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3506"/>
        <w:spacing w:before="241" w:line="219" w:lineRule="auto"/>
        <w:rPr>
          <w:rFonts w:ascii="SimSun" w:hAnsi="SimSun" w:eastAsia="SimSun" w:cs="SimSun"/>
          <w:sz w:val="45"/>
          <w:szCs w:val="45"/>
        </w:rPr>
      </w:pPr>
      <w:r>
        <w:rPr>
          <w:rFonts w:ascii="SimSun" w:hAnsi="SimSun" w:eastAsia="SimSun" w:cs="SimSun"/>
          <w:sz w:val="45"/>
          <w:szCs w:val="45"/>
          <w:b/>
          <w:bCs/>
          <w:spacing w:val="9"/>
        </w:rPr>
        <w:t>服务合同</w:t>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4" w:lineRule="auto"/>
        <w:rPr>
          <w:rFonts w:ascii="Arial"/>
          <w:sz w:val="21"/>
        </w:rPr>
      </w:pPr>
      <w:r/>
    </w:p>
    <w:p>
      <w:pPr>
        <w:spacing w:line="244" w:lineRule="auto"/>
        <w:rPr>
          <w:rFonts w:ascii="Arial"/>
          <w:sz w:val="21"/>
        </w:rPr>
      </w:pPr>
      <w:r/>
    </w:p>
    <w:p>
      <w:pPr>
        <w:ind w:left="489"/>
        <w:spacing w:before="75" w:line="224" w:lineRule="auto"/>
        <w:rPr>
          <w:rFonts w:ascii="FangSong" w:hAnsi="FangSong" w:eastAsia="FangSong" w:cs="FangSong"/>
          <w:sz w:val="23"/>
          <w:szCs w:val="23"/>
        </w:rPr>
      </w:pPr>
      <w:r>
        <w:rPr>
          <w:rFonts w:ascii="FangSong" w:hAnsi="FangSong" w:eastAsia="FangSong" w:cs="FangSong"/>
          <w:sz w:val="23"/>
          <w:szCs w:val="23"/>
          <w:spacing w:val="-2"/>
        </w:rPr>
        <w:t>鉴于：</w:t>
      </w:r>
    </w:p>
    <w:p>
      <w:pPr>
        <w:ind w:right="97" w:firstLine="489"/>
        <w:spacing w:before="125" w:line="329" w:lineRule="auto"/>
        <w:rPr>
          <w:rFonts w:ascii="FangSong" w:hAnsi="FangSong" w:eastAsia="FangSong" w:cs="FangSong"/>
          <w:sz w:val="23"/>
          <w:szCs w:val="23"/>
        </w:rPr>
      </w:pPr>
      <w:r>
        <w:rPr>
          <w:rFonts w:ascii="FangSong" w:hAnsi="FangSong" w:eastAsia="FangSong" w:cs="FangSong"/>
          <w:sz w:val="23"/>
          <w:szCs w:val="23"/>
          <w:spacing w:val="15"/>
        </w:rPr>
        <w:t>重庆国际生物城开发投资有限公司、重庆巴洲文化旅游产业集团有限公司通过</w:t>
      </w:r>
      <w:r>
        <w:rPr>
          <w:rFonts w:ascii="FangSong" w:hAnsi="FangSong" w:eastAsia="FangSong" w:cs="FangSong"/>
          <w:sz w:val="23"/>
          <w:szCs w:val="23"/>
          <w:spacing w:val="17"/>
        </w:rPr>
        <w:t xml:space="preserve"> </w:t>
      </w:r>
      <w:r>
        <w:rPr>
          <w:rFonts w:ascii="FangSong" w:hAnsi="FangSong" w:eastAsia="FangSong" w:cs="FangSong"/>
          <w:sz w:val="23"/>
          <w:szCs w:val="23"/>
          <w:spacing w:val="19"/>
        </w:rPr>
        <w:t>公开招标采购方式确定乙方作为“木洞片区安置房社会投资人”(以下简称“本项</w:t>
      </w:r>
    </w:p>
    <w:p>
      <w:pPr>
        <w:spacing w:line="220" w:lineRule="auto"/>
        <w:rPr>
          <w:rFonts w:ascii="FangSong" w:hAnsi="FangSong" w:eastAsia="FangSong" w:cs="FangSong"/>
          <w:sz w:val="23"/>
          <w:szCs w:val="23"/>
        </w:rPr>
      </w:pPr>
      <w:r>
        <w:rPr>
          <w:rFonts w:ascii="FangSong" w:hAnsi="FangSong" w:eastAsia="FangSong" w:cs="FangSong"/>
          <w:sz w:val="23"/>
          <w:szCs w:val="23"/>
          <w:spacing w:val="31"/>
        </w:rPr>
        <w:t>目”)的中标人，并于2022年3月15日向乙方发出</w:t>
      </w:r>
      <w:r>
        <w:rPr>
          <w:rFonts w:ascii="FangSong" w:hAnsi="FangSong" w:eastAsia="FangSong" w:cs="FangSong"/>
          <w:sz w:val="23"/>
          <w:szCs w:val="23"/>
          <w:spacing w:val="30"/>
        </w:rPr>
        <w:t>《成交通知书》。</w:t>
      </w:r>
    </w:p>
    <w:p>
      <w:pPr>
        <w:ind w:left="489"/>
        <w:spacing w:before="139" w:line="420" w:lineRule="exact"/>
        <w:rPr>
          <w:rFonts w:ascii="SimSun" w:hAnsi="SimSun" w:eastAsia="SimSun" w:cs="SimSun"/>
          <w:sz w:val="23"/>
          <w:szCs w:val="23"/>
        </w:rPr>
      </w:pPr>
      <w:r>
        <w:rPr>
          <w:rFonts w:ascii="SimSun" w:hAnsi="SimSun" w:eastAsia="SimSun" w:cs="SimSun"/>
          <w:sz w:val="23"/>
          <w:szCs w:val="23"/>
          <w:spacing w:val="12"/>
          <w:position w:val="14"/>
        </w:rPr>
        <w:t>依据《中华人民共和国民法典》、《中华人民共和国政府采购法》</w:t>
      </w:r>
      <w:r>
        <w:rPr>
          <w:rFonts w:ascii="SimSun" w:hAnsi="SimSun" w:eastAsia="SimSun" w:cs="SimSun"/>
          <w:sz w:val="23"/>
          <w:szCs w:val="23"/>
          <w:spacing w:val="11"/>
          <w:position w:val="14"/>
        </w:rPr>
        <w:t>等相关法律、</w:t>
      </w:r>
    </w:p>
    <w:p>
      <w:pPr>
        <w:spacing w:line="218" w:lineRule="auto"/>
        <w:rPr>
          <w:rFonts w:ascii="SimSun" w:hAnsi="SimSun" w:eastAsia="SimSun" w:cs="SimSun"/>
          <w:sz w:val="23"/>
          <w:szCs w:val="23"/>
        </w:rPr>
      </w:pPr>
      <w:r>
        <w:rPr>
          <w:rFonts w:ascii="SimSun" w:hAnsi="SimSun" w:eastAsia="SimSun" w:cs="SimSun"/>
          <w:sz w:val="23"/>
          <w:szCs w:val="23"/>
          <w:spacing w:val="19"/>
        </w:rPr>
        <w:t>法规、规章及相关规范性文件的规定，双方达</w:t>
      </w:r>
      <w:r>
        <w:rPr>
          <w:rFonts w:ascii="SimSun" w:hAnsi="SimSun" w:eastAsia="SimSun" w:cs="SimSun"/>
          <w:sz w:val="23"/>
          <w:szCs w:val="23"/>
          <w:spacing w:val="18"/>
        </w:rPr>
        <w:t>成如下合同内容：</w:t>
      </w:r>
    </w:p>
    <w:p>
      <w:pPr>
        <w:ind w:left="493"/>
        <w:spacing w:before="144" w:line="222" w:lineRule="auto"/>
        <w:outlineLvl w:val="0"/>
        <w:rPr>
          <w:rFonts w:ascii="FangSong" w:hAnsi="FangSong" w:eastAsia="FangSong" w:cs="FangSong"/>
          <w:sz w:val="23"/>
          <w:szCs w:val="23"/>
        </w:rPr>
      </w:pPr>
      <w:r>
        <w:rPr>
          <w:rFonts w:ascii="FangSong" w:hAnsi="FangSong" w:eastAsia="FangSong" w:cs="FangSong"/>
          <w:sz w:val="23"/>
          <w:szCs w:val="23"/>
          <w:b/>
          <w:bCs/>
          <w:spacing w:val="-2"/>
        </w:rPr>
        <w:t>1、</w:t>
      </w:r>
      <w:r>
        <w:rPr>
          <w:rFonts w:ascii="FangSong" w:hAnsi="FangSong" w:eastAsia="FangSong" w:cs="FangSong"/>
          <w:sz w:val="23"/>
          <w:szCs w:val="23"/>
          <w:spacing w:val="-26"/>
        </w:rPr>
        <w:t xml:space="preserve"> </w:t>
      </w:r>
      <w:r>
        <w:rPr>
          <w:rFonts w:ascii="FangSong" w:hAnsi="FangSong" w:eastAsia="FangSong" w:cs="FangSong"/>
          <w:sz w:val="23"/>
          <w:szCs w:val="23"/>
          <w:b/>
          <w:bCs/>
          <w:spacing w:val="-2"/>
        </w:rPr>
        <w:t>定义与解释</w:t>
      </w:r>
    </w:p>
    <w:p>
      <w:pPr>
        <w:ind w:left="489"/>
        <w:spacing w:before="136" w:line="219" w:lineRule="auto"/>
        <w:rPr>
          <w:rFonts w:ascii="SimSun" w:hAnsi="SimSun" w:eastAsia="SimSun" w:cs="SimSun"/>
          <w:sz w:val="23"/>
          <w:szCs w:val="23"/>
        </w:rPr>
      </w:pPr>
      <w:r>
        <w:rPr>
          <w:rFonts w:ascii="SimSun" w:hAnsi="SimSun" w:eastAsia="SimSun" w:cs="SimSun"/>
          <w:sz w:val="23"/>
          <w:szCs w:val="23"/>
          <w:spacing w:val="7"/>
        </w:rPr>
        <w:t>本合同中：</w:t>
      </w:r>
    </w:p>
    <w:p>
      <w:pPr>
        <w:ind w:left="489" w:right="80" w:firstLine="100"/>
        <w:spacing w:before="119" w:line="274" w:lineRule="auto"/>
        <w:rPr>
          <w:rFonts w:ascii="SimSun" w:hAnsi="SimSun" w:eastAsia="SimSun" w:cs="SimSun"/>
          <w:sz w:val="23"/>
          <w:szCs w:val="23"/>
        </w:rPr>
      </w:pPr>
      <w:r>
        <w:rPr>
          <w:rFonts w:ascii="SimSun" w:hAnsi="SimSun" w:eastAsia="SimSun" w:cs="SimSun"/>
          <w:sz w:val="23"/>
          <w:szCs w:val="23"/>
          <w:spacing w:val="18"/>
        </w:rPr>
        <w:t>(1)</w:t>
      </w:r>
      <w:r>
        <w:rPr>
          <w:rFonts w:ascii="SimSun" w:hAnsi="SimSun" w:eastAsia="SimSun" w:cs="SimSun"/>
          <w:sz w:val="23"/>
          <w:szCs w:val="23"/>
          <w:spacing w:val="40"/>
        </w:rPr>
        <w:t xml:space="preserve">  </w:t>
      </w:r>
      <w:r>
        <w:rPr>
          <w:rFonts w:ascii="SimSun" w:hAnsi="SimSun" w:eastAsia="SimSun" w:cs="SimSun"/>
          <w:sz w:val="23"/>
          <w:szCs w:val="23"/>
          <w:spacing w:val="18"/>
        </w:rPr>
        <w:t>“甲方”:指重庆国际生物城开发投资有限公司、重庆巴洲文化旅游产</w:t>
      </w:r>
      <w:r>
        <w:rPr>
          <w:rFonts w:ascii="SimSun" w:hAnsi="SimSun" w:eastAsia="SimSun" w:cs="SimSun"/>
          <w:sz w:val="23"/>
          <w:szCs w:val="23"/>
          <w:spacing w:val="1"/>
        </w:rPr>
        <w:t xml:space="preserve"> </w:t>
      </w:r>
      <w:r>
        <w:rPr>
          <w:rFonts w:ascii="SimSun" w:hAnsi="SimSun" w:eastAsia="SimSun" w:cs="SimSun"/>
          <w:sz w:val="23"/>
          <w:szCs w:val="23"/>
          <w:spacing w:val="14"/>
        </w:rPr>
        <w:t>业集团有限公司。</w:t>
      </w:r>
    </w:p>
    <w:p>
      <w:pPr>
        <w:ind w:left="590"/>
        <w:spacing w:before="137" w:line="219" w:lineRule="auto"/>
        <w:rPr>
          <w:rFonts w:ascii="SimSun" w:hAnsi="SimSun" w:eastAsia="SimSun" w:cs="SimSun"/>
          <w:sz w:val="23"/>
          <w:szCs w:val="23"/>
        </w:rPr>
      </w:pPr>
      <w:r>
        <w:rPr>
          <w:rFonts w:ascii="SimSun" w:hAnsi="SimSun" w:eastAsia="SimSun" w:cs="SimSun"/>
          <w:sz w:val="23"/>
          <w:szCs w:val="23"/>
          <w:spacing w:val="9"/>
        </w:rPr>
        <w:t>(2)</w:t>
      </w:r>
      <w:r>
        <w:rPr>
          <w:rFonts w:ascii="SimSun" w:hAnsi="SimSun" w:eastAsia="SimSun" w:cs="SimSun"/>
          <w:sz w:val="23"/>
          <w:szCs w:val="23"/>
          <w:spacing w:val="38"/>
        </w:rPr>
        <w:t xml:space="preserve">  </w:t>
      </w:r>
      <w:r>
        <w:rPr>
          <w:rFonts w:ascii="SimSun" w:hAnsi="SimSun" w:eastAsia="SimSun" w:cs="SimSun"/>
          <w:sz w:val="23"/>
          <w:szCs w:val="23"/>
          <w:spacing w:val="9"/>
        </w:rPr>
        <w:t>“乙方”:</w:t>
      </w:r>
      <w:r>
        <w:rPr>
          <w:rFonts w:ascii="SimSun" w:hAnsi="SimSun" w:eastAsia="SimSun" w:cs="SimSun"/>
          <w:sz w:val="23"/>
          <w:szCs w:val="23"/>
          <w:spacing w:val="38"/>
        </w:rPr>
        <w:t xml:space="preserve"> </w:t>
      </w:r>
      <w:r>
        <w:rPr>
          <w:rFonts w:ascii="SimSun" w:hAnsi="SimSun" w:eastAsia="SimSun" w:cs="SimSun"/>
          <w:sz w:val="23"/>
          <w:szCs w:val="23"/>
          <w:spacing w:val="9"/>
        </w:rPr>
        <w:t>中化学交通建设集团第一工程有限公司。</w:t>
      </w:r>
    </w:p>
    <w:p>
      <w:pPr>
        <w:ind w:left="489" w:right="104" w:firstLine="100"/>
        <w:spacing w:before="136" w:line="274" w:lineRule="auto"/>
        <w:rPr>
          <w:rFonts w:ascii="SimSun" w:hAnsi="SimSun" w:eastAsia="SimSun" w:cs="SimSun"/>
          <w:sz w:val="23"/>
          <w:szCs w:val="23"/>
        </w:rPr>
      </w:pPr>
      <w:r>
        <w:rPr>
          <w:rFonts w:ascii="SimSun" w:hAnsi="SimSun" w:eastAsia="SimSun" w:cs="SimSun"/>
          <w:sz w:val="23"/>
          <w:szCs w:val="23"/>
          <w:spacing w:val="17"/>
        </w:rPr>
        <w:t>(3)</w:t>
      </w:r>
      <w:r>
        <w:rPr>
          <w:rFonts w:ascii="SimSun" w:hAnsi="SimSun" w:eastAsia="SimSun" w:cs="SimSun"/>
          <w:sz w:val="23"/>
          <w:szCs w:val="23"/>
          <w:spacing w:val="45"/>
        </w:rPr>
        <w:t xml:space="preserve">  </w:t>
      </w:r>
      <w:r>
        <w:rPr>
          <w:rFonts w:ascii="SimSun" w:hAnsi="SimSun" w:eastAsia="SimSun" w:cs="SimSun"/>
          <w:sz w:val="23"/>
          <w:szCs w:val="23"/>
          <w:spacing w:val="17"/>
        </w:rPr>
        <w:t>“合同”:指甲乙双方签订的服务合同，包括列举的和作为附件的协议</w:t>
      </w:r>
      <w:r>
        <w:rPr>
          <w:rFonts w:ascii="SimSun" w:hAnsi="SimSun" w:eastAsia="SimSun" w:cs="SimSun"/>
          <w:sz w:val="23"/>
          <w:szCs w:val="23"/>
          <w:spacing w:val="1"/>
        </w:rPr>
        <w:t xml:space="preserve"> </w:t>
      </w:r>
      <w:r>
        <w:rPr>
          <w:rFonts w:ascii="SimSun" w:hAnsi="SimSun" w:eastAsia="SimSun" w:cs="SimSun"/>
          <w:sz w:val="23"/>
          <w:szCs w:val="23"/>
          <w:spacing w:val="17"/>
        </w:rPr>
        <w:t>以及为履行本合同而签订的补充协议。</w:t>
      </w:r>
    </w:p>
    <w:p>
      <w:pPr>
        <w:ind w:left="590"/>
        <w:spacing w:before="137" w:line="219" w:lineRule="auto"/>
        <w:rPr>
          <w:rFonts w:ascii="SimSun" w:hAnsi="SimSun" w:eastAsia="SimSun" w:cs="SimSun"/>
          <w:sz w:val="23"/>
          <w:szCs w:val="23"/>
        </w:rPr>
      </w:pPr>
      <w:r>
        <w:rPr>
          <w:rFonts w:ascii="SimSun" w:hAnsi="SimSun" w:eastAsia="SimSun" w:cs="SimSun"/>
          <w:sz w:val="23"/>
          <w:szCs w:val="23"/>
          <w:spacing w:val="15"/>
        </w:rPr>
        <w:t>(4)</w:t>
      </w:r>
      <w:r>
        <w:rPr>
          <w:rFonts w:ascii="SimSun" w:hAnsi="SimSun" w:eastAsia="SimSun" w:cs="SimSun"/>
          <w:sz w:val="23"/>
          <w:szCs w:val="23"/>
          <w:spacing w:val="41"/>
        </w:rPr>
        <w:t xml:space="preserve">  </w:t>
      </w:r>
      <w:r>
        <w:rPr>
          <w:rFonts w:ascii="SimSun" w:hAnsi="SimSun" w:eastAsia="SimSun" w:cs="SimSun"/>
          <w:sz w:val="23"/>
          <w:szCs w:val="23"/>
          <w:spacing w:val="15"/>
        </w:rPr>
        <w:t>“项目”或“本项目”:指木洞片区安置房社会投资人。</w:t>
      </w:r>
    </w:p>
    <w:p>
      <w:pPr>
        <w:ind w:left="489" w:right="105" w:firstLine="100"/>
        <w:spacing w:before="137" w:line="274" w:lineRule="auto"/>
        <w:rPr>
          <w:rFonts w:ascii="SimSun" w:hAnsi="SimSun" w:eastAsia="SimSun" w:cs="SimSun"/>
          <w:sz w:val="23"/>
          <w:szCs w:val="23"/>
        </w:rPr>
      </w:pPr>
      <w:r>
        <w:rPr>
          <w:rFonts w:ascii="SimSun" w:hAnsi="SimSun" w:eastAsia="SimSun" w:cs="SimSun"/>
          <w:sz w:val="23"/>
          <w:szCs w:val="23"/>
          <w:spacing w:val="17"/>
        </w:rPr>
        <w:t>(5)</w:t>
      </w:r>
      <w:r>
        <w:rPr>
          <w:rFonts w:ascii="SimSun" w:hAnsi="SimSun" w:eastAsia="SimSun" w:cs="SimSun"/>
          <w:sz w:val="23"/>
          <w:szCs w:val="23"/>
          <w:spacing w:val="45"/>
        </w:rPr>
        <w:t xml:space="preserve">  </w:t>
      </w:r>
      <w:r>
        <w:rPr>
          <w:rFonts w:ascii="SimSun" w:hAnsi="SimSun" w:eastAsia="SimSun" w:cs="SimSun"/>
          <w:sz w:val="23"/>
          <w:szCs w:val="23"/>
          <w:spacing w:val="17"/>
        </w:rPr>
        <w:t>“生效日”:指按照本合同的约定，甲乙双方法定代表人或授权代理人</w:t>
      </w:r>
      <w:r>
        <w:rPr>
          <w:rFonts w:ascii="SimSun" w:hAnsi="SimSun" w:eastAsia="SimSun" w:cs="SimSun"/>
          <w:sz w:val="23"/>
          <w:szCs w:val="23"/>
        </w:rPr>
        <w:t xml:space="preserve"> </w:t>
      </w:r>
      <w:r>
        <w:rPr>
          <w:rFonts w:ascii="SimSun" w:hAnsi="SimSun" w:eastAsia="SimSun" w:cs="SimSun"/>
          <w:sz w:val="23"/>
          <w:szCs w:val="23"/>
          <w:spacing w:val="16"/>
        </w:rPr>
        <w:t>签字并加盖公章之日。</w:t>
      </w:r>
    </w:p>
    <w:p>
      <w:pPr>
        <w:ind w:left="489" w:right="99" w:firstLine="100"/>
        <w:spacing w:before="139" w:line="274" w:lineRule="auto"/>
        <w:rPr>
          <w:rFonts w:ascii="SimSun" w:hAnsi="SimSun" w:eastAsia="SimSun" w:cs="SimSun"/>
          <w:sz w:val="23"/>
          <w:szCs w:val="23"/>
        </w:rPr>
      </w:pPr>
      <w:r>
        <w:rPr>
          <w:rFonts w:ascii="SimSun" w:hAnsi="SimSun" w:eastAsia="SimSun" w:cs="SimSun"/>
          <w:sz w:val="23"/>
          <w:szCs w:val="23"/>
          <w:spacing w:val="18"/>
        </w:rPr>
        <w:t>(6)</w:t>
      </w:r>
      <w:r>
        <w:rPr>
          <w:rFonts w:ascii="SimSun" w:hAnsi="SimSun" w:eastAsia="SimSun" w:cs="SimSun"/>
          <w:sz w:val="23"/>
          <w:szCs w:val="23"/>
          <w:spacing w:val="37"/>
        </w:rPr>
        <w:t xml:space="preserve">  </w:t>
      </w:r>
      <w:r>
        <w:rPr>
          <w:rFonts w:ascii="SimSun" w:hAnsi="SimSun" w:eastAsia="SimSun" w:cs="SimSun"/>
          <w:sz w:val="23"/>
          <w:szCs w:val="23"/>
          <w:spacing w:val="18"/>
        </w:rPr>
        <w:t>“服务周期”:指自合同生效日起，至甲乙</w:t>
      </w:r>
      <w:r>
        <w:rPr>
          <w:rFonts w:ascii="SimSun" w:hAnsi="SimSun" w:eastAsia="SimSun" w:cs="SimSun"/>
          <w:sz w:val="23"/>
          <w:szCs w:val="23"/>
          <w:spacing w:val="17"/>
        </w:rPr>
        <w:t>双方全部履行完本合同项下</w:t>
      </w:r>
      <w:r>
        <w:rPr>
          <w:rFonts w:ascii="SimSun" w:hAnsi="SimSun" w:eastAsia="SimSun" w:cs="SimSun"/>
          <w:sz w:val="23"/>
          <w:szCs w:val="23"/>
        </w:rPr>
        <w:t xml:space="preserve"> </w:t>
      </w:r>
      <w:r>
        <w:rPr>
          <w:rFonts w:ascii="SimSun" w:hAnsi="SimSun" w:eastAsia="SimSun" w:cs="SimSun"/>
          <w:sz w:val="23"/>
          <w:szCs w:val="23"/>
          <w:spacing w:val="14"/>
        </w:rPr>
        <w:t>的权利和义务之日止。</w:t>
      </w:r>
    </w:p>
    <w:p>
      <w:pPr>
        <w:ind w:left="590"/>
        <w:spacing w:before="137" w:line="219" w:lineRule="auto"/>
        <w:rPr>
          <w:rFonts w:ascii="SimSun" w:hAnsi="SimSun" w:eastAsia="SimSun" w:cs="SimSun"/>
          <w:sz w:val="23"/>
          <w:szCs w:val="23"/>
        </w:rPr>
      </w:pPr>
      <w:r>
        <w:rPr>
          <w:rFonts w:ascii="SimSun" w:hAnsi="SimSun" w:eastAsia="SimSun" w:cs="SimSun"/>
          <w:sz w:val="23"/>
          <w:szCs w:val="23"/>
          <w:spacing w:val="16"/>
        </w:rPr>
        <w:t>(7)</w:t>
      </w:r>
      <w:r>
        <w:rPr>
          <w:rFonts w:ascii="SimSun" w:hAnsi="SimSun" w:eastAsia="SimSun" w:cs="SimSun"/>
          <w:sz w:val="23"/>
          <w:szCs w:val="23"/>
          <w:spacing w:val="38"/>
        </w:rPr>
        <w:t xml:space="preserve">  </w:t>
      </w:r>
      <w:r>
        <w:rPr>
          <w:rFonts w:ascii="SimSun" w:hAnsi="SimSun" w:eastAsia="SimSun" w:cs="SimSun"/>
          <w:sz w:val="23"/>
          <w:szCs w:val="23"/>
          <w:spacing w:val="16"/>
        </w:rPr>
        <w:t>“不可抗力”:指不能预见、不能避免并不能克服的客观情况。</w:t>
      </w:r>
    </w:p>
    <w:p>
      <w:pPr>
        <w:ind w:left="590"/>
        <w:spacing w:before="136" w:line="219" w:lineRule="auto"/>
        <w:rPr>
          <w:rFonts w:ascii="SimSun" w:hAnsi="SimSun" w:eastAsia="SimSun" w:cs="SimSun"/>
          <w:sz w:val="23"/>
          <w:szCs w:val="23"/>
        </w:rPr>
      </w:pPr>
      <w:r>
        <w:rPr>
          <w:rFonts w:ascii="SimSun" w:hAnsi="SimSun" w:eastAsia="SimSun" w:cs="SimSun"/>
          <w:sz w:val="23"/>
          <w:szCs w:val="23"/>
          <w:spacing w:val="15"/>
        </w:rPr>
        <w:t>(8)</w:t>
      </w:r>
      <w:r>
        <w:rPr>
          <w:rFonts w:ascii="SimSun" w:hAnsi="SimSun" w:eastAsia="SimSun" w:cs="SimSun"/>
          <w:sz w:val="23"/>
          <w:szCs w:val="23"/>
          <w:spacing w:val="37"/>
        </w:rPr>
        <w:t xml:space="preserve">  </w:t>
      </w:r>
      <w:r>
        <w:rPr>
          <w:rFonts w:ascii="SimSun" w:hAnsi="SimSun" w:eastAsia="SimSun" w:cs="SimSun"/>
          <w:sz w:val="23"/>
          <w:szCs w:val="23"/>
          <w:spacing w:val="15"/>
        </w:rPr>
        <w:t>“项目用地”:指在本项目范围内界定的用地。</w:t>
      </w:r>
    </w:p>
    <w:p>
      <w:pPr>
        <w:ind w:left="590"/>
        <w:spacing w:before="137" w:line="219" w:lineRule="auto"/>
        <w:rPr>
          <w:rFonts w:ascii="SimSun" w:hAnsi="SimSun" w:eastAsia="SimSun" w:cs="SimSun"/>
          <w:sz w:val="23"/>
          <w:szCs w:val="23"/>
        </w:rPr>
      </w:pPr>
      <w:r>
        <w:rPr>
          <w:rFonts w:ascii="SimSun" w:hAnsi="SimSun" w:eastAsia="SimSun" w:cs="SimSun"/>
          <w:sz w:val="23"/>
          <w:szCs w:val="23"/>
          <w:spacing w:val="15"/>
        </w:rPr>
        <w:t>(9)</w:t>
      </w:r>
      <w:r>
        <w:rPr>
          <w:rFonts w:ascii="SimSun" w:hAnsi="SimSun" w:eastAsia="SimSun" w:cs="SimSun"/>
          <w:sz w:val="23"/>
          <w:szCs w:val="23"/>
          <w:spacing w:val="49"/>
        </w:rPr>
        <w:t xml:space="preserve">  </w:t>
      </w:r>
      <w:r>
        <w:rPr>
          <w:rFonts w:ascii="SimSun" w:hAnsi="SimSun" w:eastAsia="SimSun" w:cs="SimSun"/>
          <w:sz w:val="23"/>
          <w:szCs w:val="23"/>
          <w:spacing w:val="15"/>
        </w:rPr>
        <w:t>“综合成本”:指由土地费用成本、建设成本、税金构成。</w:t>
      </w:r>
    </w:p>
    <w:p>
      <w:pPr>
        <w:ind w:left="489" w:right="100"/>
        <w:spacing w:before="137" w:line="293" w:lineRule="auto"/>
        <w:rPr>
          <w:rFonts w:ascii="SimSun" w:hAnsi="SimSun" w:eastAsia="SimSun" w:cs="SimSun"/>
          <w:sz w:val="23"/>
          <w:szCs w:val="23"/>
        </w:rPr>
      </w:pPr>
      <w:r>
        <w:rPr>
          <w:rFonts w:ascii="SimSun" w:hAnsi="SimSun" w:eastAsia="SimSun" w:cs="SimSun"/>
          <w:sz w:val="23"/>
          <w:szCs w:val="23"/>
          <w:spacing w:val="28"/>
        </w:rPr>
        <w:t>(10)“土地费用成本”:本项目建设用地按划拨方式供应(划拨成本</w:t>
      </w:r>
      <w:r>
        <w:rPr>
          <w:rFonts w:ascii="SimSun" w:hAnsi="SimSun" w:eastAsia="SimSun" w:cs="SimSun"/>
          <w:sz w:val="23"/>
          <w:szCs w:val="23"/>
          <w:spacing w:val="27"/>
        </w:rPr>
        <w:t>约60万</w:t>
      </w:r>
      <w:r>
        <w:rPr>
          <w:rFonts w:ascii="SimSun" w:hAnsi="SimSun" w:eastAsia="SimSun" w:cs="SimSun"/>
          <w:sz w:val="23"/>
          <w:szCs w:val="23"/>
        </w:rPr>
        <w:t xml:space="preserve"> </w:t>
      </w:r>
      <w:r>
        <w:rPr>
          <w:rFonts w:ascii="SimSun" w:hAnsi="SimSun" w:eastAsia="SimSun" w:cs="SimSun"/>
          <w:sz w:val="23"/>
          <w:szCs w:val="23"/>
          <w:spacing w:val="19"/>
        </w:rPr>
        <w:t>元/亩，最终以巴南区区域核定单价为准，支付方式按重庆市及巴南区关于土</w:t>
      </w:r>
      <w:r>
        <w:rPr>
          <w:rFonts w:ascii="SimSun" w:hAnsi="SimSun" w:eastAsia="SimSun" w:cs="SimSun"/>
          <w:sz w:val="23"/>
          <w:szCs w:val="23"/>
          <w:spacing w:val="8"/>
        </w:rPr>
        <w:t xml:space="preserve"> </w:t>
      </w:r>
      <w:r>
        <w:rPr>
          <w:rFonts w:ascii="SimSun" w:hAnsi="SimSun" w:eastAsia="SimSun" w:cs="SimSun"/>
          <w:sz w:val="23"/>
          <w:szCs w:val="23"/>
          <w:spacing w:val="25"/>
        </w:rPr>
        <w:t>地划拨的相关规定执行)。</w:t>
      </w:r>
    </w:p>
    <w:p>
      <w:pPr>
        <w:ind w:left="489" w:right="82" w:firstLine="100"/>
        <w:spacing w:before="135" w:line="275" w:lineRule="auto"/>
        <w:rPr>
          <w:rFonts w:ascii="SimSun" w:hAnsi="SimSun" w:eastAsia="SimSun" w:cs="SimSun"/>
          <w:sz w:val="23"/>
          <w:szCs w:val="23"/>
        </w:rPr>
      </w:pPr>
      <w:r>
        <w:rPr>
          <w:rFonts w:ascii="SimSun" w:hAnsi="SimSun" w:eastAsia="SimSun" w:cs="SimSun"/>
          <w:sz w:val="23"/>
          <w:szCs w:val="23"/>
          <w:spacing w:val="23"/>
        </w:rPr>
        <w:t>(11)“建设成本”:指经审定的建安工程费用及工程建设其他费用，具体按</w:t>
      </w:r>
      <w:r>
        <w:rPr>
          <w:rFonts w:ascii="SimSun" w:hAnsi="SimSun" w:eastAsia="SimSun" w:cs="SimSun"/>
          <w:sz w:val="23"/>
          <w:szCs w:val="23"/>
          <w:spacing w:val="1"/>
        </w:rPr>
        <w:t xml:space="preserve"> </w:t>
      </w:r>
      <w:r>
        <w:rPr>
          <w:rFonts w:ascii="SimSun" w:hAnsi="SimSun" w:eastAsia="SimSun" w:cs="SimSun"/>
          <w:sz w:val="23"/>
          <w:szCs w:val="23"/>
          <w:spacing w:val="9"/>
        </w:rPr>
        <w:t>相关文件结算。</w:t>
      </w:r>
    </w:p>
    <w:p>
      <w:pPr>
        <w:ind w:left="489" w:right="87"/>
        <w:spacing w:before="137" w:line="292" w:lineRule="auto"/>
        <w:rPr>
          <w:rFonts w:ascii="SimSun" w:hAnsi="SimSun" w:eastAsia="SimSun" w:cs="SimSun"/>
          <w:sz w:val="23"/>
          <w:szCs w:val="23"/>
        </w:rPr>
      </w:pPr>
      <w:r>
        <w:rPr>
          <w:rFonts w:ascii="SimSun" w:hAnsi="SimSun" w:eastAsia="SimSun" w:cs="SimSun"/>
          <w:sz w:val="23"/>
          <w:szCs w:val="23"/>
          <w:spacing w:val="18"/>
        </w:rPr>
        <w:t>(12)“税金”:项目投资建设过程中，社会投资人成立的项目公司将向巴南区</w:t>
      </w:r>
      <w:r>
        <w:rPr>
          <w:rFonts w:ascii="SimSun" w:hAnsi="SimSun" w:eastAsia="SimSun" w:cs="SimSun"/>
          <w:sz w:val="23"/>
          <w:szCs w:val="23"/>
          <w:spacing w:val="15"/>
        </w:rPr>
        <w:t xml:space="preserve"> </w:t>
      </w:r>
      <w:r>
        <w:rPr>
          <w:rFonts w:ascii="SimSun" w:hAnsi="SimSun" w:eastAsia="SimSun" w:cs="SimSun"/>
          <w:sz w:val="23"/>
          <w:szCs w:val="23"/>
          <w:spacing w:val="23"/>
        </w:rPr>
        <w:t>主管税务机关缴纳(预缴)相关税金。其中，企业所得税、个人所得税等应由</w:t>
      </w:r>
      <w:r>
        <w:rPr>
          <w:rFonts w:ascii="SimSun" w:hAnsi="SimSun" w:eastAsia="SimSun" w:cs="SimSun"/>
          <w:sz w:val="23"/>
          <w:szCs w:val="23"/>
          <w:spacing w:val="4"/>
        </w:rPr>
        <w:t xml:space="preserve"> </w:t>
      </w:r>
      <w:r>
        <w:rPr>
          <w:rFonts w:ascii="SimSun" w:hAnsi="SimSun" w:eastAsia="SimSun" w:cs="SimSun"/>
          <w:sz w:val="23"/>
          <w:szCs w:val="23"/>
          <w:spacing w:val="16"/>
        </w:rPr>
        <w:t>项目公司独自承担缴纳的相关税费不计入综合成本。涉及本项目工程建</w:t>
      </w:r>
      <w:r>
        <w:rPr>
          <w:rFonts w:ascii="SimSun" w:hAnsi="SimSun" w:eastAsia="SimSun" w:cs="SimSun"/>
          <w:sz w:val="23"/>
          <w:szCs w:val="23"/>
          <w:spacing w:val="15"/>
        </w:rPr>
        <w:t>设发生</w:t>
      </w:r>
    </w:p>
    <w:p>
      <w:pPr>
        <w:sectPr>
          <w:footerReference w:type="default" r:id="rId1"/>
          <w:pgSz w:w="11900" w:h="16840"/>
          <w:pgMar w:top="1431" w:right="1585" w:bottom="625" w:left="1360" w:header="0" w:footer="476" w:gutter="0"/>
        </w:sectPr>
        <w:rPr/>
      </w:pPr>
    </w:p>
    <w:p>
      <w:pPr>
        <w:ind w:left="449"/>
        <w:spacing w:before="118" w:line="219" w:lineRule="auto"/>
        <w:rPr>
          <w:rFonts w:ascii="SimSun" w:hAnsi="SimSun" w:eastAsia="SimSun" w:cs="SimSun"/>
          <w:sz w:val="23"/>
          <w:szCs w:val="23"/>
        </w:rPr>
      </w:pPr>
      <w:r>
        <w:rPr>
          <w:rFonts w:ascii="SimSun" w:hAnsi="SimSun" w:eastAsia="SimSun" w:cs="SimSun"/>
          <w:sz w:val="23"/>
          <w:szCs w:val="23"/>
          <w:spacing w:val="15"/>
        </w:rPr>
        <w:t>的相关税金计入综合成本，以最终取得的发票及相应完税凭证对应的税金为准</w:t>
      </w:r>
      <w:r>
        <w:rPr>
          <w:rFonts w:ascii="SimSun" w:hAnsi="SimSun" w:eastAsia="SimSun" w:cs="SimSun"/>
          <w:sz w:val="23"/>
          <w:szCs w:val="23"/>
          <w:spacing w:val="14"/>
        </w:rPr>
        <w:t>。</w:t>
      </w:r>
    </w:p>
    <w:p>
      <w:pPr>
        <w:ind w:left="449"/>
        <w:spacing w:before="147" w:line="219" w:lineRule="auto"/>
        <w:rPr>
          <w:rFonts w:ascii="SimSun" w:hAnsi="SimSun" w:eastAsia="SimSun" w:cs="SimSun"/>
          <w:sz w:val="23"/>
          <w:szCs w:val="23"/>
        </w:rPr>
      </w:pPr>
      <w:r>
        <w:rPr>
          <w:rFonts w:ascii="SimSun" w:hAnsi="SimSun" w:eastAsia="SimSun" w:cs="SimSun"/>
          <w:sz w:val="23"/>
          <w:szCs w:val="23"/>
          <w:spacing w:val="18"/>
        </w:rPr>
        <w:t>(13)“销售利润”:由“综合成本×销售</w:t>
      </w:r>
      <w:r>
        <w:rPr>
          <w:rFonts w:ascii="SimSun" w:hAnsi="SimSun" w:eastAsia="SimSun" w:cs="SimSun"/>
          <w:sz w:val="23"/>
          <w:szCs w:val="23"/>
          <w:spacing w:val="17"/>
        </w:rPr>
        <w:t>利润率”构成。</w:t>
      </w:r>
    </w:p>
    <w:p>
      <w:pPr>
        <w:ind w:left="449" w:right="223"/>
        <w:spacing w:before="147" w:line="298" w:lineRule="auto"/>
        <w:rPr>
          <w:rFonts w:ascii="SimSun" w:hAnsi="SimSun" w:eastAsia="SimSun" w:cs="SimSun"/>
          <w:sz w:val="23"/>
          <w:szCs w:val="23"/>
        </w:rPr>
      </w:pPr>
      <w:r>
        <w:rPr>
          <w:rFonts w:ascii="SimSun" w:hAnsi="SimSun" w:eastAsia="SimSun" w:cs="SimSun"/>
          <w:sz w:val="23"/>
          <w:szCs w:val="23"/>
          <w:spacing w:val="12"/>
        </w:rPr>
        <w:t>(14)“项目资产”:指与项目有关的所有资产，</w:t>
      </w:r>
      <w:r>
        <w:rPr>
          <w:rFonts w:ascii="SimSun" w:hAnsi="SimSun" w:eastAsia="SimSun" w:cs="SimSun"/>
          <w:sz w:val="23"/>
          <w:szCs w:val="23"/>
          <w:spacing w:val="11"/>
        </w:rPr>
        <w:t>包括但不限于：</w:t>
      </w:r>
      <w:r>
        <w:rPr>
          <w:rFonts w:ascii="SimSun" w:hAnsi="SimSun" w:eastAsia="SimSun" w:cs="SimSun"/>
          <w:sz w:val="23"/>
          <w:szCs w:val="23"/>
          <w:spacing w:val="75"/>
        </w:rPr>
        <w:t xml:space="preserve"> </w:t>
      </w:r>
      <w:r>
        <w:rPr>
          <w:rFonts w:ascii="SimSun" w:hAnsi="SimSun" w:eastAsia="SimSun" w:cs="SimSun"/>
          <w:sz w:val="23"/>
          <w:szCs w:val="23"/>
          <w:spacing w:val="11"/>
        </w:rPr>
        <w:t>(a)</w:t>
      </w:r>
      <w:r>
        <w:rPr>
          <w:rFonts w:ascii="SimSun" w:hAnsi="SimSun" w:eastAsia="SimSun" w:cs="SimSun"/>
          <w:sz w:val="23"/>
          <w:szCs w:val="23"/>
          <w:spacing w:val="-61"/>
        </w:rPr>
        <w:t xml:space="preserve"> </w:t>
      </w:r>
      <w:r>
        <w:rPr>
          <w:rFonts w:ascii="SimSun" w:hAnsi="SimSun" w:eastAsia="SimSun" w:cs="SimSun"/>
          <w:sz w:val="23"/>
          <w:szCs w:val="23"/>
          <w:spacing w:val="11"/>
        </w:rPr>
        <w:t>建筑物、</w:t>
      </w:r>
      <w:r>
        <w:rPr>
          <w:rFonts w:ascii="SimSun" w:hAnsi="SimSun" w:eastAsia="SimSun" w:cs="SimSun"/>
          <w:sz w:val="23"/>
          <w:szCs w:val="23"/>
        </w:rPr>
        <w:t xml:space="preserve"> </w:t>
      </w:r>
      <w:r>
        <w:rPr>
          <w:rFonts w:ascii="SimSun" w:hAnsi="SimSun" w:eastAsia="SimSun" w:cs="SimSun"/>
          <w:sz w:val="23"/>
          <w:szCs w:val="23"/>
          <w:spacing w:val="-3"/>
        </w:rPr>
        <w:t>构筑物；</w:t>
      </w:r>
      <w:r>
        <w:rPr>
          <w:rFonts w:ascii="SimSun" w:hAnsi="SimSun" w:eastAsia="SimSun" w:cs="SimSun"/>
          <w:sz w:val="23"/>
          <w:szCs w:val="23"/>
          <w:spacing w:val="91"/>
        </w:rPr>
        <w:t xml:space="preserve"> </w:t>
      </w:r>
      <w:r>
        <w:rPr>
          <w:rFonts w:ascii="SimSun" w:hAnsi="SimSun" w:eastAsia="SimSun" w:cs="SimSun"/>
          <w:sz w:val="23"/>
          <w:szCs w:val="23"/>
          <w:spacing w:val="-3"/>
        </w:rPr>
        <w:t>(b)</w:t>
      </w:r>
      <w:r>
        <w:rPr>
          <w:rFonts w:ascii="SimSun" w:hAnsi="SimSun" w:eastAsia="SimSun" w:cs="SimSun"/>
          <w:sz w:val="23"/>
          <w:szCs w:val="23"/>
          <w:spacing w:val="-50"/>
        </w:rPr>
        <w:t xml:space="preserve"> </w:t>
      </w:r>
      <w:r>
        <w:rPr>
          <w:rFonts w:ascii="SimSun" w:hAnsi="SimSun" w:eastAsia="SimSun" w:cs="SimSun"/>
          <w:sz w:val="23"/>
          <w:szCs w:val="23"/>
          <w:spacing w:val="-3"/>
        </w:rPr>
        <w:t>设备、备品、备件、工具等；</w:t>
      </w:r>
      <w:r>
        <w:rPr>
          <w:rFonts w:ascii="SimSun" w:hAnsi="SimSun" w:eastAsia="SimSun" w:cs="SimSun"/>
          <w:sz w:val="23"/>
          <w:szCs w:val="23"/>
          <w:spacing w:val="65"/>
        </w:rPr>
        <w:t xml:space="preserve"> </w:t>
      </w:r>
      <w:r>
        <w:rPr>
          <w:rFonts w:ascii="SimSun" w:hAnsi="SimSun" w:eastAsia="SimSun" w:cs="SimSun"/>
          <w:sz w:val="23"/>
          <w:szCs w:val="23"/>
          <w:spacing w:val="-3"/>
        </w:rPr>
        <w:t>(c)</w:t>
      </w:r>
      <w:r>
        <w:rPr>
          <w:rFonts w:ascii="SimSun" w:hAnsi="SimSun" w:eastAsia="SimSun" w:cs="SimSun"/>
          <w:sz w:val="23"/>
          <w:szCs w:val="23"/>
          <w:spacing w:val="-61"/>
        </w:rPr>
        <w:t xml:space="preserve"> </w:t>
      </w:r>
      <w:r>
        <w:rPr>
          <w:rFonts w:ascii="SimSun" w:hAnsi="SimSun" w:eastAsia="SimSun" w:cs="SimSun"/>
          <w:sz w:val="23"/>
          <w:szCs w:val="23"/>
          <w:spacing w:val="-3"/>
        </w:rPr>
        <w:t>土地使用权；</w:t>
      </w:r>
      <w:r>
        <w:rPr>
          <w:rFonts w:ascii="SimSun" w:hAnsi="SimSun" w:eastAsia="SimSun" w:cs="SimSun"/>
          <w:sz w:val="23"/>
          <w:szCs w:val="23"/>
          <w:spacing w:val="75"/>
        </w:rPr>
        <w:t xml:space="preserve"> </w:t>
      </w:r>
      <w:r>
        <w:rPr>
          <w:rFonts w:ascii="SimSun" w:hAnsi="SimSun" w:eastAsia="SimSun" w:cs="SimSun"/>
          <w:sz w:val="23"/>
          <w:szCs w:val="23"/>
          <w:spacing w:val="-3"/>
        </w:rPr>
        <w:t>(d)</w:t>
      </w:r>
      <w:r>
        <w:rPr>
          <w:rFonts w:ascii="SimSun" w:hAnsi="SimSun" w:eastAsia="SimSun" w:cs="SimSun"/>
          <w:sz w:val="23"/>
          <w:szCs w:val="23"/>
          <w:spacing w:val="-51"/>
        </w:rPr>
        <w:t xml:space="preserve"> </w:t>
      </w:r>
      <w:r>
        <w:rPr>
          <w:rFonts w:ascii="SimSun" w:hAnsi="SimSun" w:eastAsia="SimSun" w:cs="SimSun"/>
          <w:sz w:val="23"/>
          <w:szCs w:val="23"/>
          <w:spacing w:val="-3"/>
        </w:rPr>
        <w:t>乙方拥有所有</w:t>
      </w:r>
      <w:r>
        <w:rPr>
          <w:rFonts w:ascii="SimSun" w:hAnsi="SimSun" w:eastAsia="SimSun" w:cs="SimSun"/>
          <w:sz w:val="23"/>
          <w:szCs w:val="23"/>
        </w:rPr>
        <w:t xml:space="preserve"> </w:t>
      </w:r>
      <w:r>
        <w:rPr>
          <w:rFonts w:ascii="SimSun" w:hAnsi="SimSun" w:eastAsia="SimSun" w:cs="SimSun"/>
          <w:sz w:val="23"/>
          <w:szCs w:val="23"/>
        </w:rPr>
        <w:t>权的知识产权；</w:t>
      </w:r>
      <w:r>
        <w:rPr>
          <w:rFonts w:ascii="SimSun" w:hAnsi="SimSun" w:eastAsia="SimSun" w:cs="SimSun"/>
          <w:sz w:val="23"/>
          <w:szCs w:val="23"/>
          <w:spacing w:val="94"/>
        </w:rPr>
        <w:t xml:space="preserve"> </w:t>
      </w:r>
      <w:r>
        <w:rPr>
          <w:rFonts w:ascii="SimSun" w:hAnsi="SimSun" w:eastAsia="SimSun" w:cs="SimSun"/>
          <w:sz w:val="23"/>
          <w:szCs w:val="23"/>
        </w:rPr>
        <w:t>(e)项目文件。</w:t>
      </w:r>
    </w:p>
    <w:p>
      <w:pPr>
        <w:ind w:left="453"/>
        <w:spacing w:before="142" w:line="219" w:lineRule="auto"/>
        <w:outlineLvl w:val="0"/>
        <w:rPr>
          <w:rFonts w:ascii="SimSun" w:hAnsi="SimSun" w:eastAsia="SimSun" w:cs="SimSun"/>
          <w:sz w:val="23"/>
          <w:szCs w:val="23"/>
        </w:rPr>
      </w:pPr>
      <w:r>
        <w:rPr>
          <w:rFonts w:ascii="SimSun" w:hAnsi="SimSun" w:eastAsia="SimSun" w:cs="SimSun"/>
          <w:sz w:val="23"/>
          <w:szCs w:val="23"/>
          <w:b/>
          <w:bCs/>
          <w:spacing w:val="2"/>
        </w:rPr>
        <w:t>2、</w:t>
      </w:r>
      <w:r>
        <w:rPr>
          <w:rFonts w:ascii="SimSun" w:hAnsi="SimSun" w:eastAsia="SimSun" w:cs="SimSun"/>
          <w:sz w:val="23"/>
          <w:szCs w:val="23"/>
          <w:spacing w:val="-63"/>
        </w:rPr>
        <w:t xml:space="preserve"> </w:t>
      </w:r>
      <w:r>
        <w:rPr>
          <w:rFonts w:ascii="SimSun" w:hAnsi="SimSun" w:eastAsia="SimSun" w:cs="SimSun"/>
          <w:sz w:val="23"/>
          <w:szCs w:val="23"/>
          <w:b/>
          <w:bCs/>
          <w:spacing w:val="2"/>
        </w:rPr>
        <w:t>采购内容</w:t>
      </w:r>
    </w:p>
    <w:p>
      <w:pPr>
        <w:ind w:right="119" w:firstLine="449"/>
        <w:spacing w:before="96" w:line="338" w:lineRule="auto"/>
        <w:jc w:val="both"/>
        <w:rPr>
          <w:rFonts w:ascii="FangSong" w:hAnsi="FangSong" w:eastAsia="FangSong" w:cs="FangSong"/>
          <w:sz w:val="23"/>
          <w:szCs w:val="23"/>
        </w:rPr>
      </w:pPr>
      <w:r>
        <w:rPr>
          <w:rFonts w:ascii="FangSong" w:hAnsi="FangSong" w:eastAsia="FangSong" w:cs="FangSong"/>
          <w:sz w:val="23"/>
          <w:szCs w:val="23"/>
          <w:spacing w:val="15"/>
        </w:rPr>
        <w:t>乙方依法在巴南区独立成立具有独立法人资格的项目公司，并</w:t>
      </w:r>
      <w:r>
        <w:rPr>
          <w:rFonts w:ascii="FangSong" w:hAnsi="FangSong" w:eastAsia="FangSong" w:cs="FangSong"/>
          <w:sz w:val="23"/>
          <w:szCs w:val="23"/>
          <w:spacing w:val="14"/>
        </w:rPr>
        <w:t>以有偿划拨方式</w:t>
      </w:r>
      <w:r>
        <w:rPr>
          <w:rFonts w:ascii="FangSong" w:hAnsi="FangSong" w:eastAsia="FangSong" w:cs="FangSong"/>
          <w:sz w:val="23"/>
          <w:szCs w:val="23"/>
        </w:rPr>
        <w:t xml:space="preserve">  </w:t>
      </w:r>
      <w:r>
        <w:rPr>
          <w:rFonts w:ascii="FangSong" w:hAnsi="FangSong" w:eastAsia="FangSong" w:cs="FangSong"/>
          <w:sz w:val="23"/>
          <w:szCs w:val="23"/>
          <w:spacing w:val="17"/>
        </w:rPr>
        <w:t>获取安置房建设用地进行投资建设。甲方根据安置需求对安置户进行一对一安置。</w:t>
      </w:r>
    </w:p>
    <w:p>
      <w:pPr>
        <w:spacing w:before="1" w:line="220" w:lineRule="auto"/>
        <w:rPr>
          <w:rFonts w:ascii="FangSong" w:hAnsi="FangSong" w:eastAsia="FangSong" w:cs="FangSong"/>
          <w:sz w:val="23"/>
          <w:szCs w:val="23"/>
        </w:rPr>
      </w:pPr>
      <w:r>
        <w:rPr>
          <w:rFonts w:ascii="FangSong" w:hAnsi="FangSong" w:eastAsia="FangSong" w:cs="FangSong"/>
          <w:sz w:val="23"/>
          <w:szCs w:val="23"/>
          <w:spacing w:val="16"/>
        </w:rPr>
        <w:t>项目建设完成后，乙方必须保障用于满足该片区的安置需求。</w:t>
      </w:r>
    </w:p>
    <w:p>
      <w:pPr>
        <w:ind w:left="449"/>
        <w:spacing w:before="117" w:line="431" w:lineRule="exact"/>
        <w:rPr>
          <w:rFonts w:ascii="SimSun" w:hAnsi="SimSun" w:eastAsia="SimSun" w:cs="SimSun"/>
          <w:sz w:val="23"/>
          <w:szCs w:val="23"/>
        </w:rPr>
      </w:pPr>
      <w:r>
        <w:rPr>
          <w:rFonts w:ascii="SimSun" w:hAnsi="SimSun" w:eastAsia="SimSun" w:cs="SimSun"/>
          <w:sz w:val="23"/>
          <w:szCs w:val="23"/>
          <w:spacing w:val="17"/>
          <w:position w:val="15"/>
        </w:rPr>
        <w:t>乙方独立成立的项目公司作为项目业主，依法实施安置房及相关配套设施(包</w:t>
      </w:r>
    </w:p>
    <w:p>
      <w:pPr>
        <w:spacing w:line="219" w:lineRule="auto"/>
        <w:rPr>
          <w:rFonts w:ascii="SimSun" w:hAnsi="SimSun" w:eastAsia="SimSun" w:cs="SimSun"/>
          <w:sz w:val="23"/>
          <w:szCs w:val="23"/>
        </w:rPr>
      </w:pPr>
      <w:r>
        <w:rPr>
          <w:rFonts w:ascii="SimSun" w:hAnsi="SimSun" w:eastAsia="SimSun" w:cs="SimSun"/>
          <w:sz w:val="23"/>
          <w:szCs w:val="23"/>
          <w:spacing w:val="21"/>
        </w:rPr>
        <w:t>括但不限于配套商业、幼儿园、车位、配套道</w:t>
      </w:r>
      <w:r>
        <w:rPr>
          <w:rFonts w:ascii="SimSun" w:hAnsi="SimSun" w:eastAsia="SimSun" w:cs="SimSun"/>
          <w:sz w:val="23"/>
          <w:szCs w:val="23"/>
          <w:spacing w:val="20"/>
        </w:rPr>
        <w:t>路)等全部建设工作。</w:t>
      </w:r>
    </w:p>
    <w:p>
      <w:pPr>
        <w:ind w:left="453"/>
        <w:spacing w:before="134" w:line="220" w:lineRule="auto"/>
        <w:outlineLvl w:val="0"/>
        <w:rPr>
          <w:rFonts w:ascii="SimSun" w:hAnsi="SimSun" w:eastAsia="SimSun" w:cs="SimSun"/>
          <w:sz w:val="23"/>
          <w:szCs w:val="23"/>
        </w:rPr>
      </w:pPr>
      <w:r>
        <w:rPr>
          <w:rFonts w:ascii="SimSun" w:hAnsi="SimSun" w:eastAsia="SimSun" w:cs="SimSun"/>
          <w:sz w:val="23"/>
          <w:szCs w:val="23"/>
          <w:b/>
          <w:bCs/>
          <w:spacing w:val="1"/>
        </w:rPr>
        <w:t>3、</w:t>
      </w:r>
      <w:r>
        <w:rPr>
          <w:rFonts w:ascii="SimSun" w:hAnsi="SimSun" w:eastAsia="SimSun" w:cs="SimSun"/>
          <w:sz w:val="23"/>
          <w:szCs w:val="23"/>
          <w:spacing w:val="-53"/>
        </w:rPr>
        <w:t xml:space="preserve"> </w:t>
      </w:r>
      <w:r>
        <w:rPr>
          <w:rFonts w:ascii="SimSun" w:hAnsi="SimSun" w:eastAsia="SimSun" w:cs="SimSun"/>
          <w:sz w:val="23"/>
          <w:szCs w:val="23"/>
          <w:b/>
          <w:bCs/>
          <w:spacing w:val="1"/>
        </w:rPr>
        <w:t>项目工期</w:t>
      </w:r>
    </w:p>
    <w:p>
      <w:pPr>
        <w:ind w:left="449"/>
        <w:spacing w:before="127" w:line="441" w:lineRule="exact"/>
        <w:rPr>
          <w:rFonts w:ascii="FangSong" w:hAnsi="FangSong" w:eastAsia="FangSong" w:cs="FangSong"/>
          <w:sz w:val="23"/>
          <w:szCs w:val="23"/>
        </w:rPr>
      </w:pPr>
      <w:r>
        <w:rPr>
          <w:rFonts w:ascii="FangSong" w:hAnsi="FangSong" w:eastAsia="FangSong" w:cs="FangSong"/>
          <w:sz w:val="23"/>
          <w:szCs w:val="23"/>
          <w:spacing w:val="21"/>
          <w:position w:val="15"/>
        </w:rPr>
        <w:t>项目工期计划一期、二期均为24个月，经双方协商一致，可适当延长；因不</w:t>
      </w:r>
    </w:p>
    <w:p>
      <w:pPr>
        <w:spacing w:line="223" w:lineRule="auto"/>
        <w:rPr>
          <w:rFonts w:ascii="FangSong" w:hAnsi="FangSong" w:eastAsia="FangSong" w:cs="FangSong"/>
          <w:sz w:val="23"/>
          <w:szCs w:val="23"/>
        </w:rPr>
      </w:pPr>
      <w:r>
        <w:rPr>
          <w:rFonts w:ascii="FangSong" w:hAnsi="FangSong" w:eastAsia="FangSong" w:cs="FangSong"/>
          <w:sz w:val="23"/>
          <w:szCs w:val="23"/>
          <w:spacing w:val="-1"/>
        </w:rPr>
        <w:t>可抗力造成的，</w:t>
      </w:r>
      <w:r>
        <w:rPr>
          <w:rFonts w:ascii="FangSong" w:hAnsi="FangSong" w:eastAsia="FangSong" w:cs="FangSong"/>
          <w:sz w:val="23"/>
          <w:szCs w:val="23"/>
          <w:spacing w:val="61"/>
        </w:rPr>
        <w:t xml:space="preserve"> </w:t>
      </w:r>
      <w:r>
        <w:rPr>
          <w:rFonts w:ascii="FangSong" w:hAnsi="FangSong" w:eastAsia="FangSong" w:cs="FangSong"/>
          <w:sz w:val="23"/>
          <w:szCs w:val="23"/>
          <w:spacing w:val="-1"/>
        </w:rPr>
        <w:t>应适当延长。</w:t>
      </w:r>
    </w:p>
    <w:p>
      <w:pPr>
        <w:ind w:left="453"/>
        <w:spacing w:before="130" w:line="220" w:lineRule="auto"/>
        <w:outlineLvl w:val="0"/>
        <w:rPr>
          <w:rFonts w:ascii="SimSun" w:hAnsi="SimSun" w:eastAsia="SimSun" w:cs="SimSun"/>
          <w:sz w:val="23"/>
          <w:szCs w:val="23"/>
        </w:rPr>
      </w:pPr>
      <w:r>
        <w:rPr>
          <w:rFonts w:ascii="SimSun" w:hAnsi="SimSun" w:eastAsia="SimSun" w:cs="SimSun"/>
          <w:sz w:val="23"/>
          <w:szCs w:val="23"/>
          <w:b/>
          <w:bCs/>
          <w:spacing w:val="1"/>
        </w:rPr>
        <w:t>4、</w:t>
      </w:r>
      <w:r>
        <w:rPr>
          <w:rFonts w:ascii="SimSun" w:hAnsi="SimSun" w:eastAsia="SimSun" w:cs="SimSun"/>
          <w:sz w:val="23"/>
          <w:szCs w:val="23"/>
          <w:spacing w:val="-58"/>
        </w:rPr>
        <w:t xml:space="preserve"> </w:t>
      </w:r>
      <w:r>
        <w:rPr>
          <w:rFonts w:ascii="SimSun" w:hAnsi="SimSun" w:eastAsia="SimSun" w:cs="SimSun"/>
          <w:sz w:val="23"/>
          <w:szCs w:val="23"/>
          <w:b/>
          <w:bCs/>
          <w:spacing w:val="1"/>
        </w:rPr>
        <w:t>项目实施</w:t>
      </w:r>
    </w:p>
    <w:p>
      <w:pPr>
        <w:ind w:left="449"/>
        <w:spacing w:before="126" w:line="222" w:lineRule="auto"/>
        <w:rPr>
          <w:rFonts w:ascii="FangSong" w:hAnsi="FangSong" w:eastAsia="FangSong" w:cs="FangSong"/>
          <w:sz w:val="23"/>
          <w:szCs w:val="23"/>
        </w:rPr>
      </w:pPr>
      <w:r>
        <w:rPr>
          <w:rFonts w:ascii="FangSong" w:hAnsi="FangSong" w:eastAsia="FangSong" w:cs="FangSong"/>
          <w:sz w:val="23"/>
          <w:szCs w:val="23"/>
          <w:spacing w:val="15"/>
        </w:rPr>
        <w:t>4.</w:t>
      </w:r>
      <w:r>
        <w:rPr>
          <w:rFonts w:ascii="FangSong" w:hAnsi="FangSong" w:eastAsia="FangSong" w:cs="FangSong"/>
          <w:sz w:val="23"/>
          <w:szCs w:val="23"/>
          <w:spacing w:val="-58"/>
        </w:rPr>
        <w:t xml:space="preserve"> </w:t>
      </w:r>
      <w:r>
        <w:rPr>
          <w:rFonts w:ascii="FangSong" w:hAnsi="FangSong" w:eastAsia="FangSong" w:cs="FangSong"/>
          <w:sz w:val="23"/>
          <w:szCs w:val="23"/>
          <w:spacing w:val="15"/>
        </w:rPr>
        <w:t>1签订相关合同</w:t>
      </w:r>
    </w:p>
    <w:p>
      <w:pPr>
        <w:ind w:left="449"/>
        <w:spacing w:before="125" w:line="432" w:lineRule="exact"/>
        <w:rPr>
          <w:rFonts w:ascii="SimSun" w:hAnsi="SimSun" w:eastAsia="SimSun" w:cs="SimSun"/>
          <w:sz w:val="23"/>
          <w:szCs w:val="23"/>
        </w:rPr>
      </w:pPr>
      <w:r>
        <w:rPr>
          <w:rFonts w:ascii="SimSun" w:hAnsi="SimSun" w:eastAsia="SimSun" w:cs="SimSun"/>
          <w:sz w:val="23"/>
          <w:szCs w:val="23"/>
          <w:spacing w:val="17"/>
          <w:position w:val="15"/>
        </w:rPr>
        <w:t>由甲方与乙方签署本合同，明确服务内容和合同付款等责</w:t>
      </w:r>
      <w:r>
        <w:rPr>
          <w:rFonts w:ascii="SimSun" w:hAnsi="SimSun" w:eastAsia="SimSun" w:cs="SimSun"/>
          <w:sz w:val="23"/>
          <w:szCs w:val="23"/>
          <w:spacing w:val="16"/>
          <w:position w:val="15"/>
        </w:rPr>
        <w:t>权利关系。</w:t>
      </w:r>
    </w:p>
    <w:p>
      <w:pPr>
        <w:ind w:left="449"/>
        <w:spacing w:line="220" w:lineRule="auto"/>
        <w:rPr>
          <w:rFonts w:ascii="SimSun" w:hAnsi="SimSun" w:eastAsia="SimSun" w:cs="SimSun"/>
          <w:sz w:val="23"/>
          <w:szCs w:val="23"/>
        </w:rPr>
      </w:pPr>
      <w:r>
        <w:rPr>
          <w:rFonts w:ascii="SimSun" w:hAnsi="SimSun" w:eastAsia="SimSun" w:cs="SimSun"/>
          <w:sz w:val="23"/>
          <w:szCs w:val="23"/>
          <w:spacing w:val="20"/>
        </w:rPr>
        <w:t>4.2组织实施</w:t>
      </w:r>
    </w:p>
    <w:p>
      <w:pPr>
        <w:ind w:right="227" w:firstLine="449"/>
        <w:spacing w:before="115" w:line="337" w:lineRule="auto"/>
        <w:jc w:val="both"/>
        <w:rPr>
          <w:rFonts w:ascii="SimSun" w:hAnsi="SimSun" w:eastAsia="SimSun" w:cs="SimSun"/>
          <w:sz w:val="23"/>
          <w:szCs w:val="23"/>
        </w:rPr>
      </w:pPr>
      <w:r>
        <w:rPr>
          <w:rFonts w:ascii="SimSun" w:hAnsi="SimSun" w:eastAsia="SimSun" w:cs="SimSun"/>
          <w:sz w:val="23"/>
          <w:szCs w:val="23"/>
          <w:spacing w:val="15"/>
        </w:rPr>
        <w:t>乙方通过自有资金、自行贷款等方式筹集本项目</w:t>
      </w:r>
      <w:r>
        <w:rPr>
          <w:rFonts w:ascii="SimSun" w:hAnsi="SimSun" w:eastAsia="SimSun" w:cs="SimSun"/>
          <w:sz w:val="23"/>
          <w:szCs w:val="23"/>
          <w:spacing w:val="14"/>
        </w:rPr>
        <w:t>所需的资金，按照合同约定的</w:t>
      </w:r>
      <w:r>
        <w:rPr>
          <w:rFonts w:ascii="SimSun" w:hAnsi="SimSun" w:eastAsia="SimSun" w:cs="SimSun"/>
          <w:sz w:val="23"/>
          <w:szCs w:val="23"/>
        </w:rPr>
        <w:t xml:space="preserve"> </w:t>
      </w:r>
      <w:r>
        <w:rPr>
          <w:rFonts w:ascii="SimSun" w:hAnsi="SimSun" w:eastAsia="SimSun" w:cs="SimSun"/>
          <w:sz w:val="23"/>
          <w:szCs w:val="23"/>
          <w:spacing w:val="14"/>
        </w:rPr>
        <w:t>时序和要求实施本项目，并依法通过招投标选择具有相应资质的设计、施工、监理</w:t>
      </w:r>
    </w:p>
    <w:p>
      <w:pPr>
        <w:spacing w:before="1" w:line="219" w:lineRule="auto"/>
        <w:rPr>
          <w:rFonts w:ascii="SimSun" w:hAnsi="SimSun" w:eastAsia="SimSun" w:cs="SimSun"/>
          <w:sz w:val="23"/>
          <w:szCs w:val="23"/>
        </w:rPr>
      </w:pPr>
      <w:r>
        <w:rPr>
          <w:rFonts w:ascii="SimSun" w:hAnsi="SimSun" w:eastAsia="SimSun" w:cs="SimSun"/>
          <w:sz w:val="23"/>
          <w:szCs w:val="23"/>
          <w:spacing w:val="15"/>
        </w:rPr>
        <w:t>等单位，完成安置房项目的全周期开发管理工作。</w:t>
      </w:r>
    </w:p>
    <w:p>
      <w:pPr>
        <w:ind w:left="449"/>
        <w:spacing w:before="137" w:line="219" w:lineRule="auto"/>
        <w:rPr>
          <w:rFonts w:ascii="SimSun" w:hAnsi="SimSun" w:eastAsia="SimSun" w:cs="SimSun"/>
          <w:sz w:val="23"/>
          <w:szCs w:val="23"/>
        </w:rPr>
      </w:pPr>
      <w:r>
        <w:rPr>
          <w:rFonts w:ascii="SimSun" w:hAnsi="SimSun" w:eastAsia="SimSun" w:cs="SimSun"/>
          <w:sz w:val="23"/>
          <w:szCs w:val="23"/>
          <w:spacing w:val="21"/>
        </w:rPr>
        <w:t>4.3项目资金支付</w:t>
      </w:r>
    </w:p>
    <w:p>
      <w:pPr>
        <w:ind w:left="449"/>
        <w:spacing w:before="125" w:line="219" w:lineRule="auto"/>
        <w:rPr>
          <w:rFonts w:ascii="SimSun" w:hAnsi="SimSun" w:eastAsia="SimSun" w:cs="SimSun"/>
          <w:sz w:val="23"/>
          <w:szCs w:val="23"/>
        </w:rPr>
      </w:pPr>
      <w:r>
        <w:rPr>
          <w:rFonts w:ascii="SimSun" w:hAnsi="SimSun" w:eastAsia="SimSun" w:cs="SimSun"/>
          <w:sz w:val="23"/>
          <w:szCs w:val="23"/>
          <w:spacing w:val="16"/>
        </w:rPr>
        <w:t>甲方负责支付乙方本项目的成本及对应的服务费。</w:t>
      </w:r>
    </w:p>
    <w:p>
      <w:pPr>
        <w:ind w:left="453"/>
        <w:spacing w:before="144" w:line="222" w:lineRule="auto"/>
        <w:outlineLvl w:val="0"/>
        <w:rPr>
          <w:rFonts w:ascii="FangSong" w:hAnsi="FangSong" w:eastAsia="FangSong" w:cs="FangSong"/>
          <w:sz w:val="23"/>
          <w:szCs w:val="23"/>
        </w:rPr>
      </w:pPr>
      <w:r>
        <w:rPr>
          <w:rFonts w:ascii="FangSong" w:hAnsi="FangSong" w:eastAsia="FangSong" w:cs="FangSong"/>
          <w:sz w:val="23"/>
          <w:szCs w:val="23"/>
          <w:b/>
          <w:bCs/>
          <w:spacing w:val="10"/>
        </w:rPr>
        <w:t>5、</w:t>
      </w:r>
      <w:r>
        <w:rPr>
          <w:rFonts w:ascii="FangSong" w:hAnsi="FangSong" w:eastAsia="FangSong" w:cs="FangSong"/>
          <w:sz w:val="23"/>
          <w:szCs w:val="23"/>
          <w:spacing w:val="-50"/>
        </w:rPr>
        <w:t xml:space="preserve"> </w:t>
      </w:r>
      <w:r>
        <w:rPr>
          <w:rFonts w:ascii="FangSong" w:hAnsi="FangSong" w:eastAsia="FangSong" w:cs="FangSong"/>
          <w:sz w:val="23"/>
          <w:szCs w:val="23"/>
          <w:b/>
          <w:bCs/>
          <w:spacing w:val="10"/>
        </w:rPr>
        <w:t>合同各方的权利义务</w:t>
      </w:r>
    </w:p>
    <w:p>
      <w:pPr>
        <w:ind w:left="449"/>
        <w:spacing w:before="149" w:line="219" w:lineRule="auto"/>
        <w:rPr>
          <w:rFonts w:ascii="SimSun" w:hAnsi="SimSun" w:eastAsia="SimSun" w:cs="SimSun"/>
          <w:sz w:val="23"/>
          <w:szCs w:val="23"/>
        </w:rPr>
      </w:pPr>
      <w:r>
        <w:rPr>
          <w:rFonts w:ascii="SimSun" w:hAnsi="SimSun" w:eastAsia="SimSun" w:cs="SimSun"/>
          <w:sz w:val="23"/>
          <w:szCs w:val="23"/>
          <w:spacing w:val="6"/>
        </w:rPr>
        <w:t>5.1</w:t>
      </w:r>
      <w:r>
        <w:rPr>
          <w:rFonts w:ascii="SimSun" w:hAnsi="SimSun" w:eastAsia="SimSun" w:cs="SimSun"/>
          <w:sz w:val="23"/>
          <w:szCs w:val="23"/>
          <w:spacing w:val="-2"/>
        </w:rPr>
        <w:t xml:space="preserve"> </w:t>
      </w:r>
      <w:r>
        <w:rPr>
          <w:rFonts w:ascii="SimSun" w:hAnsi="SimSun" w:eastAsia="SimSun" w:cs="SimSun"/>
          <w:sz w:val="23"/>
          <w:szCs w:val="23"/>
          <w:spacing w:val="6"/>
        </w:rPr>
        <w:t>甲方的权利</w:t>
      </w:r>
    </w:p>
    <w:p>
      <w:pPr>
        <w:ind w:left="449"/>
        <w:spacing w:before="106" w:line="410" w:lineRule="exact"/>
        <w:rPr>
          <w:rFonts w:ascii="SimSun" w:hAnsi="SimSun" w:eastAsia="SimSun" w:cs="SimSun"/>
          <w:sz w:val="23"/>
          <w:szCs w:val="23"/>
        </w:rPr>
      </w:pPr>
      <w:r>
        <w:rPr>
          <w:rFonts w:ascii="SimSun" w:hAnsi="SimSun" w:eastAsia="SimSun" w:cs="SimSun"/>
          <w:sz w:val="23"/>
          <w:szCs w:val="23"/>
          <w:spacing w:val="17"/>
          <w:position w:val="13"/>
        </w:rPr>
        <w:t>5.1.1甲方或甲方委托单位有权对项目的实施、资产管理、项目移</w:t>
      </w:r>
      <w:r>
        <w:rPr>
          <w:rFonts w:ascii="SimSun" w:hAnsi="SimSun" w:eastAsia="SimSun" w:cs="SimSun"/>
          <w:sz w:val="23"/>
          <w:szCs w:val="23"/>
          <w:spacing w:val="16"/>
          <w:position w:val="13"/>
        </w:rPr>
        <w:t>交等有关工</w:t>
      </w:r>
    </w:p>
    <w:p>
      <w:pPr>
        <w:spacing w:before="1" w:line="219" w:lineRule="auto"/>
        <w:rPr>
          <w:rFonts w:ascii="SimSun" w:hAnsi="SimSun" w:eastAsia="SimSun" w:cs="SimSun"/>
          <w:sz w:val="23"/>
          <w:szCs w:val="23"/>
        </w:rPr>
      </w:pPr>
      <w:r>
        <w:rPr>
          <w:rFonts w:ascii="SimSun" w:hAnsi="SimSun" w:eastAsia="SimSun" w:cs="SimSun"/>
          <w:sz w:val="23"/>
          <w:szCs w:val="23"/>
          <w:spacing w:val="8"/>
        </w:rPr>
        <w:t>作进行监督管理。</w:t>
      </w:r>
    </w:p>
    <w:p>
      <w:pPr>
        <w:ind w:left="449"/>
        <w:spacing w:before="137" w:line="219" w:lineRule="auto"/>
        <w:rPr>
          <w:rFonts w:ascii="SimSun" w:hAnsi="SimSun" w:eastAsia="SimSun" w:cs="SimSun"/>
          <w:sz w:val="23"/>
          <w:szCs w:val="23"/>
        </w:rPr>
      </w:pPr>
      <w:r>
        <w:rPr>
          <w:rFonts w:ascii="SimSun" w:hAnsi="SimSun" w:eastAsia="SimSun" w:cs="SimSun"/>
          <w:sz w:val="23"/>
          <w:szCs w:val="23"/>
          <w:spacing w:val="15"/>
        </w:rPr>
        <w:t>5.</w:t>
      </w:r>
      <w:r>
        <w:rPr>
          <w:rFonts w:ascii="SimSun" w:hAnsi="SimSun" w:eastAsia="SimSun" w:cs="SimSun"/>
          <w:sz w:val="23"/>
          <w:szCs w:val="23"/>
          <w:spacing w:val="-51"/>
        </w:rPr>
        <w:t xml:space="preserve"> </w:t>
      </w:r>
      <w:r>
        <w:rPr>
          <w:rFonts w:ascii="SimSun" w:hAnsi="SimSun" w:eastAsia="SimSun" w:cs="SimSun"/>
          <w:sz w:val="23"/>
          <w:szCs w:val="23"/>
          <w:spacing w:val="15"/>
        </w:rPr>
        <w:t>1.2甲方有权要求乙方提交项目管理的相关文件。</w:t>
      </w:r>
    </w:p>
    <w:p>
      <w:pPr>
        <w:ind w:right="224" w:firstLine="449"/>
        <w:spacing w:before="137" w:line="330" w:lineRule="auto"/>
        <w:rPr>
          <w:rFonts w:ascii="SimSun" w:hAnsi="SimSun" w:eastAsia="SimSun" w:cs="SimSun"/>
          <w:sz w:val="23"/>
          <w:szCs w:val="23"/>
        </w:rPr>
      </w:pPr>
      <w:r>
        <w:rPr>
          <w:rFonts w:ascii="SimSun" w:hAnsi="SimSun" w:eastAsia="SimSun" w:cs="SimSun"/>
          <w:sz w:val="23"/>
          <w:szCs w:val="23"/>
          <w:spacing w:val="17"/>
        </w:rPr>
        <w:t>5.1.3乙方违约时，甲方有权根据本合同及关联合同的约定提</w:t>
      </w:r>
      <w:r>
        <w:rPr>
          <w:rFonts w:ascii="SimSun" w:hAnsi="SimSun" w:eastAsia="SimSun" w:cs="SimSun"/>
          <w:sz w:val="23"/>
          <w:szCs w:val="23"/>
          <w:spacing w:val="16"/>
        </w:rPr>
        <w:t>取相应保函或获</w:t>
      </w:r>
      <w:r>
        <w:rPr>
          <w:rFonts w:ascii="SimSun" w:hAnsi="SimSun" w:eastAsia="SimSun" w:cs="SimSun"/>
          <w:sz w:val="23"/>
          <w:szCs w:val="23"/>
        </w:rPr>
        <w:t xml:space="preserve"> </w:t>
      </w:r>
      <w:r>
        <w:rPr>
          <w:rFonts w:ascii="SimSun" w:hAnsi="SimSun" w:eastAsia="SimSun" w:cs="SimSun"/>
          <w:sz w:val="23"/>
          <w:szCs w:val="23"/>
          <w:spacing w:val="14"/>
        </w:rPr>
        <w:t>得赔偿等，并在满足相关法律规定或合同约定的特定条件下有权提前终止或解除本</w:t>
      </w:r>
    </w:p>
    <w:p>
      <w:pPr>
        <w:spacing w:before="1" w:line="221" w:lineRule="auto"/>
        <w:rPr>
          <w:rFonts w:ascii="SimSun" w:hAnsi="SimSun" w:eastAsia="SimSun" w:cs="SimSun"/>
          <w:sz w:val="23"/>
          <w:szCs w:val="23"/>
        </w:rPr>
      </w:pPr>
      <w:r>
        <w:rPr>
          <w:rFonts w:ascii="SimSun" w:hAnsi="SimSun" w:eastAsia="SimSun" w:cs="SimSun"/>
          <w:sz w:val="23"/>
          <w:szCs w:val="23"/>
          <w:spacing w:val="-4"/>
        </w:rPr>
        <w:t>合同。</w:t>
      </w:r>
    </w:p>
    <w:p>
      <w:pPr>
        <w:ind w:right="259" w:firstLine="449"/>
        <w:spacing w:before="131" w:line="329" w:lineRule="auto"/>
        <w:rPr>
          <w:rFonts w:ascii="SimSun" w:hAnsi="SimSun" w:eastAsia="SimSun" w:cs="SimSun"/>
          <w:sz w:val="23"/>
          <w:szCs w:val="23"/>
        </w:rPr>
      </w:pPr>
      <w:r>
        <w:rPr>
          <w:rFonts w:ascii="SimSun" w:hAnsi="SimSun" w:eastAsia="SimSun" w:cs="SimSun"/>
          <w:sz w:val="23"/>
          <w:szCs w:val="23"/>
          <w:spacing w:val="22"/>
        </w:rPr>
        <w:t>5.</w:t>
      </w:r>
      <w:r>
        <w:rPr>
          <w:rFonts w:ascii="SimSun" w:hAnsi="SimSun" w:eastAsia="SimSun" w:cs="SimSun"/>
          <w:sz w:val="23"/>
          <w:szCs w:val="23"/>
          <w:spacing w:val="-46"/>
        </w:rPr>
        <w:t xml:space="preserve"> </w:t>
      </w:r>
      <w:r>
        <w:rPr>
          <w:rFonts w:ascii="SimSun" w:hAnsi="SimSun" w:eastAsia="SimSun" w:cs="SimSun"/>
          <w:sz w:val="23"/>
          <w:szCs w:val="23"/>
          <w:spacing w:val="22"/>
        </w:rPr>
        <w:t>1.4若本项目严重危及重大公共安全或重大公共利益或触发临时接管特定</w:t>
      </w:r>
      <w:r>
        <w:rPr>
          <w:rFonts w:ascii="SimSun" w:hAnsi="SimSun" w:eastAsia="SimSun" w:cs="SimSun"/>
          <w:sz w:val="23"/>
          <w:szCs w:val="23"/>
        </w:rPr>
        <w:t xml:space="preserve"> </w:t>
      </w:r>
      <w:r>
        <w:rPr>
          <w:rFonts w:ascii="SimSun" w:hAnsi="SimSun" w:eastAsia="SimSun" w:cs="SimSun"/>
          <w:sz w:val="23"/>
          <w:szCs w:val="23"/>
          <w:spacing w:val="13"/>
        </w:rPr>
        <w:t>情形，甲方有权临时接管，乙方应无条件配合；待临时接管情形消失后，乙方有权</w:t>
      </w:r>
    </w:p>
    <w:p>
      <w:pPr>
        <w:spacing w:line="218" w:lineRule="auto"/>
        <w:rPr>
          <w:rFonts w:ascii="SimSun" w:hAnsi="SimSun" w:eastAsia="SimSun" w:cs="SimSun"/>
          <w:sz w:val="23"/>
          <w:szCs w:val="23"/>
        </w:rPr>
      </w:pPr>
      <w:r>
        <w:rPr>
          <w:rFonts w:ascii="SimSun" w:hAnsi="SimSun" w:eastAsia="SimSun" w:cs="SimSun"/>
          <w:sz w:val="23"/>
          <w:szCs w:val="23"/>
          <w:spacing w:val="13"/>
        </w:rPr>
        <w:t>重新管理本项目，甲方应无条件配合。</w:t>
      </w:r>
    </w:p>
    <w:p>
      <w:pPr>
        <w:sectPr>
          <w:footerReference w:type="default" r:id="rId2"/>
          <w:pgSz w:w="11900" w:h="16820"/>
          <w:pgMar w:top="1429" w:right="1095" w:bottom="695" w:left="1780" w:header="0" w:footer="546" w:gutter="0"/>
        </w:sectPr>
        <w:rPr/>
      </w:pPr>
    </w:p>
    <w:p>
      <w:pPr>
        <w:ind w:left="489"/>
        <w:spacing w:before="184" w:line="420" w:lineRule="exact"/>
        <w:rPr>
          <w:rFonts w:ascii="SimHei" w:hAnsi="SimHei" w:eastAsia="SimHei" w:cs="SimHei"/>
          <w:sz w:val="23"/>
          <w:szCs w:val="23"/>
        </w:rPr>
      </w:pPr>
      <w:r>
        <w:rPr>
          <w:rFonts w:ascii="SimHei" w:hAnsi="SimHei" w:eastAsia="SimHei" w:cs="SimHei"/>
          <w:sz w:val="23"/>
          <w:szCs w:val="23"/>
          <w:spacing w:val="10"/>
          <w:position w:val="14"/>
        </w:rPr>
        <w:t>5.1.5</w:t>
      </w:r>
      <w:r>
        <w:rPr>
          <w:rFonts w:ascii="SimHei" w:hAnsi="SimHei" w:eastAsia="SimHei" w:cs="SimHei"/>
          <w:sz w:val="23"/>
          <w:szCs w:val="23"/>
          <w:spacing w:val="103"/>
          <w:position w:val="14"/>
        </w:rPr>
        <w:t xml:space="preserve"> </w:t>
      </w:r>
      <w:r>
        <w:rPr>
          <w:rFonts w:ascii="SimHei" w:hAnsi="SimHei" w:eastAsia="SimHei" w:cs="SimHei"/>
          <w:sz w:val="23"/>
          <w:szCs w:val="23"/>
          <w:spacing w:val="10"/>
          <w:position w:val="14"/>
        </w:rPr>
        <w:t>按照甲方上级主管部门要求，法律、法规、规章和政府管理的相关</w:t>
      </w:r>
      <w:r>
        <w:rPr>
          <w:rFonts w:ascii="SimHei" w:hAnsi="SimHei" w:eastAsia="SimHei" w:cs="SimHei"/>
          <w:sz w:val="23"/>
          <w:szCs w:val="23"/>
          <w:spacing w:val="9"/>
          <w:position w:val="14"/>
        </w:rPr>
        <w:t>规定</w:t>
      </w:r>
    </w:p>
    <w:p>
      <w:pPr>
        <w:spacing w:before="1" w:line="220" w:lineRule="auto"/>
        <w:rPr>
          <w:rFonts w:ascii="SimHei" w:hAnsi="SimHei" w:eastAsia="SimHei" w:cs="SimHei"/>
          <w:sz w:val="23"/>
          <w:szCs w:val="23"/>
        </w:rPr>
      </w:pPr>
      <w:r>
        <w:rPr>
          <w:rFonts w:ascii="SimHei" w:hAnsi="SimHei" w:eastAsia="SimHei" w:cs="SimHei"/>
          <w:sz w:val="23"/>
          <w:szCs w:val="23"/>
          <w:spacing w:val="16"/>
        </w:rPr>
        <w:t>甲方可自行或委托相关单位行使监管的权利。</w:t>
      </w:r>
    </w:p>
    <w:p>
      <w:pPr>
        <w:ind w:left="489"/>
        <w:spacing w:before="124" w:line="421" w:lineRule="exact"/>
        <w:rPr>
          <w:rFonts w:ascii="SimHei" w:hAnsi="SimHei" w:eastAsia="SimHei" w:cs="SimHei"/>
          <w:sz w:val="23"/>
          <w:szCs w:val="23"/>
        </w:rPr>
      </w:pPr>
      <w:r>
        <w:rPr>
          <w:rFonts w:ascii="SimHei" w:hAnsi="SimHei" w:eastAsia="SimHei" w:cs="SimHei"/>
          <w:sz w:val="23"/>
          <w:szCs w:val="23"/>
          <w:spacing w:val="19"/>
          <w:position w:val="14"/>
        </w:rPr>
        <w:t>5.1.6服务周期满，按本合同及相关合同约定接收或协助指定的其他单位</w:t>
      </w:r>
      <w:r>
        <w:rPr>
          <w:rFonts w:ascii="SimHei" w:hAnsi="SimHei" w:eastAsia="SimHei" w:cs="SimHei"/>
          <w:sz w:val="23"/>
          <w:szCs w:val="23"/>
          <w:spacing w:val="18"/>
          <w:position w:val="14"/>
        </w:rPr>
        <w:t>接收</w:t>
      </w:r>
    </w:p>
    <w:p>
      <w:pPr>
        <w:spacing w:line="221" w:lineRule="auto"/>
        <w:rPr>
          <w:rFonts w:ascii="SimHei" w:hAnsi="SimHei" w:eastAsia="SimHei" w:cs="SimHei"/>
          <w:sz w:val="23"/>
          <w:szCs w:val="23"/>
        </w:rPr>
      </w:pPr>
      <w:r>
        <w:rPr>
          <w:rFonts w:ascii="SimHei" w:hAnsi="SimHei" w:eastAsia="SimHei" w:cs="SimHei"/>
          <w:sz w:val="23"/>
          <w:szCs w:val="23"/>
          <w:spacing w:val="12"/>
        </w:rPr>
        <w:t>本项目资产。</w:t>
      </w:r>
    </w:p>
    <w:p>
      <w:pPr>
        <w:ind w:left="489"/>
        <w:spacing w:before="133" w:line="222" w:lineRule="auto"/>
        <w:rPr>
          <w:rFonts w:ascii="SimHei" w:hAnsi="SimHei" w:eastAsia="SimHei" w:cs="SimHei"/>
          <w:sz w:val="23"/>
          <w:szCs w:val="23"/>
        </w:rPr>
      </w:pPr>
      <w:r>
        <w:rPr>
          <w:rFonts w:ascii="SimHei" w:hAnsi="SimHei" w:eastAsia="SimHei" w:cs="SimHei"/>
          <w:sz w:val="23"/>
          <w:szCs w:val="23"/>
          <w:spacing w:val="14"/>
        </w:rPr>
        <w:t>5.1.7</w:t>
      </w:r>
      <w:r>
        <w:rPr>
          <w:rFonts w:ascii="SimHei" w:hAnsi="SimHei" w:eastAsia="SimHei" w:cs="SimHei"/>
          <w:sz w:val="23"/>
          <w:szCs w:val="23"/>
          <w:spacing w:val="102"/>
        </w:rPr>
        <w:t xml:space="preserve"> </w:t>
      </w:r>
      <w:r>
        <w:rPr>
          <w:rFonts w:ascii="SimHei" w:hAnsi="SimHei" w:eastAsia="SimHei" w:cs="SimHei"/>
          <w:sz w:val="23"/>
          <w:szCs w:val="23"/>
          <w:spacing w:val="14"/>
        </w:rPr>
        <w:t>根据适用法律和本项目相关合同应享有的其他权利。</w:t>
      </w:r>
    </w:p>
    <w:p>
      <w:pPr>
        <w:ind w:left="489"/>
        <w:spacing w:before="143" w:line="222" w:lineRule="auto"/>
        <w:rPr>
          <w:rFonts w:ascii="FangSong" w:hAnsi="FangSong" w:eastAsia="FangSong" w:cs="FangSong"/>
          <w:sz w:val="23"/>
          <w:szCs w:val="23"/>
        </w:rPr>
      </w:pPr>
      <w:r>
        <w:rPr>
          <w:rFonts w:ascii="FangSong" w:hAnsi="FangSong" w:eastAsia="FangSong" w:cs="FangSong"/>
          <w:sz w:val="23"/>
          <w:szCs w:val="23"/>
          <w:spacing w:val="22"/>
        </w:rPr>
        <w:t>5.2甲方的义务</w:t>
      </w:r>
    </w:p>
    <w:p>
      <w:pPr>
        <w:ind w:right="34" w:firstLine="489"/>
        <w:spacing w:before="129" w:line="331" w:lineRule="auto"/>
        <w:rPr>
          <w:rFonts w:ascii="FangSong" w:hAnsi="FangSong" w:eastAsia="FangSong" w:cs="FangSong"/>
          <w:sz w:val="23"/>
          <w:szCs w:val="23"/>
        </w:rPr>
      </w:pPr>
      <w:r>
        <w:rPr>
          <w:rFonts w:ascii="FangSong" w:hAnsi="FangSong" w:eastAsia="FangSong" w:cs="FangSong"/>
          <w:sz w:val="23"/>
          <w:szCs w:val="23"/>
          <w:spacing w:val="12"/>
        </w:rPr>
        <w:t>5.2.1</w:t>
      </w:r>
      <w:r>
        <w:rPr>
          <w:rFonts w:ascii="FangSong" w:hAnsi="FangSong" w:eastAsia="FangSong" w:cs="FangSong"/>
          <w:sz w:val="23"/>
          <w:szCs w:val="23"/>
          <w:spacing w:val="4"/>
        </w:rPr>
        <w:t xml:space="preserve">  </w:t>
      </w:r>
      <w:r>
        <w:rPr>
          <w:rFonts w:ascii="FangSong" w:hAnsi="FangSong" w:eastAsia="FangSong" w:cs="FangSong"/>
          <w:sz w:val="23"/>
          <w:szCs w:val="23"/>
          <w:spacing w:val="12"/>
        </w:rPr>
        <w:t>甲方应对乙方承担的项目工作提供支持，包括：协调政府各职能部门提</w:t>
      </w:r>
      <w:r>
        <w:rPr>
          <w:rFonts w:ascii="FangSong" w:hAnsi="FangSong" w:eastAsia="FangSong" w:cs="FangSong"/>
          <w:sz w:val="23"/>
          <w:szCs w:val="23"/>
        </w:rPr>
        <w:t xml:space="preserve"> </w:t>
      </w:r>
      <w:r>
        <w:rPr>
          <w:rFonts w:ascii="FangSong" w:hAnsi="FangSong" w:eastAsia="FangSong" w:cs="FangSong"/>
          <w:sz w:val="23"/>
          <w:szCs w:val="23"/>
          <w:spacing w:val="24"/>
        </w:rPr>
        <w:t>供必需或必要的资料和文件及提供项目建设范围内所需要的用地及协助办</w:t>
      </w:r>
      <w:r>
        <w:rPr>
          <w:rFonts w:ascii="FangSong" w:hAnsi="FangSong" w:eastAsia="FangSong" w:cs="FangSong"/>
          <w:sz w:val="23"/>
          <w:szCs w:val="23"/>
          <w:spacing w:val="23"/>
        </w:rPr>
        <w:t>理相关</w:t>
      </w:r>
    </w:p>
    <w:p>
      <w:pPr>
        <w:spacing w:line="223" w:lineRule="auto"/>
        <w:rPr>
          <w:rFonts w:ascii="FangSong" w:hAnsi="FangSong" w:eastAsia="FangSong" w:cs="FangSong"/>
          <w:sz w:val="23"/>
          <w:szCs w:val="23"/>
        </w:rPr>
      </w:pPr>
      <w:r>
        <w:rPr>
          <w:rFonts w:ascii="FangSong" w:hAnsi="FangSong" w:eastAsia="FangSong" w:cs="FangSong"/>
          <w:sz w:val="23"/>
          <w:szCs w:val="23"/>
          <w:spacing w:val="4"/>
        </w:rPr>
        <w:t>手续。</w:t>
      </w:r>
    </w:p>
    <w:p>
      <w:pPr>
        <w:ind w:left="489"/>
        <w:spacing w:before="130" w:line="411" w:lineRule="exact"/>
        <w:rPr>
          <w:rFonts w:ascii="FangSong" w:hAnsi="FangSong" w:eastAsia="FangSong" w:cs="FangSong"/>
          <w:sz w:val="23"/>
          <w:szCs w:val="23"/>
        </w:rPr>
      </w:pPr>
      <w:r>
        <w:rPr>
          <w:rFonts w:ascii="FangSong" w:hAnsi="FangSong" w:eastAsia="FangSong" w:cs="FangSong"/>
          <w:sz w:val="23"/>
          <w:szCs w:val="23"/>
          <w:spacing w:val="13"/>
          <w:position w:val="13"/>
        </w:rPr>
        <w:t>5.2.2</w:t>
      </w:r>
      <w:r>
        <w:rPr>
          <w:rFonts w:ascii="FangSong" w:hAnsi="FangSong" w:eastAsia="FangSong" w:cs="FangSong"/>
          <w:sz w:val="23"/>
          <w:szCs w:val="23"/>
          <w:spacing w:val="3"/>
          <w:position w:val="13"/>
        </w:rPr>
        <w:t xml:space="preserve">  </w:t>
      </w:r>
      <w:r>
        <w:rPr>
          <w:rFonts w:ascii="FangSong" w:hAnsi="FangSong" w:eastAsia="FangSong" w:cs="FangSong"/>
          <w:sz w:val="23"/>
          <w:szCs w:val="23"/>
          <w:spacing w:val="13"/>
          <w:position w:val="13"/>
        </w:rPr>
        <w:t>由于甲方违约提前收回本项目致使</w:t>
      </w:r>
      <w:r>
        <w:rPr>
          <w:rFonts w:ascii="FangSong" w:hAnsi="FangSong" w:eastAsia="FangSong" w:cs="FangSong"/>
          <w:sz w:val="23"/>
          <w:szCs w:val="23"/>
          <w:spacing w:val="12"/>
          <w:position w:val="13"/>
        </w:rPr>
        <w:t>本合同无法继续履行的，甲方应根据</w:t>
      </w:r>
    </w:p>
    <w:p>
      <w:pPr>
        <w:spacing w:line="221" w:lineRule="auto"/>
        <w:rPr>
          <w:rFonts w:ascii="FangSong" w:hAnsi="FangSong" w:eastAsia="FangSong" w:cs="FangSong"/>
          <w:sz w:val="23"/>
          <w:szCs w:val="23"/>
        </w:rPr>
      </w:pPr>
      <w:r>
        <w:rPr>
          <w:rFonts w:ascii="FangSong" w:hAnsi="FangSong" w:eastAsia="FangSong" w:cs="FangSong"/>
          <w:sz w:val="23"/>
          <w:szCs w:val="23"/>
          <w:spacing w:val="18"/>
        </w:rPr>
        <w:t>适用法律和本合同，给予乙方合法补偿。</w:t>
      </w:r>
    </w:p>
    <w:p>
      <w:pPr>
        <w:ind w:left="489"/>
        <w:spacing w:before="133" w:line="412" w:lineRule="exact"/>
        <w:rPr>
          <w:rFonts w:ascii="FangSong" w:hAnsi="FangSong" w:eastAsia="FangSong" w:cs="FangSong"/>
          <w:sz w:val="23"/>
          <w:szCs w:val="23"/>
        </w:rPr>
      </w:pPr>
      <w:r>
        <w:rPr>
          <w:rFonts w:ascii="FangSong" w:hAnsi="FangSong" w:eastAsia="FangSong" w:cs="FangSong"/>
          <w:sz w:val="23"/>
          <w:szCs w:val="23"/>
          <w:spacing w:val="13"/>
          <w:position w:val="13"/>
        </w:rPr>
        <w:t>5.2.3</w:t>
      </w:r>
      <w:r>
        <w:rPr>
          <w:rFonts w:ascii="FangSong" w:hAnsi="FangSong" w:eastAsia="FangSong" w:cs="FangSong"/>
          <w:sz w:val="23"/>
          <w:szCs w:val="23"/>
          <w:spacing w:val="112"/>
          <w:position w:val="13"/>
        </w:rPr>
        <w:t xml:space="preserve"> </w:t>
      </w:r>
      <w:r>
        <w:rPr>
          <w:rFonts w:ascii="FangSong" w:hAnsi="FangSong" w:eastAsia="FangSong" w:cs="FangSong"/>
          <w:sz w:val="23"/>
          <w:szCs w:val="23"/>
          <w:spacing w:val="13"/>
          <w:position w:val="13"/>
        </w:rPr>
        <w:t>除非有法律规定并履行法定程序或者符合本合同的约定，甲方原则上</w:t>
      </w:r>
      <w:r>
        <w:rPr>
          <w:rFonts w:ascii="FangSong" w:hAnsi="FangSong" w:eastAsia="FangSong" w:cs="FangSong"/>
          <w:sz w:val="23"/>
          <w:szCs w:val="23"/>
          <w:spacing w:val="12"/>
          <w:position w:val="13"/>
        </w:rPr>
        <w:t>不</w:t>
      </w:r>
    </w:p>
    <w:p>
      <w:pPr>
        <w:spacing w:before="1" w:line="222" w:lineRule="auto"/>
        <w:rPr>
          <w:rFonts w:ascii="FangSong" w:hAnsi="FangSong" w:eastAsia="FangSong" w:cs="FangSong"/>
          <w:sz w:val="23"/>
          <w:szCs w:val="23"/>
        </w:rPr>
      </w:pPr>
      <w:r>
        <w:rPr>
          <w:rFonts w:ascii="FangSong" w:hAnsi="FangSong" w:eastAsia="FangSong" w:cs="FangSong"/>
          <w:sz w:val="23"/>
          <w:szCs w:val="23"/>
          <w:spacing w:val="17"/>
        </w:rPr>
        <w:t>应干预项目正常实施及乙方日常管理。</w:t>
      </w:r>
    </w:p>
    <w:p>
      <w:pPr>
        <w:ind w:left="489"/>
        <w:spacing w:before="133" w:line="222" w:lineRule="auto"/>
        <w:rPr>
          <w:rFonts w:ascii="FangSong" w:hAnsi="FangSong" w:eastAsia="FangSong" w:cs="FangSong"/>
          <w:sz w:val="23"/>
          <w:szCs w:val="23"/>
        </w:rPr>
      </w:pPr>
      <w:r>
        <w:rPr>
          <w:rFonts w:ascii="FangSong" w:hAnsi="FangSong" w:eastAsia="FangSong" w:cs="FangSong"/>
          <w:sz w:val="23"/>
          <w:szCs w:val="23"/>
          <w:spacing w:val="15"/>
        </w:rPr>
        <w:t>5.2.4</w:t>
      </w:r>
      <w:r>
        <w:rPr>
          <w:rFonts w:ascii="FangSong" w:hAnsi="FangSong" w:eastAsia="FangSong" w:cs="FangSong"/>
          <w:sz w:val="23"/>
          <w:szCs w:val="23"/>
          <w:spacing w:val="102"/>
        </w:rPr>
        <w:t xml:space="preserve"> </w:t>
      </w:r>
      <w:r>
        <w:rPr>
          <w:rFonts w:ascii="FangSong" w:hAnsi="FangSong" w:eastAsia="FangSong" w:cs="FangSong"/>
          <w:sz w:val="23"/>
          <w:szCs w:val="23"/>
          <w:spacing w:val="15"/>
        </w:rPr>
        <w:t>甲方负责按照合同约定按期支付乙</w:t>
      </w:r>
      <w:r>
        <w:rPr>
          <w:rFonts w:ascii="FangSong" w:hAnsi="FangSong" w:eastAsia="FangSong" w:cs="FangSong"/>
          <w:sz w:val="23"/>
          <w:szCs w:val="23"/>
          <w:spacing w:val="14"/>
        </w:rPr>
        <w:t>方实施成本及对应的服务费。</w:t>
      </w:r>
    </w:p>
    <w:p>
      <w:pPr>
        <w:ind w:left="489"/>
        <w:spacing w:before="131" w:line="221" w:lineRule="auto"/>
        <w:rPr>
          <w:rFonts w:ascii="FangSong" w:hAnsi="FangSong" w:eastAsia="FangSong" w:cs="FangSong"/>
          <w:sz w:val="23"/>
          <w:szCs w:val="23"/>
        </w:rPr>
      </w:pPr>
      <w:r>
        <w:rPr>
          <w:rFonts w:ascii="FangSong" w:hAnsi="FangSong" w:eastAsia="FangSong" w:cs="FangSong"/>
          <w:sz w:val="23"/>
          <w:szCs w:val="23"/>
          <w:spacing w:val="19"/>
        </w:rPr>
        <w:t>5.2.5根据适用法律和本项目相关合同应履行的其他义务。</w:t>
      </w:r>
    </w:p>
    <w:p>
      <w:pPr>
        <w:ind w:left="489"/>
        <w:spacing w:before="135" w:line="222" w:lineRule="auto"/>
        <w:rPr>
          <w:rFonts w:ascii="FangSong" w:hAnsi="FangSong" w:eastAsia="FangSong" w:cs="FangSong"/>
          <w:sz w:val="23"/>
          <w:szCs w:val="23"/>
        </w:rPr>
      </w:pPr>
      <w:r>
        <w:rPr>
          <w:rFonts w:ascii="FangSong" w:hAnsi="FangSong" w:eastAsia="FangSong" w:cs="FangSong"/>
          <w:sz w:val="23"/>
          <w:szCs w:val="23"/>
          <w:spacing w:val="20"/>
        </w:rPr>
        <w:t>5.2.6提供项目建设范围内所需要的用地</w:t>
      </w:r>
      <w:r>
        <w:rPr>
          <w:rFonts w:ascii="FangSong" w:hAnsi="FangSong" w:eastAsia="FangSong" w:cs="FangSong"/>
          <w:sz w:val="23"/>
          <w:szCs w:val="23"/>
          <w:spacing w:val="19"/>
        </w:rPr>
        <w:t>及协助办理相关手续。</w:t>
      </w:r>
    </w:p>
    <w:p>
      <w:pPr>
        <w:ind w:left="489"/>
        <w:spacing w:before="177" w:line="219" w:lineRule="auto"/>
        <w:rPr>
          <w:rFonts w:ascii="SimSun" w:hAnsi="SimSun" w:eastAsia="SimSun" w:cs="SimSun"/>
          <w:sz w:val="23"/>
          <w:szCs w:val="23"/>
        </w:rPr>
      </w:pPr>
      <w:r>
        <w:rPr>
          <w:rFonts w:ascii="SimSun" w:hAnsi="SimSun" w:eastAsia="SimSun" w:cs="SimSun"/>
          <w:sz w:val="23"/>
          <w:szCs w:val="23"/>
          <w:spacing w:val="22"/>
        </w:rPr>
        <w:t>5.3乙方的权利</w:t>
      </w:r>
    </w:p>
    <w:p>
      <w:pPr>
        <w:ind w:left="489"/>
        <w:spacing w:before="126" w:line="222" w:lineRule="auto"/>
        <w:rPr>
          <w:rFonts w:ascii="FangSong" w:hAnsi="FangSong" w:eastAsia="FangSong" w:cs="FangSong"/>
          <w:sz w:val="23"/>
          <w:szCs w:val="23"/>
        </w:rPr>
      </w:pPr>
      <w:r>
        <w:rPr>
          <w:rFonts w:ascii="FangSong" w:hAnsi="FangSong" w:eastAsia="FangSong" w:cs="FangSong"/>
          <w:sz w:val="23"/>
          <w:szCs w:val="23"/>
          <w:spacing w:val="12"/>
        </w:rPr>
        <w:t>5.3.1</w:t>
      </w:r>
      <w:r>
        <w:rPr>
          <w:rFonts w:ascii="FangSong" w:hAnsi="FangSong" w:eastAsia="FangSong" w:cs="FangSong"/>
          <w:sz w:val="23"/>
          <w:szCs w:val="23"/>
          <w:spacing w:val="112"/>
        </w:rPr>
        <w:t xml:space="preserve"> </w:t>
      </w:r>
      <w:r>
        <w:rPr>
          <w:rFonts w:ascii="FangSong" w:hAnsi="FangSong" w:eastAsia="FangSong" w:cs="FangSong"/>
          <w:sz w:val="23"/>
          <w:szCs w:val="23"/>
          <w:spacing w:val="12"/>
        </w:rPr>
        <w:t>按本合同约定获得甲方支持的权利。</w:t>
      </w:r>
    </w:p>
    <w:p>
      <w:pPr>
        <w:ind w:left="489"/>
        <w:spacing w:before="133" w:line="222" w:lineRule="auto"/>
        <w:rPr>
          <w:rFonts w:ascii="FangSong" w:hAnsi="FangSong" w:eastAsia="FangSong" w:cs="FangSong"/>
          <w:sz w:val="23"/>
          <w:szCs w:val="23"/>
        </w:rPr>
      </w:pPr>
      <w:r>
        <w:rPr>
          <w:rFonts w:ascii="FangSong" w:hAnsi="FangSong" w:eastAsia="FangSong" w:cs="FangSong"/>
          <w:sz w:val="23"/>
          <w:szCs w:val="23"/>
          <w:spacing w:val="12"/>
        </w:rPr>
        <w:t>5.3.2</w:t>
      </w:r>
      <w:r>
        <w:rPr>
          <w:rFonts w:ascii="FangSong" w:hAnsi="FangSong" w:eastAsia="FangSong" w:cs="FangSong"/>
          <w:sz w:val="23"/>
          <w:szCs w:val="23"/>
          <w:spacing w:val="116"/>
        </w:rPr>
        <w:t xml:space="preserve"> </w:t>
      </w:r>
      <w:r>
        <w:rPr>
          <w:rFonts w:ascii="FangSong" w:hAnsi="FangSong" w:eastAsia="FangSong" w:cs="FangSong"/>
          <w:sz w:val="23"/>
          <w:szCs w:val="23"/>
          <w:spacing w:val="12"/>
        </w:rPr>
        <w:t>按合同约定获得实施成本及对应的服务费。</w:t>
      </w:r>
    </w:p>
    <w:p>
      <w:pPr>
        <w:ind w:left="489"/>
        <w:spacing w:before="130" w:line="412" w:lineRule="exact"/>
        <w:rPr>
          <w:rFonts w:ascii="FangSong" w:hAnsi="FangSong" w:eastAsia="FangSong" w:cs="FangSong"/>
          <w:sz w:val="23"/>
          <w:szCs w:val="23"/>
        </w:rPr>
      </w:pPr>
      <w:r>
        <w:rPr>
          <w:rFonts w:ascii="FangSong" w:hAnsi="FangSong" w:eastAsia="FangSong" w:cs="FangSong"/>
          <w:sz w:val="23"/>
          <w:szCs w:val="23"/>
          <w:spacing w:val="13"/>
          <w:position w:val="13"/>
        </w:rPr>
        <w:t>5.3.3</w:t>
      </w:r>
      <w:r>
        <w:rPr>
          <w:rFonts w:ascii="FangSong" w:hAnsi="FangSong" w:eastAsia="FangSong" w:cs="FangSong"/>
          <w:sz w:val="23"/>
          <w:szCs w:val="23"/>
          <w:spacing w:val="112"/>
          <w:position w:val="13"/>
        </w:rPr>
        <w:t xml:space="preserve"> </w:t>
      </w:r>
      <w:r>
        <w:rPr>
          <w:rFonts w:ascii="FangSong" w:hAnsi="FangSong" w:eastAsia="FangSong" w:cs="FangSong"/>
          <w:sz w:val="23"/>
          <w:szCs w:val="23"/>
          <w:spacing w:val="13"/>
          <w:position w:val="13"/>
        </w:rPr>
        <w:t>甲方违约时，乙方有权根据本合同的约定获得赔偿，在满足</w:t>
      </w:r>
      <w:r>
        <w:rPr>
          <w:rFonts w:ascii="FangSong" w:hAnsi="FangSong" w:eastAsia="FangSong" w:cs="FangSong"/>
          <w:sz w:val="23"/>
          <w:szCs w:val="23"/>
          <w:spacing w:val="12"/>
          <w:position w:val="13"/>
        </w:rPr>
        <w:t>本合同约定</w:t>
      </w:r>
    </w:p>
    <w:p>
      <w:pPr>
        <w:spacing w:before="1" w:line="221" w:lineRule="auto"/>
        <w:rPr>
          <w:rFonts w:ascii="FangSong" w:hAnsi="FangSong" w:eastAsia="FangSong" w:cs="FangSong"/>
          <w:sz w:val="23"/>
          <w:szCs w:val="23"/>
        </w:rPr>
      </w:pPr>
      <w:r>
        <w:rPr>
          <w:rFonts w:ascii="FangSong" w:hAnsi="FangSong" w:eastAsia="FangSong" w:cs="FangSong"/>
          <w:sz w:val="23"/>
          <w:szCs w:val="23"/>
          <w:spacing w:val="18"/>
        </w:rPr>
        <w:t>的特定条件下有权要求提前终止或解除本合同。</w:t>
      </w:r>
    </w:p>
    <w:p>
      <w:pPr>
        <w:ind w:left="489"/>
        <w:spacing w:before="133" w:line="221" w:lineRule="auto"/>
        <w:rPr>
          <w:rFonts w:ascii="FangSong" w:hAnsi="FangSong" w:eastAsia="FangSong" w:cs="FangSong"/>
          <w:sz w:val="23"/>
          <w:szCs w:val="23"/>
        </w:rPr>
      </w:pPr>
      <w:r>
        <w:rPr>
          <w:rFonts w:ascii="FangSong" w:hAnsi="FangSong" w:eastAsia="FangSong" w:cs="FangSong"/>
          <w:sz w:val="23"/>
          <w:szCs w:val="23"/>
          <w:spacing w:val="14"/>
        </w:rPr>
        <w:t>5.3.4</w:t>
      </w:r>
      <w:r>
        <w:rPr>
          <w:rFonts w:ascii="FangSong" w:hAnsi="FangSong" w:eastAsia="FangSong" w:cs="FangSong"/>
          <w:sz w:val="23"/>
          <w:szCs w:val="23"/>
          <w:spacing w:val="102"/>
        </w:rPr>
        <w:t xml:space="preserve"> </w:t>
      </w:r>
      <w:r>
        <w:rPr>
          <w:rFonts w:ascii="FangSong" w:hAnsi="FangSong" w:eastAsia="FangSong" w:cs="FangSong"/>
          <w:sz w:val="23"/>
          <w:szCs w:val="23"/>
          <w:spacing w:val="14"/>
        </w:rPr>
        <w:t>根据适用法律和本项目相关合同应享有的其他权利。</w:t>
      </w:r>
    </w:p>
    <w:p>
      <w:pPr>
        <w:ind w:left="489"/>
        <w:spacing w:before="159" w:line="219" w:lineRule="auto"/>
        <w:rPr>
          <w:rFonts w:ascii="SimSun" w:hAnsi="SimSun" w:eastAsia="SimSun" w:cs="SimSun"/>
          <w:sz w:val="23"/>
          <w:szCs w:val="23"/>
        </w:rPr>
      </w:pPr>
      <w:r>
        <w:rPr>
          <w:rFonts w:ascii="SimSun" w:hAnsi="SimSun" w:eastAsia="SimSun" w:cs="SimSun"/>
          <w:sz w:val="23"/>
          <w:szCs w:val="23"/>
          <w:spacing w:val="21"/>
        </w:rPr>
        <w:t>5.4乙方的义务</w:t>
      </w:r>
    </w:p>
    <w:p>
      <w:pPr>
        <w:ind w:firstLine="489"/>
        <w:spacing w:before="125" w:line="330" w:lineRule="auto"/>
        <w:rPr>
          <w:rFonts w:ascii="SimSun" w:hAnsi="SimSun" w:eastAsia="SimSun" w:cs="SimSun"/>
          <w:sz w:val="23"/>
          <w:szCs w:val="23"/>
        </w:rPr>
      </w:pPr>
      <w:r>
        <w:rPr>
          <w:rFonts w:ascii="SimSun" w:hAnsi="SimSun" w:eastAsia="SimSun" w:cs="SimSun"/>
          <w:sz w:val="23"/>
          <w:szCs w:val="23"/>
          <w:spacing w:val="13"/>
        </w:rPr>
        <w:t>5.4.1</w:t>
      </w:r>
      <w:r>
        <w:rPr>
          <w:rFonts w:ascii="SimSun" w:hAnsi="SimSun" w:eastAsia="SimSun" w:cs="SimSun"/>
          <w:sz w:val="23"/>
          <w:szCs w:val="23"/>
          <w:spacing w:val="13"/>
        </w:rPr>
        <w:t xml:space="preserve">  </w:t>
      </w:r>
      <w:r>
        <w:rPr>
          <w:rFonts w:ascii="SimSun" w:hAnsi="SimSun" w:eastAsia="SimSun" w:cs="SimSun"/>
          <w:sz w:val="23"/>
          <w:szCs w:val="23"/>
          <w:spacing w:val="13"/>
        </w:rPr>
        <w:t>乙方按采购招标文件要求，于合同签订前向甲方按当期暂定额占中标暂</w:t>
      </w:r>
      <w:r>
        <w:rPr>
          <w:rFonts w:ascii="SimSun" w:hAnsi="SimSun" w:eastAsia="SimSun" w:cs="SimSun"/>
          <w:sz w:val="23"/>
          <w:szCs w:val="23"/>
          <w:spacing w:val="1"/>
        </w:rPr>
        <w:t xml:space="preserve"> </w:t>
      </w:r>
      <w:r>
        <w:rPr>
          <w:rFonts w:ascii="SimSun" w:hAnsi="SimSun" w:eastAsia="SimSun" w:cs="SimSun"/>
          <w:sz w:val="23"/>
          <w:szCs w:val="23"/>
          <w:spacing w:val="23"/>
        </w:rPr>
        <w:t>定额比例提交履约保函，服务周期期满30天内退还。两期履约保函总金额为10</w:t>
      </w:r>
      <w:r>
        <w:rPr>
          <w:rFonts w:ascii="SimSun" w:hAnsi="SimSun" w:eastAsia="SimSun" w:cs="SimSun"/>
          <w:sz w:val="23"/>
          <w:szCs w:val="23"/>
          <w:spacing w:val="22"/>
        </w:rPr>
        <w:t>00</w:t>
      </w:r>
    </w:p>
    <w:p>
      <w:pPr>
        <w:spacing w:line="220" w:lineRule="auto"/>
        <w:rPr>
          <w:rFonts w:ascii="SimSun" w:hAnsi="SimSun" w:eastAsia="SimSun" w:cs="SimSun"/>
          <w:sz w:val="23"/>
          <w:szCs w:val="23"/>
        </w:rPr>
      </w:pPr>
      <w:r>
        <w:rPr>
          <w:rFonts w:ascii="SimSun" w:hAnsi="SimSun" w:eastAsia="SimSun" w:cs="SimSun"/>
          <w:sz w:val="23"/>
          <w:szCs w:val="23"/>
          <w:spacing w:val="4"/>
        </w:rPr>
        <w:t>万元。</w:t>
      </w:r>
    </w:p>
    <w:p>
      <w:pPr>
        <w:ind w:left="489"/>
        <w:spacing w:before="134" w:line="219" w:lineRule="auto"/>
        <w:rPr>
          <w:rFonts w:ascii="SimSun" w:hAnsi="SimSun" w:eastAsia="SimSun" w:cs="SimSun"/>
          <w:sz w:val="23"/>
          <w:szCs w:val="23"/>
        </w:rPr>
      </w:pPr>
      <w:r>
        <w:rPr>
          <w:rFonts w:ascii="SimSun" w:hAnsi="SimSun" w:eastAsia="SimSun" w:cs="SimSun"/>
          <w:sz w:val="23"/>
          <w:szCs w:val="23"/>
          <w:spacing w:val="10"/>
        </w:rPr>
        <w:t>5.4.2</w:t>
      </w:r>
      <w:r>
        <w:rPr>
          <w:rFonts w:ascii="SimSun" w:hAnsi="SimSun" w:eastAsia="SimSun" w:cs="SimSun"/>
          <w:sz w:val="23"/>
          <w:szCs w:val="23"/>
          <w:spacing w:val="113"/>
        </w:rPr>
        <w:t xml:space="preserve"> </w:t>
      </w:r>
      <w:r>
        <w:rPr>
          <w:rFonts w:ascii="SimSun" w:hAnsi="SimSun" w:eastAsia="SimSun" w:cs="SimSun"/>
          <w:sz w:val="23"/>
          <w:szCs w:val="23"/>
          <w:spacing w:val="10"/>
        </w:rPr>
        <w:t>乙方确保本项目按约定实施。</w:t>
      </w:r>
    </w:p>
    <w:p>
      <w:pPr>
        <w:ind w:left="489"/>
        <w:spacing w:before="137" w:line="219" w:lineRule="auto"/>
        <w:rPr>
          <w:rFonts w:ascii="SimSun" w:hAnsi="SimSun" w:eastAsia="SimSun" w:cs="SimSun"/>
          <w:sz w:val="23"/>
          <w:szCs w:val="23"/>
        </w:rPr>
      </w:pPr>
      <w:r>
        <w:rPr>
          <w:rFonts w:ascii="SimSun" w:hAnsi="SimSun" w:eastAsia="SimSun" w:cs="SimSun"/>
          <w:sz w:val="23"/>
          <w:szCs w:val="23"/>
          <w:spacing w:val="16"/>
        </w:rPr>
        <w:t>5.4.3</w:t>
      </w:r>
      <w:r>
        <w:rPr>
          <w:rFonts w:ascii="SimSun" w:hAnsi="SimSun" w:eastAsia="SimSun" w:cs="SimSun"/>
          <w:sz w:val="23"/>
          <w:szCs w:val="23"/>
          <w:spacing w:val="123"/>
        </w:rPr>
        <w:t xml:space="preserve"> </w:t>
      </w:r>
      <w:r>
        <w:rPr>
          <w:rFonts w:ascii="SimSun" w:hAnsi="SimSun" w:eastAsia="SimSun" w:cs="SimSun"/>
          <w:sz w:val="23"/>
          <w:szCs w:val="23"/>
          <w:spacing w:val="16"/>
        </w:rPr>
        <w:t>乙方应自觉接受甲方或相关部门的监督管理，按要求提供相关资料。</w:t>
      </w:r>
    </w:p>
    <w:p>
      <w:pPr>
        <w:ind w:left="489"/>
        <w:spacing w:before="137" w:line="219" w:lineRule="auto"/>
        <w:rPr>
          <w:rFonts w:ascii="SimSun" w:hAnsi="SimSun" w:eastAsia="SimSun" w:cs="SimSun"/>
          <w:sz w:val="23"/>
          <w:szCs w:val="23"/>
        </w:rPr>
      </w:pPr>
      <w:r>
        <w:rPr>
          <w:rFonts w:ascii="SimSun" w:hAnsi="SimSun" w:eastAsia="SimSun" w:cs="SimSun"/>
          <w:sz w:val="23"/>
          <w:szCs w:val="23"/>
          <w:spacing w:val="14"/>
        </w:rPr>
        <w:t>5.4.4</w:t>
      </w:r>
      <w:r>
        <w:rPr>
          <w:rFonts w:ascii="SimSun" w:hAnsi="SimSun" w:eastAsia="SimSun" w:cs="SimSun"/>
          <w:sz w:val="23"/>
          <w:szCs w:val="23"/>
          <w:spacing w:val="116"/>
        </w:rPr>
        <w:t xml:space="preserve"> </w:t>
      </w:r>
      <w:r>
        <w:rPr>
          <w:rFonts w:ascii="SimSun" w:hAnsi="SimSun" w:eastAsia="SimSun" w:cs="SimSun"/>
          <w:sz w:val="23"/>
          <w:szCs w:val="23"/>
          <w:spacing w:val="14"/>
        </w:rPr>
        <w:t>根据适用法律和本项目相关合同履行的其他义务。</w:t>
      </w:r>
    </w:p>
    <w:p>
      <w:pPr>
        <w:ind w:left="493"/>
        <w:spacing w:before="136" w:line="220" w:lineRule="auto"/>
        <w:outlineLvl w:val="0"/>
        <w:rPr>
          <w:rFonts w:ascii="SimSun" w:hAnsi="SimSun" w:eastAsia="SimSun" w:cs="SimSun"/>
          <w:sz w:val="23"/>
          <w:szCs w:val="23"/>
        </w:rPr>
      </w:pPr>
      <w:r>
        <w:rPr>
          <w:rFonts w:ascii="SimSun" w:hAnsi="SimSun" w:eastAsia="SimSun" w:cs="SimSun"/>
          <w:sz w:val="23"/>
          <w:szCs w:val="23"/>
          <w:b/>
          <w:bCs/>
          <w:spacing w:val="2"/>
        </w:rPr>
        <w:t>6、</w:t>
      </w:r>
      <w:r>
        <w:rPr>
          <w:rFonts w:ascii="SimSun" w:hAnsi="SimSun" w:eastAsia="SimSun" w:cs="SimSun"/>
          <w:sz w:val="23"/>
          <w:szCs w:val="23"/>
          <w:spacing w:val="-24"/>
        </w:rPr>
        <w:t xml:space="preserve"> </w:t>
      </w:r>
      <w:r>
        <w:rPr>
          <w:rFonts w:ascii="SimSun" w:hAnsi="SimSun" w:eastAsia="SimSun" w:cs="SimSun"/>
          <w:sz w:val="23"/>
          <w:szCs w:val="23"/>
          <w:b/>
          <w:bCs/>
          <w:spacing w:val="2"/>
        </w:rPr>
        <w:t>前期工作交接</w:t>
      </w:r>
    </w:p>
    <w:p>
      <w:pPr>
        <w:ind w:right="23" w:firstLine="489"/>
        <w:spacing w:before="147" w:line="330" w:lineRule="auto"/>
        <w:jc w:val="both"/>
        <w:rPr>
          <w:rFonts w:ascii="SimSun" w:hAnsi="SimSun" w:eastAsia="SimSun" w:cs="SimSun"/>
          <w:sz w:val="23"/>
          <w:szCs w:val="23"/>
        </w:rPr>
      </w:pPr>
      <w:r>
        <w:rPr>
          <w:rFonts w:ascii="SimSun" w:hAnsi="SimSun" w:eastAsia="SimSun" w:cs="SimSun"/>
          <w:sz w:val="23"/>
          <w:szCs w:val="23"/>
          <w:spacing w:val="24"/>
        </w:rPr>
        <w:t>由甲方负责完成的及正在进行的本项目前期工作所产生的相关费用经甲方书</w:t>
      </w:r>
      <w:r>
        <w:rPr>
          <w:rFonts w:ascii="SimSun" w:hAnsi="SimSun" w:eastAsia="SimSun" w:cs="SimSun"/>
          <w:sz w:val="23"/>
          <w:szCs w:val="23"/>
          <w:spacing w:val="12"/>
        </w:rPr>
        <w:t xml:space="preserve"> </w:t>
      </w:r>
      <w:r>
        <w:rPr>
          <w:rFonts w:ascii="SimSun" w:hAnsi="SimSun" w:eastAsia="SimSun" w:cs="SimSun"/>
          <w:sz w:val="23"/>
          <w:szCs w:val="23"/>
          <w:spacing w:val="17"/>
        </w:rPr>
        <w:t>面确认后由乙方承担，并纳入项目综合成本。甲方负责的项目前期相关工作在乙方</w:t>
      </w:r>
    </w:p>
    <w:p>
      <w:pPr>
        <w:spacing w:line="220" w:lineRule="auto"/>
        <w:rPr>
          <w:rFonts w:ascii="SimSun" w:hAnsi="SimSun" w:eastAsia="SimSun" w:cs="SimSun"/>
          <w:sz w:val="23"/>
          <w:szCs w:val="23"/>
        </w:rPr>
      </w:pPr>
      <w:r>
        <w:rPr>
          <w:rFonts w:ascii="SimSun" w:hAnsi="SimSun" w:eastAsia="SimSun" w:cs="SimSun"/>
          <w:sz w:val="23"/>
          <w:szCs w:val="23"/>
          <w:spacing w:val="17"/>
        </w:rPr>
        <w:t>中标后需与乙方全面移交。</w:t>
      </w:r>
    </w:p>
    <w:p>
      <w:pPr>
        <w:ind w:left="493"/>
        <w:spacing w:before="150" w:line="218" w:lineRule="auto"/>
        <w:outlineLvl w:val="0"/>
        <w:rPr>
          <w:rFonts w:ascii="SimSun" w:hAnsi="SimSun" w:eastAsia="SimSun" w:cs="SimSun"/>
          <w:sz w:val="23"/>
          <w:szCs w:val="23"/>
        </w:rPr>
      </w:pPr>
      <w:r>
        <w:rPr>
          <w:rFonts w:ascii="SimSun" w:hAnsi="SimSun" w:eastAsia="SimSun" w:cs="SimSun"/>
          <w:sz w:val="23"/>
          <w:szCs w:val="23"/>
          <w:b/>
          <w:bCs/>
          <w:spacing w:val="3"/>
        </w:rPr>
        <w:t>7、</w:t>
      </w:r>
      <w:r>
        <w:rPr>
          <w:rFonts w:ascii="SimSun" w:hAnsi="SimSun" w:eastAsia="SimSun" w:cs="SimSun"/>
          <w:sz w:val="23"/>
          <w:szCs w:val="23"/>
          <w:spacing w:val="-21"/>
        </w:rPr>
        <w:t xml:space="preserve"> </w:t>
      </w:r>
      <w:r>
        <w:rPr>
          <w:rFonts w:ascii="SimSun" w:hAnsi="SimSun" w:eastAsia="SimSun" w:cs="SimSun"/>
          <w:sz w:val="23"/>
          <w:szCs w:val="23"/>
          <w:b/>
          <w:bCs/>
          <w:spacing w:val="3"/>
        </w:rPr>
        <w:t>价款结算原则</w:t>
      </w:r>
    </w:p>
    <w:p>
      <w:pPr>
        <w:sectPr>
          <w:footerReference w:type="default" r:id="rId3"/>
          <w:pgSz w:w="12070" w:h="16980"/>
          <w:pgMar w:top="1443" w:right="1727" w:bottom="759" w:left="1420" w:header="0" w:footer="590" w:gutter="0"/>
        </w:sectPr>
        <w:rPr/>
      </w:pPr>
    </w:p>
    <w:p>
      <w:pPr>
        <w:ind w:left="521"/>
        <w:spacing w:before="96" w:line="410" w:lineRule="exact"/>
        <w:rPr>
          <w:rFonts w:ascii="FangSong" w:hAnsi="FangSong" w:eastAsia="FangSong" w:cs="FangSong"/>
          <w:sz w:val="23"/>
          <w:szCs w:val="23"/>
        </w:rPr>
      </w:pPr>
      <w:r>
        <w:rPr>
          <w:rFonts w:ascii="FangSong" w:hAnsi="FangSong" w:eastAsia="FangSong" w:cs="FangSong"/>
          <w:sz w:val="23"/>
          <w:szCs w:val="23"/>
          <w:spacing w:val="23"/>
          <w:position w:val="13"/>
        </w:rPr>
        <w:t>7.</w:t>
      </w:r>
      <w:r>
        <w:rPr>
          <w:rFonts w:ascii="FangSong" w:hAnsi="FangSong" w:eastAsia="FangSong" w:cs="FangSong"/>
          <w:sz w:val="23"/>
          <w:szCs w:val="23"/>
          <w:spacing w:val="-65"/>
          <w:position w:val="13"/>
        </w:rPr>
        <w:t xml:space="preserve"> </w:t>
      </w:r>
      <w:r>
        <w:rPr>
          <w:rFonts w:ascii="FangSong" w:hAnsi="FangSong" w:eastAsia="FangSong" w:cs="FangSong"/>
          <w:sz w:val="23"/>
          <w:szCs w:val="23"/>
          <w:spacing w:val="23"/>
          <w:position w:val="13"/>
        </w:rPr>
        <w:t>1按照实际安置需求的房屋面积“综合成本+销售利润”,对</w:t>
      </w:r>
      <w:r>
        <w:rPr>
          <w:rFonts w:ascii="FangSong" w:hAnsi="FangSong" w:eastAsia="FangSong" w:cs="FangSong"/>
          <w:sz w:val="23"/>
          <w:szCs w:val="23"/>
          <w:spacing w:val="22"/>
          <w:position w:val="13"/>
        </w:rPr>
        <w:t>乙方实施的安</w:t>
      </w:r>
    </w:p>
    <w:p>
      <w:pPr>
        <w:ind w:left="41"/>
        <w:spacing w:line="221" w:lineRule="auto"/>
        <w:rPr>
          <w:rFonts w:ascii="FangSong" w:hAnsi="FangSong" w:eastAsia="FangSong" w:cs="FangSong"/>
          <w:sz w:val="23"/>
          <w:szCs w:val="23"/>
        </w:rPr>
      </w:pPr>
      <w:r>
        <w:rPr>
          <w:rFonts w:ascii="FangSong" w:hAnsi="FangSong" w:eastAsia="FangSong" w:cs="FangSong"/>
          <w:sz w:val="23"/>
          <w:szCs w:val="23"/>
          <w:spacing w:val="11"/>
        </w:rPr>
        <w:t>置房分期支付结算价款。</w:t>
      </w:r>
    </w:p>
    <w:p>
      <w:pPr>
        <w:ind w:left="521"/>
        <w:spacing w:before="145" w:line="222" w:lineRule="auto"/>
        <w:rPr>
          <w:rFonts w:ascii="FangSong" w:hAnsi="FangSong" w:eastAsia="FangSong" w:cs="FangSong"/>
          <w:sz w:val="23"/>
          <w:szCs w:val="23"/>
        </w:rPr>
      </w:pPr>
      <w:r>
        <w:rPr>
          <w:rFonts w:ascii="FangSong" w:hAnsi="FangSong" w:eastAsia="FangSong" w:cs="FangSong"/>
          <w:sz w:val="23"/>
          <w:szCs w:val="23"/>
          <w:spacing w:val="20"/>
        </w:rPr>
        <w:t>7.2价款计价方式</w:t>
      </w:r>
    </w:p>
    <w:p>
      <w:pPr>
        <w:ind w:left="521"/>
        <w:spacing w:before="133" w:line="222" w:lineRule="auto"/>
        <w:rPr>
          <w:rFonts w:ascii="FangSong" w:hAnsi="FangSong" w:eastAsia="FangSong" w:cs="FangSong"/>
          <w:sz w:val="23"/>
          <w:szCs w:val="23"/>
        </w:rPr>
      </w:pPr>
      <w:r>
        <w:rPr>
          <w:rFonts w:ascii="FangSong" w:hAnsi="FangSong" w:eastAsia="FangSong" w:cs="FangSong"/>
          <w:sz w:val="23"/>
          <w:szCs w:val="23"/>
          <w:spacing w:val="14"/>
        </w:rPr>
        <w:t>7.2.1综合成本计价原则：</w:t>
      </w:r>
    </w:p>
    <w:p>
      <w:pPr>
        <w:ind w:left="521"/>
        <w:spacing w:before="133" w:line="219" w:lineRule="auto"/>
        <w:rPr>
          <w:rFonts w:ascii="SimSun" w:hAnsi="SimSun" w:eastAsia="SimSun" w:cs="SimSun"/>
          <w:sz w:val="23"/>
          <w:szCs w:val="23"/>
        </w:rPr>
      </w:pPr>
      <w:r>
        <w:rPr>
          <w:rFonts w:ascii="SimSun" w:hAnsi="SimSun" w:eastAsia="SimSun" w:cs="SimSun"/>
          <w:sz w:val="23"/>
          <w:szCs w:val="23"/>
          <w:spacing w:val="15"/>
        </w:rPr>
        <w:t>综合成本=土地费用成本+建设成本+税金</w:t>
      </w:r>
    </w:p>
    <w:p>
      <w:pPr>
        <w:ind w:left="41" w:right="124" w:firstLine="479"/>
        <w:spacing w:before="147" w:line="321" w:lineRule="auto"/>
        <w:rPr>
          <w:rFonts w:ascii="SimSun" w:hAnsi="SimSun" w:eastAsia="SimSun" w:cs="SimSun"/>
          <w:sz w:val="23"/>
          <w:szCs w:val="23"/>
        </w:rPr>
      </w:pPr>
      <w:hyperlink w:history="true" r:id="rId5">
        <w:r>
          <w:rPr>
            <w:rFonts w:ascii="SimSun" w:hAnsi="SimSun" w:eastAsia="SimSun" w:cs="SimSun"/>
            <w:sz w:val="23"/>
            <w:szCs w:val="23"/>
            <w:spacing w:val="10"/>
          </w:rPr>
          <w:t>7.2.1.1</w:t>
        </w:r>
      </w:hyperlink>
      <w:r>
        <w:rPr>
          <w:rFonts w:ascii="SimSun" w:hAnsi="SimSun" w:eastAsia="SimSun" w:cs="SimSun"/>
          <w:sz w:val="23"/>
          <w:szCs w:val="23"/>
          <w:spacing w:val="10"/>
        </w:rPr>
        <w:t>.</w:t>
      </w:r>
      <w:r>
        <w:rPr>
          <w:rFonts w:ascii="SimSun" w:hAnsi="SimSun" w:eastAsia="SimSun" w:cs="SimSun"/>
          <w:sz w:val="23"/>
          <w:szCs w:val="23"/>
          <w:spacing w:val="-17"/>
        </w:rPr>
        <w:t xml:space="preserve"> </w:t>
      </w:r>
      <w:r>
        <w:rPr>
          <w:rFonts w:ascii="SimSun" w:hAnsi="SimSun" w:eastAsia="SimSun" w:cs="SimSun"/>
          <w:sz w:val="23"/>
          <w:szCs w:val="23"/>
          <w:spacing w:val="10"/>
        </w:rPr>
        <w:t>土地费用成本：按照有偿划拨方式进行计取，以巴南区区域核定单价</w:t>
      </w:r>
      <w:r>
        <w:rPr>
          <w:rFonts w:ascii="SimSun" w:hAnsi="SimSun" w:eastAsia="SimSun" w:cs="SimSun"/>
          <w:sz w:val="23"/>
          <w:szCs w:val="23"/>
        </w:rPr>
        <w:t xml:space="preserve"> </w:t>
      </w:r>
      <w:r>
        <w:rPr>
          <w:rFonts w:ascii="SimSun" w:hAnsi="SimSun" w:eastAsia="SimSun" w:cs="SimSun"/>
          <w:sz w:val="23"/>
          <w:szCs w:val="23"/>
          <w:spacing w:val="14"/>
        </w:rPr>
        <w:t>为准，支付方式按重庆市及巴南区关于土地划拨的相关规定执行，</w:t>
      </w:r>
      <w:r>
        <w:rPr>
          <w:rFonts w:ascii="SimSun" w:hAnsi="SimSun" w:eastAsia="SimSun" w:cs="SimSun"/>
          <w:sz w:val="23"/>
          <w:szCs w:val="23"/>
          <w:spacing w:val="13"/>
        </w:rPr>
        <w:t>如土地性质有所</w:t>
      </w:r>
    </w:p>
    <w:p>
      <w:pPr>
        <w:ind w:left="41"/>
        <w:spacing w:before="1" w:line="217" w:lineRule="auto"/>
        <w:rPr>
          <w:rFonts w:ascii="SimSun" w:hAnsi="SimSun" w:eastAsia="SimSun" w:cs="SimSun"/>
          <w:sz w:val="23"/>
          <w:szCs w:val="23"/>
        </w:rPr>
      </w:pPr>
      <w:r>
        <w:rPr>
          <w:rFonts w:ascii="SimSun" w:hAnsi="SimSun" w:eastAsia="SimSun" w:cs="SimSun"/>
          <w:sz w:val="23"/>
          <w:szCs w:val="23"/>
          <w:spacing w:val="4"/>
        </w:rPr>
        <w:t>更改，</w:t>
      </w:r>
      <w:r>
        <w:rPr>
          <w:rFonts w:ascii="SimSun" w:hAnsi="SimSun" w:eastAsia="SimSun" w:cs="SimSun"/>
          <w:sz w:val="23"/>
          <w:szCs w:val="23"/>
          <w:spacing w:val="14"/>
        </w:rPr>
        <w:t xml:space="preserve"> </w:t>
      </w:r>
      <w:r>
        <w:rPr>
          <w:rFonts w:ascii="SimSun" w:hAnsi="SimSun" w:eastAsia="SimSun" w:cs="SimSun"/>
          <w:sz w:val="23"/>
          <w:szCs w:val="23"/>
          <w:spacing w:val="4"/>
        </w:rPr>
        <w:t>以巴南区区域核定单价为准。</w:t>
      </w:r>
    </w:p>
    <w:p>
      <w:pPr>
        <w:ind w:left="521"/>
        <w:spacing w:before="130" w:line="399" w:lineRule="exact"/>
        <w:rPr>
          <w:rFonts w:ascii="SimSun" w:hAnsi="SimSun" w:eastAsia="SimSun" w:cs="SimSun"/>
          <w:sz w:val="23"/>
          <w:szCs w:val="23"/>
        </w:rPr>
      </w:pPr>
      <w:hyperlink w:history="true" r:id="rId6">
        <w:r>
          <w:rPr>
            <w:rFonts w:ascii="SimSun" w:hAnsi="SimSun" w:eastAsia="SimSun" w:cs="SimSun"/>
            <w:sz w:val="23"/>
            <w:szCs w:val="23"/>
            <w:spacing w:val="9"/>
            <w:position w:val="12"/>
          </w:rPr>
          <w:t>7.2.1.2</w:t>
        </w:r>
      </w:hyperlink>
      <w:r>
        <w:rPr>
          <w:rFonts w:ascii="SimSun" w:hAnsi="SimSun" w:eastAsia="SimSun" w:cs="SimSun"/>
          <w:sz w:val="23"/>
          <w:szCs w:val="23"/>
          <w:spacing w:val="9"/>
          <w:position w:val="12"/>
        </w:rPr>
        <w:t>.</w:t>
      </w:r>
      <w:r>
        <w:rPr>
          <w:rFonts w:ascii="SimSun" w:hAnsi="SimSun" w:eastAsia="SimSun" w:cs="SimSun"/>
          <w:sz w:val="23"/>
          <w:szCs w:val="23"/>
          <w:spacing w:val="-15"/>
          <w:position w:val="12"/>
        </w:rPr>
        <w:t xml:space="preserve"> </w:t>
      </w:r>
      <w:r>
        <w:rPr>
          <w:rFonts w:ascii="SimSun" w:hAnsi="SimSun" w:eastAsia="SimSun" w:cs="SimSun"/>
          <w:sz w:val="23"/>
          <w:szCs w:val="23"/>
          <w:spacing w:val="9"/>
          <w:position w:val="12"/>
        </w:rPr>
        <w:t>本项目建安工程费用不进行预算评审，直接按“7.2.1.3.建设成本计</w:t>
      </w:r>
    </w:p>
    <w:p>
      <w:pPr>
        <w:ind w:left="41"/>
        <w:spacing w:before="1" w:line="217" w:lineRule="auto"/>
        <w:rPr>
          <w:rFonts w:ascii="SimSun" w:hAnsi="SimSun" w:eastAsia="SimSun" w:cs="SimSun"/>
          <w:sz w:val="23"/>
          <w:szCs w:val="23"/>
        </w:rPr>
      </w:pPr>
      <w:r>
        <w:rPr>
          <w:rFonts w:ascii="SimSun" w:hAnsi="SimSun" w:eastAsia="SimSun" w:cs="SimSun"/>
          <w:sz w:val="23"/>
          <w:szCs w:val="23"/>
          <w:spacing w:val="8"/>
        </w:rPr>
        <w:t>价原则”进行计价。</w:t>
      </w:r>
    </w:p>
    <w:p>
      <w:pPr>
        <w:ind w:left="521"/>
        <w:spacing w:before="179" w:line="222" w:lineRule="auto"/>
        <w:rPr>
          <w:rFonts w:ascii="FangSong" w:hAnsi="FangSong" w:eastAsia="FangSong" w:cs="FangSong"/>
          <w:sz w:val="23"/>
          <w:szCs w:val="23"/>
        </w:rPr>
      </w:pPr>
      <w:hyperlink w:history="true" r:id="rId7">
        <w:r>
          <w:rPr>
            <w:rFonts w:ascii="FangSong" w:hAnsi="FangSong" w:eastAsia="FangSong" w:cs="FangSong"/>
            <w:sz w:val="23"/>
            <w:szCs w:val="23"/>
            <w:spacing w:val="5"/>
          </w:rPr>
          <w:t>7.2.1.3</w:t>
        </w:r>
      </w:hyperlink>
      <w:r>
        <w:rPr>
          <w:rFonts w:ascii="FangSong" w:hAnsi="FangSong" w:eastAsia="FangSong" w:cs="FangSong"/>
          <w:sz w:val="23"/>
          <w:szCs w:val="23"/>
          <w:spacing w:val="5"/>
        </w:rPr>
        <w:t>.</w:t>
      </w:r>
      <w:r>
        <w:rPr>
          <w:rFonts w:ascii="FangSong" w:hAnsi="FangSong" w:eastAsia="FangSong" w:cs="FangSong"/>
          <w:sz w:val="23"/>
          <w:szCs w:val="23"/>
          <w:spacing w:val="-37"/>
        </w:rPr>
        <w:t xml:space="preserve"> </w:t>
      </w:r>
      <w:r>
        <w:rPr>
          <w:rFonts w:ascii="FangSong" w:hAnsi="FangSong" w:eastAsia="FangSong" w:cs="FangSong"/>
          <w:sz w:val="23"/>
          <w:szCs w:val="23"/>
          <w:spacing w:val="5"/>
        </w:rPr>
        <w:t>建设成本计价原则：</w:t>
      </w:r>
    </w:p>
    <w:p>
      <w:pPr>
        <w:ind w:left="41" w:right="105" w:firstLine="479"/>
        <w:spacing w:before="134" w:line="329" w:lineRule="auto"/>
        <w:rPr>
          <w:rFonts w:ascii="SimSun" w:hAnsi="SimSun" w:eastAsia="SimSun" w:cs="SimSun"/>
          <w:sz w:val="23"/>
          <w:szCs w:val="23"/>
        </w:rPr>
      </w:pPr>
      <w:r>
        <w:rPr>
          <w:rFonts w:ascii="SimSun" w:hAnsi="SimSun" w:eastAsia="SimSun" w:cs="SimSun"/>
          <w:sz w:val="23"/>
          <w:szCs w:val="23"/>
          <w:spacing w:val="16"/>
        </w:rPr>
        <w:t>7.2.1.3.1建安工程费用：按照经甲方审定的经审查合格的施工图及变更、签</w:t>
      </w:r>
      <w:r>
        <w:rPr>
          <w:rFonts w:ascii="SimSun" w:hAnsi="SimSun" w:eastAsia="SimSun" w:cs="SimSun"/>
          <w:sz w:val="23"/>
          <w:szCs w:val="23"/>
          <w:spacing w:val="5"/>
        </w:rPr>
        <w:t xml:space="preserve"> </w:t>
      </w:r>
      <w:r>
        <w:rPr>
          <w:rFonts w:ascii="SimSun" w:hAnsi="SimSun" w:eastAsia="SimSun" w:cs="SimSun"/>
          <w:sz w:val="23"/>
          <w:szCs w:val="23"/>
          <w:spacing w:val="14"/>
        </w:rPr>
        <w:t>证等有效经济资料进行计算。按开工当月巴南区采购评审中心发布的指</w:t>
      </w:r>
      <w:r>
        <w:rPr>
          <w:rFonts w:ascii="SimSun" w:hAnsi="SimSun" w:eastAsia="SimSun" w:cs="SimSun"/>
          <w:sz w:val="23"/>
          <w:szCs w:val="23"/>
          <w:spacing w:val="13"/>
        </w:rPr>
        <w:t>导价进行计</w:t>
      </w:r>
      <w:r>
        <w:rPr>
          <w:rFonts w:ascii="SimSun" w:hAnsi="SimSun" w:eastAsia="SimSun" w:cs="SimSun"/>
          <w:sz w:val="23"/>
          <w:szCs w:val="23"/>
        </w:rPr>
        <w:t xml:space="preserve"> </w:t>
      </w:r>
      <w:r>
        <w:rPr>
          <w:rFonts w:ascii="SimSun" w:hAnsi="SimSun" w:eastAsia="SimSun" w:cs="SimSun"/>
          <w:sz w:val="23"/>
          <w:szCs w:val="23"/>
          <w:spacing w:val="17"/>
        </w:rPr>
        <w:t>价(如开工当月未发布则采用开工当月往前最近一期</w:t>
      </w:r>
      <w:r>
        <w:rPr>
          <w:rFonts w:ascii="SimSun" w:hAnsi="SimSun" w:eastAsia="SimSun" w:cs="SimSun"/>
          <w:sz w:val="23"/>
          <w:szCs w:val="23"/>
          <w:spacing w:val="16"/>
        </w:rPr>
        <w:t>发布价格执行),指导价未包含</w:t>
      </w:r>
      <w:r>
        <w:rPr>
          <w:rFonts w:ascii="SimSun" w:hAnsi="SimSun" w:eastAsia="SimSun" w:cs="SimSun"/>
          <w:sz w:val="23"/>
          <w:szCs w:val="23"/>
        </w:rPr>
        <w:t xml:space="preserve"> </w:t>
      </w:r>
      <w:r>
        <w:rPr>
          <w:rFonts w:ascii="SimSun" w:hAnsi="SimSun" w:eastAsia="SimSun" w:cs="SimSun"/>
          <w:sz w:val="23"/>
          <w:szCs w:val="23"/>
          <w:spacing w:val="14"/>
        </w:rPr>
        <w:t>的结合市场行情认质核价。若履约过程中因甲方或政府方原因发生项目变更等事项</w:t>
      </w:r>
      <w:r>
        <w:rPr>
          <w:rFonts w:ascii="SimSun" w:hAnsi="SimSun" w:eastAsia="SimSun" w:cs="SimSun"/>
          <w:sz w:val="23"/>
          <w:szCs w:val="23"/>
        </w:rPr>
        <w:t xml:space="preserve"> </w:t>
      </w:r>
      <w:r>
        <w:rPr>
          <w:rFonts w:ascii="SimSun" w:hAnsi="SimSun" w:eastAsia="SimSun" w:cs="SimSun"/>
          <w:sz w:val="23"/>
          <w:szCs w:val="23"/>
          <w:spacing w:val="13"/>
        </w:rPr>
        <w:t>导致费用增加的，该部分费用均由甲方承担并计入建安工程费中。建安工程费用最</w:t>
      </w:r>
    </w:p>
    <w:p>
      <w:pPr>
        <w:ind w:left="41"/>
        <w:spacing w:before="1" w:line="217" w:lineRule="auto"/>
        <w:rPr>
          <w:rFonts w:ascii="SimSun" w:hAnsi="SimSun" w:eastAsia="SimSun" w:cs="SimSun"/>
          <w:sz w:val="23"/>
          <w:szCs w:val="23"/>
        </w:rPr>
      </w:pPr>
      <w:r>
        <w:rPr>
          <w:rFonts w:ascii="SimSun" w:hAnsi="SimSun" w:eastAsia="SimSun" w:cs="SimSun"/>
          <w:sz w:val="23"/>
          <w:szCs w:val="23"/>
          <w:spacing w:val="15"/>
        </w:rPr>
        <w:t>终以巴南区政府有关部门审定结果为准。具体计价原则如下：</w:t>
      </w:r>
    </w:p>
    <w:p>
      <w:pPr>
        <w:ind w:left="620"/>
        <w:spacing w:before="138" w:line="412" w:lineRule="exact"/>
        <w:rPr>
          <w:rFonts w:ascii="SimSun" w:hAnsi="SimSun" w:eastAsia="SimSun" w:cs="SimSun"/>
          <w:sz w:val="23"/>
          <w:szCs w:val="23"/>
        </w:rPr>
      </w:pPr>
      <w:r>
        <w:rPr>
          <w:rFonts w:ascii="SimSun" w:hAnsi="SimSun" w:eastAsia="SimSun" w:cs="SimSun"/>
          <w:sz w:val="23"/>
          <w:szCs w:val="23"/>
          <w:spacing w:val="22"/>
          <w:position w:val="13"/>
        </w:rPr>
        <w:t>(1)编制依据为经审查合格后的施工设计图纸、施工方案、地勘报告、国家</w:t>
      </w:r>
    </w:p>
    <w:p>
      <w:pPr>
        <w:ind w:left="41"/>
        <w:spacing w:line="219" w:lineRule="auto"/>
        <w:rPr>
          <w:rFonts w:ascii="SimSun" w:hAnsi="SimSun" w:eastAsia="SimSun" w:cs="SimSun"/>
          <w:sz w:val="23"/>
          <w:szCs w:val="23"/>
        </w:rPr>
      </w:pPr>
      <w:r>
        <w:rPr>
          <w:rFonts w:ascii="SimSun" w:hAnsi="SimSun" w:eastAsia="SimSun" w:cs="SimSun"/>
          <w:sz w:val="23"/>
          <w:szCs w:val="23"/>
          <w:spacing w:val="28"/>
        </w:rPr>
        <w:t>技术和经济规范及标准、政策性文件、规定、</w:t>
      </w:r>
      <w:r>
        <w:rPr>
          <w:rFonts w:ascii="SimSun" w:hAnsi="SimSun" w:eastAsia="SimSun" w:cs="SimSun"/>
          <w:sz w:val="23"/>
          <w:szCs w:val="23"/>
          <w:spacing w:val="14"/>
        </w:rPr>
        <w:t xml:space="preserve">  </w:t>
      </w:r>
      <w:r>
        <w:rPr>
          <w:rFonts w:ascii="SimSun" w:hAnsi="SimSun" w:eastAsia="SimSun" w:cs="SimSun"/>
          <w:sz w:val="23"/>
          <w:szCs w:val="23"/>
          <w:spacing w:val="28"/>
        </w:rPr>
        <w:t>《市政工程工程量计算规范》</w:t>
      </w:r>
    </w:p>
    <w:p>
      <w:pPr>
        <w:ind w:left="150"/>
        <w:spacing w:before="137" w:line="219" w:lineRule="auto"/>
        <w:rPr>
          <w:rFonts w:ascii="SimSun" w:hAnsi="SimSun" w:eastAsia="SimSun" w:cs="SimSun"/>
          <w:sz w:val="23"/>
          <w:szCs w:val="23"/>
        </w:rPr>
      </w:pPr>
      <w:r>
        <w:rPr>
          <w:rFonts w:ascii="SimSun" w:hAnsi="SimSun" w:eastAsia="SimSun" w:cs="SimSun"/>
          <w:sz w:val="23"/>
          <w:szCs w:val="23"/>
          <w:spacing w:val="-2"/>
        </w:rPr>
        <w:t>(GB50857-2013)、</w:t>
      </w:r>
      <w:r>
        <w:rPr>
          <w:rFonts w:ascii="SimSun" w:hAnsi="SimSun" w:eastAsia="SimSun" w:cs="SimSun"/>
          <w:sz w:val="23"/>
          <w:szCs w:val="23"/>
          <w:spacing w:val="15"/>
        </w:rPr>
        <w:t xml:space="preserve">    </w:t>
      </w:r>
      <w:r>
        <w:rPr>
          <w:rFonts w:ascii="SimSun" w:hAnsi="SimSun" w:eastAsia="SimSun" w:cs="SimSun"/>
          <w:sz w:val="23"/>
          <w:szCs w:val="23"/>
          <w:spacing w:val="-2"/>
        </w:rPr>
        <w:t>《房屋建筑与装饰工程工程量计算</w:t>
      </w:r>
      <w:r>
        <w:rPr>
          <w:rFonts w:ascii="SimSun" w:hAnsi="SimSun" w:eastAsia="SimSun" w:cs="SimSun"/>
          <w:sz w:val="23"/>
          <w:szCs w:val="23"/>
          <w:spacing w:val="-3"/>
        </w:rPr>
        <w:t>规范》</w:t>
      </w:r>
      <w:r>
        <w:rPr>
          <w:rFonts w:ascii="SimSun" w:hAnsi="SimSun" w:eastAsia="SimSun" w:cs="SimSun"/>
          <w:sz w:val="23"/>
          <w:szCs w:val="23"/>
          <w:spacing w:val="116"/>
        </w:rPr>
        <w:t xml:space="preserve"> </w:t>
      </w:r>
      <w:r>
        <w:rPr>
          <w:rFonts w:ascii="SimSun" w:hAnsi="SimSun" w:eastAsia="SimSun" w:cs="SimSun"/>
          <w:sz w:val="23"/>
          <w:szCs w:val="23"/>
          <w:spacing w:val="-3"/>
        </w:rPr>
        <w:t>(</w:t>
      </w:r>
      <w:r>
        <w:rPr>
          <w:rFonts w:ascii="SimSun" w:hAnsi="SimSun" w:eastAsia="SimSun" w:cs="SimSun"/>
          <w:sz w:val="23"/>
          <w:szCs w:val="23"/>
          <w:spacing w:val="-2"/>
        </w:rPr>
        <w:t>GB</w:t>
      </w:r>
      <w:r>
        <w:rPr>
          <w:rFonts w:ascii="SimSun" w:hAnsi="SimSun" w:eastAsia="SimSun" w:cs="SimSun"/>
          <w:sz w:val="23"/>
          <w:szCs w:val="23"/>
          <w:spacing w:val="-3"/>
        </w:rPr>
        <w:t>50854-2013)、</w:t>
      </w:r>
    </w:p>
    <w:p>
      <w:pPr>
        <w:ind w:left="35"/>
        <w:spacing w:before="137" w:line="409" w:lineRule="exact"/>
        <w:rPr>
          <w:rFonts w:ascii="SimSun" w:hAnsi="SimSun" w:eastAsia="SimSun" w:cs="SimSun"/>
          <w:sz w:val="23"/>
          <w:szCs w:val="23"/>
        </w:rPr>
      </w:pPr>
      <w:r>
        <w:rPr>
          <w:rFonts w:ascii="SimSun" w:hAnsi="SimSun" w:eastAsia="SimSun" w:cs="SimSun"/>
          <w:sz w:val="23"/>
          <w:szCs w:val="23"/>
          <w:spacing w:val="2"/>
          <w:position w:val="13"/>
        </w:rPr>
        <w:t>《通用安装工程工程量计算规范》</w:t>
      </w:r>
      <w:r>
        <w:rPr>
          <w:rFonts w:ascii="SimSun" w:hAnsi="SimSun" w:eastAsia="SimSun" w:cs="SimSun"/>
          <w:sz w:val="23"/>
          <w:szCs w:val="23"/>
          <w:spacing w:val="66"/>
          <w:position w:val="13"/>
        </w:rPr>
        <w:t xml:space="preserve"> </w:t>
      </w:r>
      <w:r>
        <w:rPr>
          <w:rFonts w:ascii="SimSun" w:hAnsi="SimSun" w:eastAsia="SimSun" w:cs="SimSun"/>
          <w:sz w:val="23"/>
          <w:szCs w:val="23"/>
          <w:spacing w:val="2"/>
          <w:position w:val="13"/>
        </w:rPr>
        <w:t>(</w:t>
      </w:r>
      <w:r>
        <w:rPr>
          <w:rFonts w:ascii="SimSun" w:hAnsi="SimSun" w:eastAsia="SimSun" w:cs="SimSun"/>
          <w:sz w:val="23"/>
          <w:szCs w:val="23"/>
          <w:position w:val="13"/>
        </w:rPr>
        <w:t>GB</w:t>
      </w:r>
      <w:r>
        <w:rPr>
          <w:rFonts w:ascii="SimSun" w:hAnsi="SimSun" w:eastAsia="SimSun" w:cs="SimSun"/>
          <w:sz w:val="23"/>
          <w:szCs w:val="23"/>
          <w:spacing w:val="2"/>
          <w:position w:val="13"/>
        </w:rPr>
        <w:t>50856-2013)、</w:t>
      </w:r>
      <w:r>
        <w:rPr>
          <w:rFonts w:ascii="SimSun" w:hAnsi="SimSun" w:eastAsia="SimSun" w:cs="SimSun"/>
          <w:sz w:val="23"/>
          <w:szCs w:val="23"/>
          <w:spacing w:val="5"/>
          <w:position w:val="13"/>
        </w:rPr>
        <w:t xml:space="preserve">    </w:t>
      </w:r>
      <w:r>
        <w:rPr>
          <w:rFonts w:ascii="SimSun" w:hAnsi="SimSun" w:eastAsia="SimSun" w:cs="SimSun"/>
          <w:sz w:val="23"/>
          <w:szCs w:val="23"/>
          <w:spacing w:val="2"/>
          <w:position w:val="13"/>
        </w:rPr>
        <w:t>《构筑物工程工程量计算规</w:t>
      </w:r>
    </w:p>
    <w:p>
      <w:pPr>
        <w:ind w:left="41"/>
        <w:spacing w:before="1" w:line="217" w:lineRule="auto"/>
        <w:rPr>
          <w:rFonts w:ascii="SimSun" w:hAnsi="SimSun" w:eastAsia="SimSun" w:cs="SimSun"/>
          <w:sz w:val="23"/>
          <w:szCs w:val="23"/>
        </w:rPr>
      </w:pPr>
      <w:r>
        <w:rPr>
          <w:rFonts w:ascii="SimSun" w:hAnsi="SimSun" w:eastAsia="SimSun" w:cs="SimSun"/>
          <w:sz w:val="23"/>
          <w:szCs w:val="23"/>
          <w:spacing w:val="-6"/>
        </w:rPr>
        <w:t>范》</w:t>
      </w:r>
      <w:r>
        <w:rPr>
          <w:rFonts w:ascii="SimSun" w:hAnsi="SimSun" w:eastAsia="SimSun" w:cs="SimSun"/>
          <w:sz w:val="23"/>
          <w:szCs w:val="23"/>
          <w:spacing w:val="-25"/>
        </w:rPr>
        <w:t xml:space="preserve"> </w:t>
      </w:r>
      <w:r>
        <w:rPr>
          <w:rFonts w:ascii="SimSun" w:hAnsi="SimSun" w:eastAsia="SimSun" w:cs="SimSun"/>
          <w:sz w:val="23"/>
          <w:szCs w:val="23"/>
          <w:spacing w:val="-6"/>
        </w:rPr>
        <w:t>(GB50860-2013)、</w:t>
      </w:r>
      <w:r>
        <w:rPr>
          <w:rFonts w:ascii="SimSun" w:hAnsi="SimSun" w:eastAsia="SimSun" w:cs="SimSun"/>
          <w:sz w:val="23"/>
          <w:szCs w:val="23"/>
          <w:spacing w:val="32"/>
        </w:rPr>
        <w:t xml:space="preserve">   </w:t>
      </w:r>
      <w:r>
        <w:rPr>
          <w:rFonts w:ascii="SimSun" w:hAnsi="SimSun" w:eastAsia="SimSun" w:cs="SimSun"/>
          <w:sz w:val="23"/>
          <w:szCs w:val="23"/>
          <w:spacing w:val="-6"/>
        </w:rPr>
        <w:t>《园林绿化工程工程</w:t>
      </w:r>
      <w:r>
        <w:rPr>
          <w:rFonts w:ascii="SimSun" w:hAnsi="SimSun" w:eastAsia="SimSun" w:cs="SimSun"/>
          <w:sz w:val="23"/>
          <w:szCs w:val="23"/>
          <w:spacing w:val="-7"/>
        </w:rPr>
        <w:t>量计算规范》</w:t>
      </w:r>
      <w:r>
        <w:rPr>
          <w:rFonts w:ascii="SimSun" w:hAnsi="SimSun" w:eastAsia="SimSun" w:cs="SimSun"/>
          <w:sz w:val="23"/>
          <w:szCs w:val="23"/>
          <w:spacing w:val="35"/>
        </w:rPr>
        <w:t xml:space="preserve"> </w:t>
      </w:r>
      <w:r>
        <w:rPr>
          <w:rFonts w:ascii="SimSun" w:hAnsi="SimSun" w:eastAsia="SimSun" w:cs="SimSun"/>
          <w:sz w:val="23"/>
          <w:szCs w:val="23"/>
          <w:spacing w:val="-7"/>
        </w:rPr>
        <w:t>(</w:t>
      </w:r>
      <w:r>
        <w:rPr>
          <w:rFonts w:ascii="SimSun" w:hAnsi="SimSun" w:eastAsia="SimSun" w:cs="SimSun"/>
          <w:sz w:val="23"/>
          <w:szCs w:val="23"/>
          <w:spacing w:val="-6"/>
        </w:rPr>
        <w:t>GB</w:t>
      </w:r>
      <w:r>
        <w:rPr>
          <w:rFonts w:ascii="SimSun" w:hAnsi="SimSun" w:eastAsia="SimSun" w:cs="SimSun"/>
          <w:sz w:val="23"/>
          <w:szCs w:val="23"/>
          <w:spacing w:val="-7"/>
        </w:rPr>
        <w:t>50858-2013)、</w:t>
      </w:r>
      <w:r>
        <w:rPr>
          <w:rFonts w:ascii="SimSun" w:hAnsi="SimSun" w:eastAsia="SimSun" w:cs="SimSun"/>
          <w:sz w:val="23"/>
          <w:szCs w:val="23"/>
          <w:spacing w:val="20"/>
        </w:rPr>
        <w:t xml:space="preserve">   </w:t>
      </w:r>
      <w:r>
        <w:rPr>
          <w:rFonts w:ascii="SimSun" w:hAnsi="SimSun" w:eastAsia="SimSun" w:cs="SimSun"/>
          <w:sz w:val="23"/>
          <w:szCs w:val="23"/>
          <w:spacing w:val="-7"/>
        </w:rPr>
        <w:t>《爆</w:t>
      </w:r>
    </w:p>
    <w:p>
      <w:pPr>
        <w:ind w:left="41"/>
        <w:spacing w:before="140" w:line="219" w:lineRule="auto"/>
        <w:rPr>
          <w:rFonts w:ascii="SimSun" w:hAnsi="SimSun" w:eastAsia="SimSun" w:cs="SimSun"/>
          <w:sz w:val="23"/>
          <w:szCs w:val="23"/>
        </w:rPr>
      </w:pPr>
      <w:r>
        <w:rPr>
          <w:rFonts w:ascii="SimSun" w:hAnsi="SimSun" w:eastAsia="SimSun" w:cs="SimSun"/>
          <w:sz w:val="23"/>
          <w:szCs w:val="23"/>
          <w:spacing w:val="3"/>
        </w:rPr>
        <w:t>破工程工程量计算规范》</w:t>
      </w:r>
      <w:r>
        <w:rPr>
          <w:rFonts w:ascii="SimSun" w:hAnsi="SimSun" w:eastAsia="SimSun" w:cs="SimSun"/>
          <w:sz w:val="23"/>
          <w:szCs w:val="23"/>
          <w:spacing w:val="94"/>
        </w:rPr>
        <w:t xml:space="preserve"> </w:t>
      </w:r>
      <w:r>
        <w:rPr>
          <w:rFonts w:ascii="SimSun" w:hAnsi="SimSun" w:eastAsia="SimSun" w:cs="SimSun"/>
          <w:sz w:val="23"/>
          <w:szCs w:val="23"/>
          <w:spacing w:val="3"/>
        </w:rPr>
        <w:t>(</w:t>
      </w:r>
      <w:r>
        <w:rPr>
          <w:rFonts w:ascii="SimSun" w:hAnsi="SimSun" w:eastAsia="SimSun" w:cs="SimSun"/>
          <w:sz w:val="23"/>
          <w:szCs w:val="23"/>
        </w:rPr>
        <w:t>GB</w:t>
      </w:r>
      <w:r>
        <w:rPr>
          <w:rFonts w:ascii="SimSun" w:hAnsi="SimSun" w:eastAsia="SimSun" w:cs="SimSun"/>
          <w:sz w:val="23"/>
          <w:szCs w:val="23"/>
          <w:spacing w:val="3"/>
        </w:rPr>
        <w:t>50862-2013</w:t>
      </w:r>
      <w:r>
        <w:rPr>
          <w:rFonts w:ascii="SimSun" w:hAnsi="SimSun" w:eastAsia="SimSun" w:cs="SimSun"/>
          <w:sz w:val="23"/>
          <w:szCs w:val="23"/>
          <w:spacing w:val="2"/>
        </w:rPr>
        <w:t>)、</w:t>
      </w:r>
      <w:r>
        <w:rPr>
          <w:rFonts w:ascii="SimSun" w:hAnsi="SimSun" w:eastAsia="SimSun" w:cs="SimSun"/>
          <w:sz w:val="23"/>
          <w:szCs w:val="23"/>
          <w:spacing w:val="20"/>
        </w:rPr>
        <w:t xml:space="preserve">    </w:t>
      </w:r>
      <w:r>
        <w:rPr>
          <w:rFonts w:ascii="SimSun" w:hAnsi="SimSun" w:eastAsia="SimSun" w:cs="SimSun"/>
          <w:sz w:val="23"/>
          <w:szCs w:val="23"/>
          <w:spacing w:val="2"/>
        </w:rPr>
        <w:t>《重庆市建设工程工程量计算规则》</w:t>
      </w:r>
    </w:p>
    <w:p>
      <w:pPr>
        <w:ind w:left="41" w:right="84" w:firstLine="109"/>
        <w:spacing w:before="137" w:line="329" w:lineRule="auto"/>
        <w:jc w:val="both"/>
        <w:rPr>
          <w:rFonts w:ascii="SimSun" w:hAnsi="SimSun" w:eastAsia="SimSun" w:cs="SimSun"/>
          <w:sz w:val="23"/>
          <w:szCs w:val="23"/>
        </w:rPr>
      </w:pPr>
      <w:r>
        <w:rPr>
          <w:rFonts w:ascii="SimSun" w:hAnsi="SimSun" w:eastAsia="SimSun" w:cs="SimSun"/>
          <w:sz w:val="23"/>
          <w:szCs w:val="23"/>
          <w:spacing w:val="-7"/>
        </w:rPr>
        <w:t>(CQJLGZ-2013)、</w:t>
      </w:r>
      <w:r>
        <w:rPr>
          <w:rFonts w:ascii="SimSun" w:hAnsi="SimSun" w:eastAsia="SimSun" w:cs="SimSun"/>
          <w:sz w:val="23"/>
          <w:szCs w:val="23"/>
          <w:spacing w:val="8"/>
        </w:rPr>
        <w:t xml:space="preserve">     </w:t>
      </w:r>
      <w:r>
        <w:rPr>
          <w:rFonts w:ascii="SimSun" w:hAnsi="SimSun" w:eastAsia="SimSun" w:cs="SimSun"/>
          <w:sz w:val="23"/>
          <w:szCs w:val="23"/>
          <w:spacing w:val="-7"/>
        </w:rPr>
        <w:t>《建设工程工程量清单计价规范》</w:t>
      </w:r>
      <w:r>
        <w:rPr>
          <w:rFonts w:ascii="SimSun" w:hAnsi="SimSun" w:eastAsia="SimSun" w:cs="SimSun"/>
          <w:sz w:val="23"/>
          <w:szCs w:val="23"/>
          <w:spacing w:val="86"/>
        </w:rPr>
        <w:t xml:space="preserve"> </w:t>
      </w:r>
      <w:r>
        <w:rPr>
          <w:rFonts w:ascii="SimSun" w:hAnsi="SimSun" w:eastAsia="SimSun" w:cs="SimSun"/>
          <w:sz w:val="23"/>
          <w:szCs w:val="23"/>
          <w:spacing w:val="-8"/>
        </w:rPr>
        <w:t>(</w:t>
      </w:r>
      <w:r>
        <w:rPr>
          <w:rFonts w:ascii="SimSun" w:hAnsi="SimSun" w:eastAsia="SimSun" w:cs="SimSun"/>
          <w:sz w:val="23"/>
          <w:szCs w:val="23"/>
          <w:spacing w:val="-7"/>
        </w:rPr>
        <w:t>GB</w:t>
      </w:r>
      <w:r>
        <w:rPr>
          <w:rFonts w:ascii="SimSun" w:hAnsi="SimSun" w:eastAsia="SimSun" w:cs="SimSun"/>
          <w:sz w:val="23"/>
          <w:szCs w:val="23"/>
          <w:spacing w:val="-8"/>
        </w:rPr>
        <w:t>50500-2013)、</w:t>
      </w:r>
      <w:r>
        <w:rPr>
          <w:rFonts w:ascii="SimSun" w:hAnsi="SimSun" w:eastAsia="SimSun" w:cs="SimSun"/>
          <w:sz w:val="23"/>
          <w:szCs w:val="23"/>
          <w:spacing w:val="10"/>
        </w:rPr>
        <w:t xml:space="preserve">    </w:t>
      </w:r>
      <w:r>
        <w:rPr>
          <w:rFonts w:ascii="SimSun" w:hAnsi="SimSun" w:eastAsia="SimSun" w:cs="SimSun"/>
          <w:sz w:val="23"/>
          <w:szCs w:val="23"/>
          <w:spacing w:val="-8"/>
        </w:rPr>
        <w:t>《重庆</w:t>
      </w:r>
      <w:r>
        <w:rPr>
          <w:rFonts w:ascii="SimSun" w:hAnsi="SimSun" w:eastAsia="SimSun" w:cs="SimSun"/>
          <w:sz w:val="23"/>
          <w:szCs w:val="23"/>
          <w:spacing w:val="2"/>
        </w:rPr>
        <w:t xml:space="preserve"> </w:t>
      </w:r>
      <w:r>
        <w:rPr>
          <w:rFonts w:ascii="SimSun" w:hAnsi="SimSun" w:eastAsia="SimSun" w:cs="SimSun"/>
          <w:sz w:val="23"/>
          <w:szCs w:val="23"/>
          <w:spacing w:val="6"/>
        </w:rPr>
        <w:t>市建设工程工程量清单计价规则》</w:t>
      </w:r>
      <w:r>
        <w:rPr>
          <w:rFonts w:ascii="SimSun" w:hAnsi="SimSun" w:eastAsia="SimSun" w:cs="SimSun"/>
          <w:sz w:val="23"/>
          <w:szCs w:val="23"/>
          <w:spacing w:val="102"/>
        </w:rPr>
        <w:t xml:space="preserve"> </w:t>
      </w:r>
      <w:r>
        <w:rPr>
          <w:rFonts w:ascii="SimSun" w:hAnsi="SimSun" w:eastAsia="SimSun" w:cs="SimSun"/>
          <w:sz w:val="23"/>
          <w:szCs w:val="23"/>
          <w:spacing w:val="6"/>
        </w:rPr>
        <w:t>(</w:t>
      </w:r>
      <w:r>
        <w:rPr>
          <w:rFonts w:ascii="SimSun" w:hAnsi="SimSun" w:eastAsia="SimSun" w:cs="SimSun"/>
          <w:sz w:val="23"/>
          <w:szCs w:val="23"/>
        </w:rPr>
        <w:t>CQJJGZ</w:t>
      </w:r>
      <w:r>
        <w:rPr>
          <w:rFonts w:ascii="SimSun" w:hAnsi="SimSun" w:eastAsia="SimSun" w:cs="SimSun"/>
          <w:sz w:val="23"/>
          <w:szCs w:val="23"/>
          <w:spacing w:val="6"/>
        </w:rPr>
        <w:t>-2013)、2018</w:t>
      </w:r>
      <w:r>
        <w:rPr>
          <w:rFonts w:ascii="SimSun" w:hAnsi="SimSun" w:eastAsia="SimSun" w:cs="SimSun"/>
          <w:sz w:val="23"/>
          <w:szCs w:val="23"/>
          <w:spacing w:val="19"/>
        </w:rPr>
        <w:t xml:space="preserve">   </w:t>
      </w:r>
      <w:r>
        <w:rPr>
          <w:rFonts w:ascii="SimSun" w:hAnsi="SimSun" w:eastAsia="SimSun" w:cs="SimSun"/>
          <w:sz w:val="23"/>
          <w:szCs w:val="23"/>
          <w:spacing w:val="6"/>
        </w:rPr>
        <w:t>年重庆市建设工程计价</w:t>
      </w:r>
      <w:r>
        <w:rPr>
          <w:rFonts w:ascii="SimSun" w:hAnsi="SimSun" w:eastAsia="SimSun" w:cs="SimSun"/>
          <w:sz w:val="23"/>
          <w:szCs w:val="23"/>
          <w:spacing w:val="2"/>
        </w:rPr>
        <w:t xml:space="preserve"> </w:t>
      </w:r>
      <w:r>
        <w:rPr>
          <w:rFonts w:ascii="SimSun" w:hAnsi="SimSun" w:eastAsia="SimSun" w:cs="SimSun"/>
          <w:sz w:val="23"/>
          <w:szCs w:val="23"/>
          <w:spacing w:val="10"/>
        </w:rPr>
        <w:t>定额及相关配套文件、关于发布《重庆市建设领域禁止、限制使用落后技术通告(</w:t>
      </w:r>
      <w:r>
        <w:rPr>
          <w:rFonts w:ascii="SimSun" w:hAnsi="SimSun" w:eastAsia="SimSun" w:cs="SimSun"/>
          <w:sz w:val="23"/>
          <w:szCs w:val="23"/>
          <w:spacing w:val="9"/>
        </w:rPr>
        <w:t>第</w:t>
      </w:r>
      <w:r>
        <w:rPr>
          <w:rFonts w:ascii="SimSun" w:hAnsi="SimSun" w:eastAsia="SimSun" w:cs="SimSun"/>
          <w:sz w:val="23"/>
          <w:szCs w:val="23"/>
        </w:rPr>
        <w:t xml:space="preserve"> </w:t>
      </w:r>
      <w:r>
        <w:rPr>
          <w:rFonts w:ascii="SimSun" w:hAnsi="SimSun" w:eastAsia="SimSun" w:cs="SimSun"/>
          <w:sz w:val="23"/>
          <w:szCs w:val="23"/>
          <w:spacing w:val="23"/>
        </w:rPr>
        <w:t>一</w:t>
      </w:r>
      <w:r>
        <w:rPr>
          <w:rFonts w:ascii="SimSun" w:hAnsi="SimSun" w:eastAsia="SimSun" w:cs="SimSun"/>
          <w:sz w:val="23"/>
          <w:szCs w:val="23"/>
          <w:spacing w:val="-62"/>
        </w:rPr>
        <w:t xml:space="preserve"> </w:t>
      </w:r>
      <w:r>
        <w:rPr>
          <w:rFonts w:ascii="SimSun" w:hAnsi="SimSun" w:eastAsia="SimSun" w:cs="SimSun"/>
          <w:sz w:val="23"/>
          <w:szCs w:val="23"/>
          <w:spacing w:val="23"/>
        </w:rPr>
        <w:t>至八号)》的通知(渝建发(2015)74号)、</w:t>
      </w:r>
      <w:r>
        <w:rPr>
          <w:rFonts w:ascii="SimSun" w:hAnsi="SimSun" w:eastAsia="SimSun" w:cs="SimSun"/>
          <w:sz w:val="23"/>
          <w:szCs w:val="23"/>
          <w:spacing w:val="10"/>
        </w:rPr>
        <w:t xml:space="preserve">  </w:t>
      </w:r>
      <w:r>
        <w:rPr>
          <w:rFonts w:ascii="SimSun" w:hAnsi="SimSun" w:eastAsia="SimSun" w:cs="SimSun"/>
          <w:sz w:val="23"/>
          <w:szCs w:val="23"/>
          <w:spacing w:val="23"/>
        </w:rPr>
        <w:t>《关于印发&lt;重庆市建设工程安</w:t>
      </w:r>
      <w:r>
        <w:rPr>
          <w:rFonts w:ascii="SimSun" w:hAnsi="SimSun" w:eastAsia="SimSun" w:cs="SimSun"/>
          <w:sz w:val="23"/>
          <w:szCs w:val="23"/>
          <w:spacing w:val="22"/>
        </w:rPr>
        <w:t>全</w:t>
      </w:r>
      <w:r>
        <w:rPr>
          <w:rFonts w:ascii="SimSun" w:hAnsi="SimSun" w:eastAsia="SimSun" w:cs="SimSun"/>
          <w:sz w:val="23"/>
          <w:szCs w:val="23"/>
        </w:rPr>
        <w:t xml:space="preserve"> </w:t>
      </w:r>
      <w:r>
        <w:rPr>
          <w:rFonts w:ascii="SimSun" w:hAnsi="SimSun" w:eastAsia="SimSun" w:cs="SimSun"/>
          <w:sz w:val="23"/>
          <w:szCs w:val="23"/>
          <w:spacing w:val="15"/>
        </w:rPr>
        <w:t>文明施工费计取及使用管理规定&gt;的通知》(渝建发〔2014〕25号)、渝建发(2016)</w:t>
      </w:r>
      <w:r>
        <w:rPr>
          <w:rFonts w:ascii="SimSun" w:hAnsi="SimSun" w:eastAsia="SimSun" w:cs="SimSun"/>
          <w:sz w:val="23"/>
          <w:szCs w:val="23"/>
          <w:spacing w:val="9"/>
        </w:rPr>
        <w:t xml:space="preserve"> </w:t>
      </w:r>
      <w:r>
        <w:rPr>
          <w:rFonts w:ascii="SimSun" w:hAnsi="SimSun" w:eastAsia="SimSun" w:cs="SimSun"/>
          <w:sz w:val="23"/>
          <w:szCs w:val="23"/>
          <w:spacing w:val="21"/>
        </w:rPr>
        <w:t>35号、渝建(2019)143号文、《关于进一步规范政府投资建设项目工程造价计价</w:t>
      </w:r>
    </w:p>
    <w:p>
      <w:pPr>
        <w:ind w:left="41"/>
        <w:spacing w:before="1" w:line="218" w:lineRule="auto"/>
        <w:rPr>
          <w:rFonts w:ascii="SimSun" w:hAnsi="SimSun" w:eastAsia="SimSun" w:cs="SimSun"/>
          <w:sz w:val="23"/>
          <w:szCs w:val="23"/>
        </w:rPr>
      </w:pPr>
      <w:r>
        <w:rPr>
          <w:rFonts w:ascii="SimSun" w:hAnsi="SimSun" w:eastAsia="SimSun" w:cs="SimSun"/>
          <w:sz w:val="23"/>
          <w:szCs w:val="23"/>
          <w:spacing w:val="23"/>
        </w:rPr>
        <w:t>原则的通知》(巴南府发(2015)142号)等相关配套文件为依据进行编制和审定。</w:t>
      </w:r>
    </w:p>
    <w:p>
      <w:pPr>
        <w:ind w:left="650"/>
        <w:spacing w:before="136" w:line="218" w:lineRule="auto"/>
        <w:rPr>
          <w:rFonts w:ascii="SimSun" w:hAnsi="SimSun" w:eastAsia="SimSun" w:cs="SimSun"/>
          <w:sz w:val="23"/>
          <w:szCs w:val="23"/>
        </w:rPr>
      </w:pPr>
      <w:r>
        <w:rPr>
          <w:rFonts w:ascii="SimSun" w:hAnsi="SimSun" w:eastAsia="SimSun" w:cs="SimSun"/>
          <w:sz w:val="23"/>
          <w:szCs w:val="23"/>
          <w:spacing w:val="29"/>
        </w:rPr>
        <w:t>(2)计价原则</w:t>
      </w:r>
    </w:p>
    <w:p>
      <w:pPr>
        <w:ind w:left="521"/>
        <w:spacing w:before="139" w:line="218" w:lineRule="auto"/>
        <w:rPr>
          <w:rFonts w:ascii="SimSun" w:hAnsi="SimSun" w:eastAsia="SimSun" w:cs="SimSun"/>
          <w:sz w:val="23"/>
          <w:szCs w:val="23"/>
        </w:rPr>
      </w:pPr>
      <w:r>
        <w:rPr>
          <w:rFonts w:ascii="SimSun" w:hAnsi="SimSun" w:eastAsia="SimSun" w:cs="SimSun"/>
          <w:sz w:val="23"/>
          <w:szCs w:val="23"/>
          <w:spacing w:val="14"/>
        </w:rPr>
        <w:t>1)人工单价按照且不高于开工当月重庆市建设工程造价</w:t>
      </w:r>
      <w:r>
        <w:rPr>
          <w:rFonts w:ascii="SimSun" w:hAnsi="SimSun" w:eastAsia="SimSun" w:cs="SimSun"/>
          <w:sz w:val="23"/>
          <w:szCs w:val="23"/>
          <w:spacing w:val="13"/>
        </w:rPr>
        <w:t>总站主办的《重庆建设</w:t>
      </w:r>
    </w:p>
    <w:p>
      <w:pPr>
        <w:ind w:left="41"/>
        <w:spacing w:before="138" w:line="410" w:lineRule="exact"/>
        <w:rPr>
          <w:rFonts w:ascii="SimSun" w:hAnsi="SimSun" w:eastAsia="SimSun" w:cs="SimSun"/>
          <w:sz w:val="23"/>
          <w:szCs w:val="23"/>
        </w:rPr>
      </w:pPr>
      <w:r>
        <w:rPr>
          <w:rFonts w:ascii="SimSun" w:hAnsi="SimSun" w:eastAsia="SimSun" w:cs="SimSun"/>
          <w:sz w:val="23"/>
          <w:szCs w:val="23"/>
          <w:spacing w:val="14"/>
          <w:position w:val="13"/>
        </w:rPr>
        <w:t>工程造价信息》发布的当月人工信息价执行，开工当月未发布的则采用</w:t>
      </w:r>
      <w:r>
        <w:rPr>
          <w:rFonts w:ascii="SimSun" w:hAnsi="SimSun" w:eastAsia="SimSun" w:cs="SimSun"/>
          <w:sz w:val="23"/>
          <w:szCs w:val="23"/>
          <w:spacing w:val="13"/>
          <w:position w:val="13"/>
        </w:rPr>
        <w:t>开工当月往</w:t>
      </w:r>
    </w:p>
    <w:p>
      <w:pPr>
        <w:ind w:left="41"/>
        <w:spacing w:before="1" w:line="217" w:lineRule="auto"/>
        <w:rPr>
          <w:rFonts w:ascii="SimSun" w:hAnsi="SimSun" w:eastAsia="SimSun" w:cs="SimSun"/>
          <w:sz w:val="23"/>
          <w:szCs w:val="23"/>
        </w:rPr>
      </w:pPr>
      <w:r>
        <w:rPr>
          <w:rFonts w:ascii="SimSun" w:hAnsi="SimSun" w:eastAsia="SimSun" w:cs="SimSun"/>
          <w:sz w:val="23"/>
          <w:szCs w:val="23"/>
          <w:spacing w:val="10"/>
        </w:rPr>
        <w:t>前最近一期发布的单价执行。</w:t>
      </w:r>
    </w:p>
    <w:p>
      <w:pPr>
        <w:sectPr>
          <w:footerReference w:type="default" r:id="rId4"/>
          <w:pgSz w:w="11860" w:h="16820"/>
          <w:pgMar w:top="1429" w:right="1135" w:bottom="708" w:left="1779" w:header="0" w:footer="569" w:gutter="0"/>
        </w:sectPr>
        <w:rPr/>
      </w:pPr>
    </w:p>
    <w:p>
      <w:pPr>
        <w:ind w:left="654"/>
        <w:spacing w:before="211" w:line="220" w:lineRule="auto"/>
        <w:rPr>
          <w:rFonts w:ascii="FangSong" w:hAnsi="FangSong" w:eastAsia="FangSong" w:cs="FangSong"/>
          <w:sz w:val="22"/>
          <w:szCs w:val="22"/>
        </w:rPr>
      </w:pPr>
      <w:r>
        <w:drawing>
          <wp:anchor distT="0" distB="0" distL="0" distR="0" simplePos="0" relativeHeight="251658240" behindDoc="0" locked="0" layoutInCell="0" allowOverlap="1">
            <wp:simplePos x="0" y="0"/>
            <wp:positionH relativeFrom="page">
              <wp:posOffset>7181848</wp:posOffset>
            </wp:positionH>
            <wp:positionV relativeFrom="page">
              <wp:posOffset>6832633</wp:posOffset>
            </wp:positionV>
            <wp:extent cx="323871" cy="1447785"/>
            <wp:effectExtent l="0" t="0" r="0" b="0"/>
            <wp:wrapNone/>
            <wp:docPr id="1" name="IM 1"/>
            <wp:cNvGraphicFramePr/>
            <a:graphic>
              <a:graphicData uri="http://schemas.openxmlformats.org/drawingml/2006/picture">
                <pic:pic>
                  <pic:nvPicPr>
                    <pic:cNvPr id="1" name="IM 1"/>
                    <pic:cNvPicPr/>
                  </pic:nvPicPr>
                  <pic:blipFill>
                    <a:blip r:embed="rId9"/>
                    <a:stretch>
                      <a:fillRect/>
                    </a:stretch>
                  </pic:blipFill>
                  <pic:spPr>
                    <a:xfrm rot="0">
                      <a:off x="0" y="0"/>
                      <a:ext cx="323871" cy="1447785"/>
                    </a:xfrm>
                    <a:prstGeom prst="rect">
                      <a:avLst/>
                    </a:prstGeom>
                  </pic:spPr>
                </pic:pic>
              </a:graphicData>
            </a:graphic>
          </wp:anchor>
        </w:drawing>
      </w:r>
      <w:r>
        <w:rPr>
          <w:rFonts w:ascii="FangSong" w:hAnsi="FangSong" w:eastAsia="FangSong" w:cs="FangSong"/>
          <w:sz w:val="22"/>
          <w:szCs w:val="22"/>
          <w:spacing w:val="24"/>
        </w:rPr>
        <w:t>2)材料和设备价格</w:t>
      </w:r>
    </w:p>
    <w:p>
      <w:pPr>
        <w:ind w:left="654"/>
        <w:spacing w:before="130" w:line="411" w:lineRule="exact"/>
        <w:rPr>
          <w:rFonts w:ascii="SimSun" w:hAnsi="SimSun" w:eastAsia="SimSun" w:cs="SimSun"/>
          <w:sz w:val="22"/>
          <w:szCs w:val="22"/>
        </w:rPr>
      </w:pPr>
      <w:r>
        <w:rPr>
          <w:rFonts w:ascii="SimSun" w:hAnsi="SimSun" w:eastAsia="SimSun" w:cs="SimSun"/>
          <w:sz w:val="22"/>
          <w:szCs w:val="22"/>
          <w:spacing w:val="25"/>
          <w:position w:val="14"/>
        </w:rPr>
        <w:t>A.材料价格按不含税价格确定。本工程所有材料、设备必须符</w:t>
      </w:r>
      <w:r>
        <w:rPr>
          <w:rFonts w:ascii="SimSun" w:hAnsi="SimSun" w:eastAsia="SimSun" w:cs="SimSun"/>
          <w:sz w:val="22"/>
          <w:szCs w:val="22"/>
          <w:spacing w:val="24"/>
          <w:position w:val="14"/>
        </w:rPr>
        <w:t>合国家、行业标</w:t>
      </w:r>
    </w:p>
    <w:p>
      <w:pPr>
        <w:ind w:left="165"/>
        <w:spacing w:line="219" w:lineRule="auto"/>
        <w:rPr>
          <w:rFonts w:ascii="SimSun" w:hAnsi="SimSun" w:eastAsia="SimSun" w:cs="SimSun"/>
          <w:sz w:val="22"/>
          <w:szCs w:val="22"/>
        </w:rPr>
      </w:pPr>
      <w:r>
        <w:rPr>
          <w:rFonts w:ascii="SimSun" w:hAnsi="SimSun" w:eastAsia="SimSun" w:cs="SimSun"/>
          <w:sz w:val="22"/>
          <w:szCs w:val="22"/>
          <w:spacing w:val="25"/>
        </w:rPr>
        <w:t>准及设计文件要求。</w:t>
      </w:r>
    </w:p>
    <w:p>
      <w:pPr>
        <w:ind w:left="165" w:right="1625" w:firstLine="489"/>
        <w:spacing w:before="147" w:line="344" w:lineRule="auto"/>
        <w:rPr>
          <w:rFonts w:ascii="SimSun" w:hAnsi="SimSun" w:eastAsia="SimSun" w:cs="SimSun"/>
          <w:sz w:val="22"/>
          <w:szCs w:val="22"/>
        </w:rPr>
      </w:pPr>
      <w:r>
        <w:rPr>
          <w:rFonts w:ascii="SimSun" w:hAnsi="SimSun" w:eastAsia="SimSun" w:cs="SimSun"/>
          <w:sz w:val="22"/>
          <w:szCs w:val="22"/>
          <w:spacing w:val="28"/>
        </w:rPr>
        <w:t>B.按开工当月巴南区采购评审中心发布的指导价进行计价(如开工当月未发布</w:t>
      </w:r>
      <w:r>
        <w:rPr>
          <w:rFonts w:ascii="SimSun" w:hAnsi="SimSun" w:eastAsia="SimSun" w:cs="SimSun"/>
          <w:sz w:val="22"/>
          <w:szCs w:val="22"/>
        </w:rPr>
        <w:t xml:space="preserve"> </w:t>
      </w:r>
      <w:r>
        <w:rPr>
          <w:rFonts w:ascii="SimSun" w:hAnsi="SimSun" w:eastAsia="SimSun" w:cs="SimSun"/>
          <w:sz w:val="22"/>
          <w:szCs w:val="22"/>
          <w:spacing w:val="30"/>
        </w:rPr>
        <w:t>则采用开工当月往前最近</w:t>
      </w:r>
      <w:r>
        <w:rPr>
          <w:rFonts w:ascii="SimSun" w:hAnsi="SimSun" w:eastAsia="SimSun" w:cs="SimSun"/>
          <w:sz w:val="22"/>
          <w:szCs w:val="22"/>
          <w:spacing w:val="-65"/>
        </w:rPr>
        <w:t xml:space="preserve"> </w:t>
      </w:r>
      <w:r>
        <w:rPr>
          <w:rFonts w:ascii="SimSun" w:hAnsi="SimSun" w:eastAsia="SimSun" w:cs="SimSun"/>
          <w:sz w:val="22"/>
          <w:szCs w:val="22"/>
          <w:spacing w:val="30"/>
        </w:rPr>
        <w:t>一</w:t>
      </w:r>
      <w:r>
        <w:rPr>
          <w:rFonts w:ascii="SimSun" w:hAnsi="SimSun" w:eastAsia="SimSun" w:cs="SimSun"/>
          <w:sz w:val="22"/>
          <w:szCs w:val="22"/>
          <w:spacing w:val="-66"/>
        </w:rPr>
        <w:t xml:space="preserve"> </w:t>
      </w:r>
      <w:r>
        <w:rPr>
          <w:rFonts w:ascii="SimSun" w:hAnsi="SimSun" w:eastAsia="SimSun" w:cs="SimSun"/>
          <w:sz w:val="22"/>
          <w:szCs w:val="22"/>
          <w:spacing w:val="30"/>
        </w:rPr>
        <w:t>期发布价格执行)</w:t>
      </w:r>
      <w:r>
        <w:rPr>
          <w:rFonts w:ascii="SimSun" w:hAnsi="SimSun" w:eastAsia="SimSun" w:cs="SimSun"/>
          <w:sz w:val="22"/>
          <w:szCs w:val="22"/>
          <w:spacing w:val="29"/>
        </w:rPr>
        <w:t>,指导价未包含的结合市场行情认质</w:t>
      </w:r>
    </w:p>
    <w:p>
      <w:pPr>
        <w:ind w:left="165"/>
        <w:spacing w:before="1" w:line="217" w:lineRule="auto"/>
        <w:rPr>
          <w:rFonts w:ascii="SimSun" w:hAnsi="SimSun" w:eastAsia="SimSun" w:cs="SimSun"/>
          <w:sz w:val="22"/>
          <w:szCs w:val="22"/>
        </w:rPr>
      </w:pPr>
      <w:r>
        <w:rPr>
          <w:rFonts w:ascii="SimSun" w:hAnsi="SimSun" w:eastAsia="SimSun" w:cs="SimSun"/>
          <w:sz w:val="22"/>
          <w:szCs w:val="22"/>
          <w:spacing w:val="13"/>
        </w:rPr>
        <w:t>核价。</w:t>
      </w:r>
    </w:p>
    <w:p>
      <w:pPr>
        <w:ind w:left="165" w:right="1638" w:firstLine="489"/>
        <w:spacing w:before="150" w:line="344" w:lineRule="auto"/>
        <w:rPr>
          <w:rFonts w:ascii="SimSun" w:hAnsi="SimSun" w:eastAsia="SimSun" w:cs="SimSun"/>
          <w:sz w:val="22"/>
          <w:szCs w:val="22"/>
        </w:rPr>
      </w:pPr>
      <w:r>
        <w:rPr>
          <w:rFonts w:ascii="SimSun" w:hAnsi="SimSun" w:eastAsia="SimSun" w:cs="SimSun"/>
          <w:sz w:val="22"/>
          <w:szCs w:val="22"/>
          <w:spacing w:val="33"/>
        </w:rPr>
        <w:t>C.</w:t>
      </w:r>
      <w:r>
        <w:rPr>
          <w:rFonts w:ascii="SimSun" w:hAnsi="SimSun" w:eastAsia="SimSun" w:cs="SimSun"/>
          <w:sz w:val="22"/>
          <w:szCs w:val="22"/>
          <w:spacing w:val="-64"/>
        </w:rPr>
        <w:t xml:space="preserve"> </w:t>
      </w:r>
      <w:r>
        <w:rPr>
          <w:rFonts w:ascii="SimSun" w:hAnsi="SimSun" w:eastAsia="SimSun" w:cs="SimSun"/>
          <w:sz w:val="22"/>
          <w:szCs w:val="22"/>
          <w:spacing w:val="33"/>
        </w:rPr>
        <w:t>除主要材料(主要材料仅限：水泥、排水管材、钢材(含钢筋)、商品水</w:t>
      </w:r>
      <w:r>
        <w:rPr>
          <w:rFonts w:ascii="SimSun" w:hAnsi="SimSun" w:eastAsia="SimSun" w:cs="SimSun"/>
          <w:sz w:val="22"/>
          <w:szCs w:val="22"/>
          <w:spacing w:val="32"/>
        </w:rPr>
        <w:t>泥</w:t>
      </w:r>
      <w:r>
        <w:rPr>
          <w:rFonts w:ascii="SimSun" w:hAnsi="SimSun" w:eastAsia="SimSun" w:cs="SimSun"/>
          <w:sz w:val="22"/>
          <w:szCs w:val="22"/>
        </w:rPr>
        <w:t xml:space="preserve"> </w:t>
      </w:r>
      <w:r>
        <w:rPr>
          <w:rFonts w:ascii="SimSun" w:hAnsi="SimSun" w:eastAsia="SimSun" w:cs="SimSun"/>
          <w:sz w:val="22"/>
          <w:szCs w:val="22"/>
          <w:spacing w:val="32"/>
        </w:rPr>
        <w:t>混凝土、商品沥青混凝土、商品水稳层、砂、沙</w:t>
      </w:r>
      <w:r>
        <w:rPr>
          <w:rFonts w:ascii="SimSun" w:hAnsi="SimSun" w:eastAsia="SimSun" w:cs="SimSun"/>
          <w:sz w:val="22"/>
          <w:szCs w:val="22"/>
          <w:spacing w:val="31"/>
        </w:rPr>
        <w:t>、碎石、毛(片)石外，其余材料</w:t>
      </w:r>
    </w:p>
    <w:p>
      <w:pPr>
        <w:ind w:left="165"/>
        <w:spacing w:before="1" w:line="217" w:lineRule="auto"/>
        <w:rPr>
          <w:rFonts w:ascii="SimSun" w:hAnsi="SimSun" w:eastAsia="SimSun" w:cs="SimSun"/>
          <w:sz w:val="22"/>
          <w:szCs w:val="22"/>
        </w:rPr>
      </w:pPr>
      <w:r>
        <w:rPr>
          <w:rFonts w:ascii="SimSun" w:hAnsi="SimSun" w:eastAsia="SimSun" w:cs="SimSun"/>
          <w:sz w:val="22"/>
          <w:szCs w:val="22"/>
          <w:spacing w:val="24"/>
        </w:rPr>
        <w:t>价格按开工当月(开工当月价格以</w:t>
      </w:r>
      <w:r>
        <w:rPr>
          <w:rFonts w:ascii="SimSun" w:hAnsi="SimSun" w:eastAsia="SimSun" w:cs="SimSun"/>
          <w:sz w:val="22"/>
          <w:szCs w:val="22"/>
          <w:spacing w:val="-41"/>
        </w:rPr>
        <w:t xml:space="preserve"> </w:t>
      </w:r>
      <w:r>
        <w:rPr>
          <w:rFonts w:ascii="SimSun" w:hAnsi="SimSun" w:eastAsia="SimSun" w:cs="SimSun"/>
          <w:sz w:val="22"/>
          <w:szCs w:val="22"/>
          <w:spacing w:val="24"/>
        </w:rPr>
        <w:t>B</w:t>
      </w:r>
      <w:r>
        <w:rPr>
          <w:rFonts w:ascii="SimSun" w:hAnsi="SimSun" w:eastAsia="SimSun" w:cs="SimSun"/>
          <w:sz w:val="22"/>
          <w:szCs w:val="22"/>
          <w:spacing w:val="-17"/>
        </w:rPr>
        <w:t xml:space="preserve"> </w:t>
      </w:r>
      <w:r>
        <w:rPr>
          <w:rFonts w:ascii="SimSun" w:hAnsi="SimSun" w:eastAsia="SimSun" w:cs="SimSun"/>
          <w:sz w:val="22"/>
          <w:szCs w:val="22"/>
          <w:spacing w:val="24"/>
        </w:rPr>
        <w:t>为准)价格执行。</w:t>
      </w:r>
    </w:p>
    <w:p>
      <w:pPr>
        <w:ind w:left="654"/>
        <w:spacing w:before="178" w:line="220" w:lineRule="auto"/>
        <w:rPr>
          <w:rFonts w:ascii="FangSong" w:hAnsi="FangSong" w:eastAsia="FangSong" w:cs="FangSong"/>
          <w:sz w:val="22"/>
          <w:szCs w:val="22"/>
        </w:rPr>
      </w:pPr>
      <w:r>
        <w:rPr>
          <w:rFonts w:ascii="FangSong" w:hAnsi="FangSong" w:eastAsia="FangSong" w:cs="FangSong"/>
          <w:sz w:val="22"/>
          <w:szCs w:val="22"/>
          <w:spacing w:val="22"/>
        </w:rPr>
        <w:t>D.主要材料调整方式如下：</w:t>
      </w:r>
    </w:p>
    <w:p>
      <w:pPr>
        <w:ind w:left="165" w:right="1593" w:firstLine="489"/>
        <w:spacing w:before="129" w:line="344" w:lineRule="auto"/>
        <w:rPr>
          <w:rFonts w:ascii="FangSong" w:hAnsi="FangSong" w:eastAsia="FangSong" w:cs="FangSong"/>
          <w:sz w:val="22"/>
          <w:szCs w:val="22"/>
        </w:rPr>
      </w:pPr>
      <w:r>
        <w:rPr>
          <w:rFonts w:ascii="FangSong" w:hAnsi="FangSong" w:eastAsia="FangSong" w:cs="FangSong"/>
          <w:sz w:val="22"/>
          <w:szCs w:val="22"/>
          <w:spacing w:val="35"/>
        </w:rPr>
        <w:t>主要材料(仅限：水泥、排水管材、钢材(含钢筋)、商品水泥混凝土、商品</w:t>
      </w:r>
      <w:r>
        <w:rPr>
          <w:rFonts w:ascii="FangSong" w:hAnsi="FangSong" w:eastAsia="FangSong" w:cs="FangSong"/>
          <w:sz w:val="22"/>
          <w:szCs w:val="22"/>
          <w:spacing w:val="15"/>
        </w:rPr>
        <w:t xml:space="preserve"> </w:t>
      </w:r>
      <w:r>
        <w:rPr>
          <w:rFonts w:ascii="FangSong" w:hAnsi="FangSong" w:eastAsia="FangSong" w:cs="FangSong"/>
          <w:sz w:val="22"/>
          <w:szCs w:val="22"/>
          <w:spacing w:val="33"/>
        </w:rPr>
        <w:t>沥青混凝土、商品水稳层、砂、沙、碎石、毛(片)石调整方式如下：以开工</w:t>
      </w:r>
      <w:r>
        <w:rPr>
          <w:rFonts w:ascii="FangSong" w:hAnsi="FangSong" w:eastAsia="FangSong" w:cs="FangSong"/>
          <w:sz w:val="22"/>
          <w:szCs w:val="22"/>
          <w:spacing w:val="32"/>
        </w:rPr>
        <w:t>当月</w:t>
      </w:r>
      <w:r>
        <w:rPr>
          <w:rFonts w:ascii="FangSong" w:hAnsi="FangSong" w:eastAsia="FangSong" w:cs="FangSong"/>
          <w:sz w:val="22"/>
          <w:szCs w:val="22"/>
        </w:rPr>
        <w:t xml:space="preserve"> </w:t>
      </w:r>
      <w:r>
        <w:rPr>
          <w:rFonts w:ascii="FangSong" w:hAnsi="FangSong" w:eastAsia="FangSong" w:cs="FangSong"/>
          <w:sz w:val="22"/>
          <w:szCs w:val="22"/>
          <w:spacing w:val="23"/>
        </w:rPr>
        <w:t>重庆市建设工程造价总站主办的《重庆建设工程造</w:t>
      </w:r>
      <w:r>
        <w:rPr>
          <w:rFonts w:ascii="FangSong" w:hAnsi="FangSong" w:eastAsia="FangSong" w:cs="FangSong"/>
          <w:sz w:val="22"/>
          <w:szCs w:val="22"/>
          <w:spacing w:val="22"/>
        </w:rPr>
        <w:t>价信息》公布的信息价为基价(当</w:t>
      </w:r>
      <w:r>
        <w:rPr>
          <w:rFonts w:ascii="FangSong" w:hAnsi="FangSong" w:eastAsia="FangSong" w:cs="FangSong"/>
          <w:sz w:val="22"/>
          <w:szCs w:val="22"/>
        </w:rPr>
        <w:t xml:space="preserve"> </w:t>
      </w:r>
      <w:r>
        <w:rPr>
          <w:rFonts w:ascii="FangSong" w:hAnsi="FangSong" w:eastAsia="FangSong" w:cs="FangSong"/>
          <w:sz w:val="22"/>
          <w:szCs w:val="22"/>
          <w:spacing w:val="28"/>
        </w:rPr>
        <w:t>《重庆工程造价信息》没有的材料价结合市场行情认质核价);以项目施工期间(开</w:t>
      </w:r>
      <w:r>
        <w:rPr>
          <w:rFonts w:ascii="FangSong" w:hAnsi="FangSong" w:eastAsia="FangSong" w:cs="FangSong"/>
          <w:sz w:val="22"/>
          <w:szCs w:val="22"/>
          <w:spacing w:val="2"/>
        </w:rPr>
        <w:t xml:space="preserve"> </w:t>
      </w:r>
      <w:r>
        <w:rPr>
          <w:rFonts w:ascii="FangSong" w:hAnsi="FangSong" w:eastAsia="FangSong" w:cs="FangSong"/>
          <w:sz w:val="22"/>
          <w:szCs w:val="22"/>
          <w:spacing w:val="26"/>
        </w:rPr>
        <w:t>工日</w:t>
      </w:r>
      <w:r>
        <w:rPr>
          <w:rFonts w:ascii="FangSong" w:hAnsi="FangSong" w:eastAsia="FangSong" w:cs="FangSong"/>
          <w:sz w:val="22"/>
          <w:szCs w:val="22"/>
          <w:spacing w:val="-59"/>
        </w:rPr>
        <w:t xml:space="preserve"> </w:t>
      </w:r>
      <w:r>
        <w:rPr>
          <w:rFonts w:ascii="FangSong" w:hAnsi="FangSong" w:eastAsia="FangSong" w:cs="FangSong"/>
          <w:sz w:val="22"/>
          <w:szCs w:val="22"/>
          <w:spacing w:val="26"/>
        </w:rPr>
        <w:t>一</w:t>
      </w:r>
      <w:r>
        <w:rPr>
          <w:rFonts w:ascii="FangSong" w:hAnsi="FangSong" w:eastAsia="FangSong" w:cs="FangSong"/>
          <w:sz w:val="22"/>
          <w:szCs w:val="22"/>
          <w:spacing w:val="-64"/>
        </w:rPr>
        <w:t xml:space="preserve"> </w:t>
      </w:r>
      <w:r>
        <w:rPr>
          <w:rFonts w:ascii="FangSong" w:hAnsi="FangSong" w:eastAsia="FangSong" w:cs="FangSong"/>
          <w:sz w:val="22"/>
          <w:szCs w:val="22"/>
          <w:spacing w:val="26"/>
        </w:rPr>
        <w:t>竣工日)《重庆工程造价信息》公布的主要材料信息价的算术平均值与基价</w:t>
      </w:r>
      <w:r>
        <w:rPr>
          <w:rFonts w:ascii="FangSong" w:hAnsi="FangSong" w:eastAsia="FangSong" w:cs="FangSong"/>
          <w:sz w:val="22"/>
          <w:szCs w:val="22"/>
        </w:rPr>
        <w:t xml:space="preserve"> </w:t>
      </w:r>
      <w:r>
        <w:rPr>
          <w:rFonts w:ascii="FangSong" w:hAnsi="FangSong" w:eastAsia="FangSong" w:cs="FangSong"/>
          <w:sz w:val="22"/>
          <w:szCs w:val="22"/>
          <w:spacing w:val="29"/>
        </w:rPr>
        <w:t>相比(当《重庆工程造价信息》没有的材料价</w:t>
      </w:r>
      <w:r>
        <w:rPr>
          <w:rFonts w:ascii="FangSong" w:hAnsi="FangSong" w:eastAsia="FangSong" w:cs="FangSong"/>
          <w:sz w:val="22"/>
          <w:szCs w:val="22"/>
          <w:spacing w:val="28"/>
        </w:rPr>
        <w:t>结合市场行情认质核价),变化幅度在</w:t>
      </w:r>
    </w:p>
    <w:p>
      <w:pPr>
        <w:ind w:left="165"/>
        <w:spacing w:before="1" w:line="220" w:lineRule="auto"/>
        <w:rPr>
          <w:rFonts w:ascii="FangSong" w:hAnsi="FangSong" w:eastAsia="FangSong" w:cs="FangSong"/>
          <w:sz w:val="22"/>
          <w:szCs w:val="22"/>
        </w:rPr>
      </w:pPr>
      <w:r>
        <w:rPr>
          <w:rFonts w:ascii="FangSong" w:hAnsi="FangSong" w:eastAsia="FangSong" w:cs="FangSong"/>
          <w:sz w:val="22"/>
          <w:szCs w:val="22"/>
          <w:spacing w:val="25"/>
        </w:rPr>
        <w:t>±5%以内(含±5%)时不调整，变化幅度超过±5%时，对且仅对超过部分进行调差。</w:t>
      </w:r>
    </w:p>
    <w:p>
      <w:pPr>
        <w:ind w:left="654"/>
        <w:spacing w:before="159" w:line="442" w:lineRule="exact"/>
        <w:rPr>
          <w:rFonts w:ascii="SimSun" w:hAnsi="SimSun" w:eastAsia="SimSun" w:cs="SimSun"/>
          <w:sz w:val="22"/>
          <w:szCs w:val="22"/>
        </w:rPr>
      </w:pPr>
      <w:r>
        <w:rPr>
          <w:rFonts w:ascii="SimSun" w:hAnsi="SimSun" w:eastAsia="SimSun" w:cs="SimSun"/>
          <w:sz w:val="22"/>
          <w:szCs w:val="22"/>
          <w:spacing w:val="24"/>
          <w:position w:val="17"/>
        </w:rPr>
        <w:t>注</w:t>
      </w:r>
      <w:r>
        <w:rPr>
          <w:rFonts w:ascii="SimSun" w:hAnsi="SimSun" w:eastAsia="SimSun" w:cs="SimSun"/>
          <w:sz w:val="22"/>
          <w:szCs w:val="22"/>
          <w:spacing w:val="-24"/>
          <w:position w:val="17"/>
        </w:rPr>
        <w:t xml:space="preserve"> </w:t>
      </w:r>
      <w:r>
        <w:rPr>
          <w:rFonts w:ascii="SimSun" w:hAnsi="SimSun" w:eastAsia="SimSun" w:cs="SimSun"/>
          <w:sz w:val="22"/>
          <w:szCs w:val="22"/>
          <w:spacing w:val="24"/>
          <w:position w:val="17"/>
        </w:rPr>
        <w:t>：I、</w:t>
      </w:r>
      <w:r>
        <w:rPr>
          <w:rFonts w:ascii="SimSun" w:hAnsi="SimSun" w:eastAsia="SimSun" w:cs="SimSun"/>
          <w:sz w:val="22"/>
          <w:szCs w:val="22"/>
          <w:spacing w:val="-26"/>
          <w:position w:val="17"/>
        </w:rPr>
        <w:t xml:space="preserve"> </w:t>
      </w:r>
      <w:r>
        <w:rPr>
          <w:rFonts w:ascii="SimSun" w:hAnsi="SimSun" w:eastAsia="SimSun" w:cs="SimSun"/>
          <w:sz w:val="22"/>
          <w:szCs w:val="22"/>
          <w:spacing w:val="24"/>
          <w:position w:val="17"/>
        </w:rPr>
        <w:t>主要材料以外的材料价格不作调整，调差部分除计取税金外，</w:t>
      </w:r>
      <w:r>
        <w:rPr>
          <w:rFonts w:ascii="SimSun" w:hAnsi="SimSun" w:eastAsia="SimSun" w:cs="SimSun"/>
          <w:sz w:val="22"/>
          <w:szCs w:val="22"/>
          <w:spacing w:val="23"/>
          <w:position w:val="17"/>
        </w:rPr>
        <w:t>其他费</w:t>
      </w:r>
    </w:p>
    <w:p>
      <w:pPr>
        <w:ind w:left="165"/>
        <w:spacing w:line="220" w:lineRule="auto"/>
        <w:rPr>
          <w:rFonts w:ascii="SimSun" w:hAnsi="SimSun" w:eastAsia="SimSun" w:cs="SimSun"/>
          <w:sz w:val="22"/>
          <w:szCs w:val="22"/>
        </w:rPr>
      </w:pPr>
      <w:r>
        <w:rPr>
          <w:rFonts w:ascii="SimSun" w:hAnsi="SimSun" w:eastAsia="SimSun" w:cs="SimSun"/>
          <w:sz w:val="22"/>
          <w:szCs w:val="22"/>
          <w:spacing w:val="23"/>
        </w:rPr>
        <w:t>用均不计取。</w:t>
      </w:r>
    </w:p>
    <w:p>
      <w:pPr>
        <w:ind w:left="654"/>
        <w:spacing w:before="110" w:line="435" w:lineRule="exact"/>
        <w:rPr>
          <w:rFonts w:ascii="SimSun" w:hAnsi="SimSun" w:eastAsia="SimSun" w:cs="SimSun"/>
          <w:sz w:val="22"/>
          <w:szCs w:val="22"/>
        </w:rPr>
      </w:pPr>
      <w:r>
        <w:rPr>
          <w:rFonts w:ascii="SimSun" w:hAnsi="SimSun" w:eastAsia="SimSun" w:cs="SimSun"/>
          <w:sz w:val="22"/>
          <w:szCs w:val="22"/>
          <w:spacing w:val="20"/>
          <w:position w:val="15"/>
        </w:rPr>
        <w:t>Ⅱ</w:t>
      </w:r>
      <w:r>
        <w:rPr>
          <w:rFonts w:ascii="Times New Roman" w:hAnsi="Times New Roman" w:eastAsia="Times New Roman" w:cs="Times New Roman"/>
          <w:sz w:val="29"/>
          <w:szCs w:val="29"/>
          <w:spacing w:val="20"/>
          <w:position w:val="15"/>
        </w:rPr>
        <w:t>I</w:t>
      </w:r>
      <w:r>
        <w:rPr>
          <w:rFonts w:ascii="SimSun" w:hAnsi="SimSun" w:eastAsia="SimSun" w:cs="SimSun"/>
          <w:sz w:val="29"/>
          <w:szCs w:val="29"/>
          <w:spacing w:val="20"/>
          <w:position w:val="15"/>
        </w:rPr>
        <w:t>、</w:t>
      </w:r>
      <w:r>
        <w:rPr>
          <w:rFonts w:ascii="SimSun" w:hAnsi="SimSun" w:eastAsia="SimSun" w:cs="SimSun"/>
          <w:sz w:val="22"/>
          <w:szCs w:val="22"/>
          <w:spacing w:val="20"/>
          <w:position w:val="15"/>
        </w:rPr>
        <w:t>因乙方原因造成工期延期，延期期间造成的材</w:t>
      </w:r>
      <w:r>
        <w:rPr>
          <w:rFonts w:ascii="SimSun" w:hAnsi="SimSun" w:eastAsia="SimSun" w:cs="SimSun"/>
          <w:sz w:val="22"/>
          <w:szCs w:val="22"/>
          <w:spacing w:val="19"/>
          <w:position w:val="15"/>
        </w:rPr>
        <w:t>料价格上涨不予调差，延期</w:t>
      </w:r>
    </w:p>
    <w:p>
      <w:pPr>
        <w:ind w:left="165"/>
        <w:spacing w:before="1" w:line="217" w:lineRule="auto"/>
        <w:rPr>
          <w:rFonts w:ascii="SimSun" w:hAnsi="SimSun" w:eastAsia="SimSun" w:cs="SimSun"/>
          <w:sz w:val="22"/>
          <w:szCs w:val="22"/>
        </w:rPr>
      </w:pPr>
      <w:r>
        <w:rPr>
          <w:rFonts w:ascii="SimSun" w:hAnsi="SimSun" w:eastAsia="SimSun" w:cs="SimSun"/>
          <w:sz w:val="22"/>
          <w:szCs w:val="22"/>
          <w:spacing w:val="27"/>
        </w:rPr>
        <w:t>期间造成的材料价格下跌按以上条款进行调差。</w:t>
      </w:r>
    </w:p>
    <w:p>
      <w:pPr>
        <w:ind w:left="654"/>
        <w:spacing w:before="173" w:line="219" w:lineRule="auto"/>
        <w:rPr>
          <w:rFonts w:ascii="SimSun" w:hAnsi="SimSun" w:eastAsia="SimSun" w:cs="SimSun"/>
          <w:sz w:val="22"/>
          <w:szCs w:val="22"/>
        </w:rPr>
      </w:pPr>
      <w:r>
        <w:rPr>
          <w:rFonts w:ascii="SimSun" w:hAnsi="SimSun" w:eastAsia="SimSun" w:cs="SimSun"/>
          <w:sz w:val="22"/>
          <w:szCs w:val="22"/>
          <w:spacing w:val="20"/>
        </w:rPr>
        <w:t>3)规费按《重庆市建设工程费用定额》</w:t>
      </w:r>
      <w:r>
        <w:rPr>
          <w:rFonts w:ascii="SimSun" w:hAnsi="SimSun" w:eastAsia="SimSun" w:cs="SimSun"/>
          <w:sz w:val="22"/>
          <w:szCs w:val="22"/>
          <w:spacing w:val="20"/>
        </w:rPr>
        <w:t xml:space="preserve">  </w:t>
      </w:r>
      <w:r>
        <w:rPr>
          <w:rFonts w:ascii="SimSun" w:hAnsi="SimSun" w:eastAsia="SimSun" w:cs="SimSun"/>
          <w:sz w:val="22"/>
          <w:szCs w:val="22"/>
          <w:spacing w:val="20"/>
        </w:rPr>
        <w:t>(</w:t>
      </w:r>
      <w:r>
        <w:rPr>
          <w:rFonts w:ascii="SimSun" w:hAnsi="SimSun" w:eastAsia="SimSun" w:cs="SimSun"/>
          <w:sz w:val="22"/>
          <w:szCs w:val="22"/>
        </w:rPr>
        <w:t>CQFYDE</w:t>
      </w:r>
      <w:r>
        <w:rPr>
          <w:rFonts w:ascii="SimSun" w:hAnsi="SimSun" w:eastAsia="SimSun" w:cs="SimSun"/>
          <w:sz w:val="22"/>
          <w:szCs w:val="22"/>
          <w:spacing w:val="20"/>
        </w:rPr>
        <w:t>-2018)</w:t>
      </w:r>
      <w:r>
        <w:rPr>
          <w:rFonts w:ascii="SimSun" w:hAnsi="SimSun" w:eastAsia="SimSun" w:cs="SimSun"/>
          <w:sz w:val="22"/>
          <w:szCs w:val="22"/>
          <w:spacing w:val="19"/>
        </w:rPr>
        <w:t xml:space="preserve">   </w:t>
      </w:r>
      <w:r>
        <w:rPr>
          <w:rFonts w:ascii="SimSun" w:hAnsi="SimSun" w:eastAsia="SimSun" w:cs="SimSun"/>
          <w:sz w:val="22"/>
          <w:szCs w:val="22"/>
          <w:spacing w:val="19"/>
        </w:rPr>
        <w:t>及相关规定执行。</w:t>
      </w:r>
    </w:p>
    <w:p>
      <w:pPr>
        <w:ind w:left="654"/>
        <w:spacing w:before="169" w:line="219" w:lineRule="auto"/>
        <w:rPr>
          <w:rFonts w:ascii="SimSun" w:hAnsi="SimSun" w:eastAsia="SimSun" w:cs="SimSun"/>
          <w:sz w:val="22"/>
          <w:szCs w:val="22"/>
        </w:rPr>
      </w:pPr>
      <w:r>
        <w:rPr>
          <w:rFonts w:ascii="SimSun" w:hAnsi="SimSun" w:eastAsia="SimSun" w:cs="SimSun"/>
          <w:sz w:val="22"/>
          <w:szCs w:val="22"/>
          <w:spacing w:val="29"/>
        </w:rPr>
        <w:t>4)税金按渝建〔2019〕143号相关规定执行。</w:t>
      </w:r>
    </w:p>
    <w:p>
      <w:pPr>
        <w:ind w:left="654"/>
        <w:spacing w:before="169" w:line="219" w:lineRule="auto"/>
        <w:rPr>
          <w:rFonts w:ascii="SimSun" w:hAnsi="SimSun" w:eastAsia="SimSun" w:cs="SimSun"/>
          <w:sz w:val="22"/>
          <w:szCs w:val="22"/>
        </w:rPr>
      </w:pPr>
      <w:r>
        <w:rPr>
          <w:rFonts w:ascii="SimSun" w:hAnsi="SimSun" w:eastAsia="SimSun" w:cs="SimSun"/>
          <w:sz w:val="22"/>
          <w:szCs w:val="22"/>
          <w:spacing w:val="21"/>
        </w:rPr>
        <w:t>5)措施费：措施项目费按7</w:t>
      </w:r>
      <w:r>
        <w:rPr>
          <w:rFonts w:ascii="SimSun" w:hAnsi="SimSun" w:eastAsia="SimSun" w:cs="SimSun"/>
          <w:sz w:val="22"/>
          <w:szCs w:val="22"/>
          <w:spacing w:val="-47"/>
        </w:rPr>
        <w:t xml:space="preserve"> </w:t>
      </w:r>
      <w:r>
        <w:rPr>
          <w:rFonts w:ascii="SimSun" w:hAnsi="SimSun" w:eastAsia="SimSun" w:cs="SimSun"/>
          <w:sz w:val="22"/>
          <w:szCs w:val="22"/>
          <w:spacing w:val="21"/>
        </w:rPr>
        <w:t>.</w:t>
      </w:r>
      <w:r>
        <w:rPr>
          <w:rFonts w:ascii="SimSun" w:hAnsi="SimSun" w:eastAsia="SimSun" w:cs="SimSun"/>
          <w:sz w:val="22"/>
          <w:szCs w:val="22"/>
          <w:spacing w:val="-62"/>
        </w:rPr>
        <w:t xml:space="preserve"> </w:t>
      </w:r>
      <w:r>
        <w:rPr>
          <w:rFonts w:ascii="SimSun" w:hAnsi="SimSun" w:eastAsia="SimSun" w:cs="SimSun"/>
          <w:sz w:val="22"/>
          <w:szCs w:val="22"/>
          <w:spacing w:val="21"/>
        </w:rPr>
        <w:t>2</w:t>
      </w:r>
      <w:r>
        <w:rPr>
          <w:rFonts w:ascii="SimSun" w:hAnsi="SimSun" w:eastAsia="SimSun" w:cs="SimSun"/>
          <w:sz w:val="22"/>
          <w:szCs w:val="22"/>
          <w:spacing w:val="-59"/>
        </w:rPr>
        <w:t xml:space="preserve"> </w:t>
      </w:r>
      <w:r>
        <w:rPr>
          <w:rFonts w:ascii="SimSun" w:hAnsi="SimSun" w:eastAsia="SimSun" w:cs="SimSun"/>
          <w:sz w:val="22"/>
          <w:szCs w:val="22"/>
          <w:spacing w:val="21"/>
        </w:rPr>
        <w:t>.</w:t>
      </w:r>
      <w:r>
        <w:rPr>
          <w:rFonts w:ascii="SimSun" w:hAnsi="SimSun" w:eastAsia="SimSun" w:cs="SimSun"/>
          <w:sz w:val="22"/>
          <w:szCs w:val="22"/>
          <w:spacing w:val="-49"/>
        </w:rPr>
        <w:t xml:space="preserve"> </w:t>
      </w:r>
      <w:r>
        <w:rPr>
          <w:rFonts w:ascii="SimSun" w:hAnsi="SimSun" w:eastAsia="SimSun" w:cs="SimSun"/>
          <w:sz w:val="22"/>
          <w:szCs w:val="22"/>
          <w:spacing w:val="21"/>
        </w:rPr>
        <w:t>1</w:t>
      </w:r>
      <w:r>
        <w:rPr>
          <w:rFonts w:ascii="SimSun" w:hAnsi="SimSun" w:eastAsia="SimSun" w:cs="SimSun"/>
          <w:sz w:val="22"/>
          <w:szCs w:val="22"/>
          <w:spacing w:val="-59"/>
        </w:rPr>
        <w:t xml:space="preserve"> </w:t>
      </w:r>
      <w:r>
        <w:rPr>
          <w:rFonts w:ascii="SimSun" w:hAnsi="SimSun" w:eastAsia="SimSun" w:cs="SimSun"/>
          <w:sz w:val="22"/>
          <w:szCs w:val="22"/>
          <w:spacing w:val="21"/>
        </w:rPr>
        <w:t>.</w:t>
      </w:r>
      <w:r>
        <w:rPr>
          <w:rFonts w:ascii="SimSun" w:hAnsi="SimSun" w:eastAsia="SimSun" w:cs="SimSun"/>
          <w:sz w:val="22"/>
          <w:szCs w:val="22"/>
          <w:spacing w:val="-61"/>
        </w:rPr>
        <w:t xml:space="preserve"> </w:t>
      </w:r>
      <w:r>
        <w:rPr>
          <w:rFonts w:ascii="SimSun" w:hAnsi="SimSun" w:eastAsia="SimSun" w:cs="SimSun"/>
          <w:sz w:val="22"/>
          <w:szCs w:val="22"/>
          <w:spacing w:val="21"/>
        </w:rPr>
        <w:t>3</w:t>
      </w:r>
      <w:r>
        <w:rPr>
          <w:rFonts w:ascii="SimSun" w:hAnsi="SimSun" w:eastAsia="SimSun" w:cs="SimSun"/>
          <w:sz w:val="22"/>
          <w:szCs w:val="22"/>
          <w:spacing w:val="-59"/>
        </w:rPr>
        <w:t xml:space="preserve"> </w:t>
      </w:r>
      <w:r>
        <w:rPr>
          <w:rFonts w:ascii="SimSun" w:hAnsi="SimSun" w:eastAsia="SimSun" w:cs="SimSun"/>
          <w:sz w:val="22"/>
          <w:szCs w:val="22"/>
          <w:spacing w:val="21"/>
        </w:rPr>
        <w:t>.</w:t>
      </w:r>
      <w:r>
        <w:rPr>
          <w:rFonts w:ascii="SimSun" w:hAnsi="SimSun" w:eastAsia="SimSun" w:cs="SimSun"/>
          <w:sz w:val="22"/>
          <w:szCs w:val="22"/>
          <w:spacing w:val="-48"/>
        </w:rPr>
        <w:t xml:space="preserve"> </w:t>
      </w:r>
      <w:r>
        <w:rPr>
          <w:rFonts w:ascii="SimSun" w:hAnsi="SimSun" w:eastAsia="SimSun" w:cs="SimSun"/>
          <w:sz w:val="22"/>
          <w:szCs w:val="22"/>
          <w:spacing w:val="21"/>
        </w:rPr>
        <w:t>1-</w:t>
      </w:r>
      <w:r>
        <w:rPr>
          <w:rFonts w:ascii="SimSun" w:hAnsi="SimSun" w:eastAsia="SimSun" w:cs="SimSun"/>
          <w:sz w:val="22"/>
          <w:szCs w:val="22"/>
          <w:spacing w:val="-27"/>
        </w:rPr>
        <w:t xml:space="preserve"> </w:t>
      </w:r>
      <w:r>
        <w:rPr>
          <w:rFonts w:ascii="SimSun" w:hAnsi="SimSun" w:eastAsia="SimSun" w:cs="SimSun"/>
          <w:sz w:val="22"/>
          <w:szCs w:val="22"/>
          <w:spacing w:val="21"/>
        </w:rPr>
        <w:t>(1)约定相应定额及配套文件计算。</w:t>
      </w:r>
    </w:p>
    <w:p>
      <w:pPr>
        <w:ind w:left="165" w:right="1642" w:firstLine="489"/>
        <w:spacing w:before="168" w:line="361" w:lineRule="auto"/>
        <w:rPr>
          <w:rFonts w:ascii="SimSun" w:hAnsi="SimSun" w:eastAsia="SimSun" w:cs="SimSun"/>
          <w:sz w:val="22"/>
          <w:szCs w:val="22"/>
        </w:rPr>
      </w:pPr>
      <w:r>
        <w:rPr>
          <w:rFonts w:ascii="SimSun" w:hAnsi="SimSun" w:eastAsia="SimSun" w:cs="SimSun"/>
          <w:sz w:val="22"/>
          <w:szCs w:val="22"/>
          <w:spacing w:val="24"/>
        </w:rPr>
        <w:t>7.2.</w:t>
      </w:r>
      <w:r>
        <w:rPr>
          <w:rFonts w:ascii="SimSun" w:hAnsi="SimSun" w:eastAsia="SimSun" w:cs="SimSun"/>
          <w:sz w:val="22"/>
          <w:szCs w:val="22"/>
          <w:spacing w:val="-59"/>
        </w:rPr>
        <w:t xml:space="preserve"> </w:t>
      </w:r>
      <w:r>
        <w:rPr>
          <w:rFonts w:ascii="SimSun" w:hAnsi="SimSun" w:eastAsia="SimSun" w:cs="SimSun"/>
          <w:sz w:val="22"/>
          <w:szCs w:val="22"/>
          <w:spacing w:val="24"/>
        </w:rPr>
        <w:t>1.3.2工程建设其他费用：按照国家相关标准进行取费，包括但</w:t>
      </w:r>
      <w:r>
        <w:rPr>
          <w:rFonts w:ascii="SimSun" w:hAnsi="SimSun" w:eastAsia="SimSun" w:cs="SimSun"/>
          <w:sz w:val="22"/>
          <w:szCs w:val="22"/>
          <w:spacing w:val="23"/>
        </w:rPr>
        <w:t>不限于水</w:t>
      </w:r>
      <w:r>
        <w:rPr>
          <w:rFonts w:ascii="SimSun" w:hAnsi="SimSun" w:eastAsia="SimSun" w:cs="SimSun"/>
          <w:sz w:val="22"/>
          <w:szCs w:val="22"/>
        </w:rPr>
        <w:t xml:space="preserve"> </w:t>
      </w:r>
      <w:r>
        <w:rPr>
          <w:rFonts w:ascii="SimSun" w:hAnsi="SimSun" w:eastAsia="SimSun" w:cs="SimSun"/>
          <w:sz w:val="22"/>
          <w:szCs w:val="22"/>
          <w:spacing w:val="25"/>
        </w:rPr>
        <w:t>土保持费、勘察费、设计费、施工图审查费、工程建设监理费、招标服务费、工程</w:t>
      </w:r>
    </w:p>
    <w:p>
      <w:pPr>
        <w:ind w:left="165"/>
        <w:spacing w:before="1" w:line="219" w:lineRule="auto"/>
        <w:rPr>
          <w:rFonts w:ascii="SimSun" w:hAnsi="SimSun" w:eastAsia="SimSun" w:cs="SimSun"/>
          <w:sz w:val="22"/>
          <w:szCs w:val="22"/>
        </w:rPr>
      </w:pPr>
      <w:r>
        <w:rPr>
          <w:rFonts w:ascii="SimSun" w:hAnsi="SimSun" w:eastAsia="SimSun" w:cs="SimSun"/>
          <w:sz w:val="22"/>
          <w:szCs w:val="22"/>
          <w:spacing w:val="28"/>
        </w:rPr>
        <w:t>保险费、城市配套费、建设单位管理费等，具体标准详见下表：</w:t>
      </w:r>
    </w:p>
    <w:p>
      <w:pPr>
        <w:spacing w:line="124" w:lineRule="exact"/>
        <w:rPr/>
      </w:pPr>
      <w:r/>
    </w:p>
    <w:tbl>
      <w:tblPr>
        <w:tblStyle w:val="2"/>
        <w:tblW w:w="9369"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714"/>
        <w:gridCol w:w="2327"/>
        <w:gridCol w:w="2028"/>
        <w:gridCol w:w="2997"/>
        <w:gridCol w:w="1303"/>
      </w:tblGrid>
      <w:tr>
        <w:trPr>
          <w:trHeight w:val="622" w:hRule="atLeast"/>
        </w:trPr>
        <w:tc>
          <w:tcPr>
            <w:tcW w:w="714" w:type="dxa"/>
            <w:vAlign w:val="top"/>
          </w:tcPr>
          <w:p>
            <w:pPr>
              <w:ind w:left="4"/>
              <w:spacing w:before="214" w:line="221" w:lineRule="auto"/>
              <w:rPr>
                <w:rFonts w:ascii="SimSun" w:hAnsi="SimSun" w:eastAsia="SimSun" w:cs="SimSun"/>
                <w:sz w:val="20"/>
                <w:szCs w:val="20"/>
              </w:rPr>
            </w:pPr>
            <w:r>
              <w:rPr>
                <w:rFonts w:ascii="SimSun" w:hAnsi="SimSun" w:eastAsia="SimSun" w:cs="SimSun"/>
                <w:sz w:val="20"/>
                <w:szCs w:val="20"/>
                <w:spacing w:val="-2"/>
              </w:rPr>
              <w:t>序号</w:t>
            </w:r>
          </w:p>
        </w:tc>
        <w:tc>
          <w:tcPr>
            <w:tcW w:w="2327" w:type="dxa"/>
            <w:vAlign w:val="top"/>
          </w:tcPr>
          <w:p>
            <w:pPr>
              <w:ind w:left="971"/>
              <w:spacing w:before="213" w:line="220" w:lineRule="auto"/>
              <w:rPr>
                <w:rFonts w:ascii="SimSun" w:hAnsi="SimSun" w:eastAsia="SimSun" w:cs="SimSun"/>
                <w:sz w:val="20"/>
                <w:szCs w:val="20"/>
              </w:rPr>
            </w:pPr>
            <w:r>
              <w:rPr>
                <w:rFonts w:ascii="SimSun" w:hAnsi="SimSun" w:eastAsia="SimSun" w:cs="SimSun"/>
                <w:sz w:val="20"/>
                <w:szCs w:val="20"/>
                <w:spacing w:val="2"/>
              </w:rPr>
              <w:t>费用名称</w:t>
            </w:r>
          </w:p>
        </w:tc>
        <w:tc>
          <w:tcPr>
            <w:tcW w:w="2028" w:type="dxa"/>
            <w:vAlign w:val="top"/>
          </w:tcPr>
          <w:p>
            <w:pPr>
              <w:ind w:left="804"/>
              <w:spacing w:before="213" w:line="219" w:lineRule="auto"/>
              <w:rPr>
                <w:rFonts w:ascii="SimSun" w:hAnsi="SimSun" w:eastAsia="SimSun" w:cs="SimSun"/>
                <w:sz w:val="20"/>
                <w:szCs w:val="20"/>
              </w:rPr>
            </w:pPr>
            <w:r>
              <w:rPr>
                <w:rFonts w:ascii="SimSun" w:hAnsi="SimSun" w:eastAsia="SimSun" w:cs="SimSun"/>
                <w:sz w:val="20"/>
                <w:szCs w:val="20"/>
                <w:spacing w:val="-2"/>
              </w:rPr>
              <w:t>取费基数</w:t>
            </w:r>
          </w:p>
        </w:tc>
        <w:tc>
          <w:tcPr>
            <w:tcW w:w="2997" w:type="dxa"/>
            <w:vAlign w:val="top"/>
          </w:tcPr>
          <w:p>
            <w:pPr>
              <w:ind w:left="1295"/>
              <w:spacing w:before="213" w:line="220" w:lineRule="auto"/>
              <w:rPr>
                <w:rFonts w:ascii="SimSun" w:hAnsi="SimSun" w:eastAsia="SimSun" w:cs="SimSun"/>
                <w:sz w:val="20"/>
                <w:szCs w:val="20"/>
              </w:rPr>
            </w:pPr>
            <w:r>
              <w:rPr>
                <w:rFonts w:ascii="SimSun" w:hAnsi="SimSun" w:eastAsia="SimSun" w:cs="SimSun"/>
                <w:sz w:val="20"/>
                <w:szCs w:val="20"/>
                <w:spacing w:val="-2"/>
              </w:rPr>
              <w:t>计取标准</w:t>
            </w:r>
          </w:p>
        </w:tc>
        <w:tc>
          <w:tcPr>
            <w:tcW w:w="1303" w:type="dxa"/>
            <w:vAlign w:val="top"/>
          </w:tcPr>
          <w:p>
            <w:pPr>
              <w:ind w:left="858"/>
              <w:spacing w:before="214" w:line="221" w:lineRule="auto"/>
              <w:rPr>
                <w:rFonts w:ascii="SimSun" w:hAnsi="SimSun" w:eastAsia="SimSun" w:cs="SimSun"/>
                <w:sz w:val="20"/>
                <w:szCs w:val="20"/>
              </w:rPr>
            </w:pPr>
            <w:r>
              <w:rPr>
                <w:rFonts w:ascii="SimSun" w:hAnsi="SimSun" w:eastAsia="SimSun" w:cs="SimSun"/>
                <w:sz w:val="20"/>
                <w:szCs w:val="20"/>
                <w:spacing w:val="5"/>
              </w:rPr>
              <w:t>备注</w:t>
            </w:r>
          </w:p>
        </w:tc>
      </w:tr>
      <w:tr>
        <w:trPr>
          <w:trHeight w:val="627" w:hRule="atLeast"/>
        </w:trPr>
        <w:tc>
          <w:tcPr>
            <w:tcW w:w="714" w:type="dxa"/>
            <w:vAlign w:val="top"/>
          </w:tcPr>
          <w:p>
            <w:pPr>
              <w:ind w:left="545"/>
              <w:spacing w:before="271" w:line="184" w:lineRule="auto"/>
              <w:rPr>
                <w:rFonts w:ascii="SimSun" w:hAnsi="SimSun" w:eastAsia="SimSun" w:cs="SimSun"/>
                <w:sz w:val="20"/>
                <w:szCs w:val="20"/>
              </w:rPr>
            </w:pPr>
            <w:r>
              <w:rPr>
                <w:rFonts w:ascii="SimSun" w:hAnsi="SimSun" w:eastAsia="SimSun" w:cs="SimSun"/>
                <w:sz w:val="20"/>
                <w:szCs w:val="20"/>
              </w:rPr>
              <w:t>1</w:t>
            </w:r>
          </w:p>
        </w:tc>
        <w:tc>
          <w:tcPr>
            <w:tcW w:w="2327" w:type="dxa"/>
            <w:vAlign w:val="top"/>
          </w:tcPr>
          <w:p>
            <w:pPr>
              <w:ind w:left="681"/>
              <w:spacing w:before="219" w:line="219" w:lineRule="auto"/>
              <w:rPr>
                <w:rFonts w:ascii="SimSun" w:hAnsi="SimSun" w:eastAsia="SimSun" w:cs="SimSun"/>
                <w:sz w:val="20"/>
                <w:szCs w:val="20"/>
              </w:rPr>
            </w:pPr>
            <w:r>
              <w:rPr>
                <w:rFonts w:ascii="SimSun" w:hAnsi="SimSun" w:eastAsia="SimSun" w:cs="SimSun"/>
                <w:sz w:val="20"/>
                <w:szCs w:val="20"/>
                <w:spacing w:val="1"/>
              </w:rPr>
              <w:t>编制项目建议书</w:t>
            </w:r>
          </w:p>
        </w:tc>
        <w:tc>
          <w:tcPr>
            <w:tcW w:w="2028" w:type="dxa"/>
            <w:vAlign w:val="top"/>
          </w:tcPr>
          <w:p>
            <w:pPr>
              <w:ind w:left="533"/>
              <w:spacing w:before="219" w:line="218" w:lineRule="auto"/>
              <w:rPr>
                <w:rFonts w:ascii="SimSun" w:hAnsi="SimSun" w:eastAsia="SimSun" w:cs="SimSun"/>
                <w:sz w:val="20"/>
                <w:szCs w:val="20"/>
              </w:rPr>
            </w:pPr>
            <w:r>
              <w:rPr>
                <w:rFonts w:ascii="SimSun" w:hAnsi="SimSun" w:eastAsia="SimSun" w:cs="SimSun"/>
                <w:sz w:val="20"/>
                <w:szCs w:val="20"/>
                <w:spacing w:val="-2"/>
              </w:rPr>
              <w:t>项目估算投资额</w:t>
            </w:r>
          </w:p>
        </w:tc>
        <w:tc>
          <w:tcPr>
            <w:tcW w:w="2997" w:type="dxa"/>
            <w:vAlign w:val="top"/>
          </w:tcPr>
          <w:p>
            <w:pPr>
              <w:ind w:left="536"/>
              <w:spacing w:before="219" w:line="218" w:lineRule="auto"/>
              <w:rPr>
                <w:rFonts w:ascii="SimSun" w:hAnsi="SimSun" w:eastAsia="SimSun" w:cs="SimSun"/>
                <w:sz w:val="20"/>
                <w:szCs w:val="20"/>
              </w:rPr>
            </w:pPr>
            <w:r>
              <w:rPr>
                <w:rFonts w:ascii="SimSun" w:hAnsi="SimSun" w:eastAsia="SimSun" w:cs="SimSun"/>
                <w:sz w:val="20"/>
                <w:szCs w:val="20"/>
              </w:rPr>
              <w:t>参考计价格〔1999〕1283号</w:t>
            </w:r>
          </w:p>
        </w:tc>
        <w:tc>
          <w:tcPr>
            <w:tcW w:w="1303" w:type="dxa"/>
            <w:vAlign w:val="top"/>
          </w:tcPr>
          <w:p>
            <w:pPr>
              <w:ind w:left="558"/>
              <w:spacing w:before="222" w:line="221" w:lineRule="auto"/>
              <w:rPr>
                <w:rFonts w:ascii="SimSun" w:hAnsi="SimSun" w:eastAsia="SimSun" w:cs="SimSun"/>
                <w:sz w:val="20"/>
                <w:szCs w:val="20"/>
              </w:rPr>
            </w:pPr>
            <w:r>
              <w:rPr>
                <w:rFonts w:ascii="SimSun" w:hAnsi="SimSun" w:eastAsia="SimSun" w:cs="SimSun"/>
                <w:sz w:val="20"/>
                <w:szCs w:val="20"/>
                <w:spacing w:val="-3"/>
              </w:rPr>
              <w:t>下浮40%</w:t>
            </w:r>
          </w:p>
        </w:tc>
      </w:tr>
      <w:tr>
        <w:trPr>
          <w:trHeight w:val="618" w:hRule="atLeast"/>
        </w:trPr>
        <w:tc>
          <w:tcPr>
            <w:tcW w:w="714" w:type="dxa"/>
            <w:vAlign w:val="top"/>
          </w:tcPr>
          <w:p>
            <w:pPr>
              <w:ind w:left="545"/>
              <w:spacing w:before="265" w:line="183" w:lineRule="auto"/>
              <w:rPr>
                <w:rFonts w:ascii="SimSun" w:hAnsi="SimSun" w:eastAsia="SimSun" w:cs="SimSun"/>
                <w:sz w:val="20"/>
                <w:szCs w:val="20"/>
              </w:rPr>
            </w:pPr>
            <w:r>
              <w:rPr>
                <w:rFonts w:ascii="SimSun" w:hAnsi="SimSun" w:eastAsia="SimSun" w:cs="SimSun"/>
                <w:sz w:val="20"/>
                <w:szCs w:val="20"/>
              </w:rPr>
              <w:t>2</w:t>
            </w:r>
          </w:p>
        </w:tc>
        <w:tc>
          <w:tcPr>
            <w:tcW w:w="2327" w:type="dxa"/>
            <w:vAlign w:val="top"/>
          </w:tcPr>
          <w:p>
            <w:pPr>
              <w:ind w:left="681"/>
              <w:spacing w:before="212" w:line="218" w:lineRule="auto"/>
              <w:rPr>
                <w:rFonts w:ascii="SimSun" w:hAnsi="SimSun" w:eastAsia="SimSun" w:cs="SimSun"/>
                <w:sz w:val="20"/>
                <w:szCs w:val="20"/>
              </w:rPr>
            </w:pPr>
            <w:r>
              <w:rPr>
                <w:rFonts w:ascii="SimSun" w:hAnsi="SimSun" w:eastAsia="SimSun" w:cs="SimSun"/>
                <w:sz w:val="20"/>
                <w:szCs w:val="20"/>
                <w:spacing w:val="1"/>
              </w:rPr>
              <w:t>评估项目建议书</w:t>
            </w:r>
          </w:p>
        </w:tc>
        <w:tc>
          <w:tcPr>
            <w:tcW w:w="2028" w:type="dxa"/>
            <w:vAlign w:val="top"/>
          </w:tcPr>
          <w:p>
            <w:pPr>
              <w:ind w:left="533"/>
              <w:spacing w:before="212" w:line="218" w:lineRule="auto"/>
              <w:rPr>
                <w:rFonts w:ascii="SimSun" w:hAnsi="SimSun" w:eastAsia="SimSun" w:cs="SimSun"/>
                <w:sz w:val="20"/>
                <w:szCs w:val="20"/>
              </w:rPr>
            </w:pPr>
            <w:r>
              <w:rPr>
                <w:rFonts w:ascii="SimSun" w:hAnsi="SimSun" w:eastAsia="SimSun" w:cs="SimSun"/>
                <w:sz w:val="20"/>
                <w:szCs w:val="20"/>
                <w:spacing w:val="-2"/>
              </w:rPr>
              <w:t>项目估算投资额</w:t>
            </w:r>
          </w:p>
        </w:tc>
        <w:tc>
          <w:tcPr>
            <w:tcW w:w="2997" w:type="dxa"/>
            <w:vAlign w:val="top"/>
          </w:tcPr>
          <w:p>
            <w:pPr>
              <w:ind w:left="536"/>
              <w:spacing w:before="212" w:line="218" w:lineRule="auto"/>
              <w:rPr>
                <w:rFonts w:ascii="SimSun" w:hAnsi="SimSun" w:eastAsia="SimSun" w:cs="SimSun"/>
                <w:sz w:val="20"/>
                <w:szCs w:val="20"/>
              </w:rPr>
            </w:pPr>
            <w:r>
              <w:rPr>
                <w:rFonts w:ascii="SimSun" w:hAnsi="SimSun" w:eastAsia="SimSun" w:cs="SimSun"/>
                <w:sz w:val="20"/>
                <w:szCs w:val="20"/>
              </w:rPr>
              <w:t>参考计价格〔1999〕1283号</w:t>
            </w:r>
          </w:p>
        </w:tc>
        <w:tc>
          <w:tcPr>
            <w:tcW w:w="1303" w:type="dxa"/>
            <w:vAlign w:val="top"/>
          </w:tcPr>
          <w:p>
            <w:pPr>
              <w:ind w:left="558"/>
              <w:spacing w:before="215" w:line="221" w:lineRule="auto"/>
              <w:rPr>
                <w:rFonts w:ascii="SimSun" w:hAnsi="SimSun" w:eastAsia="SimSun" w:cs="SimSun"/>
                <w:sz w:val="20"/>
                <w:szCs w:val="20"/>
              </w:rPr>
            </w:pPr>
            <w:r>
              <w:rPr>
                <w:rFonts w:ascii="SimSun" w:hAnsi="SimSun" w:eastAsia="SimSun" w:cs="SimSun"/>
                <w:sz w:val="20"/>
                <w:szCs w:val="20"/>
                <w:spacing w:val="-3"/>
              </w:rPr>
              <w:t>下浮40%</w:t>
            </w:r>
          </w:p>
        </w:tc>
      </w:tr>
      <w:tr>
        <w:trPr>
          <w:trHeight w:val="632" w:hRule="atLeast"/>
        </w:trPr>
        <w:tc>
          <w:tcPr>
            <w:tcW w:w="714" w:type="dxa"/>
            <w:vAlign w:val="top"/>
          </w:tcPr>
          <w:p>
            <w:pPr>
              <w:ind w:left="545"/>
              <w:spacing w:before="277" w:line="183" w:lineRule="auto"/>
              <w:rPr>
                <w:rFonts w:ascii="SimSun" w:hAnsi="SimSun" w:eastAsia="SimSun" w:cs="SimSun"/>
                <w:sz w:val="20"/>
                <w:szCs w:val="20"/>
              </w:rPr>
            </w:pPr>
            <w:r>
              <w:rPr>
                <w:rFonts w:ascii="SimSun" w:hAnsi="SimSun" w:eastAsia="SimSun" w:cs="SimSun"/>
                <w:sz w:val="20"/>
                <w:szCs w:val="20"/>
              </w:rPr>
              <w:t>3</w:t>
            </w:r>
          </w:p>
        </w:tc>
        <w:tc>
          <w:tcPr>
            <w:tcW w:w="2327" w:type="dxa"/>
            <w:vAlign w:val="top"/>
          </w:tcPr>
          <w:p>
            <w:pPr>
              <w:ind w:left="280"/>
              <w:spacing w:before="224" w:line="218" w:lineRule="auto"/>
              <w:rPr>
                <w:rFonts w:ascii="SimSun" w:hAnsi="SimSun" w:eastAsia="SimSun" w:cs="SimSun"/>
                <w:sz w:val="20"/>
                <w:szCs w:val="20"/>
              </w:rPr>
            </w:pPr>
            <w:r>
              <w:rPr>
                <w:rFonts w:ascii="SimSun" w:hAnsi="SimSun" w:eastAsia="SimSun" w:cs="SimSun"/>
                <w:sz w:val="20"/>
                <w:szCs w:val="20"/>
                <w:spacing w:val="1"/>
              </w:rPr>
              <w:t>编制可行性研究报告</w:t>
            </w:r>
          </w:p>
        </w:tc>
        <w:tc>
          <w:tcPr>
            <w:tcW w:w="2028" w:type="dxa"/>
            <w:vAlign w:val="top"/>
          </w:tcPr>
          <w:p>
            <w:pPr>
              <w:ind w:left="533"/>
              <w:spacing w:before="224" w:line="218" w:lineRule="auto"/>
              <w:rPr>
                <w:rFonts w:ascii="SimSun" w:hAnsi="SimSun" w:eastAsia="SimSun" w:cs="SimSun"/>
                <w:sz w:val="20"/>
                <w:szCs w:val="20"/>
              </w:rPr>
            </w:pPr>
            <w:r>
              <w:rPr>
                <w:rFonts w:ascii="SimSun" w:hAnsi="SimSun" w:eastAsia="SimSun" w:cs="SimSun"/>
                <w:sz w:val="20"/>
                <w:szCs w:val="20"/>
                <w:spacing w:val="-2"/>
              </w:rPr>
              <w:t>项目估算投资额</w:t>
            </w:r>
          </w:p>
        </w:tc>
        <w:tc>
          <w:tcPr>
            <w:tcW w:w="2997" w:type="dxa"/>
            <w:vAlign w:val="top"/>
          </w:tcPr>
          <w:p>
            <w:pPr>
              <w:ind w:left="536"/>
              <w:spacing w:before="224" w:line="218" w:lineRule="auto"/>
              <w:rPr>
                <w:rFonts w:ascii="SimSun" w:hAnsi="SimSun" w:eastAsia="SimSun" w:cs="SimSun"/>
                <w:sz w:val="20"/>
                <w:szCs w:val="20"/>
              </w:rPr>
            </w:pPr>
            <w:r>
              <w:rPr>
                <w:rFonts w:ascii="SimSun" w:hAnsi="SimSun" w:eastAsia="SimSun" w:cs="SimSun"/>
                <w:sz w:val="20"/>
                <w:szCs w:val="20"/>
              </w:rPr>
              <w:t>参考计价格〔1999〕1283号</w:t>
            </w:r>
          </w:p>
        </w:tc>
        <w:tc>
          <w:tcPr>
            <w:tcW w:w="1303" w:type="dxa"/>
            <w:vAlign w:val="top"/>
          </w:tcPr>
          <w:p>
            <w:pPr>
              <w:ind w:left="558"/>
              <w:spacing w:before="227" w:line="221" w:lineRule="auto"/>
              <w:rPr>
                <w:rFonts w:ascii="SimSun" w:hAnsi="SimSun" w:eastAsia="SimSun" w:cs="SimSun"/>
                <w:sz w:val="20"/>
                <w:szCs w:val="20"/>
              </w:rPr>
            </w:pPr>
            <w:r>
              <w:rPr>
                <w:rFonts w:ascii="SimSun" w:hAnsi="SimSun" w:eastAsia="SimSun" w:cs="SimSun"/>
                <w:sz w:val="20"/>
                <w:szCs w:val="20"/>
                <w:spacing w:val="-3"/>
              </w:rPr>
              <w:t>下浮40%</w:t>
            </w:r>
          </w:p>
        </w:tc>
      </w:tr>
    </w:tbl>
    <w:p>
      <w:pPr>
        <w:rPr>
          <w:rFonts w:ascii="Arial"/>
          <w:sz w:val="21"/>
        </w:rPr>
      </w:pPr>
      <w:r/>
    </w:p>
    <w:p>
      <w:pPr>
        <w:sectPr>
          <w:footerReference w:type="default" r:id="rId8"/>
          <w:pgSz w:w="11900" w:h="16860"/>
          <w:pgMar w:top="1433" w:right="79" w:bottom="677" w:left="1175" w:header="0" w:footer="539" w:gutter="0"/>
        </w:sectPr>
        <w:rPr/>
      </w:pPr>
    </w:p>
    <w:p>
      <w:pPr>
        <w:spacing w:line="153" w:lineRule="exact"/>
        <w:rPr/>
      </w:pPr>
      <w:r/>
    </w:p>
    <w:tbl>
      <w:tblPr>
        <w:tblStyle w:val="2"/>
        <w:tblW w:w="9290"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694"/>
        <w:gridCol w:w="2337"/>
        <w:gridCol w:w="1998"/>
        <w:gridCol w:w="2977"/>
        <w:gridCol w:w="1284"/>
      </w:tblGrid>
      <w:tr>
        <w:trPr>
          <w:trHeight w:val="624" w:hRule="atLeast"/>
        </w:trPr>
        <w:tc>
          <w:tcPr>
            <w:tcW w:w="694" w:type="dxa"/>
            <w:vAlign w:val="top"/>
          </w:tcPr>
          <w:p>
            <w:pPr>
              <w:ind w:left="564"/>
              <w:spacing w:before="264" w:line="183" w:lineRule="auto"/>
              <w:rPr>
                <w:rFonts w:ascii="SimSun" w:hAnsi="SimSun" w:eastAsia="SimSun" w:cs="SimSun"/>
                <w:sz w:val="20"/>
                <w:szCs w:val="20"/>
              </w:rPr>
            </w:pPr>
            <w:r>
              <w:rPr>
                <w:rFonts w:ascii="SimSun" w:hAnsi="SimSun" w:eastAsia="SimSun" w:cs="SimSun"/>
                <w:sz w:val="20"/>
                <w:szCs w:val="20"/>
              </w:rPr>
              <w:t>4</w:t>
            </w:r>
          </w:p>
        </w:tc>
        <w:tc>
          <w:tcPr>
            <w:tcW w:w="2337" w:type="dxa"/>
            <w:vAlign w:val="top"/>
          </w:tcPr>
          <w:p>
            <w:pPr>
              <w:ind w:left="470"/>
              <w:spacing w:before="211" w:line="218" w:lineRule="auto"/>
              <w:rPr>
                <w:rFonts w:ascii="SimSun" w:hAnsi="SimSun" w:eastAsia="SimSun" w:cs="SimSun"/>
                <w:sz w:val="20"/>
                <w:szCs w:val="20"/>
              </w:rPr>
            </w:pPr>
            <w:r>
              <w:rPr>
                <w:rFonts w:ascii="SimSun" w:hAnsi="SimSun" w:eastAsia="SimSun" w:cs="SimSun"/>
                <w:sz w:val="20"/>
                <w:szCs w:val="20"/>
                <w:spacing w:val="1"/>
              </w:rPr>
              <w:t>评估可行性研究报告</w:t>
            </w:r>
          </w:p>
        </w:tc>
        <w:tc>
          <w:tcPr>
            <w:tcW w:w="1998" w:type="dxa"/>
            <w:vAlign w:val="top"/>
          </w:tcPr>
          <w:p>
            <w:pPr>
              <w:ind w:left="514"/>
              <w:spacing w:before="211" w:line="218" w:lineRule="auto"/>
              <w:rPr>
                <w:rFonts w:ascii="SimSun" w:hAnsi="SimSun" w:eastAsia="SimSun" w:cs="SimSun"/>
                <w:sz w:val="20"/>
                <w:szCs w:val="20"/>
              </w:rPr>
            </w:pPr>
            <w:r>
              <w:rPr>
                <w:rFonts w:ascii="SimSun" w:hAnsi="SimSun" w:eastAsia="SimSun" w:cs="SimSun"/>
                <w:sz w:val="20"/>
                <w:szCs w:val="20"/>
                <w:spacing w:val="-2"/>
              </w:rPr>
              <w:t>项目估算投资额</w:t>
            </w:r>
          </w:p>
        </w:tc>
        <w:tc>
          <w:tcPr>
            <w:tcW w:w="2977" w:type="dxa"/>
            <w:vAlign w:val="top"/>
          </w:tcPr>
          <w:p>
            <w:pPr>
              <w:ind w:left="425"/>
              <w:spacing w:before="211" w:line="218" w:lineRule="auto"/>
              <w:rPr>
                <w:rFonts w:ascii="SimSun" w:hAnsi="SimSun" w:eastAsia="SimSun" w:cs="SimSun"/>
                <w:sz w:val="20"/>
                <w:szCs w:val="20"/>
              </w:rPr>
            </w:pPr>
            <w:r>
              <w:rPr>
                <w:rFonts w:ascii="SimSun" w:hAnsi="SimSun" w:eastAsia="SimSun" w:cs="SimSun"/>
                <w:sz w:val="20"/>
                <w:szCs w:val="20"/>
              </w:rPr>
              <w:t>参考计价格〔1999〕1283号</w:t>
            </w:r>
          </w:p>
        </w:tc>
        <w:tc>
          <w:tcPr>
            <w:tcW w:w="1284" w:type="dxa"/>
            <w:vAlign w:val="top"/>
          </w:tcPr>
          <w:p>
            <w:pPr>
              <w:ind w:left="559"/>
              <w:spacing w:before="214" w:line="221" w:lineRule="auto"/>
              <w:rPr>
                <w:rFonts w:ascii="SimSun" w:hAnsi="SimSun" w:eastAsia="SimSun" w:cs="SimSun"/>
                <w:sz w:val="20"/>
                <w:szCs w:val="20"/>
              </w:rPr>
            </w:pPr>
            <w:r>
              <w:rPr>
                <w:rFonts w:ascii="SimSun" w:hAnsi="SimSun" w:eastAsia="SimSun" w:cs="SimSun"/>
                <w:sz w:val="20"/>
                <w:szCs w:val="20"/>
                <w:spacing w:val="-3"/>
              </w:rPr>
              <w:t>下浮40%</w:t>
            </w:r>
          </w:p>
        </w:tc>
      </w:tr>
      <w:tr>
        <w:trPr>
          <w:trHeight w:val="640" w:hRule="atLeast"/>
        </w:trPr>
        <w:tc>
          <w:tcPr>
            <w:tcW w:w="694" w:type="dxa"/>
            <w:vAlign w:val="top"/>
          </w:tcPr>
          <w:p>
            <w:pPr>
              <w:ind w:left="564"/>
              <w:spacing w:before="271" w:line="182" w:lineRule="auto"/>
              <w:rPr>
                <w:rFonts w:ascii="SimSun" w:hAnsi="SimSun" w:eastAsia="SimSun" w:cs="SimSun"/>
                <w:sz w:val="20"/>
                <w:szCs w:val="20"/>
              </w:rPr>
            </w:pPr>
            <w:r>
              <w:rPr>
                <w:rFonts w:ascii="SimSun" w:hAnsi="SimSun" w:eastAsia="SimSun" w:cs="SimSun"/>
                <w:sz w:val="20"/>
                <w:szCs w:val="20"/>
              </w:rPr>
              <w:t>5</w:t>
            </w:r>
          </w:p>
        </w:tc>
        <w:tc>
          <w:tcPr>
            <w:tcW w:w="2337" w:type="dxa"/>
            <w:vAlign w:val="top"/>
          </w:tcPr>
          <w:p>
            <w:pPr>
              <w:ind w:left="261"/>
              <w:spacing w:before="217" w:line="218" w:lineRule="auto"/>
              <w:rPr>
                <w:rFonts w:ascii="SimSun" w:hAnsi="SimSun" w:eastAsia="SimSun" w:cs="SimSun"/>
                <w:sz w:val="20"/>
                <w:szCs w:val="20"/>
              </w:rPr>
            </w:pPr>
            <w:r>
              <w:rPr>
                <w:rFonts w:ascii="SimSun" w:hAnsi="SimSun" w:eastAsia="SimSun" w:cs="SimSun"/>
                <w:sz w:val="20"/>
                <w:szCs w:val="20"/>
                <w:spacing w:val="1"/>
              </w:rPr>
              <w:t>编制环境影响报告书</w:t>
            </w:r>
          </w:p>
        </w:tc>
        <w:tc>
          <w:tcPr>
            <w:tcW w:w="1998" w:type="dxa"/>
            <w:vAlign w:val="top"/>
          </w:tcPr>
          <w:p>
            <w:pPr>
              <w:ind w:left="514"/>
              <w:spacing w:before="217" w:line="218" w:lineRule="auto"/>
              <w:rPr>
                <w:rFonts w:ascii="SimSun" w:hAnsi="SimSun" w:eastAsia="SimSun" w:cs="SimSun"/>
                <w:sz w:val="20"/>
                <w:szCs w:val="20"/>
              </w:rPr>
            </w:pPr>
            <w:r>
              <w:rPr>
                <w:rFonts w:ascii="SimSun" w:hAnsi="SimSun" w:eastAsia="SimSun" w:cs="SimSun"/>
                <w:sz w:val="20"/>
                <w:szCs w:val="20"/>
                <w:spacing w:val="-2"/>
              </w:rPr>
              <w:t>项目估算投资额</w:t>
            </w:r>
          </w:p>
        </w:tc>
        <w:tc>
          <w:tcPr>
            <w:tcW w:w="2977" w:type="dxa"/>
            <w:vAlign w:val="top"/>
          </w:tcPr>
          <w:p>
            <w:pPr>
              <w:ind w:left="326"/>
              <w:spacing w:before="217" w:line="218" w:lineRule="auto"/>
              <w:rPr>
                <w:rFonts w:ascii="SimSun" w:hAnsi="SimSun" w:eastAsia="SimSun" w:cs="SimSun"/>
                <w:sz w:val="20"/>
                <w:szCs w:val="20"/>
              </w:rPr>
            </w:pPr>
            <w:r>
              <w:rPr>
                <w:rFonts w:ascii="SimSun" w:hAnsi="SimSun" w:eastAsia="SimSun" w:cs="SimSun"/>
                <w:sz w:val="20"/>
                <w:szCs w:val="20"/>
              </w:rPr>
              <w:t>参考发改价格〔2011〕534号</w:t>
            </w:r>
          </w:p>
        </w:tc>
        <w:tc>
          <w:tcPr>
            <w:tcW w:w="1284" w:type="dxa"/>
            <w:vAlign w:val="top"/>
          </w:tcPr>
          <w:p>
            <w:pPr>
              <w:ind w:left="559"/>
              <w:spacing w:before="220" w:line="221" w:lineRule="auto"/>
              <w:rPr>
                <w:rFonts w:ascii="SimSun" w:hAnsi="SimSun" w:eastAsia="SimSun" w:cs="SimSun"/>
                <w:sz w:val="20"/>
                <w:szCs w:val="20"/>
              </w:rPr>
            </w:pPr>
            <w:r>
              <w:rPr>
                <w:rFonts w:ascii="SimSun" w:hAnsi="SimSun" w:eastAsia="SimSun" w:cs="SimSun"/>
                <w:sz w:val="20"/>
                <w:szCs w:val="20"/>
                <w:spacing w:val="-3"/>
              </w:rPr>
              <w:t>下浮40%</w:t>
            </w:r>
          </w:p>
        </w:tc>
      </w:tr>
      <w:tr>
        <w:trPr>
          <w:trHeight w:val="620" w:hRule="atLeast"/>
        </w:trPr>
        <w:tc>
          <w:tcPr>
            <w:tcW w:w="694" w:type="dxa"/>
            <w:vAlign w:val="top"/>
          </w:tcPr>
          <w:p>
            <w:pPr>
              <w:ind w:left="564"/>
              <w:spacing w:before="260" w:line="183" w:lineRule="auto"/>
              <w:rPr>
                <w:rFonts w:ascii="SimSun" w:hAnsi="SimSun" w:eastAsia="SimSun" w:cs="SimSun"/>
                <w:sz w:val="20"/>
                <w:szCs w:val="20"/>
              </w:rPr>
            </w:pPr>
            <w:r>
              <w:rPr>
                <w:rFonts w:ascii="SimSun" w:hAnsi="SimSun" w:eastAsia="SimSun" w:cs="SimSun"/>
                <w:sz w:val="20"/>
                <w:szCs w:val="20"/>
              </w:rPr>
              <w:t>6</w:t>
            </w:r>
          </w:p>
        </w:tc>
        <w:tc>
          <w:tcPr>
            <w:tcW w:w="2337" w:type="dxa"/>
            <w:vAlign w:val="top"/>
          </w:tcPr>
          <w:p>
            <w:pPr>
              <w:ind w:left="850"/>
              <w:spacing w:before="209" w:line="219" w:lineRule="auto"/>
              <w:rPr>
                <w:rFonts w:ascii="SimSun" w:hAnsi="SimSun" w:eastAsia="SimSun" w:cs="SimSun"/>
                <w:sz w:val="20"/>
                <w:szCs w:val="20"/>
              </w:rPr>
            </w:pPr>
            <w:r>
              <w:rPr>
                <w:rFonts w:ascii="SimSun" w:hAnsi="SimSun" w:eastAsia="SimSun" w:cs="SimSun"/>
                <w:sz w:val="20"/>
                <w:szCs w:val="20"/>
                <w:spacing w:val="2"/>
              </w:rPr>
              <w:t>水土保持费</w:t>
            </w:r>
          </w:p>
        </w:tc>
        <w:tc>
          <w:tcPr>
            <w:tcW w:w="1998" w:type="dxa"/>
            <w:vAlign w:val="top"/>
          </w:tcPr>
          <w:p>
            <w:pPr>
              <w:ind w:left="514"/>
              <w:spacing w:before="209" w:line="219" w:lineRule="auto"/>
              <w:rPr>
                <w:rFonts w:ascii="SimSun" w:hAnsi="SimSun" w:eastAsia="SimSun" w:cs="SimSun"/>
                <w:sz w:val="20"/>
                <w:szCs w:val="20"/>
              </w:rPr>
            </w:pPr>
            <w:r>
              <w:rPr>
                <w:rFonts w:ascii="SimSun" w:hAnsi="SimSun" w:eastAsia="SimSun" w:cs="SimSun"/>
                <w:sz w:val="20"/>
                <w:szCs w:val="20"/>
                <w:spacing w:val="-2"/>
              </w:rPr>
              <w:t>按建筑面积计算</w:t>
            </w:r>
          </w:p>
        </w:tc>
        <w:tc>
          <w:tcPr>
            <w:tcW w:w="2977" w:type="dxa"/>
            <w:vAlign w:val="top"/>
          </w:tcPr>
          <w:p>
            <w:pPr>
              <w:ind w:left="425"/>
              <w:spacing w:before="207" w:line="218" w:lineRule="auto"/>
              <w:rPr>
                <w:rFonts w:ascii="SimSun" w:hAnsi="SimSun" w:eastAsia="SimSun" w:cs="SimSun"/>
                <w:sz w:val="20"/>
                <w:szCs w:val="20"/>
              </w:rPr>
            </w:pPr>
            <w:r>
              <w:rPr>
                <w:rFonts w:ascii="SimSun" w:hAnsi="SimSun" w:eastAsia="SimSun" w:cs="SimSun"/>
                <w:sz w:val="20"/>
                <w:szCs w:val="20"/>
                <w:spacing w:val="-1"/>
              </w:rPr>
              <w:t>参考渝价〔2017〕81号计算</w:t>
            </w:r>
          </w:p>
        </w:tc>
        <w:tc>
          <w:tcPr>
            <w:tcW w:w="1284" w:type="dxa"/>
            <w:vAlign w:val="top"/>
          </w:tcPr>
          <w:p>
            <w:pPr>
              <w:ind w:left="559"/>
              <w:spacing w:before="210" w:line="221" w:lineRule="auto"/>
              <w:rPr>
                <w:rFonts w:ascii="SimSun" w:hAnsi="SimSun" w:eastAsia="SimSun" w:cs="SimSun"/>
                <w:sz w:val="20"/>
                <w:szCs w:val="20"/>
              </w:rPr>
            </w:pPr>
            <w:r>
              <w:rPr>
                <w:rFonts w:ascii="SimSun" w:hAnsi="SimSun" w:eastAsia="SimSun" w:cs="SimSun"/>
                <w:sz w:val="20"/>
                <w:szCs w:val="20"/>
                <w:spacing w:val="-3"/>
              </w:rPr>
              <w:t>下浮40%</w:t>
            </w:r>
          </w:p>
        </w:tc>
      </w:tr>
      <w:tr>
        <w:trPr>
          <w:trHeight w:val="629" w:hRule="atLeast"/>
        </w:trPr>
        <w:tc>
          <w:tcPr>
            <w:tcW w:w="694" w:type="dxa"/>
            <w:vAlign w:val="top"/>
          </w:tcPr>
          <w:p>
            <w:pPr>
              <w:ind w:left="564"/>
              <w:spacing w:before="271" w:line="182" w:lineRule="auto"/>
              <w:rPr>
                <w:rFonts w:ascii="SimSun" w:hAnsi="SimSun" w:eastAsia="SimSun" w:cs="SimSun"/>
                <w:sz w:val="20"/>
                <w:szCs w:val="20"/>
              </w:rPr>
            </w:pPr>
            <w:r>
              <w:rPr>
                <w:rFonts w:ascii="SimSun" w:hAnsi="SimSun" w:eastAsia="SimSun" w:cs="SimSun"/>
                <w:sz w:val="20"/>
                <w:szCs w:val="20"/>
              </w:rPr>
              <w:t>7</w:t>
            </w:r>
          </w:p>
        </w:tc>
        <w:tc>
          <w:tcPr>
            <w:tcW w:w="2337" w:type="dxa"/>
            <w:vAlign w:val="top"/>
          </w:tcPr>
          <w:p>
            <w:pPr>
              <w:ind w:left="1051"/>
              <w:spacing w:before="219" w:line="219" w:lineRule="auto"/>
              <w:rPr>
                <w:rFonts w:ascii="SimSun" w:hAnsi="SimSun" w:eastAsia="SimSun" w:cs="SimSun"/>
                <w:sz w:val="20"/>
                <w:szCs w:val="20"/>
              </w:rPr>
            </w:pPr>
            <w:r>
              <w:rPr>
                <w:rFonts w:ascii="SimSun" w:hAnsi="SimSun" w:eastAsia="SimSun" w:cs="SimSun"/>
                <w:sz w:val="20"/>
                <w:szCs w:val="20"/>
                <w:spacing w:val="-2"/>
              </w:rPr>
              <w:t>勘察费</w:t>
            </w:r>
          </w:p>
        </w:tc>
        <w:tc>
          <w:tcPr>
            <w:tcW w:w="1998" w:type="dxa"/>
            <w:vAlign w:val="top"/>
          </w:tcPr>
          <w:p>
            <w:pPr>
              <w:ind w:left="313"/>
              <w:spacing w:before="217" w:line="218" w:lineRule="auto"/>
              <w:rPr>
                <w:rFonts w:ascii="SimSun" w:hAnsi="SimSun" w:eastAsia="SimSun" w:cs="SimSun"/>
                <w:sz w:val="20"/>
                <w:szCs w:val="20"/>
              </w:rPr>
            </w:pPr>
            <w:r>
              <w:rPr>
                <w:rFonts w:ascii="SimSun" w:hAnsi="SimSun" w:eastAsia="SimSun" w:cs="SimSun"/>
                <w:sz w:val="20"/>
                <w:szCs w:val="20"/>
                <w:spacing w:val="3"/>
              </w:rPr>
              <w:t>估算建安工程费用</w:t>
            </w:r>
          </w:p>
        </w:tc>
        <w:tc>
          <w:tcPr>
            <w:tcW w:w="2977" w:type="dxa"/>
            <w:vAlign w:val="top"/>
          </w:tcPr>
          <w:p>
            <w:pPr>
              <w:ind w:left="425"/>
              <w:spacing w:before="217" w:line="218" w:lineRule="auto"/>
              <w:rPr>
                <w:rFonts w:ascii="SimSun" w:hAnsi="SimSun" w:eastAsia="SimSun" w:cs="SimSun"/>
                <w:sz w:val="20"/>
                <w:szCs w:val="20"/>
              </w:rPr>
            </w:pPr>
            <w:r>
              <w:rPr>
                <w:rFonts w:ascii="SimSun" w:hAnsi="SimSun" w:eastAsia="SimSun" w:cs="SimSun"/>
                <w:sz w:val="20"/>
                <w:szCs w:val="20"/>
              </w:rPr>
              <w:t>参考计价格〔2002〕10号文</w:t>
            </w:r>
          </w:p>
        </w:tc>
        <w:tc>
          <w:tcPr>
            <w:tcW w:w="1284" w:type="dxa"/>
            <w:vAlign w:val="top"/>
          </w:tcPr>
          <w:p>
            <w:pPr>
              <w:ind w:left="559"/>
              <w:spacing w:before="220" w:line="221" w:lineRule="auto"/>
              <w:rPr>
                <w:rFonts w:ascii="SimSun" w:hAnsi="SimSun" w:eastAsia="SimSun" w:cs="SimSun"/>
                <w:sz w:val="20"/>
                <w:szCs w:val="20"/>
              </w:rPr>
            </w:pPr>
            <w:r>
              <w:rPr>
                <w:rFonts w:ascii="SimSun" w:hAnsi="SimSun" w:eastAsia="SimSun" w:cs="SimSun"/>
                <w:sz w:val="20"/>
                <w:szCs w:val="20"/>
                <w:spacing w:val="-3"/>
              </w:rPr>
              <w:t>下浮20%</w:t>
            </w:r>
          </w:p>
        </w:tc>
      </w:tr>
      <w:tr>
        <w:trPr>
          <w:trHeight w:val="619" w:hRule="atLeast"/>
        </w:trPr>
        <w:tc>
          <w:tcPr>
            <w:tcW w:w="694" w:type="dxa"/>
            <w:vAlign w:val="top"/>
          </w:tcPr>
          <w:p>
            <w:pPr>
              <w:ind w:left="564"/>
              <w:spacing w:before="261" w:line="183" w:lineRule="auto"/>
              <w:rPr>
                <w:rFonts w:ascii="SimSun" w:hAnsi="SimSun" w:eastAsia="SimSun" w:cs="SimSun"/>
                <w:sz w:val="20"/>
                <w:szCs w:val="20"/>
              </w:rPr>
            </w:pPr>
            <w:r>
              <w:rPr>
                <w:rFonts w:ascii="SimSun" w:hAnsi="SimSun" w:eastAsia="SimSun" w:cs="SimSun"/>
                <w:sz w:val="20"/>
                <w:szCs w:val="20"/>
              </w:rPr>
              <w:t>8</w:t>
            </w:r>
          </w:p>
        </w:tc>
        <w:tc>
          <w:tcPr>
            <w:tcW w:w="2337" w:type="dxa"/>
            <w:vAlign w:val="top"/>
          </w:tcPr>
          <w:p>
            <w:pPr>
              <w:ind w:left="1040"/>
              <w:spacing w:before="210" w:line="220" w:lineRule="auto"/>
              <w:rPr>
                <w:rFonts w:ascii="SimSun" w:hAnsi="SimSun" w:eastAsia="SimSun" w:cs="SimSun"/>
                <w:sz w:val="20"/>
                <w:szCs w:val="20"/>
              </w:rPr>
            </w:pPr>
            <w:r>
              <w:rPr>
                <w:rFonts w:ascii="SimSun" w:hAnsi="SimSun" w:eastAsia="SimSun" w:cs="SimSun"/>
                <w:sz w:val="20"/>
                <w:szCs w:val="20"/>
                <w:spacing w:val="4"/>
              </w:rPr>
              <w:t>设计费</w:t>
            </w:r>
          </w:p>
        </w:tc>
        <w:tc>
          <w:tcPr>
            <w:tcW w:w="1998" w:type="dxa"/>
            <w:vAlign w:val="top"/>
          </w:tcPr>
          <w:p>
            <w:pPr>
              <w:ind w:left="313"/>
              <w:spacing w:before="208" w:line="218" w:lineRule="auto"/>
              <w:rPr>
                <w:rFonts w:ascii="SimSun" w:hAnsi="SimSun" w:eastAsia="SimSun" w:cs="SimSun"/>
                <w:sz w:val="20"/>
                <w:szCs w:val="20"/>
              </w:rPr>
            </w:pPr>
            <w:r>
              <w:rPr>
                <w:rFonts w:ascii="SimSun" w:hAnsi="SimSun" w:eastAsia="SimSun" w:cs="SimSun"/>
                <w:sz w:val="20"/>
                <w:szCs w:val="20"/>
                <w:spacing w:val="3"/>
              </w:rPr>
              <w:t>估算建安工程费用</w:t>
            </w:r>
          </w:p>
        </w:tc>
        <w:tc>
          <w:tcPr>
            <w:tcW w:w="2977" w:type="dxa"/>
            <w:vAlign w:val="top"/>
          </w:tcPr>
          <w:p>
            <w:pPr>
              <w:ind w:left="425"/>
              <w:spacing w:before="208" w:line="218" w:lineRule="auto"/>
              <w:rPr>
                <w:rFonts w:ascii="SimSun" w:hAnsi="SimSun" w:eastAsia="SimSun" w:cs="SimSun"/>
                <w:sz w:val="20"/>
                <w:szCs w:val="20"/>
              </w:rPr>
            </w:pPr>
            <w:r>
              <w:rPr>
                <w:rFonts w:ascii="SimSun" w:hAnsi="SimSun" w:eastAsia="SimSun" w:cs="SimSun"/>
                <w:sz w:val="20"/>
                <w:szCs w:val="20"/>
              </w:rPr>
              <w:t>参考计价格〔2002〕10号文</w:t>
            </w:r>
          </w:p>
        </w:tc>
        <w:tc>
          <w:tcPr>
            <w:tcW w:w="1284" w:type="dxa"/>
            <w:vAlign w:val="top"/>
          </w:tcPr>
          <w:p>
            <w:pPr>
              <w:ind w:left="559"/>
              <w:spacing w:before="211" w:line="221" w:lineRule="auto"/>
              <w:rPr>
                <w:rFonts w:ascii="SimSun" w:hAnsi="SimSun" w:eastAsia="SimSun" w:cs="SimSun"/>
                <w:sz w:val="20"/>
                <w:szCs w:val="20"/>
              </w:rPr>
            </w:pPr>
            <w:r>
              <w:rPr>
                <w:rFonts w:ascii="SimSun" w:hAnsi="SimSun" w:eastAsia="SimSun" w:cs="SimSun"/>
                <w:sz w:val="20"/>
                <w:szCs w:val="20"/>
                <w:spacing w:val="-3"/>
              </w:rPr>
              <w:t>下浮20%</w:t>
            </w:r>
          </w:p>
        </w:tc>
      </w:tr>
      <w:tr>
        <w:trPr>
          <w:trHeight w:val="630" w:hRule="atLeast"/>
        </w:trPr>
        <w:tc>
          <w:tcPr>
            <w:tcW w:w="694" w:type="dxa"/>
            <w:vAlign w:val="top"/>
          </w:tcPr>
          <w:p>
            <w:pPr>
              <w:ind w:left="564"/>
              <w:spacing w:before="272" w:line="183" w:lineRule="auto"/>
              <w:rPr>
                <w:rFonts w:ascii="SimSun" w:hAnsi="SimSun" w:eastAsia="SimSun" w:cs="SimSun"/>
                <w:sz w:val="20"/>
                <w:szCs w:val="20"/>
              </w:rPr>
            </w:pPr>
            <w:r>
              <w:rPr>
                <w:rFonts w:ascii="SimSun" w:hAnsi="SimSun" w:eastAsia="SimSun" w:cs="SimSun"/>
                <w:sz w:val="20"/>
                <w:szCs w:val="20"/>
              </w:rPr>
              <w:t>9</w:t>
            </w:r>
          </w:p>
        </w:tc>
        <w:tc>
          <w:tcPr>
            <w:tcW w:w="2337" w:type="dxa"/>
            <w:vAlign w:val="top"/>
          </w:tcPr>
          <w:p>
            <w:pPr>
              <w:ind w:left="861"/>
              <w:spacing w:before="221" w:line="220" w:lineRule="auto"/>
              <w:rPr>
                <w:rFonts w:ascii="SimSun" w:hAnsi="SimSun" w:eastAsia="SimSun" w:cs="SimSun"/>
                <w:sz w:val="20"/>
                <w:szCs w:val="20"/>
              </w:rPr>
            </w:pPr>
            <w:r>
              <w:rPr>
                <w:rFonts w:ascii="SimSun" w:hAnsi="SimSun" w:eastAsia="SimSun" w:cs="SimSun"/>
                <w:sz w:val="20"/>
                <w:szCs w:val="20"/>
                <w:spacing w:val="-1"/>
              </w:rPr>
              <w:t>施工图审查费</w:t>
            </w:r>
          </w:p>
        </w:tc>
        <w:tc>
          <w:tcPr>
            <w:tcW w:w="1998" w:type="dxa"/>
            <w:vAlign w:val="top"/>
          </w:tcPr>
          <w:p>
            <w:pPr>
              <w:ind w:left="514"/>
              <w:spacing w:before="221" w:line="219" w:lineRule="auto"/>
              <w:rPr>
                <w:rFonts w:ascii="SimSun" w:hAnsi="SimSun" w:eastAsia="SimSun" w:cs="SimSun"/>
                <w:sz w:val="20"/>
                <w:szCs w:val="20"/>
              </w:rPr>
            </w:pPr>
            <w:r>
              <w:rPr>
                <w:rFonts w:ascii="SimSun" w:hAnsi="SimSun" w:eastAsia="SimSun" w:cs="SimSun"/>
                <w:sz w:val="20"/>
                <w:szCs w:val="20"/>
                <w:spacing w:val="-2"/>
              </w:rPr>
              <w:t>按建筑面积计算</w:t>
            </w:r>
          </w:p>
        </w:tc>
        <w:tc>
          <w:tcPr>
            <w:tcW w:w="2977" w:type="dxa"/>
            <w:vAlign w:val="top"/>
          </w:tcPr>
          <w:p>
            <w:pPr>
              <w:ind w:left="726"/>
              <w:spacing w:before="219" w:line="218" w:lineRule="auto"/>
              <w:rPr>
                <w:rFonts w:ascii="SimSun" w:hAnsi="SimSun" w:eastAsia="SimSun" w:cs="SimSun"/>
                <w:sz w:val="20"/>
                <w:szCs w:val="20"/>
              </w:rPr>
            </w:pPr>
            <w:r>
              <w:rPr>
                <w:rFonts w:ascii="SimSun" w:hAnsi="SimSun" w:eastAsia="SimSun" w:cs="SimSun"/>
                <w:sz w:val="20"/>
                <w:szCs w:val="20"/>
              </w:rPr>
              <w:t>参考渝价〔2013〕423号</w:t>
            </w:r>
          </w:p>
        </w:tc>
        <w:tc>
          <w:tcPr>
            <w:tcW w:w="1284" w:type="dxa"/>
            <w:vAlign w:val="top"/>
          </w:tcPr>
          <w:p>
            <w:pPr>
              <w:ind w:left="559"/>
              <w:spacing w:before="222" w:line="221" w:lineRule="auto"/>
              <w:rPr>
                <w:rFonts w:ascii="SimSun" w:hAnsi="SimSun" w:eastAsia="SimSun" w:cs="SimSun"/>
                <w:sz w:val="20"/>
                <w:szCs w:val="20"/>
              </w:rPr>
            </w:pPr>
            <w:r>
              <w:rPr>
                <w:rFonts w:ascii="SimSun" w:hAnsi="SimSun" w:eastAsia="SimSun" w:cs="SimSun"/>
                <w:sz w:val="20"/>
                <w:szCs w:val="20"/>
                <w:spacing w:val="-3"/>
              </w:rPr>
              <w:t>下浮40%</w:t>
            </w:r>
          </w:p>
        </w:tc>
      </w:tr>
      <w:tr>
        <w:trPr>
          <w:trHeight w:val="629" w:hRule="atLeast"/>
        </w:trPr>
        <w:tc>
          <w:tcPr>
            <w:tcW w:w="694" w:type="dxa"/>
            <w:vAlign w:val="top"/>
          </w:tcPr>
          <w:p>
            <w:pPr>
              <w:ind w:left="465"/>
              <w:spacing w:before="271" w:line="184" w:lineRule="auto"/>
              <w:rPr>
                <w:rFonts w:ascii="SimSun" w:hAnsi="SimSun" w:eastAsia="SimSun" w:cs="SimSun"/>
                <w:sz w:val="20"/>
                <w:szCs w:val="20"/>
              </w:rPr>
            </w:pPr>
            <w:r>
              <w:rPr>
                <w:rFonts w:ascii="SimSun" w:hAnsi="SimSun" w:eastAsia="SimSun" w:cs="SimSun"/>
                <w:sz w:val="20"/>
                <w:szCs w:val="20"/>
                <w:spacing w:val="-6"/>
              </w:rPr>
              <w:t>10</w:t>
            </w:r>
          </w:p>
        </w:tc>
        <w:tc>
          <w:tcPr>
            <w:tcW w:w="2337" w:type="dxa"/>
            <w:vAlign w:val="top"/>
          </w:tcPr>
          <w:p>
            <w:pPr>
              <w:ind w:left="660"/>
              <w:spacing w:before="221" w:line="220" w:lineRule="auto"/>
              <w:rPr>
                <w:rFonts w:ascii="SimSun" w:hAnsi="SimSun" w:eastAsia="SimSun" w:cs="SimSun"/>
                <w:sz w:val="20"/>
                <w:szCs w:val="20"/>
              </w:rPr>
            </w:pPr>
            <w:r>
              <w:rPr>
                <w:rFonts w:ascii="SimSun" w:hAnsi="SimSun" w:eastAsia="SimSun" w:cs="SimSun"/>
                <w:sz w:val="20"/>
                <w:szCs w:val="20"/>
                <w:spacing w:val="1"/>
              </w:rPr>
              <w:t>工程建设监理费</w:t>
            </w:r>
          </w:p>
        </w:tc>
        <w:tc>
          <w:tcPr>
            <w:tcW w:w="1998" w:type="dxa"/>
            <w:vAlign w:val="top"/>
          </w:tcPr>
          <w:p>
            <w:pPr>
              <w:ind w:left="313"/>
              <w:spacing w:before="219" w:line="218" w:lineRule="auto"/>
              <w:rPr>
                <w:rFonts w:ascii="SimSun" w:hAnsi="SimSun" w:eastAsia="SimSun" w:cs="SimSun"/>
                <w:sz w:val="20"/>
                <w:szCs w:val="20"/>
              </w:rPr>
            </w:pPr>
            <w:r>
              <w:rPr>
                <w:rFonts w:ascii="SimSun" w:hAnsi="SimSun" w:eastAsia="SimSun" w:cs="SimSun"/>
                <w:sz w:val="20"/>
                <w:szCs w:val="20"/>
                <w:spacing w:val="3"/>
              </w:rPr>
              <w:t>估算建安工程费用</w:t>
            </w:r>
          </w:p>
        </w:tc>
        <w:tc>
          <w:tcPr>
            <w:tcW w:w="2977" w:type="dxa"/>
            <w:vAlign w:val="top"/>
          </w:tcPr>
          <w:p>
            <w:pPr>
              <w:ind w:left="326"/>
              <w:spacing w:before="219" w:line="218" w:lineRule="auto"/>
              <w:rPr>
                <w:rFonts w:ascii="SimSun" w:hAnsi="SimSun" w:eastAsia="SimSun" w:cs="SimSun"/>
                <w:sz w:val="20"/>
                <w:szCs w:val="20"/>
              </w:rPr>
            </w:pPr>
            <w:r>
              <w:rPr>
                <w:rFonts w:ascii="SimSun" w:hAnsi="SimSun" w:eastAsia="SimSun" w:cs="SimSun"/>
                <w:sz w:val="20"/>
                <w:szCs w:val="20"/>
              </w:rPr>
              <w:t>参考发改价格〔2007〕670号</w:t>
            </w:r>
          </w:p>
        </w:tc>
        <w:tc>
          <w:tcPr>
            <w:tcW w:w="1284" w:type="dxa"/>
            <w:vAlign w:val="top"/>
          </w:tcPr>
          <w:p>
            <w:pPr>
              <w:ind w:left="559"/>
              <w:spacing w:before="222" w:line="221" w:lineRule="auto"/>
              <w:rPr>
                <w:rFonts w:ascii="SimSun" w:hAnsi="SimSun" w:eastAsia="SimSun" w:cs="SimSun"/>
                <w:sz w:val="20"/>
                <w:szCs w:val="20"/>
              </w:rPr>
            </w:pPr>
            <w:r>
              <w:rPr>
                <w:rFonts w:ascii="SimSun" w:hAnsi="SimSun" w:eastAsia="SimSun" w:cs="SimSun"/>
                <w:sz w:val="20"/>
                <w:szCs w:val="20"/>
                <w:spacing w:val="-3"/>
              </w:rPr>
              <w:t>下浮20%</w:t>
            </w:r>
          </w:p>
        </w:tc>
      </w:tr>
      <w:tr>
        <w:trPr>
          <w:trHeight w:val="620" w:hRule="atLeast"/>
        </w:trPr>
        <w:tc>
          <w:tcPr>
            <w:tcW w:w="694" w:type="dxa"/>
            <w:vAlign w:val="top"/>
          </w:tcPr>
          <w:p>
            <w:pPr>
              <w:ind w:left="465"/>
              <w:spacing w:before="262" w:line="184" w:lineRule="auto"/>
              <w:rPr>
                <w:rFonts w:ascii="SimSun" w:hAnsi="SimSun" w:eastAsia="SimSun" w:cs="SimSun"/>
                <w:sz w:val="20"/>
                <w:szCs w:val="20"/>
              </w:rPr>
            </w:pPr>
            <w:r>
              <w:rPr>
                <w:rFonts w:ascii="SimSun" w:hAnsi="SimSun" w:eastAsia="SimSun" w:cs="SimSun"/>
                <w:sz w:val="20"/>
                <w:szCs w:val="20"/>
                <w:spacing w:val="-6"/>
              </w:rPr>
              <w:t>11</w:t>
            </w:r>
          </w:p>
        </w:tc>
        <w:tc>
          <w:tcPr>
            <w:tcW w:w="2337" w:type="dxa"/>
            <w:vAlign w:val="top"/>
          </w:tcPr>
          <w:p>
            <w:pPr>
              <w:ind w:left="660"/>
              <w:spacing w:before="212" w:line="219" w:lineRule="auto"/>
              <w:rPr>
                <w:rFonts w:ascii="SimSun" w:hAnsi="SimSun" w:eastAsia="SimSun" w:cs="SimSun"/>
                <w:sz w:val="20"/>
                <w:szCs w:val="20"/>
              </w:rPr>
            </w:pPr>
            <w:r>
              <w:rPr>
                <w:rFonts w:ascii="SimSun" w:hAnsi="SimSun" w:eastAsia="SimSun" w:cs="SimSun"/>
                <w:sz w:val="20"/>
                <w:szCs w:val="20"/>
                <w:spacing w:val="1"/>
              </w:rPr>
              <w:t>招标代理服务费</w:t>
            </w:r>
          </w:p>
        </w:tc>
        <w:tc>
          <w:tcPr>
            <w:tcW w:w="1998" w:type="dxa"/>
            <w:vAlign w:val="top"/>
          </w:tcPr>
          <w:p>
            <w:pPr>
              <w:ind w:left="313"/>
              <w:spacing w:before="210" w:line="218" w:lineRule="auto"/>
              <w:rPr>
                <w:rFonts w:ascii="SimSun" w:hAnsi="SimSun" w:eastAsia="SimSun" w:cs="SimSun"/>
                <w:sz w:val="20"/>
                <w:szCs w:val="20"/>
              </w:rPr>
            </w:pPr>
            <w:r>
              <w:rPr>
                <w:rFonts w:ascii="SimSun" w:hAnsi="SimSun" w:eastAsia="SimSun" w:cs="SimSun"/>
                <w:sz w:val="20"/>
                <w:szCs w:val="20"/>
                <w:spacing w:val="3"/>
              </w:rPr>
              <w:t>估算建安工程费用</w:t>
            </w:r>
          </w:p>
        </w:tc>
        <w:tc>
          <w:tcPr>
            <w:tcW w:w="2977" w:type="dxa"/>
            <w:vAlign w:val="top"/>
          </w:tcPr>
          <w:p>
            <w:pPr>
              <w:ind w:left="425"/>
              <w:spacing w:before="210" w:line="218" w:lineRule="auto"/>
              <w:rPr>
                <w:rFonts w:ascii="SimSun" w:hAnsi="SimSun" w:eastAsia="SimSun" w:cs="SimSun"/>
                <w:sz w:val="20"/>
                <w:szCs w:val="20"/>
              </w:rPr>
            </w:pPr>
            <w:r>
              <w:rPr>
                <w:rFonts w:ascii="SimSun" w:hAnsi="SimSun" w:eastAsia="SimSun" w:cs="SimSun"/>
                <w:sz w:val="20"/>
                <w:szCs w:val="20"/>
              </w:rPr>
              <w:t>参考计价格〔2002〕1980号</w:t>
            </w:r>
          </w:p>
        </w:tc>
        <w:tc>
          <w:tcPr>
            <w:tcW w:w="1284" w:type="dxa"/>
            <w:vAlign w:val="top"/>
          </w:tcPr>
          <w:p>
            <w:pPr>
              <w:ind w:left="559"/>
              <w:spacing w:before="213" w:line="221" w:lineRule="auto"/>
              <w:rPr>
                <w:rFonts w:ascii="SimSun" w:hAnsi="SimSun" w:eastAsia="SimSun" w:cs="SimSun"/>
                <w:sz w:val="20"/>
                <w:szCs w:val="20"/>
              </w:rPr>
            </w:pPr>
            <w:r>
              <w:rPr>
                <w:rFonts w:ascii="SimSun" w:hAnsi="SimSun" w:eastAsia="SimSun" w:cs="SimSun"/>
                <w:sz w:val="20"/>
                <w:szCs w:val="20"/>
                <w:spacing w:val="-3"/>
              </w:rPr>
              <w:t>下浮40%</w:t>
            </w:r>
          </w:p>
        </w:tc>
      </w:tr>
      <w:tr>
        <w:trPr>
          <w:trHeight w:val="630" w:hRule="atLeast"/>
        </w:trPr>
        <w:tc>
          <w:tcPr>
            <w:tcW w:w="694" w:type="dxa"/>
            <w:vAlign w:val="top"/>
          </w:tcPr>
          <w:p>
            <w:pPr>
              <w:ind w:left="465"/>
              <w:spacing w:before="272" w:line="184" w:lineRule="auto"/>
              <w:rPr>
                <w:rFonts w:ascii="SimSun" w:hAnsi="SimSun" w:eastAsia="SimSun" w:cs="SimSun"/>
                <w:sz w:val="20"/>
                <w:szCs w:val="20"/>
              </w:rPr>
            </w:pPr>
            <w:r>
              <w:rPr>
                <w:rFonts w:ascii="SimSun" w:hAnsi="SimSun" w:eastAsia="SimSun" w:cs="SimSun"/>
                <w:sz w:val="20"/>
                <w:szCs w:val="20"/>
                <w:spacing w:val="-6"/>
              </w:rPr>
              <w:t>12</w:t>
            </w:r>
          </w:p>
        </w:tc>
        <w:tc>
          <w:tcPr>
            <w:tcW w:w="2337" w:type="dxa"/>
            <w:vAlign w:val="top"/>
          </w:tcPr>
          <w:p>
            <w:pPr>
              <w:ind w:left="660"/>
              <w:spacing w:before="222" w:line="219" w:lineRule="auto"/>
              <w:rPr>
                <w:rFonts w:ascii="SimSun" w:hAnsi="SimSun" w:eastAsia="SimSun" w:cs="SimSun"/>
                <w:sz w:val="20"/>
                <w:szCs w:val="20"/>
              </w:rPr>
            </w:pPr>
            <w:r>
              <w:rPr>
                <w:rFonts w:ascii="SimSun" w:hAnsi="SimSun" w:eastAsia="SimSun" w:cs="SimSun"/>
                <w:sz w:val="20"/>
                <w:szCs w:val="20"/>
                <w:spacing w:val="5"/>
              </w:rPr>
              <w:t>概算编制(审核)</w:t>
            </w:r>
          </w:p>
        </w:tc>
        <w:tc>
          <w:tcPr>
            <w:tcW w:w="1998" w:type="dxa"/>
            <w:vAlign w:val="top"/>
          </w:tcPr>
          <w:p>
            <w:pPr>
              <w:ind w:left="514"/>
              <w:spacing w:before="220" w:line="218" w:lineRule="auto"/>
              <w:rPr>
                <w:rFonts w:ascii="SimSun" w:hAnsi="SimSun" w:eastAsia="SimSun" w:cs="SimSun"/>
                <w:sz w:val="20"/>
                <w:szCs w:val="20"/>
              </w:rPr>
            </w:pPr>
            <w:r>
              <w:rPr>
                <w:rFonts w:ascii="SimSun" w:hAnsi="SimSun" w:eastAsia="SimSun" w:cs="SimSun"/>
                <w:sz w:val="20"/>
                <w:szCs w:val="20"/>
                <w:spacing w:val="-2"/>
              </w:rPr>
              <w:t>项目估算投资额</w:t>
            </w:r>
          </w:p>
        </w:tc>
        <w:tc>
          <w:tcPr>
            <w:tcW w:w="2977" w:type="dxa"/>
            <w:vAlign w:val="top"/>
          </w:tcPr>
          <w:p>
            <w:pPr>
              <w:ind w:left="926"/>
              <w:spacing w:before="220" w:line="218" w:lineRule="auto"/>
              <w:rPr>
                <w:rFonts w:ascii="SimSun" w:hAnsi="SimSun" w:eastAsia="SimSun" w:cs="SimSun"/>
                <w:sz w:val="20"/>
                <w:szCs w:val="20"/>
              </w:rPr>
            </w:pPr>
            <w:r>
              <w:rPr>
                <w:rFonts w:ascii="SimSun" w:hAnsi="SimSun" w:eastAsia="SimSun" w:cs="SimSun"/>
                <w:sz w:val="20"/>
                <w:szCs w:val="20"/>
              </w:rPr>
              <w:t>参考渝价〔2013〕428</w:t>
            </w:r>
          </w:p>
        </w:tc>
        <w:tc>
          <w:tcPr>
            <w:tcW w:w="1284" w:type="dxa"/>
            <w:vAlign w:val="top"/>
          </w:tcPr>
          <w:p>
            <w:pPr>
              <w:ind w:left="559"/>
              <w:spacing w:before="223" w:line="221" w:lineRule="auto"/>
              <w:rPr>
                <w:rFonts w:ascii="SimSun" w:hAnsi="SimSun" w:eastAsia="SimSun" w:cs="SimSun"/>
                <w:sz w:val="20"/>
                <w:szCs w:val="20"/>
              </w:rPr>
            </w:pPr>
            <w:r>
              <w:rPr>
                <w:rFonts w:ascii="SimSun" w:hAnsi="SimSun" w:eastAsia="SimSun" w:cs="SimSun"/>
                <w:sz w:val="20"/>
                <w:szCs w:val="20"/>
                <w:spacing w:val="-3"/>
              </w:rPr>
              <w:t>下浮20%</w:t>
            </w:r>
          </w:p>
        </w:tc>
      </w:tr>
      <w:tr>
        <w:trPr>
          <w:trHeight w:val="789" w:hRule="atLeast"/>
        </w:trPr>
        <w:tc>
          <w:tcPr>
            <w:tcW w:w="694" w:type="dxa"/>
            <w:vAlign w:val="top"/>
          </w:tcPr>
          <w:p>
            <w:pPr>
              <w:spacing w:line="285" w:lineRule="auto"/>
              <w:rPr>
                <w:rFonts w:ascii="Arial"/>
                <w:sz w:val="21"/>
              </w:rPr>
            </w:pPr>
            <w:r/>
          </w:p>
          <w:p>
            <w:pPr>
              <w:ind w:left="465"/>
              <w:spacing w:before="65" w:line="184" w:lineRule="auto"/>
              <w:rPr>
                <w:rFonts w:ascii="SimSun" w:hAnsi="SimSun" w:eastAsia="SimSun" w:cs="SimSun"/>
                <w:sz w:val="20"/>
                <w:szCs w:val="20"/>
              </w:rPr>
            </w:pPr>
            <w:r>
              <w:rPr>
                <w:rFonts w:ascii="SimSun" w:hAnsi="SimSun" w:eastAsia="SimSun" w:cs="SimSun"/>
                <w:sz w:val="20"/>
                <w:szCs w:val="20"/>
                <w:spacing w:val="-6"/>
              </w:rPr>
              <w:t>13</w:t>
            </w:r>
          </w:p>
        </w:tc>
        <w:tc>
          <w:tcPr>
            <w:tcW w:w="2337" w:type="dxa"/>
            <w:vAlign w:val="top"/>
          </w:tcPr>
          <w:p>
            <w:pPr>
              <w:ind w:left="380"/>
              <w:spacing w:before="40" w:line="371" w:lineRule="exact"/>
              <w:rPr>
                <w:rFonts w:ascii="SimSun" w:hAnsi="SimSun" w:eastAsia="SimSun" w:cs="SimSun"/>
                <w:sz w:val="19"/>
                <w:szCs w:val="19"/>
              </w:rPr>
            </w:pPr>
            <w:r>
              <w:rPr>
                <w:rFonts w:ascii="SimSun" w:hAnsi="SimSun" w:eastAsia="SimSun" w:cs="SimSun"/>
                <w:sz w:val="19"/>
                <w:szCs w:val="19"/>
                <w:spacing w:val="4"/>
                <w:position w:val="13"/>
              </w:rPr>
              <w:t>预算、最高限价(标底)</w:t>
            </w:r>
          </w:p>
          <w:p>
            <w:pPr>
              <w:ind w:left="527"/>
              <w:spacing w:line="229" w:lineRule="auto"/>
              <w:rPr>
                <w:rFonts w:ascii="SimSun" w:hAnsi="SimSun" w:eastAsia="SimSun" w:cs="SimSun"/>
                <w:sz w:val="19"/>
                <w:szCs w:val="19"/>
              </w:rPr>
            </w:pPr>
            <w:r>
              <w:rPr>
                <w:rFonts w:ascii="SimSun" w:hAnsi="SimSun" w:eastAsia="SimSun" w:cs="SimSun"/>
                <w:sz w:val="19"/>
                <w:szCs w:val="19"/>
                <w:spacing w:val="11"/>
              </w:rPr>
              <w:t>编制(审核)</w:t>
            </w:r>
          </w:p>
        </w:tc>
        <w:tc>
          <w:tcPr>
            <w:tcW w:w="1998" w:type="dxa"/>
            <w:vAlign w:val="top"/>
          </w:tcPr>
          <w:p>
            <w:pPr>
              <w:ind w:left="514"/>
              <w:spacing w:before="300" w:line="218" w:lineRule="auto"/>
              <w:rPr>
                <w:rFonts w:ascii="SimSun" w:hAnsi="SimSun" w:eastAsia="SimSun" w:cs="SimSun"/>
                <w:sz w:val="20"/>
                <w:szCs w:val="20"/>
              </w:rPr>
            </w:pPr>
            <w:r>
              <w:rPr>
                <w:rFonts w:ascii="SimSun" w:hAnsi="SimSun" w:eastAsia="SimSun" w:cs="SimSun"/>
                <w:sz w:val="20"/>
                <w:szCs w:val="20"/>
                <w:spacing w:val="-2"/>
              </w:rPr>
              <w:t>项目估算投资额</w:t>
            </w:r>
          </w:p>
        </w:tc>
        <w:tc>
          <w:tcPr>
            <w:tcW w:w="2977" w:type="dxa"/>
            <w:vAlign w:val="top"/>
          </w:tcPr>
          <w:p>
            <w:pPr>
              <w:ind w:left="926"/>
              <w:spacing w:before="300" w:line="218" w:lineRule="auto"/>
              <w:rPr>
                <w:rFonts w:ascii="SimSun" w:hAnsi="SimSun" w:eastAsia="SimSun" w:cs="SimSun"/>
                <w:sz w:val="20"/>
                <w:szCs w:val="20"/>
              </w:rPr>
            </w:pPr>
            <w:r>
              <w:rPr>
                <w:rFonts w:ascii="SimSun" w:hAnsi="SimSun" w:eastAsia="SimSun" w:cs="SimSun"/>
                <w:sz w:val="20"/>
                <w:szCs w:val="20"/>
              </w:rPr>
              <w:t>参考渝价〔2013〕428</w:t>
            </w:r>
          </w:p>
        </w:tc>
        <w:tc>
          <w:tcPr>
            <w:tcW w:w="1284" w:type="dxa"/>
            <w:vAlign w:val="top"/>
          </w:tcPr>
          <w:p>
            <w:pPr>
              <w:ind w:left="559"/>
              <w:spacing w:before="303" w:line="221" w:lineRule="auto"/>
              <w:rPr>
                <w:rFonts w:ascii="SimSun" w:hAnsi="SimSun" w:eastAsia="SimSun" w:cs="SimSun"/>
                <w:sz w:val="20"/>
                <w:szCs w:val="20"/>
              </w:rPr>
            </w:pPr>
            <w:r>
              <w:rPr>
                <w:rFonts w:ascii="SimSun" w:hAnsi="SimSun" w:eastAsia="SimSun" w:cs="SimSun"/>
                <w:sz w:val="20"/>
                <w:szCs w:val="20"/>
                <w:spacing w:val="-3"/>
              </w:rPr>
              <w:t>下浮20%</w:t>
            </w:r>
          </w:p>
        </w:tc>
      </w:tr>
      <w:tr>
        <w:trPr>
          <w:trHeight w:val="619" w:hRule="atLeast"/>
        </w:trPr>
        <w:tc>
          <w:tcPr>
            <w:tcW w:w="694" w:type="dxa"/>
            <w:vAlign w:val="top"/>
          </w:tcPr>
          <w:p>
            <w:pPr>
              <w:ind w:left="465"/>
              <w:spacing w:before="263" w:line="184" w:lineRule="auto"/>
              <w:rPr>
                <w:rFonts w:ascii="SimSun" w:hAnsi="SimSun" w:eastAsia="SimSun" w:cs="SimSun"/>
                <w:sz w:val="20"/>
                <w:szCs w:val="20"/>
              </w:rPr>
            </w:pPr>
            <w:r>
              <w:rPr>
                <w:rFonts w:ascii="SimSun" w:hAnsi="SimSun" w:eastAsia="SimSun" w:cs="SimSun"/>
                <w:sz w:val="20"/>
                <w:szCs w:val="20"/>
                <w:spacing w:val="-6"/>
              </w:rPr>
              <w:t>14</w:t>
            </w:r>
          </w:p>
        </w:tc>
        <w:tc>
          <w:tcPr>
            <w:tcW w:w="2337" w:type="dxa"/>
            <w:vAlign w:val="top"/>
          </w:tcPr>
          <w:p>
            <w:pPr>
              <w:ind w:left="261"/>
              <w:spacing w:before="213" w:line="219" w:lineRule="auto"/>
              <w:rPr>
                <w:rFonts w:ascii="SimSun" w:hAnsi="SimSun" w:eastAsia="SimSun" w:cs="SimSun"/>
                <w:sz w:val="20"/>
                <w:szCs w:val="20"/>
              </w:rPr>
            </w:pPr>
            <w:r>
              <w:rPr>
                <w:rFonts w:ascii="SimSun" w:hAnsi="SimSun" w:eastAsia="SimSun" w:cs="SimSun"/>
                <w:sz w:val="20"/>
                <w:szCs w:val="20"/>
                <w:spacing w:val="4"/>
              </w:rPr>
              <w:t>工程结算编制(审核)</w:t>
            </w:r>
          </w:p>
        </w:tc>
        <w:tc>
          <w:tcPr>
            <w:tcW w:w="1998" w:type="dxa"/>
            <w:vAlign w:val="top"/>
          </w:tcPr>
          <w:p>
            <w:pPr>
              <w:ind w:left="514"/>
              <w:spacing w:before="211" w:line="218" w:lineRule="auto"/>
              <w:rPr>
                <w:rFonts w:ascii="SimSun" w:hAnsi="SimSun" w:eastAsia="SimSun" w:cs="SimSun"/>
                <w:sz w:val="20"/>
                <w:szCs w:val="20"/>
              </w:rPr>
            </w:pPr>
            <w:r>
              <w:rPr>
                <w:rFonts w:ascii="SimSun" w:hAnsi="SimSun" w:eastAsia="SimSun" w:cs="SimSun"/>
                <w:sz w:val="20"/>
                <w:szCs w:val="20"/>
                <w:spacing w:val="-2"/>
              </w:rPr>
              <w:t>项目估算投资额</w:t>
            </w:r>
          </w:p>
        </w:tc>
        <w:tc>
          <w:tcPr>
            <w:tcW w:w="2977" w:type="dxa"/>
            <w:vAlign w:val="top"/>
          </w:tcPr>
          <w:p>
            <w:pPr>
              <w:ind w:left="926"/>
              <w:spacing w:before="211" w:line="218" w:lineRule="auto"/>
              <w:rPr>
                <w:rFonts w:ascii="SimSun" w:hAnsi="SimSun" w:eastAsia="SimSun" w:cs="SimSun"/>
                <w:sz w:val="20"/>
                <w:szCs w:val="20"/>
              </w:rPr>
            </w:pPr>
            <w:r>
              <w:rPr>
                <w:rFonts w:ascii="SimSun" w:hAnsi="SimSun" w:eastAsia="SimSun" w:cs="SimSun"/>
                <w:sz w:val="20"/>
                <w:szCs w:val="20"/>
              </w:rPr>
              <w:t>参考渝价〔2013〕428</w:t>
            </w:r>
          </w:p>
        </w:tc>
        <w:tc>
          <w:tcPr>
            <w:tcW w:w="1284" w:type="dxa"/>
            <w:vAlign w:val="top"/>
          </w:tcPr>
          <w:p>
            <w:pPr>
              <w:ind w:left="559"/>
              <w:spacing w:before="214" w:line="221" w:lineRule="auto"/>
              <w:rPr>
                <w:rFonts w:ascii="SimSun" w:hAnsi="SimSun" w:eastAsia="SimSun" w:cs="SimSun"/>
                <w:sz w:val="20"/>
                <w:szCs w:val="20"/>
              </w:rPr>
            </w:pPr>
            <w:r>
              <w:rPr>
                <w:rFonts w:ascii="SimSun" w:hAnsi="SimSun" w:eastAsia="SimSun" w:cs="SimSun"/>
                <w:sz w:val="20"/>
                <w:szCs w:val="20"/>
                <w:spacing w:val="-3"/>
              </w:rPr>
              <w:t>下浮20%</w:t>
            </w:r>
          </w:p>
        </w:tc>
      </w:tr>
      <w:tr>
        <w:trPr>
          <w:trHeight w:val="779" w:hRule="atLeast"/>
        </w:trPr>
        <w:tc>
          <w:tcPr>
            <w:tcW w:w="694" w:type="dxa"/>
            <w:vAlign w:val="top"/>
          </w:tcPr>
          <w:p>
            <w:pPr>
              <w:spacing w:line="277" w:lineRule="auto"/>
              <w:rPr>
                <w:rFonts w:ascii="Arial"/>
                <w:sz w:val="21"/>
              </w:rPr>
            </w:pPr>
            <w:r/>
          </w:p>
          <w:p>
            <w:pPr>
              <w:ind w:left="465"/>
              <w:spacing w:before="65" w:line="184" w:lineRule="auto"/>
              <w:rPr>
                <w:rFonts w:ascii="SimSun" w:hAnsi="SimSun" w:eastAsia="SimSun" w:cs="SimSun"/>
                <w:sz w:val="20"/>
                <w:szCs w:val="20"/>
              </w:rPr>
            </w:pPr>
            <w:r>
              <w:rPr>
                <w:rFonts w:ascii="SimSun" w:hAnsi="SimSun" w:eastAsia="SimSun" w:cs="SimSun"/>
                <w:sz w:val="20"/>
                <w:szCs w:val="20"/>
                <w:spacing w:val="-6"/>
              </w:rPr>
              <w:t>15</w:t>
            </w:r>
          </w:p>
        </w:tc>
        <w:tc>
          <w:tcPr>
            <w:tcW w:w="2337" w:type="dxa"/>
            <w:vAlign w:val="top"/>
          </w:tcPr>
          <w:p>
            <w:pPr>
              <w:ind w:left="461"/>
              <w:spacing w:before="52" w:line="362" w:lineRule="exact"/>
              <w:rPr>
                <w:rFonts w:ascii="SimSun" w:hAnsi="SimSun" w:eastAsia="SimSun" w:cs="SimSun"/>
                <w:sz w:val="20"/>
                <w:szCs w:val="20"/>
              </w:rPr>
            </w:pPr>
            <w:r>
              <w:rPr>
                <w:rFonts w:ascii="SimSun" w:hAnsi="SimSun" w:eastAsia="SimSun" w:cs="SimSun"/>
                <w:sz w:val="20"/>
                <w:szCs w:val="20"/>
                <w:spacing w:val="-1"/>
                <w:position w:val="12"/>
              </w:rPr>
              <w:t>施工阶段工程造价全</w:t>
            </w:r>
          </w:p>
          <w:p>
            <w:pPr>
              <w:ind w:left="751"/>
              <w:spacing w:line="220" w:lineRule="auto"/>
              <w:rPr>
                <w:rFonts w:ascii="SimSun" w:hAnsi="SimSun" w:eastAsia="SimSun" w:cs="SimSun"/>
                <w:sz w:val="20"/>
                <w:szCs w:val="20"/>
              </w:rPr>
            </w:pPr>
            <w:r>
              <w:rPr>
                <w:rFonts w:ascii="SimSun" w:hAnsi="SimSun" w:eastAsia="SimSun" w:cs="SimSun"/>
                <w:sz w:val="20"/>
                <w:szCs w:val="20"/>
                <w:spacing w:val="4"/>
              </w:rPr>
              <w:t>过程控制</w:t>
            </w:r>
          </w:p>
        </w:tc>
        <w:tc>
          <w:tcPr>
            <w:tcW w:w="1998" w:type="dxa"/>
            <w:vAlign w:val="top"/>
          </w:tcPr>
          <w:p>
            <w:pPr>
              <w:ind w:left="514"/>
              <w:spacing w:before="292" w:line="218" w:lineRule="auto"/>
              <w:rPr>
                <w:rFonts w:ascii="SimSun" w:hAnsi="SimSun" w:eastAsia="SimSun" w:cs="SimSun"/>
                <w:sz w:val="20"/>
                <w:szCs w:val="20"/>
              </w:rPr>
            </w:pPr>
            <w:r>
              <w:rPr>
                <w:rFonts w:ascii="SimSun" w:hAnsi="SimSun" w:eastAsia="SimSun" w:cs="SimSun"/>
                <w:sz w:val="20"/>
                <w:szCs w:val="20"/>
                <w:spacing w:val="-2"/>
              </w:rPr>
              <w:t>项目估算投资额</w:t>
            </w:r>
          </w:p>
        </w:tc>
        <w:tc>
          <w:tcPr>
            <w:tcW w:w="2977" w:type="dxa"/>
            <w:vAlign w:val="top"/>
          </w:tcPr>
          <w:p>
            <w:pPr>
              <w:ind w:left="926"/>
              <w:spacing w:before="292" w:line="218" w:lineRule="auto"/>
              <w:rPr>
                <w:rFonts w:ascii="SimSun" w:hAnsi="SimSun" w:eastAsia="SimSun" w:cs="SimSun"/>
                <w:sz w:val="20"/>
                <w:szCs w:val="20"/>
              </w:rPr>
            </w:pPr>
            <w:r>
              <w:rPr>
                <w:rFonts w:ascii="SimSun" w:hAnsi="SimSun" w:eastAsia="SimSun" w:cs="SimSun"/>
                <w:sz w:val="20"/>
                <w:szCs w:val="20"/>
              </w:rPr>
              <w:t>参考渝价〔2013〕428</w:t>
            </w:r>
          </w:p>
        </w:tc>
        <w:tc>
          <w:tcPr>
            <w:tcW w:w="1284" w:type="dxa"/>
            <w:vAlign w:val="top"/>
          </w:tcPr>
          <w:p>
            <w:pPr>
              <w:ind w:left="559"/>
              <w:spacing w:before="295" w:line="221" w:lineRule="auto"/>
              <w:rPr>
                <w:rFonts w:ascii="SimSun" w:hAnsi="SimSun" w:eastAsia="SimSun" w:cs="SimSun"/>
                <w:sz w:val="20"/>
                <w:szCs w:val="20"/>
              </w:rPr>
            </w:pPr>
            <w:r>
              <w:rPr>
                <w:rFonts w:ascii="SimSun" w:hAnsi="SimSun" w:eastAsia="SimSun" w:cs="SimSun"/>
                <w:sz w:val="20"/>
                <w:szCs w:val="20"/>
                <w:spacing w:val="-3"/>
              </w:rPr>
              <w:t>下浮20%</w:t>
            </w:r>
          </w:p>
        </w:tc>
      </w:tr>
      <w:tr>
        <w:trPr>
          <w:trHeight w:val="629" w:hRule="atLeast"/>
        </w:trPr>
        <w:tc>
          <w:tcPr>
            <w:tcW w:w="694" w:type="dxa"/>
            <w:vAlign w:val="top"/>
          </w:tcPr>
          <w:p>
            <w:pPr>
              <w:ind w:left="465"/>
              <w:spacing w:before="275" w:line="184" w:lineRule="auto"/>
              <w:rPr>
                <w:rFonts w:ascii="SimSun" w:hAnsi="SimSun" w:eastAsia="SimSun" w:cs="SimSun"/>
                <w:sz w:val="20"/>
                <w:szCs w:val="20"/>
              </w:rPr>
            </w:pPr>
            <w:r>
              <w:rPr>
                <w:rFonts w:ascii="SimSun" w:hAnsi="SimSun" w:eastAsia="SimSun" w:cs="SimSun"/>
                <w:sz w:val="20"/>
                <w:szCs w:val="20"/>
                <w:spacing w:val="-6"/>
              </w:rPr>
              <w:t>16</w:t>
            </w:r>
          </w:p>
        </w:tc>
        <w:tc>
          <w:tcPr>
            <w:tcW w:w="2337" w:type="dxa"/>
            <w:vAlign w:val="top"/>
          </w:tcPr>
          <w:p>
            <w:pPr>
              <w:ind w:left="1061"/>
              <w:spacing w:before="225" w:line="219" w:lineRule="auto"/>
              <w:rPr>
                <w:rFonts w:ascii="SimSun" w:hAnsi="SimSun" w:eastAsia="SimSun" w:cs="SimSun"/>
                <w:sz w:val="20"/>
                <w:szCs w:val="20"/>
              </w:rPr>
            </w:pPr>
            <w:r>
              <w:rPr>
                <w:rFonts w:ascii="SimSun" w:hAnsi="SimSun" w:eastAsia="SimSun" w:cs="SimSun"/>
                <w:sz w:val="20"/>
                <w:szCs w:val="20"/>
                <w:spacing w:val="2"/>
              </w:rPr>
              <w:t>工程检测费</w:t>
            </w:r>
          </w:p>
        </w:tc>
        <w:tc>
          <w:tcPr>
            <w:tcW w:w="1998" w:type="dxa"/>
            <w:vAlign w:val="top"/>
          </w:tcPr>
          <w:p>
            <w:pPr>
              <w:ind w:left="514"/>
              <w:spacing w:before="225" w:line="219" w:lineRule="auto"/>
              <w:rPr>
                <w:rFonts w:ascii="SimSun" w:hAnsi="SimSun" w:eastAsia="SimSun" w:cs="SimSun"/>
                <w:sz w:val="20"/>
                <w:szCs w:val="20"/>
              </w:rPr>
            </w:pPr>
            <w:r>
              <w:rPr>
                <w:rFonts w:ascii="SimSun" w:hAnsi="SimSun" w:eastAsia="SimSun" w:cs="SimSun"/>
                <w:sz w:val="20"/>
                <w:szCs w:val="20"/>
                <w:spacing w:val="-2"/>
              </w:rPr>
              <w:t>按建筑面积计算</w:t>
            </w:r>
          </w:p>
        </w:tc>
        <w:tc>
          <w:tcPr>
            <w:tcW w:w="2977" w:type="dxa"/>
            <w:vAlign w:val="top"/>
          </w:tcPr>
          <w:p>
            <w:pPr>
              <w:ind w:left="726"/>
              <w:spacing w:before="225" w:line="219" w:lineRule="auto"/>
              <w:rPr>
                <w:rFonts w:ascii="SimSun" w:hAnsi="SimSun" w:eastAsia="SimSun" w:cs="SimSun"/>
                <w:sz w:val="20"/>
                <w:szCs w:val="20"/>
              </w:rPr>
            </w:pPr>
            <w:r>
              <w:rPr>
                <w:rFonts w:ascii="SimSun" w:hAnsi="SimSun" w:eastAsia="SimSun" w:cs="SimSun"/>
                <w:sz w:val="20"/>
                <w:szCs w:val="20"/>
                <w:spacing w:val="-1"/>
              </w:rPr>
              <w:t>按建筑面积20元/m2计算</w:t>
            </w:r>
          </w:p>
        </w:tc>
        <w:tc>
          <w:tcPr>
            <w:tcW w:w="1284" w:type="dxa"/>
            <w:vAlign w:val="top"/>
          </w:tcPr>
          <w:p>
            <w:pPr>
              <w:ind w:left="559"/>
              <w:spacing w:before="226" w:line="221" w:lineRule="auto"/>
              <w:rPr>
                <w:rFonts w:ascii="SimSun" w:hAnsi="SimSun" w:eastAsia="SimSun" w:cs="SimSun"/>
                <w:sz w:val="20"/>
                <w:szCs w:val="20"/>
              </w:rPr>
            </w:pPr>
            <w:r>
              <w:rPr>
                <w:rFonts w:ascii="SimSun" w:hAnsi="SimSun" w:eastAsia="SimSun" w:cs="SimSun"/>
                <w:sz w:val="20"/>
                <w:szCs w:val="20"/>
                <w:spacing w:val="-3"/>
              </w:rPr>
              <w:t>下浮20%</w:t>
            </w:r>
          </w:p>
        </w:tc>
      </w:tr>
      <w:tr>
        <w:trPr>
          <w:trHeight w:val="619" w:hRule="atLeast"/>
        </w:trPr>
        <w:tc>
          <w:tcPr>
            <w:tcW w:w="694" w:type="dxa"/>
            <w:vAlign w:val="top"/>
          </w:tcPr>
          <w:p>
            <w:pPr>
              <w:ind w:left="465"/>
              <w:spacing w:before="266" w:line="184" w:lineRule="auto"/>
              <w:rPr>
                <w:rFonts w:ascii="SimSun" w:hAnsi="SimSun" w:eastAsia="SimSun" w:cs="SimSun"/>
                <w:sz w:val="20"/>
                <w:szCs w:val="20"/>
              </w:rPr>
            </w:pPr>
            <w:r>
              <w:rPr>
                <w:rFonts w:ascii="SimSun" w:hAnsi="SimSun" w:eastAsia="SimSun" w:cs="SimSun"/>
                <w:sz w:val="20"/>
                <w:szCs w:val="20"/>
                <w:spacing w:val="-6"/>
              </w:rPr>
              <w:t>17</w:t>
            </w:r>
          </w:p>
        </w:tc>
        <w:tc>
          <w:tcPr>
            <w:tcW w:w="2337" w:type="dxa"/>
            <w:vAlign w:val="top"/>
          </w:tcPr>
          <w:p>
            <w:pPr>
              <w:ind w:left="470"/>
              <w:spacing w:before="216" w:line="220" w:lineRule="auto"/>
              <w:rPr>
                <w:rFonts w:ascii="SimSun" w:hAnsi="SimSun" w:eastAsia="SimSun" w:cs="SimSun"/>
                <w:sz w:val="20"/>
                <w:szCs w:val="20"/>
              </w:rPr>
            </w:pPr>
            <w:r>
              <w:rPr>
                <w:rFonts w:ascii="SimSun" w:hAnsi="SimSun" w:eastAsia="SimSun" w:cs="SimSun"/>
                <w:sz w:val="20"/>
                <w:szCs w:val="20"/>
                <w:spacing w:val="1"/>
              </w:rPr>
              <w:t>新建房屋白蚁防治费</w:t>
            </w:r>
          </w:p>
        </w:tc>
        <w:tc>
          <w:tcPr>
            <w:tcW w:w="1998" w:type="dxa"/>
            <w:vAlign w:val="top"/>
          </w:tcPr>
          <w:p>
            <w:pPr>
              <w:ind w:left="514"/>
              <w:spacing w:before="216" w:line="219" w:lineRule="auto"/>
              <w:rPr>
                <w:rFonts w:ascii="SimSun" w:hAnsi="SimSun" w:eastAsia="SimSun" w:cs="SimSun"/>
                <w:sz w:val="20"/>
                <w:szCs w:val="20"/>
              </w:rPr>
            </w:pPr>
            <w:r>
              <w:rPr>
                <w:rFonts w:ascii="SimSun" w:hAnsi="SimSun" w:eastAsia="SimSun" w:cs="SimSun"/>
                <w:sz w:val="20"/>
                <w:szCs w:val="20"/>
                <w:spacing w:val="-2"/>
              </w:rPr>
              <w:t>按建筑面积计算</w:t>
            </w:r>
          </w:p>
        </w:tc>
        <w:tc>
          <w:tcPr>
            <w:tcW w:w="2977" w:type="dxa"/>
            <w:vAlign w:val="top"/>
          </w:tcPr>
          <w:p>
            <w:pPr>
              <w:ind w:left="726"/>
              <w:spacing w:before="214" w:line="218" w:lineRule="auto"/>
              <w:rPr>
                <w:rFonts w:ascii="SimSun" w:hAnsi="SimSun" w:eastAsia="SimSun" w:cs="SimSun"/>
                <w:sz w:val="20"/>
                <w:szCs w:val="20"/>
              </w:rPr>
            </w:pPr>
            <w:r>
              <w:rPr>
                <w:rFonts w:ascii="SimSun" w:hAnsi="SimSun" w:eastAsia="SimSun" w:cs="SimSun"/>
                <w:sz w:val="20"/>
                <w:szCs w:val="20"/>
              </w:rPr>
              <w:t>参考渝价〔2013〕426号</w:t>
            </w:r>
          </w:p>
        </w:tc>
        <w:tc>
          <w:tcPr>
            <w:tcW w:w="1284" w:type="dxa"/>
            <w:vAlign w:val="top"/>
          </w:tcPr>
          <w:p>
            <w:pPr>
              <w:rPr>
                <w:rFonts w:ascii="Arial"/>
                <w:sz w:val="21"/>
              </w:rPr>
            </w:pPr>
            <w:r/>
          </w:p>
        </w:tc>
      </w:tr>
      <w:tr>
        <w:trPr>
          <w:trHeight w:val="630" w:hRule="atLeast"/>
        </w:trPr>
        <w:tc>
          <w:tcPr>
            <w:tcW w:w="694" w:type="dxa"/>
            <w:vAlign w:val="top"/>
          </w:tcPr>
          <w:p>
            <w:pPr>
              <w:ind w:left="465"/>
              <w:spacing w:before="277" w:line="184" w:lineRule="auto"/>
              <w:rPr>
                <w:rFonts w:ascii="SimSun" w:hAnsi="SimSun" w:eastAsia="SimSun" w:cs="SimSun"/>
                <w:sz w:val="20"/>
                <w:szCs w:val="20"/>
              </w:rPr>
            </w:pPr>
            <w:r>
              <w:rPr>
                <w:rFonts w:ascii="SimSun" w:hAnsi="SimSun" w:eastAsia="SimSun" w:cs="SimSun"/>
                <w:sz w:val="20"/>
                <w:szCs w:val="20"/>
                <w:spacing w:val="-6"/>
              </w:rPr>
              <w:t>18</w:t>
            </w:r>
          </w:p>
        </w:tc>
        <w:tc>
          <w:tcPr>
            <w:tcW w:w="2337" w:type="dxa"/>
            <w:vAlign w:val="top"/>
          </w:tcPr>
          <w:p>
            <w:pPr>
              <w:ind w:left="850"/>
              <w:spacing w:before="227" w:line="220" w:lineRule="auto"/>
              <w:rPr>
                <w:rFonts w:ascii="SimSun" w:hAnsi="SimSun" w:eastAsia="SimSun" w:cs="SimSun"/>
                <w:sz w:val="20"/>
                <w:szCs w:val="20"/>
              </w:rPr>
            </w:pPr>
            <w:r>
              <w:rPr>
                <w:rFonts w:ascii="SimSun" w:hAnsi="SimSun" w:eastAsia="SimSun" w:cs="SimSun"/>
                <w:sz w:val="20"/>
                <w:szCs w:val="20"/>
                <w:spacing w:val="2"/>
              </w:rPr>
              <w:t>工程保险费</w:t>
            </w:r>
          </w:p>
        </w:tc>
        <w:tc>
          <w:tcPr>
            <w:tcW w:w="1998" w:type="dxa"/>
            <w:vAlign w:val="top"/>
          </w:tcPr>
          <w:p>
            <w:pPr>
              <w:ind w:left="313"/>
              <w:spacing w:before="225" w:line="218" w:lineRule="auto"/>
              <w:rPr>
                <w:rFonts w:ascii="SimSun" w:hAnsi="SimSun" w:eastAsia="SimSun" w:cs="SimSun"/>
                <w:sz w:val="20"/>
                <w:szCs w:val="20"/>
              </w:rPr>
            </w:pPr>
            <w:r>
              <w:rPr>
                <w:rFonts w:ascii="SimSun" w:hAnsi="SimSun" w:eastAsia="SimSun" w:cs="SimSun"/>
                <w:sz w:val="20"/>
                <w:szCs w:val="20"/>
                <w:spacing w:val="3"/>
              </w:rPr>
              <w:t>估算建安工程费用</w:t>
            </w:r>
          </w:p>
        </w:tc>
        <w:tc>
          <w:tcPr>
            <w:tcW w:w="2977" w:type="dxa"/>
            <w:vAlign w:val="top"/>
          </w:tcPr>
          <w:p>
            <w:pPr>
              <w:ind w:left="935"/>
              <w:spacing w:before="227" w:line="220" w:lineRule="auto"/>
              <w:rPr>
                <w:rFonts w:ascii="SimSun" w:hAnsi="SimSun" w:eastAsia="SimSun" w:cs="SimSun"/>
                <w:sz w:val="20"/>
                <w:szCs w:val="20"/>
              </w:rPr>
            </w:pPr>
            <w:r>
              <w:rPr>
                <w:rFonts w:ascii="SimSun" w:hAnsi="SimSun" w:eastAsia="SimSun" w:cs="SimSun"/>
                <w:sz w:val="20"/>
                <w:szCs w:val="20"/>
                <w:spacing w:val="1"/>
              </w:rPr>
              <w:t>建标〔2011〕1号</w:t>
            </w:r>
          </w:p>
        </w:tc>
        <w:tc>
          <w:tcPr>
            <w:tcW w:w="1284" w:type="dxa"/>
            <w:vAlign w:val="top"/>
          </w:tcPr>
          <w:p>
            <w:pPr>
              <w:rPr>
                <w:rFonts w:ascii="Arial"/>
                <w:sz w:val="21"/>
              </w:rPr>
            </w:pPr>
            <w:r/>
          </w:p>
        </w:tc>
      </w:tr>
      <w:tr>
        <w:trPr>
          <w:trHeight w:val="640" w:hRule="atLeast"/>
        </w:trPr>
        <w:tc>
          <w:tcPr>
            <w:tcW w:w="694" w:type="dxa"/>
            <w:vAlign w:val="top"/>
          </w:tcPr>
          <w:p>
            <w:pPr>
              <w:ind w:left="465"/>
              <w:spacing w:before="277" w:line="184" w:lineRule="auto"/>
              <w:rPr>
                <w:rFonts w:ascii="SimSun" w:hAnsi="SimSun" w:eastAsia="SimSun" w:cs="SimSun"/>
                <w:sz w:val="20"/>
                <w:szCs w:val="20"/>
              </w:rPr>
            </w:pPr>
            <w:r>
              <w:rPr>
                <w:rFonts w:ascii="SimSun" w:hAnsi="SimSun" w:eastAsia="SimSun" w:cs="SimSun"/>
                <w:sz w:val="20"/>
                <w:szCs w:val="20"/>
                <w:spacing w:val="-6"/>
              </w:rPr>
              <w:t>19</w:t>
            </w:r>
          </w:p>
        </w:tc>
        <w:tc>
          <w:tcPr>
            <w:tcW w:w="2337" w:type="dxa"/>
            <w:vAlign w:val="top"/>
          </w:tcPr>
          <w:p>
            <w:pPr>
              <w:ind w:left="1061"/>
              <w:spacing w:before="227" w:line="219" w:lineRule="auto"/>
              <w:rPr>
                <w:rFonts w:ascii="SimSun" w:hAnsi="SimSun" w:eastAsia="SimSun" w:cs="SimSun"/>
                <w:sz w:val="20"/>
                <w:szCs w:val="20"/>
              </w:rPr>
            </w:pPr>
            <w:r>
              <w:rPr>
                <w:rFonts w:ascii="SimSun" w:hAnsi="SimSun" w:eastAsia="SimSun" w:cs="SimSun"/>
                <w:sz w:val="20"/>
                <w:szCs w:val="20"/>
                <w:spacing w:val="2"/>
              </w:rPr>
              <w:t>城市配套费</w:t>
            </w:r>
          </w:p>
        </w:tc>
        <w:tc>
          <w:tcPr>
            <w:tcW w:w="1998" w:type="dxa"/>
            <w:vAlign w:val="top"/>
          </w:tcPr>
          <w:p>
            <w:pPr>
              <w:ind w:left="514"/>
              <w:spacing w:before="227" w:line="219" w:lineRule="auto"/>
              <w:rPr>
                <w:rFonts w:ascii="SimSun" w:hAnsi="SimSun" w:eastAsia="SimSun" w:cs="SimSun"/>
                <w:sz w:val="20"/>
                <w:szCs w:val="20"/>
              </w:rPr>
            </w:pPr>
            <w:r>
              <w:rPr>
                <w:rFonts w:ascii="SimSun" w:hAnsi="SimSun" w:eastAsia="SimSun" w:cs="SimSun"/>
                <w:sz w:val="20"/>
                <w:szCs w:val="20"/>
                <w:spacing w:val="-2"/>
              </w:rPr>
              <w:t>按建筑面积计算</w:t>
            </w:r>
          </w:p>
        </w:tc>
        <w:tc>
          <w:tcPr>
            <w:tcW w:w="2977" w:type="dxa"/>
            <w:vAlign w:val="top"/>
          </w:tcPr>
          <w:p>
            <w:pPr>
              <w:ind w:left="626"/>
              <w:spacing w:before="225" w:line="219" w:lineRule="auto"/>
              <w:rPr>
                <w:rFonts w:ascii="SimSun" w:hAnsi="SimSun" w:eastAsia="SimSun" w:cs="SimSun"/>
                <w:sz w:val="20"/>
                <w:szCs w:val="20"/>
              </w:rPr>
            </w:pPr>
            <w:r>
              <w:rPr>
                <w:rFonts w:ascii="SimSun" w:hAnsi="SimSun" w:eastAsia="SimSun" w:cs="SimSun"/>
                <w:sz w:val="20"/>
                <w:szCs w:val="20"/>
                <w:spacing w:val="-1"/>
              </w:rPr>
              <w:t>渝府发〔2015〕53号计取</w:t>
            </w:r>
          </w:p>
        </w:tc>
        <w:tc>
          <w:tcPr>
            <w:tcW w:w="1284" w:type="dxa"/>
            <w:vAlign w:val="top"/>
          </w:tcPr>
          <w:p>
            <w:pPr>
              <w:rPr>
                <w:rFonts w:ascii="Arial"/>
                <w:sz w:val="21"/>
              </w:rPr>
            </w:pPr>
            <w:r/>
          </w:p>
        </w:tc>
      </w:tr>
      <w:tr>
        <w:trPr>
          <w:trHeight w:val="619" w:hRule="atLeast"/>
        </w:trPr>
        <w:tc>
          <w:tcPr>
            <w:tcW w:w="694" w:type="dxa"/>
            <w:vAlign w:val="top"/>
          </w:tcPr>
          <w:p>
            <w:pPr>
              <w:ind w:left="465"/>
              <w:spacing w:before="268" w:line="183" w:lineRule="auto"/>
              <w:rPr>
                <w:rFonts w:ascii="SimSun" w:hAnsi="SimSun" w:eastAsia="SimSun" w:cs="SimSun"/>
                <w:sz w:val="20"/>
                <w:szCs w:val="20"/>
              </w:rPr>
            </w:pPr>
            <w:r>
              <w:rPr>
                <w:rFonts w:ascii="SimSun" w:hAnsi="SimSun" w:eastAsia="SimSun" w:cs="SimSun"/>
                <w:sz w:val="20"/>
                <w:szCs w:val="20"/>
                <w:spacing w:val="-3"/>
              </w:rPr>
              <w:t>20</w:t>
            </w:r>
          </w:p>
        </w:tc>
        <w:tc>
          <w:tcPr>
            <w:tcW w:w="2337" w:type="dxa"/>
            <w:vAlign w:val="top"/>
          </w:tcPr>
          <w:p>
            <w:pPr>
              <w:ind w:left="660"/>
              <w:spacing w:before="217" w:line="219" w:lineRule="auto"/>
              <w:rPr>
                <w:rFonts w:ascii="SimSun" w:hAnsi="SimSun" w:eastAsia="SimSun" w:cs="SimSun"/>
                <w:sz w:val="20"/>
                <w:szCs w:val="20"/>
              </w:rPr>
            </w:pPr>
            <w:r>
              <w:rPr>
                <w:rFonts w:ascii="SimSun" w:hAnsi="SimSun" w:eastAsia="SimSun" w:cs="SimSun"/>
                <w:sz w:val="20"/>
                <w:szCs w:val="20"/>
                <w:spacing w:val="1"/>
              </w:rPr>
              <w:t>建设单位管理费</w:t>
            </w:r>
          </w:p>
        </w:tc>
        <w:tc>
          <w:tcPr>
            <w:tcW w:w="1998" w:type="dxa"/>
            <w:vAlign w:val="top"/>
          </w:tcPr>
          <w:p>
            <w:pPr>
              <w:ind w:left="514"/>
              <w:spacing w:before="215" w:line="218" w:lineRule="auto"/>
              <w:rPr>
                <w:rFonts w:ascii="SimSun" w:hAnsi="SimSun" w:eastAsia="SimSun" w:cs="SimSun"/>
                <w:sz w:val="20"/>
                <w:szCs w:val="20"/>
              </w:rPr>
            </w:pPr>
            <w:r>
              <w:rPr>
                <w:rFonts w:ascii="SimSun" w:hAnsi="SimSun" w:eastAsia="SimSun" w:cs="SimSun"/>
                <w:sz w:val="20"/>
                <w:szCs w:val="20"/>
                <w:spacing w:val="-2"/>
              </w:rPr>
              <w:t>项目估算投资额</w:t>
            </w:r>
          </w:p>
        </w:tc>
        <w:tc>
          <w:tcPr>
            <w:tcW w:w="2977" w:type="dxa"/>
            <w:vAlign w:val="top"/>
          </w:tcPr>
          <w:p>
            <w:pPr>
              <w:ind w:left="726"/>
              <w:spacing w:before="217" w:line="219" w:lineRule="auto"/>
              <w:rPr>
                <w:rFonts w:ascii="SimSun" w:hAnsi="SimSun" w:eastAsia="SimSun" w:cs="SimSun"/>
                <w:sz w:val="20"/>
                <w:szCs w:val="20"/>
              </w:rPr>
            </w:pPr>
            <w:r>
              <w:rPr>
                <w:rFonts w:ascii="SimSun" w:hAnsi="SimSun" w:eastAsia="SimSun" w:cs="SimSun"/>
                <w:sz w:val="20"/>
                <w:szCs w:val="20"/>
              </w:rPr>
              <w:t>参考财建〔2016〕504号</w:t>
            </w:r>
          </w:p>
        </w:tc>
        <w:tc>
          <w:tcPr>
            <w:tcW w:w="1284" w:type="dxa"/>
            <w:vAlign w:val="top"/>
          </w:tcPr>
          <w:p>
            <w:pPr>
              <w:rPr>
                <w:rFonts w:ascii="Arial"/>
                <w:sz w:val="21"/>
              </w:rPr>
            </w:pPr>
            <w:r/>
          </w:p>
        </w:tc>
      </w:tr>
      <w:tr>
        <w:trPr>
          <w:trHeight w:val="1174" w:hRule="atLeast"/>
        </w:trPr>
        <w:tc>
          <w:tcPr>
            <w:tcW w:w="694" w:type="dxa"/>
            <w:vAlign w:val="top"/>
          </w:tcPr>
          <w:p>
            <w:pPr>
              <w:rPr>
                <w:rFonts w:ascii="Arial"/>
                <w:sz w:val="21"/>
              </w:rPr>
            </w:pPr>
            <w:r/>
          </w:p>
          <w:p>
            <w:pPr>
              <w:rPr>
                <w:rFonts w:ascii="Arial"/>
                <w:sz w:val="21"/>
              </w:rPr>
            </w:pPr>
            <w:r/>
          </w:p>
          <w:p>
            <w:pPr>
              <w:ind w:left="465"/>
              <w:spacing w:before="65" w:line="184" w:lineRule="auto"/>
              <w:rPr>
                <w:rFonts w:ascii="SimSun" w:hAnsi="SimSun" w:eastAsia="SimSun" w:cs="SimSun"/>
                <w:sz w:val="20"/>
                <w:szCs w:val="20"/>
              </w:rPr>
            </w:pPr>
            <w:r>
              <w:rPr>
                <w:rFonts w:ascii="SimSun" w:hAnsi="SimSun" w:eastAsia="SimSun" w:cs="SimSun"/>
                <w:sz w:val="20"/>
                <w:szCs w:val="20"/>
                <w:spacing w:val="-3"/>
              </w:rPr>
              <w:t>21</w:t>
            </w:r>
          </w:p>
        </w:tc>
        <w:tc>
          <w:tcPr>
            <w:tcW w:w="2337" w:type="dxa"/>
            <w:vAlign w:val="top"/>
          </w:tcPr>
          <w:p>
            <w:pPr>
              <w:ind w:left="461"/>
              <w:spacing w:before="248" w:line="370" w:lineRule="exact"/>
              <w:rPr>
                <w:rFonts w:ascii="SimSun" w:hAnsi="SimSun" w:eastAsia="SimSun" w:cs="SimSun"/>
                <w:sz w:val="20"/>
                <w:szCs w:val="20"/>
              </w:rPr>
            </w:pPr>
            <w:r>
              <w:rPr>
                <w:rFonts w:ascii="SimSun" w:hAnsi="SimSun" w:eastAsia="SimSun" w:cs="SimSun"/>
                <w:sz w:val="20"/>
                <w:szCs w:val="20"/>
                <w:spacing w:val="-1"/>
                <w:position w:val="12"/>
              </w:rPr>
              <w:t>场地准备及临时设施</w:t>
            </w:r>
          </w:p>
          <w:p>
            <w:pPr>
              <w:ind w:left="1061"/>
              <w:spacing w:line="220" w:lineRule="auto"/>
              <w:rPr>
                <w:rFonts w:ascii="SimSun" w:hAnsi="SimSun" w:eastAsia="SimSun" w:cs="SimSun"/>
                <w:sz w:val="20"/>
                <w:szCs w:val="20"/>
              </w:rPr>
            </w:pPr>
            <w:r>
              <w:rPr>
                <w:rFonts w:ascii="SimSun" w:hAnsi="SimSun" w:eastAsia="SimSun" w:cs="SimSun"/>
                <w:sz w:val="20"/>
                <w:szCs w:val="20"/>
              </w:rPr>
              <w:t>费</w:t>
            </w:r>
          </w:p>
        </w:tc>
        <w:tc>
          <w:tcPr>
            <w:tcW w:w="1998" w:type="dxa"/>
            <w:vAlign w:val="top"/>
          </w:tcPr>
          <w:p>
            <w:pPr>
              <w:rPr>
                <w:rFonts w:ascii="Arial"/>
                <w:sz w:val="21"/>
              </w:rPr>
            </w:pPr>
            <w:r/>
          </w:p>
        </w:tc>
        <w:tc>
          <w:tcPr>
            <w:tcW w:w="2977" w:type="dxa"/>
            <w:vAlign w:val="top"/>
          </w:tcPr>
          <w:p>
            <w:pPr>
              <w:ind w:left="422"/>
              <w:spacing w:before="57" w:line="370" w:lineRule="exact"/>
              <w:rPr>
                <w:rFonts w:ascii="SimSun" w:hAnsi="SimSun" w:eastAsia="SimSun" w:cs="SimSun"/>
                <w:sz w:val="19"/>
                <w:szCs w:val="19"/>
              </w:rPr>
            </w:pPr>
            <w:r>
              <w:rPr>
                <w:rFonts w:ascii="SimSun" w:hAnsi="SimSun" w:eastAsia="SimSun" w:cs="SimSun"/>
                <w:sz w:val="19"/>
                <w:szCs w:val="19"/>
                <w:spacing w:val="5"/>
                <w:position w:val="13"/>
              </w:rPr>
              <w:t>该部分费用由乙方编制预算，</w:t>
            </w:r>
          </w:p>
          <w:p>
            <w:pPr>
              <w:ind w:left="26"/>
              <w:spacing w:line="228" w:lineRule="auto"/>
              <w:rPr>
                <w:rFonts w:ascii="SimSun" w:hAnsi="SimSun" w:eastAsia="SimSun" w:cs="SimSun"/>
                <w:sz w:val="19"/>
                <w:szCs w:val="19"/>
              </w:rPr>
            </w:pPr>
            <w:r>
              <w:rPr>
                <w:rFonts w:ascii="SimSun" w:hAnsi="SimSun" w:eastAsia="SimSun" w:cs="SimSun"/>
                <w:sz w:val="19"/>
                <w:szCs w:val="19"/>
                <w:spacing w:val="2"/>
              </w:rPr>
              <w:t>按巴南区采购评审中心审定预算</w:t>
            </w:r>
          </w:p>
          <w:p>
            <w:pPr>
              <w:ind w:left="1096"/>
              <w:spacing w:before="155" w:line="219" w:lineRule="auto"/>
              <w:rPr>
                <w:rFonts w:ascii="SimSun" w:hAnsi="SimSun" w:eastAsia="SimSun" w:cs="SimSun"/>
                <w:sz w:val="20"/>
                <w:szCs w:val="20"/>
              </w:rPr>
            </w:pPr>
            <w:r>
              <w:rPr>
                <w:rFonts w:ascii="SimSun" w:hAnsi="SimSun" w:eastAsia="SimSun" w:cs="SimSun"/>
                <w:sz w:val="20"/>
                <w:szCs w:val="20"/>
                <w:spacing w:val="-2"/>
              </w:rPr>
              <w:t>金额结算</w:t>
            </w:r>
          </w:p>
        </w:tc>
        <w:tc>
          <w:tcPr>
            <w:tcW w:w="1284" w:type="dxa"/>
            <w:vAlign w:val="top"/>
          </w:tcPr>
          <w:p>
            <w:pPr>
              <w:rPr>
                <w:rFonts w:ascii="Arial"/>
                <w:sz w:val="21"/>
              </w:rPr>
            </w:pPr>
            <w:r/>
          </w:p>
        </w:tc>
      </w:tr>
    </w:tbl>
    <w:p>
      <w:pPr>
        <w:ind w:left="775"/>
        <w:spacing w:before="62" w:line="219" w:lineRule="auto"/>
        <w:rPr>
          <w:rFonts w:ascii="SimSun" w:hAnsi="SimSun" w:eastAsia="SimSun" w:cs="SimSun"/>
          <w:sz w:val="22"/>
          <w:szCs w:val="22"/>
        </w:rPr>
      </w:pPr>
      <w:r>
        <w:rPr>
          <w:rFonts w:ascii="SimSun" w:hAnsi="SimSun" w:eastAsia="SimSun" w:cs="SimSun"/>
          <w:sz w:val="22"/>
          <w:szCs w:val="22"/>
        </w:rPr>
        <w:t>工程建设其他费用依据上述计取标准计算，最终以实</w:t>
      </w:r>
      <w:r>
        <w:rPr>
          <w:rFonts w:ascii="SimSun" w:hAnsi="SimSun" w:eastAsia="SimSun" w:cs="SimSun"/>
          <w:sz w:val="22"/>
          <w:szCs w:val="22"/>
          <w:spacing w:val="-1"/>
        </w:rPr>
        <w:t>际发生的金额为准；如过</w:t>
      </w:r>
    </w:p>
    <w:p>
      <w:pPr>
        <w:ind w:left="275" w:right="257"/>
        <w:spacing w:before="100" w:line="329" w:lineRule="auto"/>
        <w:jc w:val="both"/>
        <w:rPr>
          <w:rFonts w:ascii="SimSun" w:hAnsi="SimSun" w:eastAsia="SimSun" w:cs="SimSun"/>
          <w:sz w:val="23"/>
          <w:szCs w:val="23"/>
        </w:rPr>
      </w:pPr>
      <w:r>
        <w:rPr>
          <w:rFonts w:ascii="SimSun" w:hAnsi="SimSun" w:eastAsia="SimSun" w:cs="SimSun"/>
          <w:sz w:val="23"/>
          <w:szCs w:val="23"/>
          <w:spacing w:val="16"/>
        </w:rPr>
        <w:t>程中发生上述表格中未提及内容时(如防疫费用，按相关规定按实计算，根据具体</w:t>
      </w:r>
      <w:r>
        <w:rPr>
          <w:rFonts w:ascii="SimSun" w:hAnsi="SimSun" w:eastAsia="SimSun" w:cs="SimSun"/>
          <w:sz w:val="23"/>
          <w:szCs w:val="23"/>
          <w:spacing w:val="17"/>
        </w:rPr>
        <w:t xml:space="preserve"> </w:t>
      </w:r>
      <w:r>
        <w:rPr>
          <w:rFonts w:ascii="SimSun" w:hAnsi="SimSun" w:eastAsia="SimSun" w:cs="SimSun"/>
          <w:sz w:val="23"/>
          <w:szCs w:val="23"/>
          <w:spacing w:val="13"/>
        </w:rPr>
        <w:t>情况上报甲方批准后执行并计入。其中全过程工程咨询费用在项目实施过程中由乙</w:t>
      </w:r>
    </w:p>
    <w:p>
      <w:pPr>
        <w:ind w:left="275"/>
        <w:spacing w:line="219" w:lineRule="auto"/>
        <w:rPr>
          <w:rFonts w:ascii="SimSun" w:hAnsi="SimSun" w:eastAsia="SimSun" w:cs="SimSun"/>
          <w:sz w:val="23"/>
          <w:szCs w:val="23"/>
        </w:rPr>
      </w:pPr>
      <w:r>
        <w:rPr>
          <w:rFonts w:ascii="SimSun" w:hAnsi="SimSun" w:eastAsia="SimSun" w:cs="SimSun"/>
          <w:sz w:val="23"/>
          <w:szCs w:val="23"/>
          <w:spacing w:val="13"/>
        </w:rPr>
        <w:t>方先行支付给甲方，具体金额以甲方最终招标后中标金额为准，该笔费用纳入乙方</w:t>
      </w:r>
    </w:p>
    <w:p>
      <w:pPr>
        <w:sectPr>
          <w:footerReference w:type="default" r:id="rId10"/>
          <w:pgSz w:w="11860" w:h="16840"/>
          <w:pgMar w:top="1431" w:right="1044" w:bottom="705" w:left="1514" w:header="0" w:footer="556" w:gutter="0"/>
        </w:sectPr>
        <w:rPr/>
      </w:pPr>
    </w:p>
    <w:p>
      <w:pPr>
        <w:spacing w:before="208" w:line="422" w:lineRule="exact"/>
        <w:rPr>
          <w:rFonts w:ascii="SimHei" w:hAnsi="SimHei" w:eastAsia="SimHei" w:cs="SimHei"/>
          <w:sz w:val="23"/>
          <w:szCs w:val="23"/>
        </w:rPr>
      </w:pPr>
      <w:r>
        <w:drawing>
          <wp:anchor distT="0" distB="0" distL="0" distR="0" simplePos="0" relativeHeight="251660288" behindDoc="0" locked="0" layoutInCell="0" allowOverlap="1">
            <wp:simplePos x="0" y="0"/>
            <wp:positionH relativeFrom="page">
              <wp:posOffset>7124736</wp:posOffset>
            </wp:positionH>
            <wp:positionV relativeFrom="page">
              <wp:posOffset>6661125</wp:posOffset>
            </wp:positionV>
            <wp:extent cx="374599" cy="1593881"/>
            <wp:effectExtent l="0" t="0" r="0" b="0"/>
            <wp:wrapNone/>
            <wp:docPr id="2" name="IM 2"/>
            <wp:cNvGraphicFramePr/>
            <a:graphic>
              <a:graphicData uri="http://schemas.openxmlformats.org/drawingml/2006/picture">
                <pic:pic>
                  <pic:nvPicPr>
                    <pic:cNvPr id="2" name="IM 2"/>
                    <pic:cNvPicPr/>
                  </pic:nvPicPr>
                  <pic:blipFill>
                    <a:blip r:embed="rId12"/>
                    <a:stretch>
                      <a:fillRect/>
                    </a:stretch>
                  </pic:blipFill>
                  <pic:spPr>
                    <a:xfrm rot="0">
                      <a:off x="0" y="0"/>
                      <a:ext cx="374599" cy="1593881"/>
                    </a:xfrm>
                    <a:prstGeom prst="rect">
                      <a:avLst/>
                    </a:prstGeom>
                  </pic:spPr>
                </pic:pic>
              </a:graphicData>
            </a:graphic>
          </wp:anchor>
        </w:drawing>
      </w:r>
      <w:r>
        <w:rPr>
          <w:rFonts w:ascii="SimHei" w:hAnsi="SimHei" w:eastAsia="SimHei" w:cs="SimHei"/>
          <w:sz w:val="23"/>
          <w:szCs w:val="23"/>
          <w:spacing w:val="10"/>
          <w:position w:val="14"/>
        </w:rPr>
        <w:t>建设成本，</w:t>
      </w:r>
      <w:r>
        <w:rPr>
          <w:rFonts w:ascii="SimHei" w:hAnsi="SimHei" w:eastAsia="SimHei" w:cs="SimHei"/>
          <w:sz w:val="23"/>
          <w:szCs w:val="23"/>
          <w:spacing w:val="76"/>
          <w:position w:val="14"/>
        </w:rPr>
        <w:t xml:space="preserve"> </w:t>
      </w:r>
      <w:r>
        <w:rPr>
          <w:rFonts w:ascii="SimHei" w:hAnsi="SimHei" w:eastAsia="SimHei" w:cs="SimHei"/>
          <w:sz w:val="23"/>
          <w:szCs w:val="23"/>
          <w:spacing w:val="10"/>
          <w:position w:val="14"/>
        </w:rPr>
        <w:t>由甲方统</w:t>
      </w:r>
      <w:r>
        <w:rPr>
          <w:rFonts w:ascii="SimHei" w:hAnsi="SimHei" w:eastAsia="SimHei" w:cs="SimHei"/>
          <w:sz w:val="23"/>
          <w:szCs w:val="23"/>
          <w:spacing w:val="-67"/>
          <w:position w:val="14"/>
        </w:rPr>
        <w:t xml:space="preserve"> </w:t>
      </w:r>
      <w:r>
        <w:rPr>
          <w:rFonts w:ascii="SimHei" w:hAnsi="SimHei" w:eastAsia="SimHei" w:cs="SimHei"/>
          <w:sz w:val="23"/>
          <w:szCs w:val="23"/>
          <w:spacing w:val="10"/>
          <w:position w:val="14"/>
        </w:rPr>
        <w:t>一进行结算)。</w:t>
      </w:r>
    </w:p>
    <w:p>
      <w:pPr>
        <w:ind w:left="500"/>
        <w:spacing w:line="220" w:lineRule="auto"/>
        <w:rPr>
          <w:rFonts w:ascii="SimSun" w:hAnsi="SimSun" w:eastAsia="SimSun" w:cs="SimSun"/>
          <w:sz w:val="23"/>
          <w:szCs w:val="23"/>
        </w:rPr>
      </w:pPr>
      <w:hyperlink w:history="true" r:id="rId13">
        <w:r>
          <w:rPr>
            <w:rFonts w:ascii="SimSun" w:hAnsi="SimSun" w:eastAsia="SimSun" w:cs="SimSun"/>
            <w:sz w:val="23"/>
            <w:szCs w:val="23"/>
            <w:spacing w:val="1"/>
          </w:rPr>
          <w:t>7.2.1.4</w:t>
        </w:r>
      </w:hyperlink>
      <w:r>
        <w:rPr>
          <w:rFonts w:ascii="SimSun" w:hAnsi="SimSun" w:eastAsia="SimSun" w:cs="SimSun"/>
          <w:sz w:val="23"/>
          <w:szCs w:val="23"/>
          <w:spacing w:val="1"/>
        </w:rPr>
        <w:t>.</w:t>
      </w:r>
      <w:r>
        <w:rPr>
          <w:rFonts w:ascii="SimSun" w:hAnsi="SimSun" w:eastAsia="SimSun" w:cs="SimSun"/>
          <w:sz w:val="23"/>
          <w:szCs w:val="23"/>
          <w:spacing w:val="-24"/>
        </w:rPr>
        <w:t xml:space="preserve"> </w:t>
      </w:r>
      <w:r>
        <w:rPr>
          <w:rFonts w:ascii="SimSun" w:hAnsi="SimSun" w:eastAsia="SimSun" w:cs="SimSun"/>
          <w:sz w:val="23"/>
          <w:szCs w:val="23"/>
          <w:spacing w:val="1"/>
        </w:rPr>
        <w:t>税金支出：</w:t>
      </w:r>
    </w:p>
    <w:p>
      <w:pPr>
        <w:ind w:right="1547" w:firstLine="500"/>
        <w:spacing w:before="122" w:line="329" w:lineRule="auto"/>
        <w:jc w:val="both"/>
        <w:rPr>
          <w:rFonts w:ascii="FangSong" w:hAnsi="FangSong" w:eastAsia="FangSong" w:cs="FangSong"/>
          <w:sz w:val="23"/>
          <w:szCs w:val="23"/>
        </w:rPr>
      </w:pPr>
      <w:r>
        <w:rPr>
          <w:rFonts w:ascii="FangSong" w:hAnsi="FangSong" w:eastAsia="FangSong" w:cs="FangSong"/>
          <w:sz w:val="23"/>
          <w:szCs w:val="23"/>
          <w:spacing w:val="22"/>
        </w:rPr>
        <w:t>项目全过程中，乙方成立的项目公司将向巴南区主管税务机关缴纳(预缴)相</w:t>
      </w:r>
      <w:r>
        <w:rPr>
          <w:rFonts w:ascii="FangSong" w:hAnsi="FangSong" w:eastAsia="FangSong" w:cs="FangSong"/>
          <w:sz w:val="23"/>
          <w:szCs w:val="23"/>
          <w:spacing w:val="15"/>
        </w:rPr>
        <w:t xml:space="preserve"> </w:t>
      </w:r>
      <w:r>
        <w:rPr>
          <w:rFonts w:ascii="FangSong" w:hAnsi="FangSong" w:eastAsia="FangSong" w:cs="FangSong"/>
          <w:sz w:val="23"/>
          <w:szCs w:val="23"/>
          <w:spacing w:val="16"/>
        </w:rPr>
        <w:t>关税金。其中，企业所得税、个人所得税应由项目公司自行承担缴纳的相关税费不</w:t>
      </w:r>
      <w:r>
        <w:rPr>
          <w:rFonts w:ascii="FangSong" w:hAnsi="FangSong" w:eastAsia="FangSong" w:cs="FangSong"/>
          <w:sz w:val="23"/>
          <w:szCs w:val="23"/>
          <w:spacing w:val="13"/>
        </w:rPr>
        <w:t xml:space="preserve"> </w:t>
      </w:r>
      <w:r>
        <w:rPr>
          <w:rFonts w:ascii="FangSong" w:hAnsi="FangSong" w:eastAsia="FangSong" w:cs="FangSong"/>
          <w:sz w:val="23"/>
          <w:szCs w:val="23"/>
          <w:spacing w:val="16"/>
        </w:rPr>
        <w:t>计入综合成本。涉及本项目全过程中发生的相关税金计入综合成本，以最终取得的</w:t>
      </w:r>
    </w:p>
    <w:p>
      <w:pPr>
        <w:spacing w:line="221" w:lineRule="auto"/>
        <w:rPr>
          <w:rFonts w:ascii="FangSong" w:hAnsi="FangSong" w:eastAsia="FangSong" w:cs="FangSong"/>
          <w:sz w:val="23"/>
          <w:szCs w:val="23"/>
        </w:rPr>
      </w:pPr>
      <w:r>
        <w:rPr>
          <w:rFonts w:ascii="FangSong" w:hAnsi="FangSong" w:eastAsia="FangSong" w:cs="FangSong"/>
          <w:sz w:val="23"/>
          <w:szCs w:val="23"/>
          <w:spacing w:val="16"/>
        </w:rPr>
        <w:t>发票及相应完税凭证对应的税金为准。</w:t>
      </w:r>
    </w:p>
    <w:p>
      <w:pPr>
        <w:ind w:left="500"/>
        <w:spacing w:before="125" w:line="219" w:lineRule="auto"/>
        <w:rPr>
          <w:rFonts w:ascii="SimSun" w:hAnsi="SimSun" w:eastAsia="SimSun" w:cs="SimSun"/>
          <w:sz w:val="23"/>
          <w:szCs w:val="23"/>
        </w:rPr>
      </w:pPr>
      <w:hyperlink w:history="true" r:id="rId14">
        <w:r>
          <w:rPr>
            <w:rFonts w:ascii="SimSun" w:hAnsi="SimSun" w:eastAsia="SimSun" w:cs="SimSun"/>
            <w:sz w:val="23"/>
            <w:szCs w:val="23"/>
            <w:spacing w:val="13"/>
          </w:rPr>
          <w:t>7.2.1.5</w:t>
        </w:r>
      </w:hyperlink>
      <w:r>
        <w:rPr>
          <w:rFonts w:ascii="SimSun" w:hAnsi="SimSun" w:eastAsia="SimSun" w:cs="SimSun"/>
          <w:sz w:val="23"/>
          <w:szCs w:val="23"/>
          <w:spacing w:val="13"/>
        </w:rPr>
        <w:t>销售利润由“综合成本×销售利</w:t>
      </w:r>
      <w:r>
        <w:rPr>
          <w:rFonts w:ascii="SimSun" w:hAnsi="SimSun" w:eastAsia="SimSun" w:cs="SimSun"/>
          <w:sz w:val="23"/>
          <w:szCs w:val="23"/>
          <w:spacing w:val="12"/>
        </w:rPr>
        <w:t>润率”构成(按中标销售利润率7.99%)。</w:t>
      </w:r>
    </w:p>
    <w:p>
      <w:pPr>
        <w:ind w:left="503"/>
        <w:spacing w:before="175" w:line="219" w:lineRule="auto"/>
        <w:outlineLvl w:val="0"/>
        <w:rPr>
          <w:rFonts w:ascii="SimSun" w:hAnsi="SimSun" w:eastAsia="SimSun" w:cs="SimSun"/>
          <w:sz w:val="23"/>
          <w:szCs w:val="23"/>
        </w:rPr>
      </w:pPr>
      <w:r>
        <w:rPr>
          <w:rFonts w:ascii="SimSun" w:hAnsi="SimSun" w:eastAsia="SimSun" w:cs="SimSun"/>
          <w:sz w:val="23"/>
          <w:szCs w:val="23"/>
          <w:b/>
          <w:bCs/>
          <w:spacing w:val="-3"/>
        </w:rPr>
        <w:t>8、</w:t>
      </w:r>
      <w:r>
        <w:rPr>
          <w:rFonts w:ascii="SimSun" w:hAnsi="SimSun" w:eastAsia="SimSun" w:cs="SimSun"/>
          <w:sz w:val="23"/>
          <w:szCs w:val="23"/>
          <w:spacing w:val="-26"/>
        </w:rPr>
        <w:t xml:space="preserve"> </w:t>
      </w:r>
      <w:r>
        <w:rPr>
          <w:rFonts w:ascii="SimSun" w:hAnsi="SimSun" w:eastAsia="SimSun" w:cs="SimSun"/>
          <w:sz w:val="23"/>
          <w:szCs w:val="23"/>
          <w:b/>
          <w:bCs/>
          <w:spacing w:val="-3"/>
        </w:rPr>
        <w:t>支付方式</w:t>
      </w:r>
    </w:p>
    <w:p>
      <w:pPr>
        <w:ind w:right="1546" w:firstLine="500"/>
        <w:spacing w:before="116" w:line="329" w:lineRule="auto"/>
        <w:jc w:val="both"/>
        <w:rPr>
          <w:rFonts w:ascii="FangSong" w:hAnsi="FangSong" w:eastAsia="FangSong" w:cs="FangSong"/>
          <w:sz w:val="23"/>
          <w:szCs w:val="23"/>
        </w:rPr>
      </w:pPr>
      <w:r>
        <w:rPr>
          <w:rFonts w:ascii="FangSong" w:hAnsi="FangSong" w:eastAsia="FangSong" w:cs="FangSong"/>
          <w:sz w:val="23"/>
          <w:szCs w:val="23"/>
          <w:spacing w:val="30"/>
        </w:rPr>
        <w:t>项目主体结构建设完成后30日内(实际与商品房预售许可标准</w:t>
      </w:r>
      <w:r>
        <w:rPr>
          <w:rFonts w:ascii="FangSong" w:hAnsi="FangSong" w:eastAsia="FangSong" w:cs="FangSong"/>
          <w:sz w:val="23"/>
          <w:szCs w:val="23"/>
          <w:spacing w:val="-62"/>
        </w:rPr>
        <w:t xml:space="preserve"> </w:t>
      </w:r>
      <w:r>
        <w:rPr>
          <w:rFonts w:ascii="FangSong" w:hAnsi="FangSong" w:eastAsia="FangSong" w:cs="FangSong"/>
          <w:sz w:val="23"/>
          <w:szCs w:val="23"/>
          <w:spacing w:val="29"/>
        </w:rPr>
        <w:t>一</w:t>
      </w:r>
      <w:r>
        <w:rPr>
          <w:rFonts w:ascii="FangSong" w:hAnsi="FangSong" w:eastAsia="FangSong" w:cs="FangSong"/>
          <w:sz w:val="23"/>
          <w:szCs w:val="23"/>
          <w:spacing w:val="-63"/>
        </w:rPr>
        <w:t xml:space="preserve"> </w:t>
      </w:r>
      <w:r>
        <w:rPr>
          <w:rFonts w:ascii="FangSong" w:hAnsi="FangSong" w:eastAsia="FangSong" w:cs="FangSong"/>
          <w:sz w:val="23"/>
          <w:szCs w:val="23"/>
          <w:spacing w:val="29"/>
        </w:rPr>
        <w:t>致),支付</w:t>
      </w:r>
      <w:r>
        <w:rPr>
          <w:rFonts w:ascii="FangSong" w:hAnsi="FangSong" w:eastAsia="FangSong" w:cs="FangSong"/>
          <w:sz w:val="23"/>
          <w:szCs w:val="23"/>
        </w:rPr>
        <w:t xml:space="preserve"> </w:t>
      </w:r>
      <w:r>
        <w:rPr>
          <w:rFonts w:ascii="FangSong" w:hAnsi="FangSong" w:eastAsia="FangSong" w:cs="FangSong"/>
          <w:sz w:val="23"/>
          <w:szCs w:val="23"/>
          <w:spacing w:val="28"/>
        </w:rPr>
        <w:t>至经审核的暂定结算价款的50%;项目竣工验收后30日</w:t>
      </w:r>
      <w:r>
        <w:rPr>
          <w:rFonts w:ascii="FangSong" w:hAnsi="FangSong" w:eastAsia="FangSong" w:cs="FangSong"/>
          <w:sz w:val="23"/>
          <w:szCs w:val="23"/>
          <w:spacing w:val="27"/>
        </w:rPr>
        <w:t>内，支付至经审核的暂定</w:t>
      </w:r>
      <w:r>
        <w:rPr>
          <w:rFonts w:ascii="FangSong" w:hAnsi="FangSong" w:eastAsia="FangSong" w:cs="FangSong"/>
          <w:sz w:val="23"/>
          <w:szCs w:val="23"/>
        </w:rPr>
        <w:t xml:space="preserve"> </w:t>
      </w:r>
      <w:r>
        <w:rPr>
          <w:rFonts w:ascii="FangSong" w:hAnsi="FangSong" w:eastAsia="FangSong" w:cs="FangSong"/>
          <w:sz w:val="23"/>
          <w:szCs w:val="23"/>
          <w:spacing w:val="31"/>
        </w:rPr>
        <w:t>结算价款的85%;项目建安工程费正式结算完成后30日内支付剩余结算价款(支</w:t>
      </w:r>
      <w:r>
        <w:rPr>
          <w:rFonts w:ascii="FangSong" w:hAnsi="FangSong" w:eastAsia="FangSong" w:cs="FangSong"/>
          <w:sz w:val="23"/>
          <w:szCs w:val="23"/>
          <w:spacing w:val="13"/>
        </w:rPr>
        <w:t xml:space="preserve"> </w:t>
      </w:r>
      <w:r>
        <w:rPr>
          <w:rFonts w:ascii="FangSong" w:hAnsi="FangSong" w:eastAsia="FangSong" w:cs="FangSong"/>
          <w:sz w:val="23"/>
          <w:szCs w:val="23"/>
          <w:spacing w:val="23"/>
        </w:rPr>
        <w:t>付前扣除建筑安装成本的3%或由乙方提供等额银行保函作为质保金，</w:t>
      </w:r>
      <w:r>
        <w:rPr>
          <w:rFonts w:ascii="FangSong" w:hAnsi="FangSong" w:eastAsia="FangSong" w:cs="FangSong"/>
          <w:sz w:val="23"/>
          <w:szCs w:val="23"/>
          <w:spacing w:val="22"/>
        </w:rPr>
        <w:t>防水工程质</w:t>
      </w:r>
    </w:p>
    <w:p>
      <w:pPr>
        <w:spacing w:line="219" w:lineRule="auto"/>
        <w:rPr>
          <w:rFonts w:ascii="FangSong" w:hAnsi="FangSong" w:eastAsia="FangSong" w:cs="FangSong"/>
          <w:sz w:val="23"/>
          <w:szCs w:val="23"/>
        </w:rPr>
      </w:pPr>
      <w:r>
        <w:rPr>
          <w:rFonts w:ascii="FangSong" w:hAnsi="FangSong" w:eastAsia="FangSong" w:cs="FangSong"/>
          <w:sz w:val="23"/>
          <w:szCs w:val="23"/>
          <w:spacing w:val="21"/>
        </w:rPr>
        <w:t>保期为五年，其它工程为两年，该部分费用或保函在质保期满后予以退还)</w:t>
      </w:r>
    </w:p>
    <w:p>
      <w:pPr>
        <w:ind w:left="503"/>
        <w:spacing w:before="149" w:line="219" w:lineRule="auto"/>
        <w:outlineLvl w:val="0"/>
        <w:rPr>
          <w:rFonts w:ascii="SimSun" w:hAnsi="SimSun" w:eastAsia="SimSun" w:cs="SimSun"/>
          <w:sz w:val="23"/>
          <w:szCs w:val="23"/>
        </w:rPr>
      </w:pPr>
      <w:r>
        <w:rPr>
          <w:rFonts w:ascii="SimSun" w:hAnsi="SimSun" w:eastAsia="SimSun" w:cs="SimSun"/>
          <w:sz w:val="23"/>
          <w:szCs w:val="23"/>
          <w:b/>
          <w:bCs/>
          <w:spacing w:val="10"/>
        </w:rPr>
        <w:t>9、</w:t>
      </w:r>
      <w:r>
        <w:rPr>
          <w:rFonts w:ascii="SimSun" w:hAnsi="SimSun" w:eastAsia="SimSun" w:cs="SimSun"/>
          <w:sz w:val="23"/>
          <w:szCs w:val="23"/>
          <w:spacing w:val="-17"/>
        </w:rPr>
        <w:t xml:space="preserve"> </w:t>
      </w:r>
      <w:r>
        <w:rPr>
          <w:rFonts w:ascii="SimSun" w:hAnsi="SimSun" w:eastAsia="SimSun" w:cs="SimSun"/>
          <w:sz w:val="23"/>
          <w:szCs w:val="23"/>
          <w:b/>
          <w:bCs/>
          <w:spacing w:val="10"/>
        </w:rPr>
        <w:t>项目验收交付、产权购买及移交</w:t>
      </w:r>
    </w:p>
    <w:p>
      <w:pPr>
        <w:ind w:left="500"/>
        <w:spacing w:before="159" w:line="223" w:lineRule="auto"/>
        <w:rPr>
          <w:rFonts w:ascii="FangSong" w:hAnsi="FangSong" w:eastAsia="FangSong" w:cs="FangSong"/>
          <w:sz w:val="23"/>
          <w:szCs w:val="23"/>
        </w:rPr>
      </w:pPr>
      <w:r>
        <w:rPr>
          <w:rFonts w:ascii="FangSong" w:hAnsi="FangSong" w:eastAsia="FangSong" w:cs="FangSong"/>
          <w:sz w:val="23"/>
          <w:szCs w:val="23"/>
          <w:spacing w:val="10"/>
        </w:rPr>
        <w:t>9.1</w:t>
      </w:r>
      <w:r>
        <w:rPr>
          <w:rFonts w:ascii="FangSong" w:hAnsi="FangSong" w:eastAsia="FangSong" w:cs="FangSong"/>
          <w:sz w:val="23"/>
          <w:szCs w:val="23"/>
          <w:spacing w:val="-6"/>
        </w:rPr>
        <w:t xml:space="preserve"> </w:t>
      </w:r>
      <w:r>
        <w:rPr>
          <w:rFonts w:ascii="FangSong" w:hAnsi="FangSong" w:eastAsia="FangSong" w:cs="FangSong"/>
          <w:sz w:val="23"/>
          <w:szCs w:val="23"/>
          <w:spacing w:val="10"/>
        </w:rPr>
        <w:t>项目验收交付</w:t>
      </w:r>
    </w:p>
    <w:p>
      <w:pPr>
        <w:ind w:right="1454" w:firstLine="500"/>
        <w:spacing w:before="114" w:line="329" w:lineRule="auto"/>
        <w:rPr>
          <w:rFonts w:ascii="SimSun" w:hAnsi="SimSun" w:eastAsia="SimSun" w:cs="SimSun"/>
          <w:sz w:val="23"/>
          <w:szCs w:val="23"/>
        </w:rPr>
      </w:pPr>
      <w:r>
        <w:rPr>
          <w:rFonts w:ascii="SimSun" w:hAnsi="SimSun" w:eastAsia="SimSun" w:cs="SimSun"/>
          <w:sz w:val="23"/>
          <w:szCs w:val="23"/>
          <w:spacing w:val="15"/>
        </w:rPr>
        <w:t>项目公司完成安置房及相关配套设施(包括但不限于配套商业、幼儿园、车位、</w:t>
      </w:r>
      <w:r>
        <w:rPr>
          <w:rFonts w:ascii="SimSun" w:hAnsi="SimSun" w:eastAsia="SimSun" w:cs="SimSun"/>
          <w:sz w:val="23"/>
          <w:szCs w:val="23"/>
          <w:spacing w:val="3"/>
        </w:rPr>
        <w:t xml:space="preserve"> </w:t>
      </w:r>
      <w:r>
        <w:rPr>
          <w:rFonts w:ascii="SimSun" w:hAnsi="SimSun" w:eastAsia="SimSun" w:cs="SimSun"/>
          <w:sz w:val="23"/>
          <w:szCs w:val="23"/>
          <w:spacing w:val="20"/>
        </w:rPr>
        <w:t>配套道路)等全部建设工作，取得竣工验收备案登记证后，负责</w:t>
      </w:r>
      <w:r>
        <w:rPr>
          <w:rFonts w:ascii="SimSun" w:hAnsi="SimSun" w:eastAsia="SimSun" w:cs="SimSun"/>
          <w:sz w:val="23"/>
          <w:szCs w:val="23"/>
          <w:spacing w:val="19"/>
        </w:rPr>
        <w:t>产权办理及划转出</w:t>
      </w:r>
    </w:p>
    <w:p>
      <w:pPr>
        <w:spacing w:line="219" w:lineRule="auto"/>
        <w:rPr>
          <w:rFonts w:ascii="SimSun" w:hAnsi="SimSun" w:eastAsia="SimSun" w:cs="SimSun"/>
          <w:sz w:val="23"/>
          <w:szCs w:val="23"/>
        </w:rPr>
      </w:pPr>
      <w:r>
        <w:rPr>
          <w:rFonts w:ascii="SimSun" w:hAnsi="SimSun" w:eastAsia="SimSun" w:cs="SimSun"/>
          <w:sz w:val="23"/>
          <w:szCs w:val="23"/>
          <w:spacing w:val="14"/>
        </w:rPr>
        <w:t>手续，并协助分房工作。</w:t>
      </w:r>
    </w:p>
    <w:p>
      <w:pPr>
        <w:ind w:left="500"/>
        <w:spacing w:before="158" w:line="220" w:lineRule="auto"/>
        <w:rPr>
          <w:rFonts w:ascii="SimSun" w:hAnsi="SimSun" w:eastAsia="SimSun" w:cs="SimSun"/>
          <w:sz w:val="23"/>
          <w:szCs w:val="23"/>
        </w:rPr>
      </w:pPr>
      <w:r>
        <w:rPr>
          <w:rFonts w:ascii="SimSun" w:hAnsi="SimSun" w:eastAsia="SimSun" w:cs="SimSun"/>
          <w:sz w:val="23"/>
          <w:szCs w:val="23"/>
          <w:spacing w:val="19"/>
        </w:rPr>
        <w:t>9.2项目购买</w:t>
      </w:r>
    </w:p>
    <w:p>
      <w:pPr>
        <w:ind w:left="500"/>
        <w:spacing w:before="126" w:line="220" w:lineRule="auto"/>
        <w:rPr>
          <w:rFonts w:ascii="SimSun" w:hAnsi="SimSun" w:eastAsia="SimSun" w:cs="SimSun"/>
          <w:sz w:val="23"/>
          <w:szCs w:val="23"/>
        </w:rPr>
      </w:pPr>
      <w:r>
        <w:rPr>
          <w:rFonts w:ascii="SimSun" w:hAnsi="SimSun" w:eastAsia="SimSun" w:cs="SimSun"/>
          <w:sz w:val="23"/>
          <w:szCs w:val="23"/>
          <w:spacing w:val="16"/>
        </w:rPr>
        <w:t>购买方案：具体购买方案另行协商。</w:t>
      </w:r>
    </w:p>
    <w:p>
      <w:pPr>
        <w:ind w:left="500"/>
        <w:spacing w:before="155" w:line="220" w:lineRule="auto"/>
        <w:rPr>
          <w:rFonts w:ascii="SimSun" w:hAnsi="SimSun" w:eastAsia="SimSun" w:cs="SimSun"/>
          <w:sz w:val="23"/>
          <w:szCs w:val="23"/>
        </w:rPr>
      </w:pPr>
      <w:r>
        <w:rPr>
          <w:rFonts w:ascii="SimSun" w:hAnsi="SimSun" w:eastAsia="SimSun" w:cs="SimSun"/>
          <w:sz w:val="23"/>
          <w:szCs w:val="23"/>
          <w:spacing w:val="22"/>
        </w:rPr>
        <w:t>9.3项目移交</w:t>
      </w:r>
    </w:p>
    <w:p>
      <w:pPr>
        <w:ind w:right="1495" w:firstLine="500"/>
        <w:spacing w:before="99" w:line="331" w:lineRule="auto"/>
        <w:rPr>
          <w:rFonts w:ascii="FangSong" w:hAnsi="FangSong" w:eastAsia="FangSong" w:cs="FangSong"/>
          <w:sz w:val="23"/>
          <w:szCs w:val="23"/>
        </w:rPr>
      </w:pPr>
      <w:r>
        <w:rPr>
          <w:rFonts w:ascii="FangSong" w:hAnsi="FangSong" w:eastAsia="FangSong" w:cs="FangSong"/>
          <w:sz w:val="23"/>
          <w:szCs w:val="23"/>
          <w:spacing w:val="18"/>
        </w:rPr>
        <w:t>乙方应保证移交的项目资产不存在任何权利瑕疵，其上未设</w:t>
      </w:r>
      <w:r>
        <w:rPr>
          <w:rFonts w:ascii="FangSong" w:hAnsi="FangSong" w:eastAsia="FangSong" w:cs="FangSong"/>
          <w:sz w:val="23"/>
          <w:szCs w:val="23"/>
          <w:spacing w:val="17"/>
        </w:rPr>
        <w:t>置任何担保权益、</w:t>
      </w:r>
      <w:r>
        <w:rPr>
          <w:rFonts w:ascii="FangSong" w:hAnsi="FangSong" w:eastAsia="FangSong" w:cs="FangSong"/>
          <w:sz w:val="23"/>
          <w:szCs w:val="23"/>
        </w:rPr>
        <w:t xml:space="preserve"> </w:t>
      </w:r>
      <w:r>
        <w:rPr>
          <w:rFonts w:ascii="FangSong" w:hAnsi="FangSong" w:eastAsia="FangSong" w:cs="FangSong"/>
          <w:sz w:val="23"/>
          <w:szCs w:val="23"/>
          <w:spacing w:val="16"/>
        </w:rPr>
        <w:t>所有权约束及其他第三人的权利。如移交资产存在权利瑕疵导致甲方或项目资产接</w:t>
      </w:r>
    </w:p>
    <w:p>
      <w:pPr>
        <w:spacing w:line="222" w:lineRule="auto"/>
        <w:rPr>
          <w:rFonts w:ascii="FangSong" w:hAnsi="FangSong" w:eastAsia="FangSong" w:cs="FangSong"/>
          <w:sz w:val="23"/>
          <w:szCs w:val="23"/>
        </w:rPr>
      </w:pPr>
      <w:r>
        <w:rPr>
          <w:rFonts w:ascii="FangSong" w:hAnsi="FangSong" w:eastAsia="FangSong" w:cs="FangSong"/>
          <w:sz w:val="23"/>
          <w:szCs w:val="23"/>
          <w:spacing w:val="18"/>
        </w:rPr>
        <w:t>收方被追究责任或索赔的，甲方有权向乙方追偿。</w:t>
      </w:r>
    </w:p>
    <w:p>
      <w:pPr>
        <w:ind w:left="500"/>
        <w:spacing w:before="123" w:line="428" w:lineRule="exact"/>
        <w:rPr>
          <w:rFonts w:ascii="FangSong" w:hAnsi="FangSong" w:eastAsia="FangSong" w:cs="FangSong"/>
          <w:sz w:val="23"/>
          <w:szCs w:val="23"/>
        </w:rPr>
      </w:pPr>
      <w:r>
        <w:rPr>
          <w:rFonts w:ascii="FangSong" w:hAnsi="FangSong" w:eastAsia="FangSong" w:cs="FangSong"/>
          <w:sz w:val="23"/>
          <w:szCs w:val="23"/>
          <w:spacing w:val="16"/>
          <w:position w:val="14"/>
        </w:rPr>
        <w:t>本合同约定的服务期届满前，乙方应按照本合同的约定，将依法验收合格的本</w:t>
      </w:r>
    </w:p>
    <w:p>
      <w:pPr>
        <w:spacing w:line="220" w:lineRule="auto"/>
        <w:rPr>
          <w:rFonts w:ascii="FangSong" w:hAnsi="FangSong" w:eastAsia="FangSong" w:cs="FangSong"/>
          <w:sz w:val="23"/>
          <w:szCs w:val="23"/>
        </w:rPr>
      </w:pPr>
      <w:r>
        <w:rPr>
          <w:rFonts w:ascii="FangSong" w:hAnsi="FangSong" w:eastAsia="FangSong" w:cs="FangSong"/>
          <w:sz w:val="23"/>
          <w:szCs w:val="23"/>
          <w:spacing w:val="18"/>
        </w:rPr>
        <w:t>项目设施全部交付给甲方或甲方指定单位，移交工作由甲方牵头推进。</w:t>
      </w:r>
    </w:p>
    <w:p>
      <w:pPr>
        <w:ind w:left="503"/>
        <w:spacing w:before="156" w:line="223" w:lineRule="auto"/>
        <w:outlineLvl w:val="0"/>
        <w:rPr>
          <w:rFonts w:ascii="FangSong" w:hAnsi="FangSong" w:eastAsia="FangSong" w:cs="FangSong"/>
          <w:sz w:val="23"/>
          <w:szCs w:val="23"/>
        </w:rPr>
      </w:pPr>
      <w:r>
        <w:rPr>
          <w:rFonts w:ascii="FangSong" w:hAnsi="FangSong" w:eastAsia="FangSong" w:cs="FangSong"/>
          <w:sz w:val="23"/>
          <w:szCs w:val="23"/>
          <w:b/>
          <w:bCs/>
          <w:spacing w:val="-5"/>
        </w:rPr>
        <w:t>10、</w:t>
      </w:r>
      <w:r>
        <w:rPr>
          <w:rFonts w:ascii="FangSong" w:hAnsi="FangSong" w:eastAsia="FangSong" w:cs="FangSong"/>
          <w:sz w:val="23"/>
          <w:szCs w:val="23"/>
          <w:spacing w:val="-57"/>
        </w:rPr>
        <w:t xml:space="preserve"> </w:t>
      </w:r>
      <w:r>
        <w:rPr>
          <w:rFonts w:ascii="FangSong" w:hAnsi="FangSong" w:eastAsia="FangSong" w:cs="FangSong"/>
          <w:sz w:val="23"/>
          <w:szCs w:val="23"/>
          <w:b/>
          <w:bCs/>
          <w:spacing w:val="-5"/>
        </w:rPr>
        <w:t>违约责任</w:t>
      </w:r>
    </w:p>
    <w:p>
      <w:pPr>
        <w:ind w:left="500"/>
        <w:spacing w:before="117" w:line="219" w:lineRule="auto"/>
        <w:rPr>
          <w:rFonts w:ascii="SimSun" w:hAnsi="SimSun" w:eastAsia="SimSun" w:cs="SimSun"/>
          <w:sz w:val="23"/>
          <w:szCs w:val="23"/>
        </w:rPr>
      </w:pPr>
      <w:r>
        <w:rPr>
          <w:rFonts w:ascii="SimSun" w:hAnsi="SimSun" w:eastAsia="SimSun" w:cs="SimSun"/>
          <w:sz w:val="23"/>
          <w:szCs w:val="23"/>
          <w:spacing w:val="4"/>
        </w:rPr>
        <w:t>10.1</w:t>
      </w:r>
      <w:r>
        <w:rPr>
          <w:rFonts w:ascii="SimSun" w:hAnsi="SimSun" w:eastAsia="SimSun" w:cs="SimSun"/>
          <w:sz w:val="23"/>
          <w:szCs w:val="23"/>
          <w:spacing w:val="13"/>
        </w:rPr>
        <w:t xml:space="preserve"> </w:t>
      </w:r>
      <w:r>
        <w:rPr>
          <w:rFonts w:ascii="SimSun" w:hAnsi="SimSun" w:eastAsia="SimSun" w:cs="SimSun"/>
          <w:sz w:val="23"/>
          <w:szCs w:val="23"/>
          <w:spacing w:val="4"/>
        </w:rPr>
        <w:t>甲方违约责任</w:t>
      </w:r>
    </w:p>
    <w:p>
      <w:pPr>
        <w:ind w:right="1434" w:firstLine="500"/>
        <w:spacing w:before="127" w:line="329" w:lineRule="auto"/>
        <w:jc w:val="both"/>
        <w:rPr>
          <w:rFonts w:ascii="SimSun" w:hAnsi="SimSun" w:eastAsia="SimSun" w:cs="SimSun"/>
          <w:sz w:val="23"/>
          <w:szCs w:val="23"/>
        </w:rPr>
      </w:pPr>
      <w:r>
        <w:rPr>
          <w:rFonts w:ascii="SimSun" w:hAnsi="SimSun" w:eastAsia="SimSun" w:cs="SimSun"/>
          <w:sz w:val="23"/>
          <w:szCs w:val="23"/>
          <w:spacing w:val="15"/>
        </w:rPr>
        <w:t>10.</w:t>
      </w:r>
      <w:r>
        <w:rPr>
          <w:rFonts w:ascii="SimSun" w:hAnsi="SimSun" w:eastAsia="SimSun" w:cs="SimSun"/>
          <w:sz w:val="23"/>
          <w:szCs w:val="23"/>
          <w:spacing w:val="-53"/>
        </w:rPr>
        <w:t xml:space="preserve"> </w:t>
      </w:r>
      <w:r>
        <w:rPr>
          <w:rFonts w:ascii="SimSun" w:hAnsi="SimSun" w:eastAsia="SimSun" w:cs="SimSun"/>
          <w:sz w:val="23"/>
          <w:szCs w:val="23"/>
          <w:spacing w:val="15"/>
        </w:rPr>
        <w:t>1.</w:t>
      </w:r>
      <w:r>
        <w:rPr>
          <w:rFonts w:ascii="SimSun" w:hAnsi="SimSun" w:eastAsia="SimSun" w:cs="SimSun"/>
          <w:sz w:val="23"/>
          <w:szCs w:val="23"/>
          <w:spacing w:val="-68"/>
        </w:rPr>
        <w:t xml:space="preserve"> </w:t>
      </w:r>
      <w:r>
        <w:rPr>
          <w:rFonts w:ascii="SimSun" w:hAnsi="SimSun" w:eastAsia="SimSun" w:cs="SimSun"/>
          <w:sz w:val="23"/>
          <w:szCs w:val="23"/>
          <w:spacing w:val="15"/>
        </w:rPr>
        <w:t>1甲方如不按本合同约定履行相关义务或不按本合同推进落实各项工作，</w:t>
      </w:r>
      <w:r>
        <w:rPr>
          <w:rFonts w:ascii="SimSun" w:hAnsi="SimSun" w:eastAsia="SimSun" w:cs="SimSun"/>
          <w:sz w:val="23"/>
          <w:szCs w:val="23"/>
        </w:rPr>
        <w:t xml:space="preserve"> </w:t>
      </w:r>
      <w:r>
        <w:rPr>
          <w:rFonts w:ascii="SimSun" w:hAnsi="SimSun" w:eastAsia="SimSun" w:cs="SimSun"/>
          <w:sz w:val="23"/>
          <w:szCs w:val="23"/>
          <w:spacing w:val="16"/>
        </w:rPr>
        <w:t>甲方应承担违约责任，并有义务采取一切必要措施避免由此导致的乙方的损失。如</w:t>
      </w:r>
    </w:p>
    <w:p>
      <w:pPr>
        <w:spacing w:line="219" w:lineRule="auto"/>
        <w:rPr>
          <w:rFonts w:ascii="SimSun" w:hAnsi="SimSun" w:eastAsia="SimSun" w:cs="SimSun"/>
          <w:sz w:val="23"/>
          <w:szCs w:val="23"/>
        </w:rPr>
      </w:pPr>
      <w:r>
        <w:rPr>
          <w:rFonts w:ascii="SimSun" w:hAnsi="SimSun" w:eastAsia="SimSun" w:cs="SimSun"/>
          <w:sz w:val="23"/>
          <w:szCs w:val="23"/>
          <w:spacing w:val="18"/>
        </w:rPr>
        <w:t>违约行为已造成乙方损失的，甲方应承担赔偿责任。</w:t>
      </w:r>
    </w:p>
    <w:p>
      <w:pPr>
        <w:ind w:right="1533" w:firstLine="500"/>
        <w:spacing w:before="134" w:line="330" w:lineRule="auto"/>
        <w:jc w:val="both"/>
        <w:rPr>
          <w:rFonts w:ascii="SimSun" w:hAnsi="SimSun" w:eastAsia="SimSun" w:cs="SimSun"/>
          <w:sz w:val="23"/>
          <w:szCs w:val="23"/>
        </w:rPr>
      </w:pPr>
      <w:r>
        <w:rPr>
          <w:rFonts w:ascii="SimSun" w:hAnsi="SimSun" w:eastAsia="SimSun" w:cs="SimSun"/>
          <w:sz w:val="23"/>
          <w:szCs w:val="23"/>
          <w:spacing w:val="20"/>
        </w:rPr>
        <w:t>10.</w:t>
      </w:r>
      <w:r>
        <w:rPr>
          <w:rFonts w:ascii="SimSun" w:hAnsi="SimSun" w:eastAsia="SimSun" w:cs="SimSun"/>
          <w:sz w:val="23"/>
          <w:szCs w:val="23"/>
          <w:spacing w:val="-67"/>
        </w:rPr>
        <w:t xml:space="preserve"> </w:t>
      </w:r>
      <w:r>
        <w:rPr>
          <w:rFonts w:ascii="SimSun" w:hAnsi="SimSun" w:eastAsia="SimSun" w:cs="SimSun"/>
          <w:sz w:val="23"/>
          <w:szCs w:val="23"/>
          <w:spacing w:val="20"/>
        </w:rPr>
        <w:t>1.2在到达每一结算节点时，甲方未足额支付价款的，对剩余应付未付款</w:t>
      </w:r>
      <w:r>
        <w:rPr>
          <w:rFonts w:ascii="SimSun" w:hAnsi="SimSun" w:eastAsia="SimSun" w:cs="SimSun"/>
          <w:sz w:val="23"/>
          <w:szCs w:val="23"/>
        </w:rPr>
        <w:t xml:space="preserve"> </w:t>
      </w:r>
      <w:r>
        <w:rPr>
          <w:rFonts w:ascii="SimSun" w:hAnsi="SimSun" w:eastAsia="SimSun" w:cs="SimSun"/>
          <w:sz w:val="23"/>
          <w:szCs w:val="23"/>
          <w:spacing w:val="23"/>
        </w:rPr>
        <w:t>项，按年化利率6%计取违约金至实际付清之日止。因乙方、不可抗力、异常恶劣</w:t>
      </w:r>
    </w:p>
    <w:p>
      <w:pPr>
        <w:spacing w:before="1" w:line="219" w:lineRule="auto"/>
        <w:rPr>
          <w:rFonts w:ascii="SimSun" w:hAnsi="SimSun" w:eastAsia="SimSun" w:cs="SimSun"/>
          <w:sz w:val="23"/>
          <w:szCs w:val="23"/>
        </w:rPr>
      </w:pPr>
      <w:r>
        <w:rPr>
          <w:rFonts w:ascii="SimSun" w:hAnsi="SimSun" w:eastAsia="SimSun" w:cs="SimSun"/>
          <w:sz w:val="23"/>
          <w:szCs w:val="23"/>
          <w:spacing w:val="19"/>
        </w:rPr>
        <w:t>的气候条件以及国家有关法律法规等原因导致支</w:t>
      </w:r>
      <w:r>
        <w:rPr>
          <w:rFonts w:ascii="SimSun" w:hAnsi="SimSun" w:eastAsia="SimSun" w:cs="SimSun"/>
          <w:sz w:val="23"/>
          <w:szCs w:val="23"/>
          <w:spacing w:val="18"/>
        </w:rPr>
        <w:t>付延误的除外。</w:t>
      </w:r>
    </w:p>
    <w:p>
      <w:pPr>
        <w:sectPr>
          <w:footerReference w:type="default" r:id="rId11"/>
          <w:pgSz w:w="11920" w:h="16820"/>
          <w:pgMar w:top="1429" w:right="110" w:bottom="627" w:left="1389" w:header="0" w:footer="489" w:gutter="0"/>
        </w:sectPr>
        <w:rPr/>
      </w:pPr>
    </w:p>
    <w:p>
      <w:pPr>
        <w:ind w:left="480"/>
        <w:spacing w:before="198" w:line="219" w:lineRule="auto"/>
        <w:rPr>
          <w:rFonts w:ascii="SimSun" w:hAnsi="SimSun" w:eastAsia="SimSun" w:cs="SimSun"/>
          <w:sz w:val="23"/>
          <w:szCs w:val="23"/>
        </w:rPr>
      </w:pPr>
      <w:r>
        <w:rPr>
          <w:rFonts w:ascii="SimSun" w:hAnsi="SimSun" w:eastAsia="SimSun" w:cs="SimSun"/>
          <w:sz w:val="23"/>
          <w:szCs w:val="23"/>
          <w:spacing w:val="16"/>
        </w:rPr>
        <w:t>10.2乙方违约责任</w:t>
      </w:r>
    </w:p>
    <w:p>
      <w:pPr>
        <w:ind w:right="212" w:firstLine="480"/>
        <w:spacing w:before="116" w:line="329" w:lineRule="auto"/>
        <w:rPr>
          <w:rFonts w:ascii="SimSun" w:hAnsi="SimSun" w:eastAsia="SimSun" w:cs="SimSun"/>
          <w:sz w:val="23"/>
          <w:szCs w:val="23"/>
        </w:rPr>
      </w:pPr>
      <w:r>
        <w:rPr>
          <w:rFonts w:ascii="SimSun" w:hAnsi="SimSun" w:eastAsia="SimSun" w:cs="SimSun"/>
          <w:sz w:val="23"/>
          <w:szCs w:val="23"/>
          <w:spacing w:val="21"/>
        </w:rPr>
        <w:t>10.2.1</w:t>
      </w:r>
      <w:r>
        <w:rPr>
          <w:rFonts w:ascii="SimSun" w:hAnsi="SimSun" w:eastAsia="SimSun" w:cs="SimSun"/>
          <w:sz w:val="23"/>
          <w:szCs w:val="23"/>
          <w:spacing w:val="90"/>
        </w:rPr>
        <w:t xml:space="preserve"> </w:t>
      </w:r>
      <w:r>
        <w:rPr>
          <w:rFonts w:ascii="SimSun" w:hAnsi="SimSun" w:eastAsia="SimSun" w:cs="SimSun"/>
          <w:sz w:val="23"/>
          <w:szCs w:val="23"/>
          <w:spacing w:val="21"/>
        </w:rPr>
        <w:t>乙方(非乙方原因造成除外)如不按本合同约定履行相关义务或不按</w:t>
      </w:r>
      <w:r>
        <w:rPr>
          <w:rFonts w:ascii="SimSun" w:hAnsi="SimSun" w:eastAsia="SimSun" w:cs="SimSun"/>
          <w:sz w:val="23"/>
          <w:szCs w:val="23"/>
        </w:rPr>
        <w:t xml:space="preserve"> </w:t>
      </w:r>
      <w:r>
        <w:rPr>
          <w:rFonts w:ascii="SimSun" w:hAnsi="SimSun" w:eastAsia="SimSun" w:cs="SimSun"/>
          <w:sz w:val="23"/>
          <w:szCs w:val="23"/>
          <w:spacing w:val="14"/>
        </w:rPr>
        <w:t>本合同推进落实各项工作，乙方应承担违约责任，并有义务采取一切必</w:t>
      </w:r>
      <w:r>
        <w:rPr>
          <w:rFonts w:ascii="SimSun" w:hAnsi="SimSun" w:eastAsia="SimSun" w:cs="SimSun"/>
          <w:sz w:val="23"/>
          <w:szCs w:val="23"/>
          <w:spacing w:val="13"/>
        </w:rPr>
        <w:t>要措施避免</w:t>
      </w:r>
    </w:p>
    <w:p>
      <w:pPr>
        <w:spacing w:line="219" w:lineRule="auto"/>
        <w:rPr>
          <w:rFonts w:ascii="SimSun" w:hAnsi="SimSun" w:eastAsia="SimSun" w:cs="SimSun"/>
          <w:sz w:val="23"/>
          <w:szCs w:val="23"/>
        </w:rPr>
      </w:pPr>
      <w:r>
        <w:rPr>
          <w:rFonts w:ascii="SimSun" w:hAnsi="SimSun" w:eastAsia="SimSun" w:cs="SimSun"/>
          <w:sz w:val="23"/>
          <w:szCs w:val="23"/>
          <w:spacing w:val="16"/>
        </w:rPr>
        <w:t>由此导致的甲方的损失。如违约行为已造成甲方损失的，乙方应承</w:t>
      </w:r>
      <w:r>
        <w:rPr>
          <w:rFonts w:ascii="SimSun" w:hAnsi="SimSun" w:eastAsia="SimSun" w:cs="SimSun"/>
          <w:sz w:val="23"/>
          <w:szCs w:val="23"/>
          <w:spacing w:val="15"/>
        </w:rPr>
        <w:t>担赔偿责任。</w:t>
      </w:r>
    </w:p>
    <w:p>
      <w:pPr>
        <w:ind w:right="129" w:firstLine="480"/>
        <w:spacing w:before="136" w:line="329" w:lineRule="auto"/>
        <w:rPr>
          <w:rFonts w:ascii="SimSun" w:hAnsi="SimSun" w:eastAsia="SimSun" w:cs="SimSun"/>
          <w:sz w:val="23"/>
          <w:szCs w:val="23"/>
        </w:rPr>
      </w:pPr>
      <w:r>
        <w:rPr>
          <w:rFonts w:ascii="SimSun" w:hAnsi="SimSun" w:eastAsia="SimSun" w:cs="SimSun"/>
          <w:sz w:val="23"/>
          <w:szCs w:val="23"/>
          <w:spacing w:val="16"/>
        </w:rPr>
        <w:t>10.2.2乙方未按约定开发周期完成主体结构施工及竣工验收时</w:t>
      </w:r>
      <w:r>
        <w:rPr>
          <w:rFonts w:ascii="SimSun" w:hAnsi="SimSun" w:eastAsia="SimSun" w:cs="SimSun"/>
          <w:sz w:val="23"/>
          <w:szCs w:val="23"/>
          <w:spacing w:val="15"/>
        </w:rPr>
        <w:t>，每延迟一天，</w:t>
      </w:r>
      <w:r>
        <w:rPr>
          <w:rFonts w:ascii="SimSun" w:hAnsi="SimSun" w:eastAsia="SimSun" w:cs="SimSun"/>
          <w:sz w:val="23"/>
          <w:szCs w:val="23"/>
        </w:rPr>
        <w:t xml:space="preserve"> </w:t>
      </w:r>
      <w:r>
        <w:rPr>
          <w:rFonts w:ascii="SimSun" w:hAnsi="SimSun" w:eastAsia="SimSun" w:cs="SimSun"/>
          <w:sz w:val="23"/>
          <w:szCs w:val="23"/>
          <w:spacing w:val="20"/>
        </w:rPr>
        <w:t>以甲方应支付价款为基数，按照年化利率6%计取违约金；因甲方、不可抗力、异</w:t>
      </w:r>
    </w:p>
    <w:p>
      <w:pPr>
        <w:spacing w:before="1" w:line="219" w:lineRule="auto"/>
        <w:rPr>
          <w:rFonts w:ascii="SimSun" w:hAnsi="SimSun" w:eastAsia="SimSun" w:cs="SimSun"/>
          <w:sz w:val="23"/>
          <w:szCs w:val="23"/>
        </w:rPr>
      </w:pPr>
      <w:r>
        <w:rPr>
          <w:rFonts w:ascii="SimSun" w:hAnsi="SimSun" w:eastAsia="SimSun" w:cs="SimSun"/>
          <w:sz w:val="23"/>
          <w:szCs w:val="23"/>
          <w:spacing w:val="17"/>
        </w:rPr>
        <w:t>常恶劣的气候条件以及国家有关法律法规等原因导致开发周期</w:t>
      </w:r>
      <w:r>
        <w:rPr>
          <w:rFonts w:ascii="SimSun" w:hAnsi="SimSun" w:eastAsia="SimSun" w:cs="SimSun"/>
          <w:sz w:val="23"/>
          <w:szCs w:val="23"/>
          <w:spacing w:val="16"/>
        </w:rPr>
        <w:t>延误的除外。</w:t>
      </w:r>
    </w:p>
    <w:p>
      <w:pPr>
        <w:ind w:right="221" w:firstLine="480"/>
        <w:spacing w:before="136" w:line="329" w:lineRule="auto"/>
        <w:rPr>
          <w:rFonts w:ascii="SimSun" w:hAnsi="SimSun" w:eastAsia="SimSun" w:cs="SimSun"/>
          <w:sz w:val="23"/>
          <w:szCs w:val="23"/>
        </w:rPr>
      </w:pPr>
      <w:r>
        <w:rPr>
          <w:rFonts w:ascii="SimSun" w:hAnsi="SimSun" w:eastAsia="SimSun" w:cs="SimSun"/>
          <w:sz w:val="23"/>
          <w:szCs w:val="23"/>
          <w:spacing w:val="14"/>
        </w:rPr>
        <w:t>10.2.3</w:t>
      </w:r>
      <w:r>
        <w:rPr>
          <w:rFonts w:ascii="SimSun" w:hAnsi="SimSun" w:eastAsia="SimSun" w:cs="SimSun"/>
          <w:sz w:val="23"/>
          <w:szCs w:val="23"/>
          <w:spacing w:val="100"/>
        </w:rPr>
        <w:t xml:space="preserve"> </w:t>
      </w:r>
      <w:r>
        <w:rPr>
          <w:rFonts w:ascii="SimSun" w:hAnsi="SimSun" w:eastAsia="SimSun" w:cs="SimSun"/>
          <w:sz w:val="23"/>
          <w:szCs w:val="23"/>
          <w:spacing w:val="14"/>
        </w:rPr>
        <w:t>乙方未按约定移交安置房或未按时</w:t>
      </w:r>
      <w:r>
        <w:rPr>
          <w:rFonts w:ascii="SimSun" w:hAnsi="SimSun" w:eastAsia="SimSun" w:cs="SimSun"/>
          <w:sz w:val="23"/>
          <w:szCs w:val="23"/>
          <w:spacing w:val="13"/>
        </w:rPr>
        <w:t>办理安置房居民房屋产权等手续，</w:t>
      </w:r>
      <w:r>
        <w:rPr>
          <w:rFonts w:ascii="SimSun" w:hAnsi="SimSun" w:eastAsia="SimSun" w:cs="SimSun"/>
          <w:sz w:val="23"/>
          <w:szCs w:val="23"/>
        </w:rPr>
        <w:t xml:space="preserve"> </w:t>
      </w:r>
      <w:r>
        <w:rPr>
          <w:rFonts w:ascii="SimSun" w:hAnsi="SimSun" w:eastAsia="SimSun" w:cs="SimSun"/>
          <w:sz w:val="23"/>
          <w:szCs w:val="23"/>
          <w:spacing w:val="21"/>
        </w:rPr>
        <w:t>每延迟一天，以甲方当期应支付总价款为基数，按照</w:t>
      </w:r>
      <w:r>
        <w:rPr>
          <w:rFonts w:ascii="SimSun" w:hAnsi="SimSun" w:eastAsia="SimSun" w:cs="SimSun"/>
          <w:sz w:val="23"/>
          <w:szCs w:val="23"/>
          <w:spacing w:val="20"/>
        </w:rPr>
        <w:t>年化利率6%计取违约金；因</w:t>
      </w:r>
    </w:p>
    <w:p>
      <w:pPr>
        <w:spacing w:before="1" w:line="219" w:lineRule="auto"/>
        <w:rPr>
          <w:rFonts w:ascii="SimSun" w:hAnsi="SimSun" w:eastAsia="SimSun" w:cs="SimSun"/>
          <w:sz w:val="23"/>
          <w:szCs w:val="23"/>
        </w:rPr>
      </w:pPr>
      <w:r>
        <w:rPr>
          <w:rFonts w:ascii="SimSun" w:hAnsi="SimSun" w:eastAsia="SimSun" w:cs="SimSun"/>
          <w:sz w:val="23"/>
          <w:szCs w:val="23"/>
          <w:spacing w:val="14"/>
        </w:rPr>
        <w:t>甲方、不可抗力等原因导致办理延迟的除外。</w:t>
      </w:r>
    </w:p>
    <w:p>
      <w:pPr>
        <w:ind w:left="483"/>
        <w:spacing w:before="164" w:line="220" w:lineRule="auto"/>
        <w:outlineLvl w:val="0"/>
        <w:rPr>
          <w:rFonts w:ascii="SimSun" w:hAnsi="SimSun" w:eastAsia="SimSun" w:cs="SimSun"/>
          <w:sz w:val="23"/>
          <w:szCs w:val="23"/>
        </w:rPr>
      </w:pPr>
      <w:r>
        <w:rPr>
          <w:rFonts w:ascii="SimSun" w:hAnsi="SimSun" w:eastAsia="SimSun" w:cs="SimSun"/>
          <w:sz w:val="23"/>
          <w:szCs w:val="23"/>
          <w:b/>
          <w:bCs/>
          <w:spacing w:val="-6"/>
        </w:rPr>
        <w:t>11、</w:t>
      </w:r>
      <w:r>
        <w:rPr>
          <w:rFonts w:ascii="SimSun" w:hAnsi="SimSun" w:eastAsia="SimSun" w:cs="SimSun"/>
          <w:sz w:val="23"/>
          <w:szCs w:val="23"/>
          <w:spacing w:val="-17"/>
        </w:rPr>
        <w:t xml:space="preserve"> </w:t>
      </w:r>
      <w:r>
        <w:rPr>
          <w:rFonts w:ascii="SimSun" w:hAnsi="SimSun" w:eastAsia="SimSun" w:cs="SimSun"/>
          <w:sz w:val="23"/>
          <w:szCs w:val="23"/>
          <w:b/>
          <w:bCs/>
          <w:spacing w:val="-6"/>
        </w:rPr>
        <w:t>提前终止</w:t>
      </w:r>
    </w:p>
    <w:p>
      <w:pPr>
        <w:ind w:left="480"/>
        <w:spacing w:before="126" w:line="222" w:lineRule="auto"/>
        <w:rPr>
          <w:rFonts w:ascii="FangSong" w:hAnsi="FangSong" w:eastAsia="FangSong" w:cs="FangSong"/>
          <w:sz w:val="23"/>
          <w:szCs w:val="23"/>
        </w:rPr>
      </w:pPr>
      <w:r>
        <w:rPr>
          <w:rFonts w:ascii="FangSong" w:hAnsi="FangSong" w:eastAsia="FangSong" w:cs="FangSong"/>
          <w:sz w:val="23"/>
          <w:szCs w:val="23"/>
          <w:spacing w:val="11"/>
        </w:rPr>
        <w:t>11.1</w:t>
      </w:r>
      <w:r>
        <w:rPr>
          <w:rFonts w:ascii="FangSong" w:hAnsi="FangSong" w:eastAsia="FangSong" w:cs="FangSong"/>
          <w:sz w:val="23"/>
          <w:szCs w:val="23"/>
          <w:spacing w:val="-18"/>
        </w:rPr>
        <w:t xml:space="preserve"> </w:t>
      </w:r>
      <w:r>
        <w:rPr>
          <w:rFonts w:ascii="FangSong" w:hAnsi="FangSong" w:eastAsia="FangSong" w:cs="FangSong"/>
          <w:sz w:val="23"/>
          <w:szCs w:val="23"/>
          <w:spacing w:val="11"/>
        </w:rPr>
        <w:t>提前终止的情形</w:t>
      </w:r>
    </w:p>
    <w:p>
      <w:pPr>
        <w:ind w:left="480"/>
        <w:spacing w:before="125" w:line="219" w:lineRule="auto"/>
        <w:rPr>
          <w:rFonts w:ascii="SimSun" w:hAnsi="SimSun" w:eastAsia="SimSun" w:cs="SimSun"/>
          <w:sz w:val="23"/>
          <w:szCs w:val="23"/>
        </w:rPr>
      </w:pPr>
      <w:r>
        <w:rPr>
          <w:rFonts w:ascii="SimSun" w:hAnsi="SimSun" w:eastAsia="SimSun" w:cs="SimSun"/>
          <w:sz w:val="23"/>
          <w:szCs w:val="23"/>
          <w:spacing w:val="11"/>
        </w:rPr>
        <w:t>11.1.1</w:t>
      </w:r>
      <w:r>
        <w:rPr>
          <w:rFonts w:ascii="SimSun" w:hAnsi="SimSun" w:eastAsia="SimSun" w:cs="SimSun"/>
          <w:sz w:val="23"/>
          <w:szCs w:val="23"/>
          <w:spacing w:val="103"/>
        </w:rPr>
        <w:t xml:space="preserve"> </w:t>
      </w:r>
      <w:r>
        <w:rPr>
          <w:rFonts w:ascii="SimSun" w:hAnsi="SimSun" w:eastAsia="SimSun" w:cs="SimSun"/>
          <w:sz w:val="23"/>
          <w:szCs w:val="23"/>
          <w:spacing w:val="11"/>
        </w:rPr>
        <w:t>法律变更或政府行为导致的无法正常实施；</w:t>
      </w:r>
    </w:p>
    <w:p>
      <w:pPr>
        <w:ind w:left="480"/>
        <w:spacing w:before="139" w:line="219" w:lineRule="auto"/>
        <w:rPr>
          <w:rFonts w:ascii="SimSun" w:hAnsi="SimSun" w:eastAsia="SimSun" w:cs="SimSun"/>
          <w:sz w:val="23"/>
          <w:szCs w:val="23"/>
        </w:rPr>
      </w:pPr>
      <w:r>
        <w:rPr>
          <w:rFonts w:ascii="SimSun" w:hAnsi="SimSun" w:eastAsia="SimSun" w:cs="SimSun"/>
          <w:sz w:val="23"/>
          <w:szCs w:val="23"/>
          <w:spacing w:val="8"/>
        </w:rPr>
        <w:t>11.1.2</w:t>
      </w:r>
      <w:r>
        <w:rPr>
          <w:rFonts w:ascii="SimSun" w:hAnsi="SimSun" w:eastAsia="SimSun" w:cs="SimSun"/>
          <w:sz w:val="23"/>
          <w:szCs w:val="23"/>
          <w:spacing w:val="85"/>
        </w:rPr>
        <w:t xml:space="preserve"> </w:t>
      </w:r>
      <w:r>
        <w:rPr>
          <w:rFonts w:ascii="SimSun" w:hAnsi="SimSun" w:eastAsia="SimSun" w:cs="SimSun"/>
          <w:sz w:val="23"/>
          <w:szCs w:val="23"/>
          <w:spacing w:val="8"/>
        </w:rPr>
        <w:t>不可抗力导致的提前终止；</w:t>
      </w:r>
    </w:p>
    <w:p>
      <w:pPr>
        <w:ind w:left="480"/>
        <w:spacing w:before="135" w:line="218" w:lineRule="auto"/>
        <w:rPr>
          <w:rFonts w:ascii="SimSun" w:hAnsi="SimSun" w:eastAsia="SimSun" w:cs="SimSun"/>
          <w:sz w:val="23"/>
          <w:szCs w:val="23"/>
        </w:rPr>
      </w:pPr>
      <w:r>
        <w:rPr>
          <w:rFonts w:ascii="SimSun" w:hAnsi="SimSun" w:eastAsia="SimSun" w:cs="SimSun"/>
          <w:sz w:val="23"/>
          <w:szCs w:val="23"/>
          <w:spacing w:val="19"/>
        </w:rPr>
        <w:t>11.</w:t>
      </w:r>
      <w:r>
        <w:rPr>
          <w:rFonts w:ascii="SimSun" w:hAnsi="SimSun" w:eastAsia="SimSun" w:cs="SimSun"/>
          <w:sz w:val="23"/>
          <w:szCs w:val="23"/>
          <w:spacing w:val="-68"/>
        </w:rPr>
        <w:t xml:space="preserve"> </w:t>
      </w:r>
      <w:r>
        <w:rPr>
          <w:rFonts w:ascii="SimSun" w:hAnsi="SimSun" w:eastAsia="SimSun" w:cs="SimSun"/>
          <w:sz w:val="23"/>
          <w:szCs w:val="23"/>
          <w:spacing w:val="19"/>
        </w:rPr>
        <w:t>1.3在未征得乙方同意的前提下，甲</w:t>
      </w:r>
      <w:r>
        <w:rPr>
          <w:rFonts w:ascii="SimSun" w:hAnsi="SimSun" w:eastAsia="SimSun" w:cs="SimSun"/>
          <w:sz w:val="23"/>
          <w:szCs w:val="23"/>
          <w:spacing w:val="18"/>
        </w:rPr>
        <w:t>方未按约定支付服务价款且在乙方书</w:t>
      </w:r>
    </w:p>
    <w:p>
      <w:pPr>
        <w:spacing w:before="140" w:line="219" w:lineRule="auto"/>
        <w:rPr>
          <w:rFonts w:ascii="SimSun" w:hAnsi="SimSun" w:eastAsia="SimSun" w:cs="SimSun"/>
          <w:sz w:val="23"/>
          <w:szCs w:val="23"/>
        </w:rPr>
      </w:pPr>
      <w:r>
        <w:rPr>
          <w:rFonts w:ascii="SimSun" w:hAnsi="SimSun" w:eastAsia="SimSun" w:cs="SimSun"/>
          <w:sz w:val="23"/>
          <w:szCs w:val="23"/>
          <w:spacing w:val="24"/>
        </w:rPr>
        <w:t>面通知后九十(90)日历天内仍未足额支付；</w:t>
      </w:r>
    </w:p>
    <w:p>
      <w:pPr>
        <w:ind w:right="228" w:firstLine="480"/>
        <w:spacing w:before="137" w:line="330" w:lineRule="auto"/>
        <w:rPr>
          <w:rFonts w:ascii="SimSun" w:hAnsi="SimSun" w:eastAsia="SimSun" w:cs="SimSun"/>
          <w:sz w:val="23"/>
          <w:szCs w:val="23"/>
        </w:rPr>
      </w:pPr>
      <w:r>
        <w:rPr>
          <w:rFonts w:ascii="SimSun" w:hAnsi="SimSun" w:eastAsia="SimSun" w:cs="SimSun"/>
          <w:sz w:val="23"/>
          <w:szCs w:val="23"/>
          <w:spacing w:val="19"/>
        </w:rPr>
        <w:t>11.</w:t>
      </w:r>
      <w:r>
        <w:rPr>
          <w:rFonts w:ascii="SimSun" w:hAnsi="SimSun" w:eastAsia="SimSun" w:cs="SimSun"/>
          <w:sz w:val="23"/>
          <w:szCs w:val="23"/>
          <w:spacing w:val="-68"/>
        </w:rPr>
        <w:t xml:space="preserve"> </w:t>
      </w:r>
      <w:r>
        <w:rPr>
          <w:rFonts w:ascii="SimSun" w:hAnsi="SimSun" w:eastAsia="SimSun" w:cs="SimSun"/>
          <w:sz w:val="23"/>
          <w:szCs w:val="23"/>
          <w:spacing w:val="19"/>
        </w:rPr>
        <w:t>1.4甲方由于与其他企业调整、合并</w:t>
      </w:r>
      <w:r>
        <w:rPr>
          <w:rFonts w:ascii="SimSun" w:hAnsi="SimSun" w:eastAsia="SimSun" w:cs="SimSun"/>
          <w:sz w:val="23"/>
          <w:szCs w:val="23"/>
          <w:spacing w:val="18"/>
        </w:rPr>
        <w:t>或被撤销，且无相应的企业或其指定</w:t>
      </w:r>
      <w:r>
        <w:rPr>
          <w:rFonts w:ascii="SimSun" w:hAnsi="SimSun" w:eastAsia="SimSun" w:cs="SimSun"/>
          <w:sz w:val="23"/>
          <w:szCs w:val="23"/>
        </w:rPr>
        <w:t xml:space="preserve"> </w:t>
      </w:r>
      <w:r>
        <w:rPr>
          <w:rFonts w:ascii="SimSun" w:hAnsi="SimSun" w:eastAsia="SimSun" w:cs="SimSun"/>
          <w:sz w:val="23"/>
          <w:szCs w:val="23"/>
          <w:spacing w:val="14"/>
        </w:rPr>
        <w:t>机构能够承继本合同约定的权利和义务，从而实质上使乙方在本合同下的权利受到</w:t>
      </w:r>
    </w:p>
    <w:p>
      <w:pPr>
        <w:spacing w:before="1" w:line="221" w:lineRule="auto"/>
        <w:rPr>
          <w:rFonts w:ascii="SimSun" w:hAnsi="SimSun" w:eastAsia="SimSun" w:cs="SimSun"/>
          <w:sz w:val="23"/>
          <w:szCs w:val="23"/>
        </w:rPr>
      </w:pPr>
      <w:r>
        <w:rPr>
          <w:rFonts w:ascii="SimSun" w:hAnsi="SimSun" w:eastAsia="SimSun" w:cs="SimSun"/>
          <w:sz w:val="23"/>
          <w:szCs w:val="23"/>
          <w:spacing w:val="-6"/>
        </w:rPr>
        <w:t>不利影响；</w:t>
      </w:r>
    </w:p>
    <w:p>
      <w:pPr>
        <w:ind w:left="480"/>
        <w:spacing w:before="131" w:line="410" w:lineRule="exact"/>
        <w:rPr>
          <w:rFonts w:ascii="SimSun" w:hAnsi="SimSun" w:eastAsia="SimSun" w:cs="SimSun"/>
          <w:sz w:val="23"/>
          <w:szCs w:val="23"/>
        </w:rPr>
      </w:pPr>
      <w:r>
        <w:rPr>
          <w:rFonts w:ascii="SimSun" w:hAnsi="SimSun" w:eastAsia="SimSun" w:cs="SimSun"/>
          <w:sz w:val="23"/>
          <w:szCs w:val="23"/>
          <w:spacing w:val="19"/>
          <w:position w:val="13"/>
        </w:rPr>
        <w:t>11.</w:t>
      </w:r>
      <w:r>
        <w:rPr>
          <w:rFonts w:ascii="SimSun" w:hAnsi="SimSun" w:eastAsia="SimSun" w:cs="SimSun"/>
          <w:sz w:val="23"/>
          <w:szCs w:val="23"/>
          <w:spacing w:val="-68"/>
          <w:position w:val="13"/>
        </w:rPr>
        <w:t xml:space="preserve"> </w:t>
      </w:r>
      <w:r>
        <w:rPr>
          <w:rFonts w:ascii="SimSun" w:hAnsi="SimSun" w:eastAsia="SimSun" w:cs="SimSun"/>
          <w:sz w:val="23"/>
          <w:szCs w:val="23"/>
          <w:spacing w:val="19"/>
          <w:position w:val="13"/>
        </w:rPr>
        <w:t>1.5按照适用法律规定乙方被强制重</w:t>
      </w:r>
      <w:r>
        <w:rPr>
          <w:rFonts w:ascii="SimSun" w:hAnsi="SimSun" w:eastAsia="SimSun" w:cs="SimSun"/>
          <w:sz w:val="23"/>
          <w:szCs w:val="23"/>
          <w:spacing w:val="18"/>
          <w:position w:val="13"/>
        </w:rPr>
        <w:t>组或强制进行清算、乙方不能清偿到</w:t>
      </w:r>
    </w:p>
    <w:p>
      <w:pPr>
        <w:spacing w:before="1" w:line="219" w:lineRule="auto"/>
        <w:rPr>
          <w:rFonts w:ascii="SimSun" w:hAnsi="SimSun" w:eastAsia="SimSun" w:cs="SimSun"/>
          <w:sz w:val="23"/>
          <w:szCs w:val="23"/>
        </w:rPr>
      </w:pPr>
      <w:r>
        <w:rPr>
          <w:rFonts w:ascii="SimSun" w:hAnsi="SimSun" w:eastAsia="SimSun" w:cs="SimSun"/>
          <w:sz w:val="23"/>
          <w:szCs w:val="23"/>
          <w:spacing w:val="10"/>
        </w:rPr>
        <w:t>期债务或者严重资不抵债；</w:t>
      </w:r>
    </w:p>
    <w:p>
      <w:pPr>
        <w:ind w:left="480"/>
        <w:spacing w:before="136" w:line="410" w:lineRule="exact"/>
        <w:rPr>
          <w:rFonts w:ascii="SimSun" w:hAnsi="SimSun" w:eastAsia="SimSun" w:cs="SimSun"/>
          <w:sz w:val="23"/>
          <w:szCs w:val="23"/>
        </w:rPr>
      </w:pPr>
      <w:r>
        <w:rPr>
          <w:rFonts w:ascii="SimSun" w:hAnsi="SimSun" w:eastAsia="SimSun" w:cs="SimSun"/>
          <w:sz w:val="23"/>
          <w:szCs w:val="23"/>
          <w:spacing w:val="18"/>
          <w:position w:val="13"/>
        </w:rPr>
        <w:t>11.</w:t>
      </w:r>
      <w:r>
        <w:rPr>
          <w:rFonts w:ascii="SimSun" w:hAnsi="SimSun" w:eastAsia="SimSun" w:cs="SimSun"/>
          <w:sz w:val="23"/>
          <w:szCs w:val="23"/>
          <w:spacing w:val="-59"/>
          <w:position w:val="13"/>
        </w:rPr>
        <w:t xml:space="preserve"> </w:t>
      </w:r>
      <w:r>
        <w:rPr>
          <w:rFonts w:ascii="SimSun" w:hAnsi="SimSun" w:eastAsia="SimSun" w:cs="SimSun"/>
          <w:sz w:val="23"/>
          <w:szCs w:val="23"/>
          <w:spacing w:val="18"/>
          <w:position w:val="13"/>
        </w:rPr>
        <w:t>1.6乙方违反适用法律而被相关政府部门依法吊销营业执照、责令停业、</w:t>
      </w:r>
    </w:p>
    <w:p>
      <w:pPr>
        <w:spacing w:before="1" w:line="218" w:lineRule="auto"/>
        <w:rPr>
          <w:rFonts w:ascii="SimSun" w:hAnsi="SimSun" w:eastAsia="SimSun" w:cs="SimSun"/>
          <w:sz w:val="23"/>
          <w:szCs w:val="23"/>
        </w:rPr>
      </w:pPr>
      <w:r>
        <w:rPr>
          <w:rFonts w:ascii="SimSun" w:hAnsi="SimSun" w:eastAsia="SimSun" w:cs="SimSun"/>
          <w:sz w:val="23"/>
          <w:szCs w:val="23"/>
          <w:spacing w:val="11"/>
        </w:rPr>
        <w:t>清算或宣布破产、责令关闭；</w:t>
      </w:r>
    </w:p>
    <w:p>
      <w:pPr>
        <w:ind w:left="480"/>
        <w:spacing w:before="137" w:line="412" w:lineRule="exact"/>
        <w:rPr>
          <w:rFonts w:ascii="SimSun" w:hAnsi="SimSun" w:eastAsia="SimSun" w:cs="SimSun"/>
          <w:sz w:val="23"/>
          <w:szCs w:val="23"/>
        </w:rPr>
      </w:pPr>
      <w:r>
        <w:rPr>
          <w:rFonts w:ascii="SimSun" w:hAnsi="SimSun" w:eastAsia="SimSun" w:cs="SimSun"/>
          <w:sz w:val="23"/>
          <w:szCs w:val="23"/>
          <w:spacing w:val="18"/>
          <w:position w:val="13"/>
        </w:rPr>
        <w:t>11.</w:t>
      </w:r>
      <w:r>
        <w:rPr>
          <w:rFonts w:ascii="SimSun" w:hAnsi="SimSun" w:eastAsia="SimSun" w:cs="SimSun"/>
          <w:sz w:val="23"/>
          <w:szCs w:val="23"/>
          <w:spacing w:val="-53"/>
          <w:position w:val="13"/>
        </w:rPr>
        <w:t xml:space="preserve"> </w:t>
      </w:r>
      <w:r>
        <w:rPr>
          <w:rFonts w:ascii="SimSun" w:hAnsi="SimSun" w:eastAsia="SimSun" w:cs="SimSun"/>
          <w:sz w:val="23"/>
          <w:szCs w:val="23"/>
          <w:spacing w:val="18"/>
          <w:position w:val="13"/>
        </w:rPr>
        <w:t>1.7乙方违反本合同的规定，未经甲方事先书面同意，擅自出租、抵押或</w:t>
      </w:r>
    </w:p>
    <w:p>
      <w:pPr>
        <w:spacing w:line="220" w:lineRule="auto"/>
        <w:rPr>
          <w:rFonts w:ascii="SimSun" w:hAnsi="SimSun" w:eastAsia="SimSun" w:cs="SimSun"/>
          <w:sz w:val="23"/>
          <w:szCs w:val="23"/>
        </w:rPr>
      </w:pPr>
      <w:r>
        <w:rPr>
          <w:rFonts w:ascii="SimSun" w:hAnsi="SimSun" w:eastAsia="SimSun" w:cs="SimSun"/>
          <w:sz w:val="23"/>
          <w:szCs w:val="23"/>
          <w:spacing w:val="13"/>
        </w:rPr>
        <w:t>质押、转让或以其他形式处置项目设施；</w:t>
      </w:r>
    </w:p>
    <w:p>
      <w:pPr>
        <w:ind w:left="480"/>
        <w:spacing w:before="154" w:line="402" w:lineRule="exact"/>
        <w:rPr>
          <w:rFonts w:ascii="SimSun" w:hAnsi="SimSun" w:eastAsia="SimSun" w:cs="SimSun"/>
          <w:sz w:val="23"/>
          <w:szCs w:val="23"/>
        </w:rPr>
      </w:pPr>
      <w:r>
        <w:rPr>
          <w:rFonts w:ascii="SimSun" w:hAnsi="SimSun" w:eastAsia="SimSun" w:cs="SimSun"/>
          <w:sz w:val="23"/>
          <w:szCs w:val="23"/>
          <w:spacing w:val="16"/>
          <w:position w:val="12"/>
        </w:rPr>
        <w:t>11.1.8本合同约定的其他合同提前终止的情形。</w:t>
      </w:r>
    </w:p>
    <w:p>
      <w:pPr>
        <w:ind w:left="480"/>
        <w:spacing w:line="220" w:lineRule="auto"/>
        <w:rPr>
          <w:rFonts w:ascii="SimSun" w:hAnsi="SimSun" w:eastAsia="SimSun" w:cs="SimSun"/>
          <w:sz w:val="23"/>
          <w:szCs w:val="23"/>
        </w:rPr>
      </w:pPr>
      <w:r>
        <w:rPr>
          <w:rFonts w:ascii="SimSun" w:hAnsi="SimSun" w:eastAsia="SimSun" w:cs="SimSun"/>
          <w:sz w:val="23"/>
          <w:szCs w:val="23"/>
          <w:spacing w:val="17"/>
        </w:rPr>
        <w:t>11.2提前终止的通知</w:t>
      </w:r>
    </w:p>
    <w:p>
      <w:pPr>
        <w:ind w:left="480"/>
        <w:spacing w:before="134" w:line="422" w:lineRule="exact"/>
        <w:rPr>
          <w:rFonts w:ascii="SimSun" w:hAnsi="SimSun" w:eastAsia="SimSun" w:cs="SimSun"/>
          <w:sz w:val="23"/>
          <w:szCs w:val="23"/>
        </w:rPr>
      </w:pPr>
      <w:r>
        <w:rPr>
          <w:rFonts w:ascii="SimSun" w:hAnsi="SimSun" w:eastAsia="SimSun" w:cs="SimSun"/>
          <w:sz w:val="23"/>
          <w:szCs w:val="23"/>
          <w:spacing w:val="14"/>
          <w:position w:val="14"/>
        </w:rPr>
        <w:t>甲乙任何一方依据本合同的约定或法律规定行使终止权的，应当书</w:t>
      </w:r>
      <w:r>
        <w:rPr>
          <w:rFonts w:ascii="SimSun" w:hAnsi="SimSun" w:eastAsia="SimSun" w:cs="SimSun"/>
          <w:sz w:val="23"/>
          <w:szCs w:val="23"/>
          <w:spacing w:val="13"/>
          <w:position w:val="14"/>
        </w:rPr>
        <w:t>面通知对方。</w:t>
      </w:r>
    </w:p>
    <w:p>
      <w:pPr>
        <w:ind w:left="480"/>
        <w:spacing w:line="220" w:lineRule="auto"/>
        <w:rPr>
          <w:rFonts w:ascii="SimSun" w:hAnsi="SimSun" w:eastAsia="SimSun" w:cs="SimSun"/>
          <w:sz w:val="23"/>
          <w:szCs w:val="23"/>
        </w:rPr>
      </w:pPr>
      <w:r>
        <w:rPr>
          <w:rFonts w:ascii="SimSun" w:hAnsi="SimSun" w:eastAsia="SimSun" w:cs="SimSun"/>
          <w:sz w:val="23"/>
          <w:szCs w:val="23"/>
          <w:spacing w:val="17"/>
        </w:rPr>
        <w:t>11.3提前终止方案</w:t>
      </w:r>
    </w:p>
    <w:p>
      <w:pPr>
        <w:ind w:right="233" w:firstLine="480"/>
        <w:spacing w:before="144" w:line="329" w:lineRule="auto"/>
        <w:jc w:val="both"/>
        <w:rPr>
          <w:rFonts w:ascii="SimSun" w:hAnsi="SimSun" w:eastAsia="SimSun" w:cs="SimSun"/>
          <w:sz w:val="23"/>
          <w:szCs w:val="23"/>
        </w:rPr>
      </w:pPr>
      <w:r>
        <w:rPr>
          <w:rFonts w:ascii="SimSun" w:hAnsi="SimSun" w:eastAsia="SimSun" w:cs="SimSun"/>
          <w:sz w:val="23"/>
          <w:szCs w:val="23"/>
          <w:spacing w:val="14"/>
        </w:rPr>
        <w:t>若本项目提前终止，甲乙双方应制定项目提前终止方案，报区政府批准，并做</w:t>
      </w:r>
      <w:r>
        <w:rPr>
          <w:rFonts w:ascii="SimSun" w:hAnsi="SimSun" w:eastAsia="SimSun" w:cs="SimSun"/>
          <w:sz w:val="23"/>
          <w:szCs w:val="23"/>
          <w:spacing w:val="4"/>
        </w:rPr>
        <w:t xml:space="preserve"> </w:t>
      </w:r>
      <w:r>
        <w:rPr>
          <w:rFonts w:ascii="SimSun" w:hAnsi="SimSun" w:eastAsia="SimSun" w:cs="SimSun"/>
          <w:sz w:val="23"/>
          <w:szCs w:val="23"/>
          <w:spacing w:val="14"/>
        </w:rPr>
        <w:t>好临时接管工作，保证项目持续进行和公众利益不受侵害。项目提前终</w:t>
      </w:r>
      <w:r>
        <w:rPr>
          <w:rFonts w:ascii="SimSun" w:hAnsi="SimSun" w:eastAsia="SimSun" w:cs="SimSun"/>
          <w:sz w:val="23"/>
          <w:szCs w:val="23"/>
          <w:spacing w:val="13"/>
        </w:rPr>
        <w:t>止方案中应</w:t>
      </w:r>
    </w:p>
    <w:p>
      <w:pPr>
        <w:spacing w:before="1" w:line="218" w:lineRule="auto"/>
        <w:rPr>
          <w:rFonts w:ascii="SimSun" w:hAnsi="SimSun" w:eastAsia="SimSun" w:cs="SimSun"/>
          <w:sz w:val="23"/>
          <w:szCs w:val="23"/>
        </w:rPr>
      </w:pPr>
      <w:r>
        <w:rPr>
          <w:rFonts w:ascii="SimSun" w:hAnsi="SimSun" w:eastAsia="SimSun" w:cs="SimSun"/>
          <w:sz w:val="23"/>
          <w:szCs w:val="23"/>
          <w:spacing w:val="16"/>
        </w:rPr>
        <w:t>明确服务费支付时限及方式，以及终止服务后本项目后</w:t>
      </w:r>
      <w:r>
        <w:rPr>
          <w:rFonts w:ascii="SimSun" w:hAnsi="SimSun" w:eastAsia="SimSun" w:cs="SimSun"/>
          <w:sz w:val="23"/>
          <w:szCs w:val="23"/>
          <w:spacing w:val="15"/>
        </w:rPr>
        <w:t>续处理方式。</w:t>
      </w:r>
    </w:p>
    <w:p>
      <w:pPr>
        <w:ind w:left="480"/>
        <w:spacing w:before="129" w:line="219" w:lineRule="auto"/>
        <w:rPr>
          <w:rFonts w:ascii="SimSun" w:hAnsi="SimSun" w:eastAsia="SimSun" w:cs="SimSun"/>
          <w:sz w:val="23"/>
          <w:szCs w:val="23"/>
        </w:rPr>
      </w:pPr>
      <w:r>
        <w:rPr>
          <w:rFonts w:ascii="SimSun" w:hAnsi="SimSun" w:eastAsia="SimSun" w:cs="SimSun"/>
          <w:sz w:val="23"/>
          <w:szCs w:val="23"/>
          <w:spacing w:val="-3"/>
        </w:rPr>
        <w:t>12、</w:t>
      </w:r>
      <w:r>
        <w:rPr>
          <w:rFonts w:ascii="SimSun" w:hAnsi="SimSun" w:eastAsia="SimSun" w:cs="SimSun"/>
          <w:sz w:val="23"/>
          <w:szCs w:val="23"/>
          <w:spacing w:val="-26"/>
        </w:rPr>
        <w:t xml:space="preserve"> </w:t>
      </w:r>
      <w:r>
        <w:rPr>
          <w:rFonts w:ascii="SimSun" w:hAnsi="SimSun" w:eastAsia="SimSun" w:cs="SimSun"/>
          <w:sz w:val="23"/>
          <w:szCs w:val="23"/>
          <w:spacing w:val="-3"/>
        </w:rPr>
        <w:t>不可抗力</w:t>
      </w:r>
    </w:p>
    <w:p>
      <w:pPr>
        <w:ind w:left="480"/>
        <w:spacing w:before="145" w:line="219" w:lineRule="auto"/>
        <w:rPr>
          <w:rFonts w:ascii="SimSun" w:hAnsi="SimSun" w:eastAsia="SimSun" w:cs="SimSun"/>
          <w:sz w:val="23"/>
          <w:szCs w:val="23"/>
        </w:rPr>
      </w:pPr>
      <w:r>
        <w:rPr>
          <w:rFonts w:ascii="SimSun" w:hAnsi="SimSun" w:eastAsia="SimSun" w:cs="SimSun"/>
          <w:sz w:val="23"/>
          <w:szCs w:val="23"/>
          <w:spacing w:val="17"/>
        </w:rPr>
        <w:t>12.1</w:t>
      </w:r>
      <w:r>
        <w:rPr>
          <w:rFonts w:ascii="SimSun" w:hAnsi="SimSun" w:eastAsia="SimSun" w:cs="SimSun"/>
          <w:sz w:val="23"/>
          <w:szCs w:val="23"/>
          <w:spacing w:val="-2"/>
        </w:rPr>
        <w:t xml:space="preserve"> </w:t>
      </w:r>
      <w:r>
        <w:rPr>
          <w:rFonts w:ascii="SimSun" w:hAnsi="SimSun" w:eastAsia="SimSun" w:cs="SimSun"/>
          <w:sz w:val="23"/>
          <w:szCs w:val="23"/>
          <w:spacing w:val="17"/>
        </w:rPr>
        <w:t>因不可抗力导致本合同一方当事人不能履行合同的，根据不可抗力的影</w:t>
      </w:r>
    </w:p>
    <w:p>
      <w:pPr>
        <w:sectPr>
          <w:footerReference w:type="default" r:id="rId15"/>
          <w:pgSz w:w="11880" w:h="16840"/>
          <w:pgMar w:top="1431" w:right="1125" w:bottom="665" w:left="1739" w:header="0" w:footer="516" w:gutter="0"/>
        </w:sectPr>
        <w:rPr/>
      </w:pPr>
    </w:p>
    <w:p>
      <w:pPr>
        <w:spacing w:before="255" w:line="410" w:lineRule="exact"/>
        <w:rPr>
          <w:rFonts w:ascii="SimSun" w:hAnsi="SimSun" w:eastAsia="SimSun" w:cs="SimSun"/>
          <w:sz w:val="22"/>
          <w:szCs w:val="22"/>
        </w:rPr>
      </w:pPr>
      <w:r>
        <w:drawing>
          <wp:anchor distT="0" distB="0" distL="0" distR="0" simplePos="0" relativeHeight="251662336" behindDoc="0" locked="0" layoutInCell="0" allowOverlap="1">
            <wp:simplePos x="0" y="0"/>
            <wp:positionH relativeFrom="page">
              <wp:posOffset>7143736</wp:posOffset>
            </wp:positionH>
            <wp:positionV relativeFrom="page">
              <wp:posOffset>6775462</wp:posOffset>
            </wp:positionV>
            <wp:extent cx="349243" cy="1498639"/>
            <wp:effectExtent l="0" t="0" r="0" b="0"/>
            <wp:wrapNone/>
            <wp:docPr id="3" name="IM 3"/>
            <wp:cNvGraphicFramePr/>
            <a:graphic>
              <a:graphicData uri="http://schemas.openxmlformats.org/drawingml/2006/picture">
                <pic:pic>
                  <pic:nvPicPr>
                    <pic:cNvPr id="3" name="IM 3"/>
                    <pic:cNvPicPr/>
                  </pic:nvPicPr>
                  <pic:blipFill>
                    <a:blip r:embed="rId17"/>
                    <a:stretch>
                      <a:fillRect/>
                    </a:stretch>
                  </pic:blipFill>
                  <pic:spPr>
                    <a:xfrm rot="0">
                      <a:off x="0" y="0"/>
                      <a:ext cx="349243" cy="1498639"/>
                    </a:xfrm>
                    <a:prstGeom prst="rect">
                      <a:avLst/>
                    </a:prstGeom>
                  </pic:spPr>
                </pic:pic>
              </a:graphicData>
            </a:graphic>
          </wp:anchor>
        </w:drawing>
      </w:r>
      <w:r>
        <w:rPr>
          <w:rFonts w:ascii="SimSun" w:hAnsi="SimSun" w:eastAsia="SimSun" w:cs="SimSun"/>
          <w:sz w:val="22"/>
          <w:szCs w:val="22"/>
          <w:spacing w:val="18"/>
          <w:position w:val="14"/>
        </w:rPr>
        <w:t>响</w:t>
      </w:r>
      <w:r>
        <w:rPr>
          <w:rFonts w:ascii="SimSun" w:hAnsi="SimSun" w:eastAsia="SimSun" w:cs="SimSun"/>
          <w:sz w:val="22"/>
          <w:szCs w:val="22"/>
          <w:spacing w:val="4"/>
          <w:position w:val="14"/>
        </w:rPr>
        <w:t xml:space="preserve"> </w:t>
      </w:r>
      <w:r>
        <w:rPr>
          <w:rFonts w:ascii="SimSun" w:hAnsi="SimSun" w:eastAsia="SimSun" w:cs="SimSun"/>
          <w:sz w:val="22"/>
          <w:szCs w:val="22"/>
          <w:spacing w:val="18"/>
          <w:position w:val="14"/>
        </w:rPr>
        <w:t>，部分或者全部免除责任。</w:t>
      </w:r>
    </w:p>
    <w:p>
      <w:pPr>
        <w:ind w:left="499"/>
        <w:spacing w:line="219" w:lineRule="auto"/>
        <w:rPr>
          <w:rFonts w:ascii="SimSun" w:hAnsi="SimSun" w:eastAsia="SimSun" w:cs="SimSun"/>
          <w:sz w:val="22"/>
          <w:szCs w:val="22"/>
        </w:rPr>
      </w:pPr>
      <w:r>
        <w:rPr>
          <w:rFonts w:ascii="SimSun" w:hAnsi="SimSun" w:eastAsia="SimSun" w:cs="SimSun"/>
          <w:sz w:val="22"/>
          <w:szCs w:val="22"/>
          <w:spacing w:val="18"/>
        </w:rPr>
        <w:t>不可抗力包括：</w:t>
      </w:r>
    </w:p>
    <w:p>
      <w:pPr>
        <w:ind w:right="1610" w:firstLine="499"/>
        <w:spacing w:before="168" w:line="344" w:lineRule="auto"/>
        <w:rPr>
          <w:rFonts w:ascii="SimSun" w:hAnsi="SimSun" w:eastAsia="SimSun" w:cs="SimSun"/>
          <w:sz w:val="22"/>
          <w:szCs w:val="22"/>
        </w:rPr>
      </w:pPr>
      <w:r>
        <w:rPr>
          <w:rFonts w:ascii="SimSun" w:hAnsi="SimSun" w:eastAsia="SimSun" w:cs="SimSun"/>
          <w:sz w:val="22"/>
          <w:szCs w:val="22"/>
          <w:spacing w:val="18"/>
        </w:rPr>
        <w:t>12.1.1</w:t>
      </w:r>
      <w:r>
        <w:rPr>
          <w:rFonts w:ascii="SimSun" w:hAnsi="SimSun" w:eastAsia="SimSun" w:cs="SimSun"/>
          <w:sz w:val="22"/>
          <w:szCs w:val="22"/>
          <w:spacing w:val="102"/>
        </w:rPr>
        <w:t xml:space="preserve"> </w:t>
      </w:r>
      <w:r>
        <w:rPr>
          <w:rFonts w:ascii="SimSun" w:hAnsi="SimSun" w:eastAsia="SimSun" w:cs="SimSun"/>
          <w:sz w:val="22"/>
          <w:szCs w:val="22"/>
          <w:spacing w:val="18"/>
        </w:rPr>
        <w:t>自然灾害：指地震、海啸、雷击、暴雨、洪水、暴风、龙卷风、冰雹、</w:t>
      </w:r>
      <w:r>
        <w:rPr>
          <w:rFonts w:ascii="SimSun" w:hAnsi="SimSun" w:eastAsia="SimSun" w:cs="SimSun"/>
          <w:sz w:val="22"/>
          <w:szCs w:val="22"/>
        </w:rPr>
        <w:t xml:space="preserve"> </w:t>
      </w:r>
      <w:r>
        <w:rPr>
          <w:rFonts w:ascii="SimSun" w:hAnsi="SimSun" w:eastAsia="SimSun" w:cs="SimSun"/>
          <w:sz w:val="22"/>
          <w:szCs w:val="22"/>
          <w:spacing w:val="26"/>
        </w:rPr>
        <w:t>台风、飓风、沙尘暴、暴雪、冰凌、突发性滑坡、崩塌、泥石流、地面突然下</w:t>
      </w:r>
      <w:r>
        <w:rPr>
          <w:rFonts w:ascii="SimSun" w:hAnsi="SimSun" w:eastAsia="SimSun" w:cs="SimSun"/>
          <w:sz w:val="22"/>
          <w:szCs w:val="22"/>
          <w:spacing w:val="25"/>
        </w:rPr>
        <w:t>陷下</w:t>
      </w:r>
    </w:p>
    <w:p>
      <w:pPr>
        <w:spacing w:line="219" w:lineRule="auto"/>
        <w:rPr>
          <w:rFonts w:ascii="SimSun" w:hAnsi="SimSun" w:eastAsia="SimSun" w:cs="SimSun"/>
          <w:sz w:val="22"/>
          <w:szCs w:val="22"/>
        </w:rPr>
      </w:pPr>
      <w:r>
        <w:rPr>
          <w:rFonts w:ascii="SimSun" w:hAnsi="SimSun" w:eastAsia="SimSun" w:cs="SimSun"/>
          <w:sz w:val="22"/>
          <w:szCs w:val="22"/>
          <w:spacing w:val="26"/>
        </w:rPr>
        <w:t>沉及其他人力不可抗拒的破坏力强大的自然现象；</w:t>
      </w:r>
    </w:p>
    <w:p>
      <w:pPr>
        <w:ind w:right="1607" w:firstLine="499"/>
        <w:spacing w:before="147" w:line="345" w:lineRule="auto"/>
        <w:rPr>
          <w:rFonts w:ascii="SimSun" w:hAnsi="SimSun" w:eastAsia="SimSun" w:cs="SimSun"/>
          <w:sz w:val="22"/>
          <w:szCs w:val="22"/>
        </w:rPr>
      </w:pPr>
      <w:hyperlink w:history="true" r:id="rId18">
        <w:r>
          <w:rPr>
            <w:rFonts w:ascii="SimSun" w:hAnsi="SimSun" w:eastAsia="SimSun" w:cs="SimSun"/>
            <w:sz w:val="22"/>
            <w:szCs w:val="22"/>
            <w:spacing w:val="23"/>
          </w:rPr>
          <w:t>12.1.1.1</w:t>
        </w:r>
      </w:hyperlink>
      <w:r>
        <w:rPr>
          <w:rFonts w:ascii="SimSun" w:hAnsi="SimSun" w:eastAsia="SimSun" w:cs="SimSun"/>
          <w:sz w:val="22"/>
          <w:szCs w:val="22"/>
          <w:spacing w:val="23"/>
        </w:rPr>
        <w:t>地震：指地下岩石的构造活动或火山爆发产生的地面震动。由于</w:t>
      </w:r>
      <w:r>
        <w:rPr>
          <w:rFonts w:ascii="SimSun" w:hAnsi="SimSun" w:eastAsia="SimSun" w:cs="SimSun"/>
          <w:sz w:val="22"/>
          <w:szCs w:val="22"/>
          <w:spacing w:val="22"/>
        </w:rPr>
        <w:t>地震</w:t>
      </w:r>
      <w:r>
        <w:rPr>
          <w:rFonts w:ascii="SimSun" w:hAnsi="SimSun" w:eastAsia="SimSun" w:cs="SimSun"/>
          <w:sz w:val="22"/>
          <w:szCs w:val="22"/>
        </w:rPr>
        <w:t xml:space="preserve"> </w:t>
      </w:r>
      <w:r>
        <w:rPr>
          <w:rFonts w:ascii="SimSun" w:hAnsi="SimSun" w:eastAsia="SimSun" w:cs="SimSun"/>
          <w:sz w:val="22"/>
          <w:szCs w:val="22"/>
          <w:spacing w:val="21"/>
        </w:rPr>
        <w:t>的强度不同，其破坏力也存在很大的区别，</w:t>
      </w:r>
      <w:r>
        <w:rPr>
          <w:rFonts w:ascii="SimSun" w:hAnsi="SimSun" w:eastAsia="SimSun" w:cs="SimSun"/>
          <w:sz w:val="22"/>
          <w:szCs w:val="22"/>
          <w:spacing w:val="88"/>
        </w:rPr>
        <w:t xml:space="preserve"> </w:t>
      </w:r>
      <w:r>
        <w:rPr>
          <w:rFonts w:ascii="SimSun" w:hAnsi="SimSun" w:eastAsia="SimSun" w:cs="SimSun"/>
          <w:sz w:val="22"/>
          <w:szCs w:val="22"/>
          <w:spacing w:val="21"/>
        </w:rPr>
        <w:t>一般保险</w:t>
      </w:r>
      <w:r>
        <w:rPr>
          <w:rFonts w:ascii="SimSun" w:hAnsi="SimSun" w:eastAsia="SimSun" w:cs="SimSun"/>
          <w:sz w:val="22"/>
          <w:szCs w:val="22"/>
          <w:spacing w:val="20"/>
        </w:rPr>
        <w:t>针对的是破坏性地震，根据国</w:t>
      </w:r>
    </w:p>
    <w:p>
      <w:pPr>
        <w:spacing w:line="220" w:lineRule="auto"/>
        <w:rPr>
          <w:rFonts w:ascii="SimSun" w:hAnsi="SimSun" w:eastAsia="SimSun" w:cs="SimSun"/>
          <w:sz w:val="22"/>
          <w:szCs w:val="22"/>
        </w:rPr>
      </w:pPr>
      <w:r>
        <w:rPr>
          <w:rFonts w:ascii="SimSun" w:hAnsi="SimSun" w:eastAsia="SimSun" w:cs="SimSun"/>
          <w:sz w:val="22"/>
          <w:szCs w:val="22"/>
          <w:spacing w:val="28"/>
        </w:rPr>
        <w:t>家地震局的有关规定，震级在4</w:t>
      </w:r>
      <w:r>
        <w:rPr>
          <w:rFonts w:ascii="SimSun" w:hAnsi="SimSun" w:eastAsia="SimSun" w:cs="SimSun"/>
          <w:sz w:val="22"/>
          <w:szCs w:val="22"/>
          <w:spacing w:val="-64"/>
        </w:rPr>
        <w:t xml:space="preserve"> </w:t>
      </w:r>
      <w:r>
        <w:rPr>
          <w:rFonts w:ascii="SimSun" w:hAnsi="SimSun" w:eastAsia="SimSun" w:cs="SimSun"/>
          <w:sz w:val="22"/>
          <w:szCs w:val="22"/>
          <w:spacing w:val="28"/>
        </w:rPr>
        <w:t>.</w:t>
      </w:r>
      <w:r>
        <w:rPr>
          <w:rFonts w:ascii="SimSun" w:hAnsi="SimSun" w:eastAsia="SimSun" w:cs="SimSun"/>
          <w:sz w:val="22"/>
          <w:szCs w:val="22"/>
          <w:spacing w:val="-64"/>
        </w:rPr>
        <w:t xml:space="preserve"> </w:t>
      </w:r>
      <w:r>
        <w:rPr>
          <w:rFonts w:ascii="SimSun" w:hAnsi="SimSun" w:eastAsia="SimSun" w:cs="SimSun"/>
          <w:sz w:val="22"/>
          <w:szCs w:val="22"/>
          <w:spacing w:val="28"/>
        </w:rPr>
        <w:t>75级以上</w:t>
      </w:r>
      <w:r>
        <w:rPr>
          <w:rFonts w:ascii="SimSun" w:hAnsi="SimSun" w:eastAsia="SimSun" w:cs="SimSun"/>
          <w:sz w:val="22"/>
          <w:szCs w:val="22"/>
          <w:spacing w:val="27"/>
        </w:rPr>
        <w:t>且烈度在6级以上的地震为破坏性地震；</w:t>
      </w:r>
    </w:p>
    <w:p>
      <w:pPr>
        <w:ind w:right="1592" w:firstLine="499"/>
        <w:spacing w:before="147" w:line="344" w:lineRule="auto"/>
        <w:rPr>
          <w:rFonts w:ascii="SimSun" w:hAnsi="SimSun" w:eastAsia="SimSun" w:cs="SimSun"/>
          <w:sz w:val="22"/>
          <w:szCs w:val="22"/>
        </w:rPr>
      </w:pPr>
      <w:hyperlink w:history="true" r:id="rId19">
        <w:r>
          <w:rPr>
            <w:rFonts w:ascii="SimSun" w:hAnsi="SimSun" w:eastAsia="SimSun" w:cs="SimSun"/>
            <w:sz w:val="22"/>
            <w:szCs w:val="22"/>
            <w:spacing w:val="23"/>
          </w:rPr>
          <w:t>12.1.1.2</w:t>
        </w:r>
      </w:hyperlink>
      <w:r>
        <w:rPr>
          <w:rFonts w:ascii="SimSun" w:hAnsi="SimSun" w:eastAsia="SimSun" w:cs="SimSun"/>
          <w:sz w:val="22"/>
          <w:szCs w:val="22"/>
          <w:spacing w:val="23"/>
        </w:rPr>
        <w:t>海啸：指由于地震或风暴而造成的海面巨大涨落现象，</w:t>
      </w:r>
      <w:r>
        <w:rPr>
          <w:rFonts w:ascii="SimSun" w:hAnsi="SimSun" w:eastAsia="SimSun" w:cs="SimSun"/>
          <w:sz w:val="22"/>
          <w:szCs w:val="22"/>
          <w:spacing w:val="22"/>
        </w:rPr>
        <w:t>按成因分为地</w:t>
      </w:r>
      <w:r>
        <w:rPr>
          <w:rFonts w:ascii="SimSun" w:hAnsi="SimSun" w:eastAsia="SimSun" w:cs="SimSun"/>
          <w:sz w:val="22"/>
          <w:szCs w:val="22"/>
        </w:rPr>
        <w:t xml:space="preserve"> </w:t>
      </w:r>
      <w:r>
        <w:rPr>
          <w:rFonts w:ascii="SimSun" w:hAnsi="SimSun" w:eastAsia="SimSun" w:cs="SimSun"/>
          <w:sz w:val="22"/>
          <w:szCs w:val="22"/>
          <w:spacing w:val="27"/>
        </w:rPr>
        <w:t>震海啸和风暴海啸两种。地震海啸足伴随地震而</w:t>
      </w:r>
      <w:r>
        <w:rPr>
          <w:rFonts w:ascii="SimSun" w:hAnsi="SimSun" w:eastAsia="SimSun" w:cs="SimSun"/>
          <w:sz w:val="22"/>
          <w:szCs w:val="22"/>
          <w:spacing w:val="26"/>
        </w:rPr>
        <w:t>形成的，即海底地壳发生断裂，引</w:t>
      </w:r>
      <w:r>
        <w:rPr>
          <w:rFonts w:ascii="SimSun" w:hAnsi="SimSun" w:eastAsia="SimSun" w:cs="SimSun"/>
          <w:sz w:val="22"/>
          <w:szCs w:val="22"/>
        </w:rPr>
        <w:t xml:space="preserve"> </w:t>
      </w:r>
      <w:r>
        <w:rPr>
          <w:rFonts w:ascii="SimSun" w:hAnsi="SimSun" w:eastAsia="SimSun" w:cs="SimSun"/>
          <w:sz w:val="22"/>
          <w:szCs w:val="22"/>
          <w:spacing w:val="26"/>
        </w:rPr>
        <w:t>起剧烈的震动，产生巨大的波浪。风暴海啸是强大低气压在通过时，海面异常升起</w:t>
      </w:r>
    </w:p>
    <w:p>
      <w:pPr>
        <w:spacing w:before="1" w:line="219" w:lineRule="auto"/>
        <w:rPr>
          <w:rFonts w:ascii="SimSun" w:hAnsi="SimSun" w:eastAsia="SimSun" w:cs="SimSun"/>
          <w:sz w:val="22"/>
          <w:szCs w:val="22"/>
        </w:rPr>
      </w:pPr>
      <w:r>
        <w:rPr>
          <w:rFonts w:ascii="SimSun" w:hAnsi="SimSun" w:eastAsia="SimSun" w:cs="SimSun"/>
          <w:sz w:val="22"/>
          <w:szCs w:val="22"/>
          <w:spacing w:val="14"/>
        </w:rPr>
        <w:t>的现象；</w:t>
      </w:r>
    </w:p>
    <w:p>
      <w:pPr>
        <w:ind w:left="499"/>
        <w:spacing w:before="148" w:line="410" w:lineRule="exact"/>
        <w:rPr>
          <w:rFonts w:ascii="SimSun" w:hAnsi="SimSun" w:eastAsia="SimSun" w:cs="SimSun"/>
          <w:sz w:val="22"/>
          <w:szCs w:val="22"/>
        </w:rPr>
      </w:pPr>
      <w:r>
        <w:rPr>
          <w:rFonts w:ascii="SimSun" w:hAnsi="SimSun" w:eastAsia="SimSun" w:cs="SimSun"/>
          <w:sz w:val="22"/>
          <w:szCs w:val="22"/>
          <w:spacing w:val="23"/>
          <w:position w:val="14"/>
        </w:rPr>
        <w:t>12</w:t>
      </w:r>
      <w:r>
        <w:rPr>
          <w:rFonts w:ascii="SimSun" w:hAnsi="SimSun" w:eastAsia="SimSun" w:cs="SimSun"/>
          <w:sz w:val="22"/>
          <w:szCs w:val="22"/>
          <w:spacing w:val="-65"/>
          <w:position w:val="14"/>
        </w:rPr>
        <w:t xml:space="preserve"> </w:t>
      </w:r>
      <w:r>
        <w:rPr>
          <w:rFonts w:ascii="SimSun" w:hAnsi="SimSun" w:eastAsia="SimSun" w:cs="SimSun"/>
          <w:sz w:val="22"/>
          <w:szCs w:val="22"/>
          <w:spacing w:val="23"/>
          <w:position w:val="14"/>
        </w:rPr>
        <w:t>.</w:t>
      </w:r>
      <w:r>
        <w:rPr>
          <w:rFonts w:ascii="SimSun" w:hAnsi="SimSun" w:eastAsia="SimSun" w:cs="SimSun"/>
          <w:sz w:val="22"/>
          <w:szCs w:val="22"/>
          <w:spacing w:val="-55"/>
          <w:position w:val="14"/>
        </w:rPr>
        <w:t xml:space="preserve"> </w:t>
      </w:r>
      <w:r>
        <w:rPr>
          <w:rFonts w:ascii="SimSun" w:hAnsi="SimSun" w:eastAsia="SimSun" w:cs="SimSun"/>
          <w:sz w:val="22"/>
          <w:szCs w:val="22"/>
          <w:spacing w:val="23"/>
          <w:position w:val="14"/>
        </w:rPr>
        <w:t>1</w:t>
      </w:r>
      <w:r>
        <w:rPr>
          <w:rFonts w:ascii="SimSun" w:hAnsi="SimSun" w:eastAsia="SimSun" w:cs="SimSun"/>
          <w:sz w:val="22"/>
          <w:szCs w:val="22"/>
          <w:spacing w:val="-64"/>
          <w:position w:val="14"/>
        </w:rPr>
        <w:t xml:space="preserve"> </w:t>
      </w:r>
      <w:r>
        <w:rPr>
          <w:rFonts w:ascii="SimSun" w:hAnsi="SimSun" w:eastAsia="SimSun" w:cs="SimSun"/>
          <w:sz w:val="22"/>
          <w:szCs w:val="22"/>
          <w:spacing w:val="23"/>
          <w:position w:val="14"/>
        </w:rPr>
        <w:t>.</w:t>
      </w:r>
      <w:r>
        <w:rPr>
          <w:rFonts w:ascii="SimSun" w:hAnsi="SimSun" w:eastAsia="SimSun" w:cs="SimSun"/>
          <w:sz w:val="22"/>
          <w:szCs w:val="22"/>
          <w:spacing w:val="-55"/>
          <w:position w:val="14"/>
        </w:rPr>
        <w:t xml:space="preserve"> </w:t>
      </w:r>
      <w:r>
        <w:rPr>
          <w:rFonts w:ascii="SimSun" w:hAnsi="SimSun" w:eastAsia="SimSun" w:cs="SimSun"/>
          <w:sz w:val="22"/>
          <w:szCs w:val="22"/>
          <w:spacing w:val="23"/>
          <w:position w:val="14"/>
        </w:rPr>
        <w:t>1</w:t>
      </w:r>
      <w:r>
        <w:rPr>
          <w:rFonts w:ascii="SimSun" w:hAnsi="SimSun" w:eastAsia="SimSun" w:cs="SimSun"/>
          <w:sz w:val="22"/>
          <w:szCs w:val="22"/>
          <w:spacing w:val="-64"/>
          <w:position w:val="14"/>
        </w:rPr>
        <w:t xml:space="preserve"> </w:t>
      </w:r>
      <w:r>
        <w:rPr>
          <w:rFonts w:ascii="SimSun" w:hAnsi="SimSun" w:eastAsia="SimSun" w:cs="SimSun"/>
          <w:sz w:val="22"/>
          <w:szCs w:val="22"/>
          <w:spacing w:val="23"/>
          <w:position w:val="14"/>
        </w:rPr>
        <w:t>.3雷击指中雷电造成的灾害。雷电为积雨云中、</w:t>
      </w:r>
      <w:r>
        <w:rPr>
          <w:rFonts w:ascii="SimSun" w:hAnsi="SimSun" w:eastAsia="SimSun" w:cs="SimSun"/>
          <w:sz w:val="22"/>
          <w:szCs w:val="22"/>
          <w:spacing w:val="22"/>
          <w:position w:val="14"/>
        </w:rPr>
        <w:t>云间或云地之间产生</w:t>
      </w:r>
    </w:p>
    <w:p>
      <w:pPr>
        <w:spacing w:before="1" w:line="219" w:lineRule="auto"/>
        <w:rPr>
          <w:rFonts w:ascii="SimSun" w:hAnsi="SimSun" w:eastAsia="SimSun" w:cs="SimSun"/>
          <w:sz w:val="22"/>
          <w:szCs w:val="22"/>
        </w:rPr>
      </w:pPr>
      <w:r>
        <w:rPr>
          <w:rFonts w:ascii="SimSun" w:hAnsi="SimSun" w:eastAsia="SimSun" w:cs="SimSun"/>
          <w:sz w:val="22"/>
          <w:szCs w:val="22"/>
          <w:spacing w:val="27"/>
        </w:rPr>
        <w:t>的放电现象。雷击的破坏形式分直接雷击与感应雷击两种；</w:t>
      </w:r>
    </w:p>
    <w:p>
      <w:pPr>
        <w:ind w:left="499"/>
        <w:spacing w:before="149" w:line="219" w:lineRule="auto"/>
        <w:rPr>
          <w:rFonts w:ascii="SimSun" w:hAnsi="SimSun" w:eastAsia="SimSun" w:cs="SimSun"/>
          <w:sz w:val="22"/>
          <w:szCs w:val="22"/>
        </w:rPr>
      </w:pPr>
      <w:r>
        <w:rPr>
          <w:rFonts w:ascii="SimSun" w:hAnsi="SimSun" w:eastAsia="SimSun" w:cs="SimSun"/>
          <w:sz w:val="22"/>
          <w:szCs w:val="22"/>
          <w:spacing w:val="22"/>
        </w:rPr>
        <w:t>(1)直接雷击：由于雷电直接击中保险标的造成损失，属</w:t>
      </w:r>
      <w:r>
        <w:rPr>
          <w:rFonts w:ascii="SimSun" w:hAnsi="SimSun" w:eastAsia="SimSun" w:cs="SimSun"/>
          <w:sz w:val="22"/>
          <w:szCs w:val="22"/>
          <w:spacing w:val="21"/>
        </w:rPr>
        <w:t>直接雷击责任；</w:t>
      </w:r>
    </w:p>
    <w:p>
      <w:pPr>
        <w:ind w:right="1519" w:firstLine="499"/>
        <w:spacing w:before="148" w:line="344" w:lineRule="auto"/>
        <w:rPr>
          <w:rFonts w:ascii="SimSun" w:hAnsi="SimSun" w:eastAsia="SimSun" w:cs="SimSun"/>
          <w:sz w:val="22"/>
          <w:szCs w:val="22"/>
        </w:rPr>
      </w:pPr>
      <w:r>
        <w:rPr>
          <w:rFonts w:ascii="SimSun" w:hAnsi="SimSun" w:eastAsia="SimSun" w:cs="SimSun"/>
          <w:sz w:val="22"/>
          <w:szCs w:val="22"/>
          <w:spacing w:val="28"/>
        </w:rPr>
        <w:t>(2)感应雷击：由于雷击产生的静电感应或电磁感应使屋内对地绝缘金属物</w:t>
      </w:r>
      <w:r>
        <w:rPr>
          <w:rFonts w:ascii="SimSun" w:hAnsi="SimSun" w:eastAsia="SimSun" w:cs="SimSun"/>
          <w:sz w:val="22"/>
          <w:szCs w:val="22"/>
          <w:spacing w:val="27"/>
        </w:rPr>
        <w:t>体</w:t>
      </w:r>
      <w:r>
        <w:rPr>
          <w:rFonts w:ascii="SimSun" w:hAnsi="SimSun" w:eastAsia="SimSun" w:cs="SimSun"/>
          <w:sz w:val="22"/>
          <w:szCs w:val="22"/>
        </w:rPr>
        <w:t xml:space="preserve">  </w:t>
      </w:r>
      <w:r>
        <w:rPr>
          <w:rFonts w:ascii="SimSun" w:hAnsi="SimSun" w:eastAsia="SimSun" w:cs="SimSun"/>
          <w:sz w:val="22"/>
          <w:szCs w:val="22"/>
          <w:spacing w:val="29"/>
        </w:rPr>
        <w:t>产生高电位放出火花引起的火灾，导致电器本身的</w:t>
      </w:r>
      <w:r>
        <w:rPr>
          <w:rFonts w:ascii="SimSun" w:hAnsi="SimSun" w:eastAsia="SimSun" w:cs="SimSun"/>
          <w:sz w:val="22"/>
          <w:szCs w:val="22"/>
          <w:spacing w:val="28"/>
        </w:rPr>
        <w:t>损毁，或因雷电的高电压感应，</w:t>
      </w:r>
    </w:p>
    <w:p>
      <w:pPr>
        <w:spacing w:before="1" w:line="219" w:lineRule="auto"/>
        <w:rPr>
          <w:rFonts w:ascii="SimSun" w:hAnsi="SimSun" w:eastAsia="SimSun" w:cs="SimSun"/>
          <w:sz w:val="22"/>
          <w:szCs w:val="22"/>
        </w:rPr>
      </w:pPr>
      <w:r>
        <w:rPr>
          <w:rFonts w:ascii="SimSun" w:hAnsi="SimSun" w:eastAsia="SimSun" w:cs="SimSun"/>
          <w:sz w:val="22"/>
          <w:szCs w:val="22"/>
          <w:spacing w:val="27"/>
        </w:rPr>
        <w:t>致使电器部件的损毁，属感应雷击责任。</w:t>
      </w:r>
    </w:p>
    <w:p>
      <w:pPr>
        <w:ind w:left="499"/>
        <w:spacing w:before="148" w:line="410" w:lineRule="exact"/>
        <w:rPr>
          <w:rFonts w:ascii="SimSun" w:hAnsi="SimSun" w:eastAsia="SimSun" w:cs="SimSun"/>
          <w:sz w:val="22"/>
          <w:szCs w:val="22"/>
        </w:rPr>
      </w:pPr>
      <w:r>
        <w:rPr>
          <w:rFonts w:ascii="SimSun" w:hAnsi="SimSun" w:eastAsia="SimSun" w:cs="SimSun"/>
          <w:sz w:val="22"/>
          <w:szCs w:val="22"/>
          <w:spacing w:val="27"/>
          <w:position w:val="14"/>
        </w:rPr>
        <w:t>12</w:t>
      </w:r>
      <w:r>
        <w:rPr>
          <w:rFonts w:ascii="SimSun" w:hAnsi="SimSun" w:eastAsia="SimSun" w:cs="SimSun"/>
          <w:sz w:val="22"/>
          <w:szCs w:val="22"/>
          <w:spacing w:val="-55"/>
          <w:position w:val="14"/>
        </w:rPr>
        <w:t xml:space="preserve"> </w:t>
      </w:r>
      <w:r>
        <w:rPr>
          <w:rFonts w:ascii="SimSun" w:hAnsi="SimSun" w:eastAsia="SimSun" w:cs="SimSun"/>
          <w:sz w:val="22"/>
          <w:szCs w:val="22"/>
          <w:spacing w:val="27"/>
          <w:position w:val="14"/>
        </w:rPr>
        <w:t>.</w:t>
      </w:r>
      <w:r>
        <w:rPr>
          <w:rFonts w:ascii="SimSun" w:hAnsi="SimSun" w:eastAsia="SimSun" w:cs="SimSun"/>
          <w:sz w:val="22"/>
          <w:szCs w:val="22"/>
          <w:spacing w:val="-49"/>
          <w:position w:val="14"/>
        </w:rPr>
        <w:t xml:space="preserve"> </w:t>
      </w:r>
      <w:r>
        <w:rPr>
          <w:rFonts w:ascii="SimSun" w:hAnsi="SimSun" w:eastAsia="SimSun" w:cs="SimSun"/>
          <w:sz w:val="22"/>
          <w:szCs w:val="22"/>
          <w:spacing w:val="27"/>
          <w:position w:val="14"/>
        </w:rPr>
        <w:t>1</w:t>
      </w:r>
      <w:r>
        <w:rPr>
          <w:rFonts w:ascii="SimSun" w:hAnsi="SimSun" w:eastAsia="SimSun" w:cs="SimSun"/>
          <w:sz w:val="22"/>
          <w:szCs w:val="22"/>
          <w:spacing w:val="-60"/>
          <w:position w:val="14"/>
        </w:rPr>
        <w:t xml:space="preserve"> </w:t>
      </w:r>
      <w:r>
        <w:rPr>
          <w:rFonts w:ascii="SimSun" w:hAnsi="SimSun" w:eastAsia="SimSun" w:cs="SimSun"/>
          <w:sz w:val="22"/>
          <w:szCs w:val="22"/>
          <w:spacing w:val="27"/>
          <w:position w:val="14"/>
        </w:rPr>
        <w:t>.</w:t>
      </w:r>
      <w:r>
        <w:rPr>
          <w:rFonts w:ascii="SimSun" w:hAnsi="SimSun" w:eastAsia="SimSun" w:cs="SimSun"/>
          <w:sz w:val="22"/>
          <w:szCs w:val="22"/>
          <w:spacing w:val="-50"/>
          <w:position w:val="14"/>
        </w:rPr>
        <w:t xml:space="preserve"> </w:t>
      </w:r>
      <w:r>
        <w:rPr>
          <w:rFonts w:ascii="SimSun" w:hAnsi="SimSun" w:eastAsia="SimSun" w:cs="SimSun"/>
          <w:sz w:val="22"/>
          <w:szCs w:val="22"/>
          <w:spacing w:val="27"/>
          <w:position w:val="14"/>
        </w:rPr>
        <w:t>1</w:t>
      </w:r>
      <w:r>
        <w:rPr>
          <w:rFonts w:ascii="SimSun" w:hAnsi="SimSun" w:eastAsia="SimSun" w:cs="SimSun"/>
          <w:sz w:val="22"/>
          <w:szCs w:val="22"/>
          <w:spacing w:val="-60"/>
          <w:position w:val="14"/>
        </w:rPr>
        <w:t xml:space="preserve"> </w:t>
      </w:r>
      <w:r>
        <w:rPr>
          <w:rFonts w:ascii="SimSun" w:hAnsi="SimSun" w:eastAsia="SimSun" w:cs="SimSun"/>
          <w:sz w:val="22"/>
          <w:szCs w:val="22"/>
          <w:spacing w:val="27"/>
          <w:position w:val="14"/>
        </w:rPr>
        <w:t>.4暴雨：指每小时降雨量达16毫米以上，或连续12小时降雨量达30</w:t>
      </w:r>
    </w:p>
    <w:p>
      <w:pPr>
        <w:spacing w:before="1" w:line="219" w:lineRule="auto"/>
        <w:rPr>
          <w:rFonts w:ascii="SimSun" w:hAnsi="SimSun" w:eastAsia="SimSun" w:cs="SimSun"/>
          <w:sz w:val="22"/>
          <w:szCs w:val="22"/>
        </w:rPr>
      </w:pPr>
      <w:r>
        <w:rPr>
          <w:rFonts w:ascii="SimSun" w:hAnsi="SimSun" w:eastAsia="SimSun" w:cs="SimSun"/>
          <w:sz w:val="22"/>
          <w:szCs w:val="22"/>
          <w:spacing w:val="35"/>
        </w:rPr>
        <w:t>毫米以上，或连续24小时降雨量达50毫米以上的降雨；</w:t>
      </w:r>
    </w:p>
    <w:p>
      <w:pPr>
        <w:ind w:left="499"/>
        <w:spacing w:before="148" w:line="410" w:lineRule="exact"/>
        <w:rPr>
          <w:rFonts w:ascii="SimSun" w:hAnsi="SimSun" w:eastAsia="SimSun" w:cs="SimSun"/>
          <w:sz w:val="22"/>
          <w:szCs w:val="22"/>
        </w:rPr>
      </w:pPr>
      <w:r>
        <w:rPr>
          <w:rFonts w:ascii="SimSun" w:hAnsi="SimSun" w:eastAsia="SimSun" w:cs="SimSun"/>
          <w:sz w:val="22"/>
          <w:szCs w:val="22"/>
          <w:spacing w:val="20"/>
          <w:position w:val="14"/>
        </w:rPr>
        <w:t>12.</w:t>
      </w:r>
      <w:r>
        <w:rPr>
          <w:rFonts w:ascii="SimSun" w:hAnsi="SimSun" w:eastAsia="SimSun" w:cs="SimSun"/>
          <w:sz w:val="22"/>
          <w:szCs w:val="22"/>
          <w:spacing w:val="-42"/>
          <w:position w:val="14"/>
        </w:rPr>
        <w:t xml:space="preserve"> </w:t>
      </w:r>
      <w:r>
        <w:rPr>
          <w:rFonts w:ascii="SimSun" w:hAnsi="SimSun" w:eastAsia="SimSun" w:cs="SimSun"/>
          <w:sz w:val="22"/>
          <w:szCs w:val="22"/>
          <w:spacing w:val="20"/>
          <w:position w:val="14"/>
        </w:rPr>
        <w:t>1.</w:t>
      </w:r>
      <w:r>
        <w:rPr>
          <w:rFonts w:ascii="SimSun" w:hAnsi="SimSun" w:eastAsia="SimSun" w:cs="SimSun"/>
          <w:sz w:val="22"/>
          <w:szCs w:val="22"/>
          <w:spacing w:val="-59"/>
          <w:position w:val="14"/>
        </w:rPr>
        <w:t xml:space="preserve"> </w:t>
      </w:r>
      <w:r>
        <w:rPr>
          <w:rFonts w:ascii="SimSun" w:hAnsi="SimSun" w:eastAsia="SimSun" w:cs="SimSun"/>
          <w:sz w:val="22"/>
          <w:szCs w:val="22"/>
          <w:spacing w:val="20"/>
          <w:position w:val="14"/>
        </w:rPr>
        <w:t>1.5洪水：指山洪暴发、江河泛滥、潮水上岸及倒灌。但规律性的涨潮、</w:t>
      </w:r>
    </w:p>
    <w:p>
      <w:pPr>
        <w:spacing w:before="1" w:line="218" w:lineRule="auto"/>
        <w:rPr>
          <w:rFonts w:ascii="SimSun" w:hAnsi="SimSun" w:eastAsia="SimSun" w:cs="SimSun"/>
          <w:sz w:val="22"/>
          <w:szCs w:val="22"/>
        </w:rPr>
      </w:pPr>
      <w:r>
        <w:rPr>
          <w:rFonts w:ascii="SimSun" w:hAnsi="SimSun" w:eastAsia="SimSun" w:cs="SimSun"/>
          <w:sz w:val="22"/>
          <w:szCs w:val="22"/>
          <w:spacing w:val="28"/>
        </w:rPr>
        <w:t>白动灭火设施漏水以及在常年水位以下或地下渗水、水管暴裂不属于洪水责任</w:t>
      </w:r>
      <w:r>
        <w:rPr>
          <w:rFonts w:ascii="SimSun" w:hAnsi="SimSun" w:eastAsia="SimSun" w:cs="SimSun"/>
          <w:sz w:val="22"/>
          <w:szCs w:val="22"/>
          <w:spacing w:val="27"/>
        </w:rPr>
        <w:t>；</w:t>
      </w:r>
    </w:p>
    <w:p>
      <w:pPr>
        <w:ind w:left="499"/>
        <w:spacing w:before="148" w:line="219" w:lineRule="auto"/>
        <w:rPr>
          <w:rFonts w:ascii="SimSun" w:hAnsi="SimSun" w:eastAsia="SimSun" w:cs="SimSun"/>
          <w:sz w:val="22"/>
          <w:szCs w:val="22"/>
        </w:rPr>
      </w:pPr>
      <w:r>
        <w:rPr>
          <w:rFonts w:ascii="SimSun" w:hAnsi="SimSun" w:eastAsia="SimSun" w:cs="SimSun"/>
          <w:sz w:val="22"/>
          <w:szCs w:val="22"/>
          <w:spacing w:val="19"/>
        </w:rPr>
        <w:t>12</w:t>
      </w:r>
      <w:r>
        <w:rPr>
          <w:rFonts w:ascii="SimSun" w:hAnsi="SimSun" w:eastAsia="SimSun" w:cs="SimSun"/>
          <w:sz w:val="22"/>
          <w:szCs w:val="22"/>
          <w:spacing w:val="-53"/>
        </w:rPr>
        <w:t xml:space="preserve"> </w:t>
      </w:r>
      <w:r>
        <w:rPr>
          <w:rFonts w:ascii="SimSun" w:hAnsi="SimSun" w:eastAsia="SimSun" w:cs="SimSun"/>
          <w:sz w:val="22"/>
          <w:szCs w:val="22"/>
          <w:spacing w:val="19"/>
        </w:rPr>
        <w:t>.</w:t>
      </w:r>
      <w:r>
        <w:rPr>
          <w:rFonts w:ascii="SimSun" w:hAnsi="SimSun" w:eastAsia="SimSun" w:cs="SimSun"/>
          <w:sz w:val="22"/>
          <w:szCs w:val="22"/>
          <w:spacing w:val="-55"/>
        </w:rPr>
        <w:t xml:space="preserve"> </w:t>
      </w:r>
      <w:r>
        <w:rPr>
          <w:rFonts w:ascii="SimSun" w:hAnsi="SimSun" w:eastAsia="SimSun" w:cs="SimSun"/>
          <w:sz w:val="22"/>
          <w:szCs w:val="22"/>
          <w:spacing w:val="19"/>
        </w:rPr>
        <w:t>1</w:t>
      </w:r>
      <w:r>
        <w:rPr>
          <w:rFonts w:ascii="SimSun" w:hAnsi="SimSun" w:eastAsia="SimSun" w:cs="SimSun"/>
          <w:sz w:val="22"/>
          <w:szCs w:val="22"/>
          <w:spacing w:val="-65"/>
        </w:rPr>
        <w:t xml:space="preserve"> </w:t>
      </w:r>
      <w:r>
        <w:rPr>
          <w:rFonts w:ascii="SimSun" w:hAnsi="SimSun" w:eastAsia="SimSun" w:cs="SimSun"/>
          <w:sz w:val="22"/>
          <w:szCs w:val="22"/>
          <w:spacing w:val="19"/>
        </w:rPr>
        <w:t>.</w:t>
      </w:r>
      <w:r>
        <w:rPr>
          <w:rFonts w:ascii="SimSun" w:hAnsi="SimSun" w:eastAsia="SimSun" w:cs="SimSun"/>
          <w:sz w:val="22"/>
          <w:szCs w:val="22"/>
          <w:spacing w:val="-54"/>
        </w:rPr>
        <w:t xml:space="preserve"> </w:t>
      </w:r>
      <w:r>
        <w:rPr>
          <w:rFonts w:ascii="SimSun" w:hAnsi="SimSun" w:eastAsia="SimSun" w:cs="SimSun"/>
          <w:sz w:val="22"/>
          <w:szCs w:val="22"/>
          <w:spacing w:val="19"/>
        </w:rPr>
        <w:t>1</w:t>
      </w:r>
      <w:r>
        <w:rPr>
          <w:rFonts w:ascii="SimSun" w:hAnsi="SimSun" w:eastAsia="SimSun" w:cs="SimSun"/>
          <w:sz w:val="22"/>
          <w:szCs w:val="22"/>
          <w:spacing w:val="-65"/>
        </w:rPr>
        <w:t xml:space="preserve"> </w:t>
      </w:r>
      <w:r>
        <w:rPr>
          <w:rFonts w:ascii="SimSun" w:hAnsi="SimSun" w:eastAsia="SimSun" w:cs="SimSun"/>
          <w:sz w:val="22"/>
          <w:szCs w:val="22"/>
          <w:spacing w:val="19"/>
        </w:rPr>
        <w:t>.6暴风：指风力达8级、风速在17</w:t>
      </w:r>
      <w:r>
        <w:rPr>
          <w:rFonts w:ascii="SimSun" w:hAnsi="SimSun" w:eastAsia="SimSun" w:cs="SimSun"/>
          <w:sz w:val="22"/>
          <w:szCs w:val="22"/>
          <w:spacing w:val="-64"/>
        </w:rPr>
        <w:t xml:space="preserve"> </w:t>
      </w:r>
      <w:r>
        <w:rPr>
          <w:rFonts w:ascii="SimSun" w:hAnsi="SimSun" w:eastAsia="SimSun" w:cs="SimSun"/>
          <w:sz w:val="22"/>
          <w:szCs w:val="22"/>
          <w:spacing w:val="19"/>
        </w:rPr>
        <w:t>.2米/秒以上的白然风；</w:t>
      </w:r>
    </w:p>
    <w:p>
      <w:pPr>
        <w:ind w:left="499"/>
        <w:spacing w:before="151" w:line="410" w:lineRule="exact"/>
        <w:rPr>
          <w:rFonts w:ascii="SimSun" w:hAnsi="SimSun" w:eastAsia="SimSun" w:cs="SimSun"/>
          <w:sz w:val="22"/>
          <w:szCs w:val="22"/>
        </w:rPr>
      </w:pPr>
      <w:hyperlink w:history="true" r:id="rId20">
        <w:r>
          <w:rPr>
            <w:rFonts w:ascii="SimSun" w:hAnsi="SimSun" w:eastAsia="SimSun" w:cs="SimSun"/>
            <w:sz w:val="22"/>
            <w:szCs w:val="22"/>
            <w:spacing w:val="23"/>
            <w:position w:val="14"/>
          </w:rPr>
          <w:t>12.1.1.7</w:t>
        </w:r>
      </w:hyperlink>
      <w:r>
        <w:rPr>
          <w:rFonts w:ascii="SimSun" w:hAnsi="SimSun" w:eastAsia="SimSun" w:cs="SimSun"/>
          <w:sz w:val="22"/>
          <w:szCs w:val="22"/>
          <w:spacing w:val="23"/>
          <w:position w:val="14"/>
        </w:rPr>
        <w:t>龙卷风：指一种范围小而时间短的猛烈旋风，陆地上平均最大风速在</w:t>
      </w:r>
    </w:p>
    <w:p>
      <w:pPr>
        <w:spacing w:line="219" w:lineRule="auto"/>
        <w:rPr>
          <w:rFonts w:ascii="SimSun" w:hAnsi="SimSun" w:eastAsia="SimSun" w:cs="SimSun"/>
          <w:sz w:val="22"/>
          <w:szCs w:val="22"/>
        </w:rPr>
      </w:pPr>
      <w:r>
        <w:rPr>
          <w:rFonts w:ascii="SimSun" w:hAnsi="SimSun" w:eastAsia="SimSun" w:cs="SimSun"/>
          <w:sz w:val="22"/>
          <w:szCs w:val="22"/>
          <w:spacing w:val="27"/>
        </w:rPr>
        <w:t>79米/秒-</w:t>
      </w:r>
      <w:r>
        <w:rPr>
          <w:rFonts w:ascii="SimSun" w:hAnsi="SimSun" w:eastAsia="SimSun" w:cs="SimSun"/>
          <w:sz w:val="22"/>
          <w:szCs w:val="22"/>
          <w:spacing w:val="-43"/>
        </w:rPr>
        <w:t xml:space="preserve"> </w:t>
      </w:r>
      <w:r>
        <w:rPr>
          <w:rFonts w:ascii="SimSun" w:hAnsi="SimSun" w:eastAsia="SimSun" w:cs="SimSun"/>
          <w:sz w:val="22"/>
          <w:szCs w:val="22"/>
          <w:spacing w:val="27"/>
        </w:rPr>
        <w:t>103米/秒，极端最大风速在100</w:t>
      </w:r>
      <w:r>
        <w:rPr>
          <w:rFonts w:ascii="SimSun" w:hAnsi="SimSun" w:eastAsia="SimSun" w:cs="SimSun"/>
          <w:sz w:val="22"/>
          <w:szCs w:val="22"/>
          <w:spacing w:val="18"/>
        </w:rPr>
        <w:t xml:space="preserve"> </w:t>
      </w:r>
      <w:r>
        <w:rPr>
          <w:rFonts w:ascii="SimSun" w:hAnsi="SimSun" w:eastAsia="SimSun" w:cs="SimSun"/>
          <w:sz w:val="22"/>
          <w:szCs w:val="22"/>
          <w:spacing w:val="27"/>
        </w:rPr>
        <w:t>米/秒以上；</w:t>
      </w:r>
    </w:p>
    <w:p>
      <w:pPr>
        <w:ind w:left="499"/>
        <w:spacing w:before="149" w:line="410" w:lineRule="exact"/>
        <w:rPr>
          <w:rFonts w:ascii="SimSun" w:hAnsi="SimSun" w:eastAsia="SimSun" w:cs="SimSun"/>
          <w:sz w:val="22"/>
          <w:szCs w:val="22"/>
        </w:rPr>
      </w:pPr>
      <w:hyperlink w:history="true" r:id="rId21">
        <w:r>
          <w:rPr>
            <w:rFonts w:ascii="SimSun" w:hAnsi="SimSun" w:eastAsia="SimSun" w:cs="SimSun"/>
            <w:sz w:val="22"/>
            <w:szCs w:val="22"/>
            <w:spacing w:val="23"/>
            <w:position w:val="14"/>
          </w:rPr>
          <w:t>12.1.1.8</w:t>
        </w:r>
      </w:hyperlink>
      <w:r>
        <w:rPr>
          <w:rFonts w:ascii="SimSun" w:hAnsi="SimSun" w:eastAsia="SimSun" w:cs="SimSun"/>
          <w:sz w:val="22"/>
          <w:szCs w:val="22"/>
          <w:spacing w:val="23"/>
          <w:position w:val="14"/>
        </w:rPr>
        <w:t>冰雹：指从强烈对流的积雨公中降洛到地面的冰块或冰球，直径大于</w:t>
      </w:r>
    </w:p>
    <w:p>
      <w:pPr>
        <w:spacing w:line="219" w:lineRule="auto"/>
        <w:rPr>
          <w:rFonts w:ascii="SimSun" w:hAnsi="SimSun" w:eastAsia="SimSun" w:cs="SimSun"/>
          <w:sz w:val="22"/>
          <w:szCs w:val="22"/>
        </w:rPr>
      </w:pPr>
      <w:r>
        <w:rPr>
          <w:rFonts w:ascii="SimSun" w:hAnsi="SimSun" w:eastAsia="SimSun" w:cs="SimSun"/>
          <w:sz w:val="22"/>
          <w:szCs w:val="22"/>
          <w:spacing w:val="29"/>
        </w:rPr>
        <w:t>5毫米，核心坚硬的固体降水；</w:t>
      </w:r>
    </w:p>
    <w:p>
      <w:pPr>
        <w:ind w:right="1610" w:firstLine="499"/>
        <w:spacing w:before="148" w:line="357" w:lineRule="auto"/>
        <w:rPr>
          <w:rFonts w:ascii="SimSun" w:hAnsi="SimSun" w:eastAsia="SimSun" w:cs="SimSun"/>
          <w:sz w:val="22"/>
          <w:szCs w:val="22"/>
        </w:rPr>
      </w:pPr>
      <w:r>
        <w:rPr>
          <w:rFonts w:ascii="SimSun" w:hAnsi="SimSun" w:eastAsia="SimSun" w:cs="SimSun"/>
          <w:sz w:val="22"/>
          <w:szCs w:val="22"/>
          <w:spacing w:val="22"/>
        </w:rPr>
        <w:t>12</w:t>
      </w:r>
      <w:r>
        <w:rPr>
          <w:rFonts w:ascii="SimSun" w:hAnsi="SimSun" w:eastAsia="SimSun" w:cs="SimSun"/>
          <w:sz w:val="22"/>
          <w:szCs w:val="22"/>
          <w:spacing w:val="-55"/>
        </w:rPr>
        <w:t xml:space="preserve"> </w:t>
      </w:r>
      <w:r>
        <w:rPr>
          <w:rFonts w:ascii="SimSun" w:hAnsi="SimSun" w:eastAsia="SimSun" w:cs="SimSun"/>
          <w:sz w:val="22"/>
          <w:szCs w:val="22"/>
          <w:spacing w:val="22"/>
        </w:rPr>
        <w:t>.</w:t>
      </w:r>
      <w:r>
        <w:rPr>
          <w:rFonts w:ascii="SimSun" w:hAnsi="SimSun" w:eastAsia="SimSun" w:cs="SimSun"/>
          <w:sz w:val="22"/>
          <w:szCs w:val="22"/>
          <w:spacing w:val="-55"/>
        </w:rPr>
        <w:t xml:space="preserve"> </w:t>
      </w:r>
      <w:r>
        <w:rPr>
          <w:rFonts w:ascii="SimSun" w:hAnsi="SimSun" w:eastAsia="SimSun" w:cs="SimSun"/>
          <w:sz w:val="22"/>
          <w:szCs w:val="22"/>
          <w:spacing w:val="22"/>
        </w:rPr>
        <w:t>1</w:t>
      </w:r>
      <w:r>
        <w:rPr>
          <w:rFonts w:ascii="SimSun" w:hAnsi="SimSun" w:eastAsia="SimSun" w:cs="SimSun"/>
          <w:sz w:val="22"/>
          <w:szCs w:val="22"/>
          <w:spacing w:val="-65"/>
        </w:rPr>
        <w:t xml:space="preserve"> </w:t>
      </w:r>
      <w:r>
        <w:rPr>
          <w:rFonts w:ascii="SimSun" w:hAnsi="SimSun" w:eastAsia="SimSun" w:cs="SimSun"/>
          <w:sz w:val="22"/>
          <w:szCs w:val="22"/>
          <w:spacing w:val="22"/>
        </w:rPr>
        <w:t>.</w:t>
      </w:r>
      <w:r>
        <w:rPr>
          <w:rFonts w:ascii="SimSun" w:hAnsi="SimSun" w:eastAsia="SimSun" w:cs="SimSun"/>
          <w:sz w:val="22"/>
          <w:szCs w:val="22"/>
          <w:spacing w:val="-55"/>
        </w:rPr>
        <w:t xml:space="preserve"> </w:t>
      </w:r>
      <w:r>
        <w:rPr>
          <w:rFonts w:ascii="SimSun" w:hAnsi="SimSun" w:eastAsia="SimSun" w:cs="SimSun"/>
          <w:sz w:val="22"/>
          <w:szCs w:val="22"/>
          <w:spacing w:val="22"/>
        </w:rPr>
        <w:t>1</w:t>
      </w:r>
      <w:r>
        <w:rPr>
          <w:rFonts w:ascii="SimSun" w:hAnsi="SimSun" w:eastAsia="SimSun" w:cs="SimSun"/>
          <w:sz w:val="22"/>
          <w:szCs w:val="22"/>
          <w:spacing w:val="-66"/>
        </w:rPr>
        <w:t xml:space="preserve"> </w:t>
      </w:r>
      <w:r>
        <w:rPr>
          <w:rFonts w:ascii="SimSun" w:hAnsi="SimSun" w:eastAsia="SimSun" w:cs="SimSun"/>
          <w:sz w:val="22"/>
          <w:szCs w:val="22"/>
          <w:spacing w:val="22"/>
        </w:rPr>
        <w:t>.9台风、飓风：台风指中心附近最大平均风力12级或以上，即风速在</w:t>
      </w:r>
      <w:r>
        <w:rPr>
          <w:rFonts w:ascii="SimSun" w:hAnsi="SimSun" w:eastAsia="SimSun" w:cs="SimSun"/>
          <w:sz w:val="22"/>
          <w:szCs w:val="22"/>
        </w:rPr>
        <w:t xml:space="preserve"> </w:t>
      </w:r>
      <w:r>
        <w:rPr>
          <w:rFonts w:ascii="SimSun" w:hAnsi="SimSun" w:eastAsia="SimSun" w:cs="SimSun"/>
          <w:sz w:val="22"/>
          <w:szCs w:val="22"/>
          <w:spacing w:val="28"/>
        </w:rPr>
        <w:t>32.6米/秒以上的热带气旋；飓风是一种与台风</w:t>
      </w:r>
      <w:r>
        <w:rPr>
          <w:rFonts w:ascii="SimSun" w:hAnsi="SimSun" w:eastAsia="SimSun" w:cs="SimSun"/>
          <w:sz w:val="22"/>
          <w:szCs w:val="22"/>
          <w:spacing w:val="27"/>
        </w:rPr>
        <w:t>性质相同、但出现的位置区域不同</w:t>
      </w:r>
    </w:p>
    <w:p>
      <w:pPr>
        <w:spacing w:line="219" w:lineRule="auto"/>
        <w:rPr>
          <w:rFonts w:ascii="SimSun" w:hAnsi="SimSun" w:eastAsia="SimSun" w:cs="SimSun"/>
          <w:sz w:val="22"/>
          <w:szCs w:val="22"/>
        </w:rPr>
      </w:pPr>
      <w:r>
        <w:rPr>
          <w:rFonts w:ascii="SimSun" w:hAnsi="SimSun" w:eastAsia="SimSun" w:cs="SimSun"/>
          <w:sz w:val="22"/>
          <w:szCs w:val="22"/>
          <w:spacing w:val="29"/>
        </w:rPr>
        <w:t>的热带气旋，台风出现在西北太平洋海域，而飓风出现在印度洋、大西洋海域。</w:t>
      </w:r>
    </w:p>
    <w:p>
      <w:pPr>
        <w:ind w:left="499"/>
        <w:spacing w:before="148" w:line="401" w:lineRule="exact"/>
        <w:rPr>
          <w:rFonts w:ascii="SimSun" w:hAnsi="SimSun" w:eastAsia="SimSun" w:cs="SimSun"/>
          <w:sz w:val="22"/>
          <w:szCs w:val="22"/>
        </w:rPr>
      </w:pPr>
      <w:r>
        <w:rPr>
          <w:rFonts w:ascii="SimSun" w:hAnsi="SimSun" w:eastAsia="SimSun" w:cs="SimSun"/>
          <w:sz w:val="22"/>
          <w:szCs w:val="22"/>
          <w:spacing w:val="22"/>
          <w:position w:val="13"/>
        </w:rPr>
        <w:t>12.</w:t>
      </w:r>
      <w:r>
        <w:rPr>
          <w:rFonts w:ascii="SimSun" w:hAnsi="SimSun" w:eastAsia="SimSun" w:cs="SimSun"/>
          <w:sz w:val="22"/>
          <w:szCs w:val="22"/>
          <w:spacing w:val="-58"/>
          <w:position w:val="13"/>
        </w:rPr>
        <w:t xml:space="preserve"> </w:t>
      </w:r>
      <w:r>
        <w:rPr>
          <w:rFonts w:ascii="SimSun" w:hAnsi="SimSun" w:eastAsia="SimSun" w:cs="SimSun"/>
          <w:sz w:val="22"/>
          <w:szCs w:val="22"/>
          <w:spacing w:val="22"/>
          <w:position w:val="13"/>
        </w:rPr>
        <w:t>1.</w:t>
      </w:r>
      <w:r>
        <w:rPr>
          <w:rFonts w:ascii="SimSun" w:hAnsi="SimSun" w:eastAsia="SimSun" w:cs="SimSun"/>
          <w:sz w:val="22"/>
          <w:szCs w:val="22"/>
          <w:spacing w:val="-58"/>
          <w:position w:val="13"/>
        </w:rPr>
        <w:t xml:space="preserve"> </w:t>
      </w:r>
      <w:r>
        <w:rPr>
          <w:rFonts w:ascii="SimSun" w:hAnsi="SimSun" w:eastAsia="SimSun" w:cs="SimSun"/>
          <w:sz w:val="22"/>
          <w:szCs w:val="22"/>
          <w:spacing w:val="22"/>
          <w:position w:val="13"/>
        </w:rPr>
        <w:t>1.</w:t>
      </w:r>
      <w:r>
        <w:rPr>
          <w:rFonts w:ascii="SimSun" w:hAnsi="SimSun" w:eastAsia="SimSun" w:cs="SimSun"/>
          <w:sz w:val="22"/>
          <w:szCs w:val="22"/>
          <w:spacing w:val="-58"/>
          <w:position w:val="13"/>
        </w:rPr>
        <w:t xml:space="preserve"> </w:t>
      </w:r>
      <w:r>
        <w:rPr>
          <w:rFonts w:ascii="SimSun" w:hAnsi="SimSun" w:eastAsia="SimSun" w:cs="SimSun"/>
          <w:sz w:val="22"/>
          <w:szCs w:val="22"/>
          <w:spacing w:val="22"/>
          <w:position w:val="13"/>
        </w:rPr>
        <w:t>10沙尘暴：指强风将地面大量尘沙吹起，使空</w:t>
      </w:r>
      <w:r>
        <w:rPr>
          <w:rFonts w:ascii="SimSun" w:hAnsi="SimSun" w:eastAsia="SimSun" w:cs="SimSun"/>
          <w:sz w:val="22"/>
          <w:szCs w:val="22"/>
          <w:spacing w:val="21"/>
          <w:position w:val="13"/>
        </w:rPr>
        <w:t>气很混浊，水平能见度</w:t>
      </w:r>
    </w:p>
    <w:p>
      <w:pPr>
        <w:spacing w:line="219" w:lineRule="auto"/>
        <w:rPr>
          <w:rFonts w:ascii="SimSun" w:hAnsi="SimSun" w:eastAsia="SimSun" w:cs="SimSun"/>
          <w:sz w:val="22"/>
          <w:szCs w:val="22"/>
        </w:rPr>
      </w:pPr>
      <w:r>
        <w:rPr>
          <w:rFonts w:ascii="SimSun" w:hAnsi="SimSun" w:eastAsia="SimSun" w:cs="SimSun"/>
          <w:sz w:val="22"/>
          <w:szCs w:val="22"/>
          <w:spacing w:val="32"/>
        </w:rPr>
        <w:t>小于1公里的天气现象；</w:t>
      </w:r>
    </w:p>
    <w:p>
      <w:pPr>
        <w:ind w:left="499"/>
        <w:spacing w:before="158" w:line="219" w:lineRule="auto"/>
        <w:rPr>
          <w:rFonts w:ascii="SimSun" w:hAnsi="SimSun" w:eastAsia="SimSun" w:cs="SimSun"/>
          <w:sz w:val="22"/>
          <w:szCs w:val="22"/>
        </w:rPr>
      </w:pPr>
      <w:r>
        <w:rPr>
          <w:rFonts w:ascii="SimSun" w:hAnsi="SimSun" w:eastAsia="SimSun" w:cs="SimSun"/>
          <w:sz w:val="22"/>
          <w:szCs w:val="22"/>
          <w:spacing w:val="20"/>
        </w:rPr>
        <w:t>12</w:t>
      </w:r>
      <w:r>
        <w:rPr>
          <w:rFonts w:ascii="SimSun" w:hAnsi="SimSun" w:eastAsia="SimSun" w:cs="SimSun"/>
          <w:sz w:val="22"/>
          <w:szCs w:val="22"/>
          <w:spacing w:val="-60"/>
        </w:rPr>
        <w:t xml:space="preserve"> </w:t>
      </w:r>
      <w:r>
        <w:rPr>
          <w:rFonts w:ascii="SimSun" w:hAnsi="SimSun" w:eastAsia="SimSun" w:cs="SimSun"/>
          <w:sz w:val="22"/>
          <w:szCs w:val="22"/>
          <w:spacing w:val="20"/>
        </w:rPr>
        <w:t>.</w:t>
      </w:r>
      <w:r>
        <w:rPr>
          <w:rFonts w:ascii="SimSun" w:hAnsi="SimSun" w:eastAsia="SimSun" w:cs="SimSun"/>
          <w:sz w:val="22"/>
          <w:szCs w:val="22"/>
          <w:spacing w:val="-54"/>
        </w:rPr>
        <w:t xml:space="preserve"> </w:t>
      </w:r>
      <w:r>
        <w:rPr>
          <w:rFonts w:ascii="SimSun" w:hAnsi="SimSun" w:eastAsia="SimSun" w:cs="SimSun"/>
          <w:sz w:val="22"/>
          <w:szCs w:val="22"/>
          <w:spacing w:val="20"/>
        </w:rPr>
        <w:t>1</w:t>
      </w:r>
      <w:r>
        <w:rPr>
          <w:rFonts w:ascii="SimSun" w:hAnsi="SimSun" w:eastAsia="SimSun" w:cs="SimSun"/>
          <w:sz w:val="22"/>
          <w:szCs w:val="22"/>
          <w:spacing w:val="-65"/>
        </w:rPr>
        <w:t xml:space="preserve"> </w:t>
      </w:r>
      <w:r>
        <w:rPr>
          <w:rFonts w:ascii="SimSun" w:hAnsi="SimSun" w:eastAsia="SimSun" w:cs="SimSun"/>
          <w:sz w:val="22"/>
          <w:szCs w:val="22"/>
          <w:spacing w:val="20"/>
        </w:rPr>
        <w:t>.</w:t>
      </w:r>
      <w:r>
        <w:rPr>
          <w:rFonts w:ascii="SimSun" w:hAnsi="SimSun" w:eastAsia="SimSun" w:cs="SimSun"/>
          <w:sz w:val="22"/>
          <w:szCs w:val="22"/>
          <w:spacing w:val="-54"/>
        </w:rPr>
        <w:t xml:space="preserve"> </w:t>
      </w:r>
      <w:r>
        <w:rPr>
          <w:rFonts w:ascii="SimSun" w:hAnsi="SimSun" w:eastAsia="SimSun" w:cs="SimSun"/>
          <w:sz w:val="22"/>
          <w:szCs w:val="22"/>
          <w:spacing w:val="20"/>
        </w:rPr>
        <w:t>1</w:t>
      </w:r>
      <w:r>
        <w:rPr>
          <w:rFonts w:ascii="SimSun" w:hAnsi="SimSun" w:eastAsia="SimSun" w:cs="SimSun"/>
          <w:sz w:val="22"/>
          <w:szCs w:val="22"/>
          <w:spacing w:val="-64"/>
        </w:rPr>
        <w:t xml:space="preserve"> </w:t>
      </w:r>
      <w:r>
        <w:rPr>
          <w:rFonts w:ascii="SimSun" w:hAnsi="SimSun" w:eastAsia="SimSun" w:cs="SimSun"/>
          <w:sz w:val="22"/>
          <w:szCs w:val="22"/>
          <w:spacing w:val="20"/>
        </w:rPr>
        <w:t>.</w:t>
      </w:r>
      <w:r>
        <w:rPr>
          <w:rFonts w:ascii="SimSun" w:hAnsi="SimSun" w:eastAsia="SimSun" w:cs="SimSun"/>
          <w:sz w:val="22"/>
          <w:szCs w:val="22"/>
          <w:spacing w:val="-55"/>
        </w:rPr>
        <w:t xml:space="preserve"> </w:t>
      </w:r>
      <w:r>
        <w:rPr>
          <w:rFonts w:ascii="SimSun" w:hAnsi="SimSun" w:eastAsia="SimSun" w:cs="SimSun"/>
          <w:sz w:val="22"/>
          <w:szCs w:val="22"/>
          <w:spacing w:val="20"/>
        </w:rPr>
        <w:t>11暴雪：指连续12小时的降雪量大于或等于10毫米的降雪现象；</w:t>
      </w:r>
    </w:p>
    <w:p>
      <w:pPr>
        <w:ind w:left="499"/>
        <w:spacing w:before="156" w:line="221" w:lineRule="auto"/>
        <w:rPr>
          <w:rFonts w:ascii="FangSong" w:hAnsi="FangSong" w:eastAsia="FangSong" w:cs="FangSong"/>
          <w:sz w:val="22"/>
          <w:szCs w:val="22"/>
        </w:rPr>
      </w:pPr>
      <w:r>
        <w:rPr>
          <w:rFonts w:ascii="FangSong" w:hAnsi="FangSong" w:eastAsia="FangSong" w:cs="FangSong"/>
          <w:sz w:val="22"/>
          <w:szCs w:val="22"/>
          <w:spacing w:val="21"/>
        </w:rPr>
        <w:t>12.</w:t>
      </w:r>
      <w:r>
        <w:rPr>
          <w:rFonts w:ascii="FangSong" w:hAnsi="FangSong" w:eastAsia="FangSong" w:cs="FangSong"/>
          <w:sz w:val="22"/>
          <w:szCs w:val="22"/>
          <w:spacing w:val="-53"/>
        </w:rPr>
        <w:t xml:space="preserve"> </w:t>
      </w:r>
      <w:r>
        <w:rPr>
          <w:rFonts w:ascii="FangSong" w:hAnsi="FangSong" w:eastAsia="FangSong" w:cs="FangSong"/>
          <w:sz w:val="22"/>
          <w:szCs w:val="22"/>
          <w:spacing w:val="21"/>
        </w:rPr>
        <w:t>1.</w:t>
      </w:r>
      <w:r>
        <w:rPr>
          <w:rFonts w:ascii="FangSong" w:hAnsi="FangSong" w:eastAsia="FangSong" w:cs="FangSong"/>
          <w:sz w:val="22"/>
          <w:szCs w:val="22"/>
          <w:spacing w:val="-58"/>
        </w:rPr>
        <w:t xml:space="preserve"> </w:t>
      </w:r>
      <w:r>
        <w:rPr>
          <w:rFonts w:ascii="FangSong" w:hAnsi="FangSong" w:eastAsia="FangSong" w:cs="FangSong"/>
          <w:sz w:val="22"/>
          <w:szCs w:val="22"/>
          <w:spacing w:val="21"/>
        </w:rPr>
        <w:t>1.</w:t>
      </w:r>
      <w:r>
        <w:rPr>
          <w:rFonts w:ascii="FangSong" w:hAnsi="FangSong" w:eastAsia="FangSong" w:cs="FangSong"/>
          <w:sz w:val="22"/>
          <w:szCs w:val="22"/>
          <w:spacing w:val="-59"/>
        </w:rPr>
        <w:t xml:space="preserve"> </w:t>
      </w:r>
      <w:r>
        <w:rPr>
          <w:rFonts w:ascii="FangSong" w:hAnsi="FangSong" w:eastAsia="FangSong" w:cs="FangSong"/>
          <w:sz w:val="22"/>
          <w:szCs w:val="22"/>
          <w:spacing w:val="21"/>
        </w:rPr>
        <w:t>12冰凌：指春季江河解冻期时冰块飘浮遇阻，堆积成坝，堵塞江道，</w:t>
      </w:r>
    </w:p>
    <w:p>
      <w:pPr>
        <w:sectPr>
          <w:footerReference w:type="default" r:id="rId16"/>
          <w:pgSz w:w="11920" w:h="16860"/>
          <w:pgMar w:top="1433" w:right="120" w:bottom="664" w:left="1330" w:header="0" w:footer="446" w:gutter="0"/>
        </w:sectPr>
        <w:rPr/>
      </w:pPr>
    </w:p>
    <w:p>
      <w:pPr>
        <w:ind w:left="89" w:right="43"/>
        <w:spacing w:before="264" w:line="337" w:lineRule="auto"/>
        <w:jc w:val="both"/>
        <w:rPr>
          <w:rFonts w:ascii="FangSong" w:hAnsi="FangSong" w:eastAsia="FangSong" w:cs="FangSong"/>
          <w:sz w:val="23"/>
          <w:szCs w:val="23"/>
        </w:rPr>
      </w:pPr>
      <w:r>
        <w:rPr>
          <w:rFonts w:ascii="FangSong" w:hAnsi="FangSong" w:eastAsia="FangSong" w:cs="FangSong"/>
          <w:sz w:val="23"/>
          <w:szCs w:val="23"/>
          <w:spacing w:val="16"/>
        </w:rPr>
        <w:t>造成水位急剧上升，以致江水溢出江道，漫延</w:t>
      </w:r>
      <w:r>
        <w:rPr>
          <w:rFonts w:ascii="FangSong" w:hAnsi="FangSong" w:eastAsia="FangSong" w:cs="FangSong"/>
          <w:sz w:val="23"/>
          <w:szCs w:val="23"/>
          <w:spacing w:val="15"/>
        </w:rPr>
        <w:t>成灾。陆上有些地区，如山谷风口或</w:t>
      </w:r>
      <w:r>
        <w:rPr>
          <w:rFonts w:ascii="FangSong" w:hAnsi="FangSong" w:eastAsia="FangSong" w:cs="FangSong"/>
          <w:sz w:val="23"/>
          <w:szCs w:val="23"/>
        </w:rPr>
        <w:t xml:space="preserve"> </w:t>
      </w:r>
      <w:r>
        <w:rPr>
          <w:rFonts w:ascii="FangSong" w:hAnsi="FangSong" w:eastAsia="FangSong" w:cs="FangSong"/>
          <w:sz w:val="23"/>
          <w:szCs w:val="23"/>
          <w:spacing w:val="15"/>
        </w:rPr>
        <w:t>酷寒致使雨雪在物体上结成冰块，成下垂形状，越结越厚，重量</w:t>
      </w:r>
      <w:r>
        <w:rPr>
          <w:rFonts w:ascii="FangSong" w:hAnsi="FangSong" w:eastAsia="FangSong" w:cs="FangSong"/>
          <w:sz w:val="23"/>
          <w:szCs w:val="23"/>
          <w:spacing w:val="14"/>
        </w:rPr>
        <w:t>增加，由于下垂的</w:t>
      </w:r>
    </w:p>
    <w:p>
      <w:pPr>
        <w:ind w:left="89"/>
        <w:spacing w:before="1" w:line="220" w:lineRule="auto"/>
        <w:rPr>
          <w:rFonts w:ascii="FangSong" w:hAnsi="FangSong" w:eastAsia="FangSong" w:cs="FangSong"/>
          <w:sz w:val="23"/>
          <w:szCs w:val="23"/>
        </w:rPr>
      </w:pPr>
      <w:r>
        <w:rPr>
          <w:rFonts w:ascii="FangSong" w:hAnsi="FangSong" w:eastAsia="FangSong" w:cs="FangSong"/>
          <w:sz w:val="23"/>
          <w:szCs w:val="23"/>
          <w:spacing w:val="13"/>
        </w:rPr>
        <w:t>拉力致使物体毁坏，也属冰凌责任；</w:t>
      </w:r>
    </w:p>
    <w:p>
      <w:pPr>
        <w:ind w:left="579"/>
        <w:spacing w:before="132" w:line="414" w:lineRule="exact"/>
        <w:rPr>
          <w:rFonts w:ascii="FangSong" w:hAnsi="FangSong" w:eastAsia="FangSong" w:cs="FangSong"/>
          <w:sz w:val="23"/>
          <w:szCs w:val="23"/>
        </w:rPr>
      </w:pPr>
      <w:hyperlink w:history="true" r:id="rId23">
        <w:r>
          <w:rPr>
            <w:rFonts w:ascii="FangSong" w:hAnsi="FangSong" w:eastAsia="FangSong" w:cs="FangSong"/>
            <w:sz w:val="23"/>
            <w:szCs w:val="23"/>
            <w:spacing w:val="16"/>
            <w:position w:val="13"/>
          </w:rPr>
          <w:t>12.1.1.13</w:t>
        </w:r>
      </w:hyperlink>
      <w:r>
        <w:rPr>
          <w:rFonts w:ascii="FangSong" w:hAnsi="FangSong" w:eastAsia="FangSong" w:cs="FangSong"/>
          <w:sz w:val="23"/>
          <w:szCs w:val="23"/>
          <w:spacing w:val="16"/>
          <w:position w:val="13"/>
        </w:rPr>
        <w:t>突发性滑坡：斜坡上不稳的岩土：体或人为堆积物在重力作用下突</w:t>
      </w:r>
    </w:p>
    <w:p>
      <w:pPr>
        <w:ind w:left="89"/>
        <w:spacing w:line="222" w:lineRule="auto"/>
        <w:rPr>
          <w:rFonts w:ascii="FangSong" w:hAnsi="FangSong" w:eastAsia="FangSong" w:cs="FangSong"/>
          <w:sz w:val="23"/>
          <w:szCs w:val="23"/>
        </w:rPr>
      </w:pPr>
      <w:r>
        <w:rPr>
          <w:rFonts w:ascii="FangSong" w:hAnsi="FangSong" w:eastAsia="FangSong" w:cs="FangSong"/>
          <w:sz w:val="23"/>
          <w:szCs w:val="23"/>
          <w:spacing w:val="11"/>
        </w:rPr>
        <w:t>然整体向下滑动的现象；</w:t>
      </w:r>
    </w:p>
    <w:p>
      <w:pPr>
        <w:ind w:left="579"/>
        <w:spacing w:before="144" w:line="389" w:lineRule="exact"/>
        <w:rPr>
          <w:rFonts w:ascii="SimSun" w:hAnsi="SimSun" w:eastAsia="SimSun" w:cs="SimSun"/>
          <w:sz w:val="23"/>
          <w:szCs w:val="23"/>
        </w:rPr>
      </w:pPr>
      <w:hyperlink w:history="true" r:id="rId24">
        <w:r>
          <w:rPr>
            <w:rFonts w:ascii="SimSun" w:hAnsi="SimSun" w:eastAsia="SimSun" w:cs="SimSun"/>
            <w:sz w:val="23"/>
            <w:szCs w:val="23"/>
            <w:spacing w:val="11"/>
            <w:position w:val="11"/>
          </w:rPr>
          <w:t>12.1.1.14</w:t>
        </w:r>
      </w:hyperlink>
      <w:r>
        <w:rPr>
          <w:rFonts w:ascii="SimSun" w:hAnsi="SimSun" w:eastAsia="SimSun" w:cs="SimSun"/>
          <w:sz w:val="23"/>
          <w:szCs w:val="23"/>
          <w:spacing w:val="11"/>
          <w:position w:val="11"/>
        </w:rPr>
        <w:t>崩塌：石崖、土崖、岩石受自然风化、雨蚀造成崩溃下塌，</w:t>
      </w:r>
      <w:r>
        <w:rPr>
          <w:rFonts w:ascii="SimSun" w:hAnsi="SimSun" w:eastAsia="SimSun" w:cs="SimSun"/>
          <w:sz w:val="23"/>
          <w:szCs w:val="23"/>
          <w:spacing w:val="71"/>
          <w:position w:val="11"/>
        </w:rPr>
        <w:t xml:space="preserve"> </w:t>
      </w:r>
      <w:r>
        <w:rPr>
          <w:rFonts w:ascii="SimSun" w:hAnsi="SimSun" w:eastAsia="SimSun" w:cs="SimSun"/>
          <w:sz w:val="23"/>
          <w:szCs w:val="23"/>
          <w:spacing w:val="11"/>
          <w:position w:val="11"/>
        </w:rPr>
        <w:t>以及大</w:t>
      </w:r>
    </w:p>
    <w:p>
      <w:pPr>
        <w:ind w:left="89"/>
        <w:spacing w:before="1" w:line="218" w:lineRule="auto"/>
        <w:rPr>
          <w:rFonts w:ascii="SimSun" w:hAnsi="SimSun" w:eastAsia="SimSun" w:cs="SimSun"/>
          <w:sz w:val="23"/>
          <w:szCs w:val="23"/>
        </w:rPr>
      </w:pPr>
      <w:r>
        <w:rPr>
          <w:rFonts w:ascii="SimSun" w:hAnsi="SimSun" w:eastAsia="SimSun" w:cs="SimSun"/>
          <w:sz w:val="23"/>
          <w:szCs w:val="23"/>
          <w:spacing w:val="13"/>
        </w:rPr>
        <w:t>量积雪在重力作用下从高处突然崩塌滚落；</w:t>
      </w:r>
    </w:p>
    <w:p>
      <w:pPr>
        <w:ind w:left="89" w:right="72" w:firstLine="489"/>
        <w:spacing w:before="166" w:line="263" w:lineRule="auto"/>
        <w:rPr>
          <w:rFonts w:ascii="SimSun" w:hAnsi="SimSun" w:eastAsia="SimSun" w:cs="SimSun"/>
          <w:sz w:val="23"/>
          <w:szCs w:val="23"/>
        </w:rPr>
      </w:pPr>
      <w:hyperlink w:history="true" r:id="rId25">
        <w:r>
          <w:rPr>
            <w:rFonts w:ascii="FangSong" w:hAnsi="FangSong" w:eastAsia="FangSong" w:cs="FangSong"/>
            <w:sz w:val="23"/>
            <w:szCs w:val="23"/>
            <w:spacing w:val="8"/>
          </w:rPr>
          <w:t>12.1.1.15</w:t>
        </w:r>
      </w:hyperlink>
      <w:r>
        <w:rPr>
          <w:rFonts w:ascii="FangSong" w:hAnsi="FangSong" w:eastAsia="FangSong" w:cs="FangSong"/>
          <w:sz w:val="23"/>
          <w:szCs w:val="23"/>
          <w:spacing w:val="8"/>
        </w:rPr>
        <w:t>、</w:t>
      </w:r>
      <w:r>
        <w:rPr>
          <w:rFonts w:ascii="FangSong" w:hAnsi="FangSong" w:eastAsia="FangSong" w:cs="FangSong"/>
          <w:sz w:val="23"/>
          <w:szCs w:val="23"/>
          <w:spacing w:val="-41"/>
        </w:rPr>
        <w:t xml:space="preserve"> </w:t>
      </w:r>
      <w:r>
        <w:rPr>
          <w:rFonts w:ascii="FangSong" w:hAnsi="FangSong" w:eastAsia="FangSong" w:cs="FangSong"/>
          <w:sz w:val="23"/>
          <w:szCs w:val="23"/>
          <w:spacing w:val="8"/>
        </w:rPr>
        <w:t>泥石流：由于雨水、冰雪融化等水源激发的、含有大量泥沙石块的</w:t>
      </w:r>
      <w:r>
        <w:rPr>
          <w:rFonts w:ascii="FangSong" w:hAnsi="FangSong" w:eastAsia="FangSong" w:cs="FangSong"/>
          <w:sz w:val="23"/>
          <w:szCs w:val="23"/>
        </w:rPr>
        <w:t xml:space="preserve"> </w:t>
      </w:r>
      <w:r>
        <w:rPr>
          <w:rFonts w:ascii="SimSun" w:hAnsi="SimSun" w:eastAsia="SimSun" w:cs="SimSun"/>
          <w:sz w:val="23"/>
          <w:szCs w:val="23"/>
        </w:rPr>
        <w:t>特殊洪流；</w:t>
      </w:r>
    </w:p>
    <w:p>
      <w:pPr>
        <w:ind w:left="89" w:right="20" w:firstLine="489"/>
        <w:spacing w:before="137" w:line="329" w:lineRule="auto"/>
        <w:rPr>
          <w:rFonts w:ascii="SimSun" w:hAnsi="SimSun" w:eastAsia="SimSun" w:cs="SimSun"/>
          <w:sz w:val="23"/>
          <w:szCs w:val="23"/>
        </w:rPr>
      </w:pPr>
      <w:hyperlink w:history="true" r:id="rId26">
        <w:r>
          <w:rPr>
            <w:rFonts w:ascii="SimSun" w:hAnsi="SimSun" w:eastAsia="SimSun" w:cs="SimSun"/>
            <w:sz w:val="23"/>
            <w:szCs w:val="23"/>
            <w:spacing w:val="11"/>
          </w:rPr>
          <w:t>12.1.1.16</w:t>
        </w:r>
      </w:hyperlink>
      <w:r>
        <w:rPr>
          <w:rFonts w:ascii="SimSun" w:hAnsi="SimSun" w:eastAsia="SimSun" w:cs="SimSun"/>
          <w:sz w:val="23"/>
          <w:szCs w:val="23"/>
          <w:spacing w:val="11"/>
        </w:rPr>
        <w:t>地面突然下陷下沉：地壳因为自然变异，地层收缩而发生突然塌陷。</w:t>
      </w:r>
      <w:r>
        <w:rPr>
          <w:rFonts w:ascii="SimSun" w:hAnsi="SimSun" w:eastAsia="SimSun" w:cs="SimSun"/>
          <w:sz w:val="23"/>
          <w:szCs w:val="23"/>
          <w:spacing w:val="9"/>
        </w:rPr>
        <w:t xml:space="preserve"> </w:t>
      </w:r>
      <w:r>
        <w:rPr>
          <w:rFonts w:ascii="SimSun" w:hAnsi="SimSun" w:eastAsia="SimSun" w:cs="SimSun"/>
          <w:sz w:val="23"/>
          <w:szCs w:val="23"/>
          <w:spacing w:val="14"/>
        </w:rPr>
        <w:t>对于因海潮、河流、大雨侵蚀或在建筑房屋前没有掌握地层情况，地下有孔穴、矿</w:t>
      </w:r>
      <w:r>
        <w:rPr>
          <w:rFonts w:ascii="SimSun" w:hAnsi="SimSun" w:eastAsia="SimSun" w:cs="SimSun"/>
          <w:sz w:val="23"/>
          <w:szCs w:val="23"/>
          <w:spacing w:val="14"/>
        </w:rPr>
        <w:t xml:space="preserve"> </w:t>
      </w:r>
      <w:r>
        <w:rPr>
          <w:rFonts w:ascii="SimSun" w:hAnsi="SimSun" w:eastAsia="SimSun" w:cs="SimSun"/>
          <w:sz w:val="23"/>
          <w:szCs w:val="23"/>
          <w:spacing w:val="14"/>
        </w:rPr>
        <w:t>穴，以致地面突然塌陷，也属地面突然下陷下沉。但未按建筑施工要求导致建筑地</w:t>
      </w:r>
    </w:p>
    <w:p>
      <w:pPr>
        <w:ind w:left="89"/>
        <w:spacing w:before="1" w:line="219" w:lineRule="auto"/>
        <w:rPr>
          <w:rFonts w:ascii="SimSun" w:hAnsi="SimSun" w:eastAsia="SimSun" w:cs="SimSun"/>
          <w:sz w:val="23"/>
          <w:szCs w:val="23"/>
        </w:rPr>
      </w:pPr>
      <w:r>
        <w:rPr>
          <w:rFonts w:ascii="SimSun" w:hAnsi="SimSun" w:eastAsia="SimSun" w:cs="SimSun"/>
          <w:sz w:val="23"/>
          <w:szCs w:val="23"/>
          <w:spacing w:val="13"/>
        </w:rPr>
        <w:t>基下沉、裂缝、倒塌等，不在此列；</w:t>
      </w:r>
    </w:p>
    <w:p>
      <w:pPr>
        <w:ind w:left="579"/>
        <w:spacing w:before="137" w:line="219" w:lineRule="auto"/>
        <w:rPr>
          <w:rFonts w:ascii="SimSun" w:hAnsi="SimSun" w:eastAsia="SimSun" w:cs="SimSun"/>
          <w:sz w:val="23"/>
          <w:szCs w:val="23"/>
        </w:rPr>
      </w:pPr>
      <w:r>
        <w:rPr>
          <w:rFonts w:ascii="SimSun" w:hAnsi="SimSun" w:eastAsia="SimSun" w:cs="SimSun"/>
          <w:sz w:val="23"/>
          <w:szCs w:val="23"/>
          <w:spacing w:val="13"/>
        </w:rPr>
        <w:t>12.1.2大规模流行病、饥荒或瘟疫；</w:t>
      </w:r>
    </w:p>
    <w:p>
      <w:pPr>
        <w:ind w:left="579"/>
        <w:spacing w:before="137" w:line="409" w:lineRule="exact"/>
        <w:rPr>
          <w:rFonts w:ascii="SimSun" w:hAnsi="SimSun" w:eastAsia="SimSun" w:cs="SimSun"/>
          <w:sz w:val="23"/>
          <w:szCs w:val="23"/>
        </w:rPr>
      </w:pPr>
      <w:r>
        <w:rPr>
          <w:rFonts w:ascii="SimSun" w:hAnsi="SimSun" w:eastAsia="SimSun" w:cs="SimSun"/>
          <w:sz w:val="23"/>
          <w:szCs w:val="23"/>
          <w:spacing w:val="17"/>
          <w:position w:val="13"/>
        </w:rPr>
        <w:t>12.</w:t>
      </w:r>
      <w:r>
        <w:rPr>
          <w:rFonts w:ascii="SimSun" w:hAnsi="SimSun" w:eastAsia="SimSun" w:cs="SimSun"/>
          <w:sz w:val="23"/>
          <w:szCs w:val="23"/>
          <w:spacing w:val="-50"/>
          <w:position w:val="13"/>
        </w:rPr>
        <w:t xml:space="preserve"> </w:t>
      </w:r>
      <w:r>
        <w:rPr>
          <w:rFonts w:ascii="SimSun" w:hAnsi="SimSun" w:eastAsia="SimSun" w:cs="SimSun"/>
          <w:sz w:val="23"/>
          <w:szCs w:val="23"/>
          <w:spacing w:val="17"/>
          <w:position w:val="13"/>
        </w:rPr>
        <w:t>1.3战争行为(无论是宣战的或未宣战的)、入侵、武装冲突或外敌行为、</w:t>
      </w:r>
    </w:p>
    <w:p>
      <w:pPr>
        <w:ind w:left="89"/>
        <w:spacing w:before="1" w:line="218" w:lineRule="auto"/>
        <w:rPr>
          <w:rFonts w:ascii="SimSun" w:hAnsi="SimSun" w:eastAsia="SimSun" w:cs="SimSun"/>
          <w:sz w:val="23"/>
          <w:szCs w:val="23"/>
        </w:rPr>
      </w:pPr>
      <w:r>
        <w:rPr>
          <w:rFonts w:ascii="SimSun" w:hAnsi="SimSun" w:eastAsia="SimSun" w:cs="SimSun"/>
          <w:sz w:val="23"/>
          <w:szCs w:val="23"/>
          <w:spacing w:val="13"/>
        </w:rPr>
        <w:t>封锁、暴乱、恐怖行为或军事力量的使用；</w:t>
      </w:r>
    </w:p>
    <w:p>
      <w:pPr>
        <w:ind w:left="579"/>
        <w:spacing w:before="138" w:line="410" w:lineRule="exact"/>
        <w:rPr>
          <w:rFonts w:ascii="SimSun" w:hAnsi="SimSun" w:eastAsia="SimSun" w:cs="SimSun"/>
          <w:sz w:val="23"/>
          <w:szCs w:val="23"/>
        </w:rPr>
      </w:pPr>
      <w:hyperlink w:history="true" r:id="rId27">
        <w:r>
          <w:rPr>
            <w:rFonts w:ascii="SimSun" w:hAnsi="SimSun" w:eastAsia="SimSun" w:cs="SimSun"/>
            <w:sz w:val="23"/>
            <w:szCs w:val="23"/>
            <w:spacing w:val="18"/>
            <w:position w:val="13"/>
          </w:rPr>
          <w:t>12.1.3.1</w:t>
        </w:r>
      </w:hyperlink>
      <w:r>
        <w:rPr>
          <w:rFonts w:ascii="SimSun" w:hAnsi="SimSun" w:eastAsia="SimSun" w:cs="SimSun"/>
          <w:sz w:val="23"/>
          <w:szCs w:val="23"/>
          <w:spacing w:val="18"/>
          <w:position w:val="13"/>
        </w:rPr>
        <w:t>战争、入侵、外敌行为、敌对行为类似战争行为(无论宣战与否)、</w:t>
      </w:r>
    </w:p>
    <w:p>
      <w:pPr>
        <w:ind w:left="89"/>
        <w:spacing w:line="219" w:lineRule="auto"/>
        <w:rPr>
          <w:rFonts w:ascii="SimSun" w:hAnsi="SimSun" w:eastAsia="SimSun" w:cs="SimSun"/>
          <w:sz w:val="23"/>
          <w:szCs w:val="23"/>
        </w:rPr>
      </w:pPr>
      <w:r>
        <w:rPr>
          <w:rFonts w:ascii="SimSun" w:hAnsi="SimSun" w:eastAsia="SimSun" w:cs="SimSun"/>
          <w:sz w:val="23"/>
          <w:szCs w:val="23"/>
          <w:spacing w:val="-6"/>
        </w:rPr>
        <w:t>内乱；</w:t>
      </w:r>
    </w:p>
    <w:p>
      <w:pPr>
        <w:ind w:left="579"/>
        <w:spacing w:before="136" w:line="410" w:lineRule="exact"/>
        <w:rPr>
          <w:rFonts w:ascii="SimSun" w:hAnsi="SimSun" w:eastAsia="SimSun" w:cs="SimSun"/>
          <w:sz w:val="23"/>
          <w:szCs w:val="23"/>
        </w:rPr>
      </w:pPr>
      <w:hyperlink w:history="true" r:id="rId28">
        <w:r>
          <w:rPr>
            <w:rFonts w:ascii="SimSun" w:hAnsi="SimSun" w:eastAsia="SimSun" w:cs="SimSun"/>
            <w:sz w:val="23"/>
            <w:szCs w:val="23"/>
            <w:spacing w:val="19"/>
            <w:position w:val="13"/>
          </w:rPr>
          <w:t>12.1.3.2</w:t>
        </w:r>
      </w:hyperlink>
      <w:r>
        <w:rPr>
          <w:rFonts w:ascii="SimSun" w:hAnsi="SimSun" w:eastAsia="SimSun" w:cs="SimSun"/>
          <w:sz w:val="23"/>
          <w:szCs w:val="23"/>
          <w:spacing w:val="19"/>
          <w:position w:val="13"/>
        </w:rPr>
        <w:t>兵变、民众骚动导致的全民起义、军队起义、暴</w:t>
      </w:r>
      <w:r>
        <w:rPr>
          <w:rFonts w:ascii="SimSun" w:hAnsi="SimSun" w:eastAsia="SimSun" w:cs="SimSun"/>
          <w:sz w:val="23"/>
          <w:szCs w:val="23"/>
          <w:spacing w:val="18"/>
          <w:position w:val="13"/>
        </w:rPr>
        <w:t>动、叛乱、革命、</w:t>
      </w:r>
    </w:p>
    <w:p>
      <w:pPr>
        <w:ind w:left="89"/>
        <w:spacing w:before="1" w:line="218" w:lineRule="auto"/>
        <w:rPr>
          <w:rFonts w:ascii="SimSun" w:hAnsi="SimSun" w:eastAsia="SimSun" w:cs="SimSun"/>
          <w:sz w:val="23"/>
          <w:szCs w:val="23"/>
        </w:rPr>
      </w:pPr>
      <w:r>
        <w:rPr>
          <w:rFonts w:ascii="SimSun" w:hAnsi="SimSun" w:eastAsia="SimSun" w:cs="SimSun"/>
          <w:sz w:val="23"/>
          <w:szCs w:val="23"/>
          <w:spacing w:val="9"/>
        </w:rPr>
        <w:t>军事行动或篡权行动；</w:t>
      </w:r>
    </w:p>
    <w:p>
      <w:pPr>
        <w:ind w:left="579"/>
        <w:spacing w:before="138" w:line="410" w:lineRule="exact"/>
        <w:rPr>
          <w:rFonts w:ascii="SimSun" w:hAnsi="SimSun" w:eastAsia="SimSun" w:cs="SimSun"/>
          <w:sz w:val="23"/>
          <w:szCs w:val="23"/>
        </w:rPr>
      </w:pPr>
      <w:hyperlink w:history="true" r:id="rId29">
        <w:r>
          <w:rPr>
            <w:rFonts w:ascii="SimSun" w:hAnsi="SimSun" w:eastAsia="SimSun" w:cs="SimSun"/>
            <w:sz w:val="23"/>
            <w:szCs w:val="23"/>
            <w:spacing w:val="20"/>
            <w:position w:val="13"/>
          </w:rPr>
          <w:t>12.1.3.3</w:t>
        </w:r>
      </w:hyperlink>
      <w:r>
        <w:rPr>
          <w:rFonts w:ascii="SimSun" w:hAnsi="SimSun" w:eastAsia="SimSun" w:cs="SimSun"/>
          <w:sz w:val="23"/>
          <w:szCs w:val="23"/>
          <w:spacing w:val="20"/>
          <w:position w:val="13"/>
        </w:rPr>
        <w:t>代表任何组织，或与之有关联</w:t>
      </w:r>
      <w:r>
        <w:rPr>
          <w:rFonts w:ascii="SimSun" w:hAnsi="SimSun" w:eastAsia="SimSun" w:cs="SimSun"/>
          <w:sz w:val="23"/>
          <w:szCs w:val="23"/>
          <w:spacing w:val="19"/>
          <w:position w:val="13"/>
        </w:rPr>
        <w:t>的任何个人采取的旨在动用武力推翻</w:t>
      </w:r>
    </w:p>
    <w:p>
      <w:pPr>
        <w:ind w:left="89"/>
        <w:spacing w:before="1" w:line="218" w:lineRule="auto"/>
        <w:rPr>
          <w:rFonts w:ascii="SimSun" w:hAnsi="SimSun" w:eastAsia="SimSun" w:cs="SimSun"/>
          <w:sz w:val="23"/>
          <w:szCs w:val="23"/>
        </w:rPr>
      </w:pPr>
      <w:r>
        <w:rPr>
          <w:rFonts w:ascii="SimSun" w:hAnsi="SimSun" w:eastAsia="SimSun" w:cs="SimSun"/>
          <w:sz w:val="23"/>
          <w:szCs w:val="23"/>
          <w:spacing w:val="16"/>
        </w:rPr>
        <w:t>或用恐怖及暴力行为影响政府的行动(合法的或事实上的);</w:t>
      </w:r>
    </w:p>
    <w:p>
      <w:pPr>
        <w:ind w:left="579"/>
        <w:spacing w:before="137" w:line="219" w:lineRule="auto"/>
        <w:rPr>
          <w:rFonts w:ascii="SimSun" w:hAnsi="SimSun" w:eastAsia="SimSun" w:cs="SimSun"/>
          <w:sz w:val="23"/>
          <w:szCs w:val="23"/>
        </w:rPr>
      </w:pPr>
      <w:r>
        <w:rPr>
          <w:rFonts w:ascii="SimSun" w:hAnsi="SimSun" w:eastAsia="SimSun" w:cs="SimSun"/>
          <w:sz w:val="23"/>
          <w:szCs w:val="23"/>
          <w:spacing w:val="13"/>
        </w:rPr>
        <w:t>12.1.4罢工、骚乱等社会异常事件；</w:t>
      </w:r>
    </w:p>
    <w:p>
      <w:pPr>
        <w:ind w:left="579"/>
        <w:spacing w:before="137" w:line="410" w:lineRule="exact"/>
        <w:rPr>
          <w:rFonts w:ascii="SimSun" w:hAnsi="SimSun" w:eastAsia="SimSun" w:cs="SimSun"/>
          <w:sz w:val="23"/>
          <w:szCs w:val="23"/>
        </w:rPr>
      </w:pPr>
      <w:r>
        <w:rPr>
          <w:rFonts w:ascii="SimSun" w:hAnsi="SimSun" w:eastAsia="SimSun" w:cs="SimSun"/>
          <w:sz w:val="23"/>
          <w:szCs w:val="23"/>
          <w:spacing w:val="15"/>
          <w:position w:val="13"/>
        </w:rPr>
        <w:t>12.1.5政府当局颁布新的法律、政策、行政措施而致使合同不能履行，没收、</w:t>
      </w:r>
    </w:p>
    <w:p>
      <w:pPr>
        <w:ind w:left="89"/>
        <w:spacing w:before="1" w:line="218" w:lineRule="auto"/>
        <w:rPr>
          <w:rFonts w:ascii="SimSun" w:hAnsi="SimSun" w:eastAsia="SimSun" w:cs="SimSun"/>
          <w:sz w:val="23"/>
          <w:szCs w:val="23"/>
        </w:rPr>
      </w:pPr>
      <w:r>
        <w:rPr>
          <w:rFonts w:ascii="SimSun" w:hAnsi="SimSun" w:eastAsia="SimSun" w:cs="SimSun"/>
          <w:sz w:val="23"/>
          <w:szCs w:val="23"/>
          <w:spacing w:val="12"/>
        </w:rPr>
        <w:t>征用、经济制裁、经济封锁等政府行为；</w:t>
      </w:r>
    </w:p>
    <w:p>
      <w:pPr>
        <w:ind w:left="579"/>
        <w:spacing w:before="139" w:line="220" w:lineRule="auto"/>
        <w:rPr>
          <w:rFonts w:ascii="SimSun" w:hAnsi="SimSun" w:eastAsia="SimSun" w:cs="SimSun"/>
          <w:sz w:val="23"/>
          <w:szCs w:val="23"/>
        </w:rPr>
      </w:pPr>
      <w:r>
        <w:rPr>
          <w:rFonts w:ascii="SimSun" w:hAnsi="SimSun" w:eastAsia="SimSun" w:cs="SimSun"/>
          <w:sz w:val="23"/>
          <w:szCs w:val="23"/>
          <w:spacing w:val="13"/>
        </w:rPr>
        <w:t>12.1.6不可预料的意外事故；</w:t>
      </w:r>
    </w:p>
    <w:p>
      <w:pPr>
        <w:ind w:left="579"/>
        <w:spacing w:before="136" w:line="219" w:lineRule="auto"/>
        <w:rPr>
          <w:rFonts w:ascii="SimSun" w:hAnsi="SimSun" w:eastAsia="SimSun" w:cs="SimSun"/>
          <w:sz w:val="23"/>
          <w:szCs w:val="23"/>
        </w:rPr>
      </w:pPr>
      <w:r>
        <w:rPr>
          <w:rFonts w:ascii="SimSun" w:hAnsi="SimSun" w:eastAsia="SimSun" w:cs="SimSun"/>
          <w:sz w:val="23"/>
          <w:szCs w:val="23"/>
          <w:spacing w:val="16"/>
        </w:rPr>
        <w:t>12.1.7甲方未按约定与乙方签订回购方案。</w:t>
      </w:r>
    </w:p>
    <w:p>
      <w:pPr>
        <w:ind w:left="89" w:right="73" w:firstLine="489"/>
        <w:spacing w:before="136" w:line="329" w:lineRule="auto"/>
        <w:rPr>
          <w:rFonts w:ascii="SimSun" w:hAnsi="SimSun" w:eastAsia="SimSun" w:cs="SimSun"/>
          <w:sz w:val="23"/>
          <w:szCs w:val="23"/>
        </w:rPr>
      </w:pPr>
      <w:r>
        <w:rPr>
          <w:rFonts w:ascii="SimSun" w:hAnsi="SimSun" w:eastAsia="SimSun" w:cs="SimSun"/>
          <w:sz w:val="23"/>
          <w:szCs w:val="23"/>
          <w:spacing w:val="20"/>
        </w:rPr>
        <w:t>12.2声称受到不可抗力影响的一方，应在知道或应当知道不可抗力之后30日</w:t>
      </w:r>
      <w:r>
        <w:rPr>
          <w:rFonts w:ascii="SimSun" w:hAnsi="SimSun" w:eastAsia="SimSun" w:cs="SimSun"/>
          <w:sz w:val="23"/>
          <w:szCs w:val="23"/>
          <w:spacing w:val="10"/>
        </w:rPr>
        <w:t xml:space="preserve"> </w:t>
      </w:r>
      <w:r>
        <w:rPr>
          <w:rFonts w:ascii="SimSun" w:hAnsi="SimSun" w:eastAsia="SimSun" w:cs="SimSun"/>
          <w:sz w:val="23"/>
          <w:szCs w:val="23"/>
          <w:spacing w:val="14"/>
        </w:rPr>
        <w:t>内书面通知另一方，并详细描述不可抗力的发生情况和可能导致的后果，包括</w:t>
      </w:r>
      <w:r>
        <w:rPr>
          <w:rFonts w:ascii="SimSun" w:hAnsi="SimSun" w:eastAsia="SimSun" w:cs="SimSun"/>
          <w:sz w:val="23"/>
          <w:szCs w:val="23"/>
          <w:spacing w:val="13"/>
        </w:rPr>
        <w:t>该不</w:t>
      </w:r>
      <w:r>
        <w:rPr>
          <w:rFonts w:ascii="SimSun" w:hAnsi="SimSun" w:eastAsia="SimSun" w:cs="SimSun"/>
          <w:sz w:val="23"/>
          <w:szCs w:val="23"/>
        </w:rPr>
        <w:t xml:space="preserve"> </w:t>
      </w:r>
      <w:r>
        <w:rPr>
          <w:rFonts w:ascii="SimSun" w:hAnsi="SimSun" w:eastAsia="SimSun" w:cs="SimSun"/>
          <w:sz w:val="23"/>
          <w:szCs w:val="23"/>
          <w:spacing w:val="14"/>
        </w:rPr>
        <w:t>可抗力发生的日期和预计停止的时间，以及对该方履行本合同项下义务</w:t>
      </w:r>
      <w:r>
        <w:rPr>
          <w:rFonts w:ascii="SimSun" w:hAnsi="SimSun" w:eastAsia="SimSun" w:cs="SimSun"/>
          <w:sz w:val="23"/>
          <w:szCs w:val="23"/>
          <w:spacing w:val="13"/>
        </w:rPr>
        <w:t>的影响，并</w:t>
      </w:r>
    </w:p>
    <w:p>
      <w:pPr>
        <w:ind w:left="89"/>
        <w:spacing w:before="1" w:line="218" w:lineRule="auto"/>
        <w:rPr>
          <w:rFonts w:ascii="SimSun" w:hAnsi="SimSun" w:eastAsia="SimSun" w:cs="SimSun"/>
          <w:sz w:val="23"/>
          <w:szCs w:val="23"/>
        </w:rPr>
      </w:pPr>
      <w:r>
        <w:rPr>
          <w:rFonts w:ascii="SimSun" w:hAnsi="SimSun" w:eastAsia="SimSun" w:cs="SimSun"/>
          <w:sz w:val="23"/>
          <w:szCs w:val="23"/>
          <w:spacing w:val="24"/>
        </w:rPr>
        <w:t>在另一方合理要求下提供不可抗力证明(证明包括公证、</w:t>
      </w:r>
      <w:r>
        <w:rPr>
          <w:rFonts w:ascii="SimSun" w:hAnsi="SimSun" w:eastAsia="SimSun" w:cs="SimSun"/>
          <w:sz w:val="23"/>
          <w:szCs w:val="23"/>
          <w:spacing w:val="23"/>
        </w:rPr>
        <w:t>政府部门证明)。</w:t>
      </w:r>
    </w:p>
    <w:p>
      <w:pPr>
        <w:ind w:left="579"/>
        <w:spacing w:before="138" w:line="410" w:lineRule="exact"/>
        <w:rPr>
          <w:rFonts w:ascii="SimSun" w:hAnsi="SimSun" w:eastAsia="SimSun" w:cs="SimSun"/>
          <w:sz w:val="23"/>
          <w:szCs w:val="23"/>
        </w:rPr>
      </w:pPr>
      <w:r>
        <w:rPr>
          <w:rFonts w:ascii="SimSun" w:hAnsi="SimSun" w:eastAsia="SimSun" w:cs="SimSun"/>
          <w:sz w:val="23"/>
          <w:szCs w:val="23"/>
          <w:spacing w:val="19"/>
          <w:position w:val="13"/>
        </w:rPr>
        <w:t>12.3遭受不可抗力影响的一方应尽合理的努力减少不可抗力的影响，并应在</w:t>
      </w:r>
    </w:p>
    <w:p>
      <w:pPr>
        <w:ind w:left="89"/>
        <w:spacing w:line="218" w:lineRule="auto"/>
        <w:rPr>
          <w:rFonts w:ascii="SimSun" w:hAnsi="SimSun" w:eastAsia="SimSun" w:cs="SimSun"/>
          <w:sz w:val="23"/>
          <w:szCs w:val="23"/>
        </w:rPr>
      </w:pPr>
      <w:r>
        <w:rPr>
          <w:rFonts w:ascii="SimSun" w:hAnsi="SimSun" w:eastAsia="SimSun" w:cs="SimSun"/>
          <w:sz w:val="23"/>
          <w:szCs w:val="23"/>
          <w:spacing w:val="15"/>
        </w:rPr>
        <w:t>不可抗力消除之后尽快恢复履行本合同项下的义务。</w:t>
      </w:r>
    </w:p>
    <w:p>
      <w:pPr>
        <w:ind w:left="579"/>
        <w:spacing w:before="138" w:line="219" w:lineRule="auto"/>
        <w:rPr>
          <w:rFonts w:ascii="SimSun" w:hAnsi="SimSun" w:eastAsia="SimSun" w:cs="SimSun"/>
          <w:sz w:val="23"/>
          <w:szCs w:val="23"/>
        </w:rPr>
      </w:pPr>
      <w:r>
        <w:rPr>
          <w:rFonts w:ascii="SimSun" w:hAnsi="SimSun" w:eastAsia="SimSun" w:cs="SimSun"/>
          <w:sz w:val="23"/>
          <w:szCs w:val="23"/>
          <w:spacing w:val="19"/>
        </w:rPr>
        <w:t>12.4遭受不可抗力影响的一方已履行了本合同约定的通知程序，经甲、乙双</w:t>
      </w:r>
    </w:p>
    <w:p>
      <w:pPr>
        <w:sectPr>
          <w:footerReference w:type="default" r:id="rId22"/>
          <w:pgSz w:w="12070" w:h="16960"/>
          <w:pgMar w:top="1441" w:right="1285" w:bottom="678" w:left="1810" w:header="0" w:footer="539" w:gutter="0"/>
        </w:sectPr>
        <w:rPr/>
      </w:pPr>
    </w:p>
    <w:p>
      <w:pPr>
        <w:spacing w:before="215" w:line="400" w:lineRule="exact"/>
        <w:rPr>
          <w:rFonts w:ascii="SimSun" w:hAnsi="SimSun" w:eastAsia="SimSun" w:cs="SimSun"/>
          <w:sz w:val="22"/>
          <w:szCs w:val="22"/>
        </w:rPr>
      </w:pPr>
      <w:r>
        <w:drawing>
          <wp:anchor distT="0" distB="0" distL="0" distR="0" simplePos="0" relativeHeight="251664384" behindDoc="0" locked="0" layoutInCell="0" allowOverlap="1">
            <wp:simplePos x="0" y="0"/>
            <wp:positionH relativeFrom="page">
              <wp:posOffset>7270746</wp:posOffset>
            </wp:positionH>
            <wp:positionV relativeFrom="page">
              <wp:posOffset>7194498</wp:posOffset>
            </wp:positionV>
            <wp:extent cx="228589" cy="920831"/>
            <wp:effectExtent l="0" t="0" r="0" b="0"/>
            <wp:wrapNone/>
            <wp:docPr id="4" name="IM 4"/>
            <wp:cNvGraphicFramePr/>
            <a:graphic>
              <a:graphicData uri="http://schemas.openxmlformats.org/drawingml/2006/picture">
                <pic:pic>
                  <pic:nvPicPr>
                    <pic:cNvPr id="4" name="IM 4"/>
                    <pic:cNvPicPr/>
                  </pic:nvPicPr>
                  <pic:blipFill>
                    <a:blip r:embed="rId31"/>
                    <a:stretch>
                      <a:fillRect/>
                    </a:stretch>
                  </pic:blipFill>
                  <pic:spPr>
                    <a:xfrm rot="0">
                      <a:off x="0" y="0"/>
                      <a:ext cx="228589" cy="920831"/>
                    </a:xfrm>
                    <a:prstGeom prst="rect">
                      <a:avLst/>
                    </a:prstGeom>
                  </pic:spPr>
                </pic:pic>
              </a:graphicData>
            </a:graphic>
          </wp:anchor>
        </w:drawing>
      </w:r>
      <w:r>
        <w:rPr>
          <w:rFonts w:ascii="SimSun" w:hAnsi="SimSun" w:eastAsia="SimSun" w:cs="SimSun"/>
          <w:sz w:val="22"/>
          <w:szCs w:val="22"/>
          <w:spacing w:val="27"/>
          <w:position w:val="13"/>
        </w:rPr>
        <w:t>方共同认定项目开发可继续的情况下，本合同相应</w:t>
      </w:r>
      <w:r>
        <w:rPr>
          <w:rFonts w:ascii="SimSun" w:hAnsi="SimSun" w:eastAsia="SimSun" w:cs="SimSun"/>
          <w:sz w:val="22"/>
          <w:szCs w:val="22"/>
          <w:spacing w:val="26"/>
          <w:position w:val="13"/>
        </w:rPr>
        <w:t>义务的履行期限应根据不可抗力</w:t>
      </w:r>
    </w:p>
    <w:p>
      <w:pPr>
        <w:spacing w:line="219" w:lineRule="auto"/>
        <w:rPr>
          <w:rFonts w:ascii="SimSun" w:hAnsi="SimSun" w:eastAsia="SimSun" w:cs="SimSun"/>
          <w:sz w:val="22"/>
          <w:szCs w:val="22"/>
        </w:rPr>
      </w:pPr>
      <w:r>
        <w:rPr>
          <w:rFonts w:ascii="SimSun" w:hAnsi="SimSun" w:eastAsia="SimSun" w:cs="SimSun"/>
          <w:sz w:val="22"/>
          <w:szCs w:val="22"/>
          <w:spacing w:val="25"/>
        </w:rPr>
        <w:t>对履行该项义务的影响相应顺延。</w:t>
      </w:r>
    </w:p>
    <w:p>
      <w:pPr>
        <w:ind w:right="1523" w:firstLine="500"/>
        <w:spacing w:before="148" w:line="344" w:lineRule="auto"/>
        <w:jc w:val="both"/>
        <w:rPr>
          <w:rFonts w:ascii="SimSun" w:hAnsi="SimSun" w:eastAsia="SimSun" w:cs="SimSun"/>
          <w:sz w:val="22"/>
          <w:szCs w:val="22"/>
        </w:rPr>
      </w:pPr>
      <w:r>
        <w:rPr>
          <w:rFonts w:ascii="SimSun" w:hAnsi="SimSun" w:eastAsia="SimSun" w:cs="SimSun"/>
          <w:sz w:val="22"/>
          <w:szCs w:val="22"/>
          <w:spacing w:val="28"/>
        </w:rPr>
        <w:t>12</w:t>
      </w:r>
      <w:r>
        <w:rPr>
          <w:rFonts w:ascii="SimSun" w:hAnsi="SimSun" w:eastAsia="SimSun" w:cs="SimSun"/>
          <w:sz w:val="22"/>
          <w:szCs w:val="22"/>
          <w:spacing w:val="-56"/>
        </w:rPr>
        <w:t xml:space="preserve"> </w:t>
      </w:r>
      <w:r>
        <w:rPr>
          <w:rFonts w:ascii="SimSun" w:hAnsi="SimSun" w:eastAsia="SimSun" w:cs="SimSun"/>
          <w:sz w:val="22"/>
          <w:szCs w:val="22"/>
          <w:spacing w:val="28"/>
        </w:rPr>
        <w:t>.</w:t>
      </w:r>
      <w:r>
        <w:rPr>
          <w:rFonts w:ascii="SimSun" w:hAnsi="SimSun" w:eastAsia="SimSun" w:cs="SimSun"/>
          <w:sz w:val="22"/>
          <w:szCs w:val="22"/>
          <w:spacing w:val="-64"/>
        </w:rPr>
        <w:t xml:space="preserve"> </w:t>
      </w:r>
      <w:r>
        <w:rPr>
          <w:rFonts w:ascii="SimSun" w:hAnsi="SimSun" w:eastAsia="SimSun" w:cs="SimSun"/>
          <w:sz w:val="22"/>
          <w:szCs w:val="22"/>
          <w:spacing w:val="28"/>
        </w:rPr>
        <w:t>5若不可抗力致使全部或大部分项目开发工作受到阻碍已连续90天，或断</w:t>
      </w:r>
      <w:r>
        <w:rPr>
          <w:rFonts w:ascii="SimSun" w:hAnsi="SimSun" w:eastAsia="SimSun" w:cs="SimSun"/>
          <w:sz w:val="22"/>
          <w:szCs w:val="22"/>
        </w:rPr>
        <w:t xml:space="preserve"> </w:t>
      </w:r>
      <w:r>
        <w:rPr>
          <w:rFonts w:ascii="SimSun" w:hAnsi="SimSun" w:eastAsia="SimSun" w:cs="SimSun"/>
          <w:sz w:val="22"/>
          <w:szCs w:val="22"/>
          <w:spacing w:val="29"/>
        </w:rPr>
        <w:t>续阻碍期间累计超过120天，双方协商处理；协商不成的，任一方可以向对方发出</w:t>
      </w:r>
      <w:r>
        <w:rPr>
          <w:rFonts w:ascii="SimSun" w:hAnsi="SimSun" w:eastAsia="SimSun" w:cs="SimSun"/>
          <w:sz w:val="22"/>
          <w:szCs w:val="22"/>
          <w:spacing w:val="2"/>
        </w:rPr>
        <w:t xml:space="preserve"> </w:t>
      </w:r>
      <w:r>
        <w:rPr>
          <w:rFonts w:ascii="SimSun" w:hAnsi="SimSun" w:eastAsia="SimSun" w:cs="SimSun"/>
          <w:sz w:val="22"/>
          <w:szCs w:val="22"/>
          <w:spacing w:val="33"/>
        </w:rPr>
        <w:t>书面提前终止通知。在此情况下，终止应在该通知发出3</w:t>
      </w:r>
      <w:r>
        <w:rPr>
          <w:rFonts w:ascii="SimSun" w:hAnsi="SimSun" w:eastAsia="SimSun" w:cs="SimSun"/>
          <w:sz w:val="22"/>
          <w:szCs w:val="22"/>
          <w:spacing w:val="32"/>
        </w:rPr>
        <w:t>0天后生效，乙方应按照</w:t>
      </w:r>
    </w:p>
    <w:p>
      <w:pPr>
        <w:spacing w:line="218" w:lineRule="auto"/>
        <w:rPr>
          <w:rFonts w:ascii="SimSun" w:hAnsi="SimSun" w:eastAsia="SimSun" w:cs="SimSun"/>
          <w:sz w:val="22"/>
          <w:szCs w:val="22"/>
        </w:rPr>
      </w:pPr>
      <w:r>
        <w:rPr>
          <w:rFonts w:ascii="SimSun" w:hAnsi="SimSun" w:eastAsia="SimSun" w:cs="SimSun"/>
          <w:sz w:val="22"/>
          <w:szCs w:val="22"/>
          <w:spacing w:val="26"/>
        </w:rPr>
        <w:t>本合同相关规定进行项目移交。</w:t>
      </w:r>
    </w:p>
    <w:p>
      <w:pPr>
        <w:ind w:left="503"/>
        <w:spacing w:before="165" w:line="222" w:lineRule="auto"/>
        <w:outlineLvl w:val="0"/>
        <w:rPr>
          <w:rFonts w:ascii="FangSong" w:hAnsi="FangSong" w:eastAsia="FangSong" w:cs="FangSong"/>
          <w:sz w:val="22"/>
          <w:szCs w:val="22"/>
        </w:rPr>
      </w:pPr>
      <w:r>
        <w:rPr>
          <w:rFonts w:ascii="FangSong" w:hAnsi="FangSong" w:eastAsia="FangSong" w:cs="FangSong"/>
          <w:sz w:val="22"/>
          <w:szCs w:val="22"/>
          <w:b/>
          <w:bCs/>
          <w:spacing w:val="-17"/>
        </w:rPr>
        <w:t>13、</w:t>
      </w:r>
      <w:r>
        <w:rPr>
          <w:rFonts w:ascii="FangSong" w:hAnsi="FangSong" w:eastAsia="FangSong" w:cs="FangSong"/>
          <w:sz w:val="22"/>
          <w:szCs w:val="22"/>
          <w:spacing w:val="109"/>
        </w:rPr>
        <w:t xml:space="preserve"> </w:t>
      </w:r>
      <w:r>
        <w:rPr>
          <w:rFonts w:ascii="FangSong" w:hAnsi="FangSong" w:eastAsia="FangSong" w:cs="FangSong"/>
          <w:sz w:val="22"/>
          <w:szCs w:val="22"/>
          <w:b/>
          <w:bCs/>
          <w:spacing w:val="-17"/>
        </w:rPr>
        <w:t>争议解决</w:t>
      </w:r>
    </w:p>
    <w:p>
      <w:pPr>
        <w:ind w:left="500"/>
        <w:spacing w:before="141" w:line="219" w:lineRule="auto"/>
        <w:rPr>
          <w:rFonts w:ascii="SimSun" w:hAnsi="SimSun" w:eastAsia="SimSun" w:cs="SimSun"/>
          <w:sz w:val="22"/>
          <w:szCs w:val="22"/>
        </w:rPr>
      </w:pPr>
      <w:r>
        <w:rPr>
          <w:rFonts w:ascii="SimSun" w:hAnsi="SimSun" w:eastAsia="SimSun" w:cs="SimSun"/>
          <w:sz w:val="22"/>
          <w:szCs w:val="22"/>
          <w:spacing w:val="11"/>
        </w:rPr>
        <w:t>13</w:t>
      </w:r>
      <w:r>
        <w:rPr>
          <w:rFonts w:ascii="SimSun" w:hAnsi="SimSun" w:eastAsia="SimSun" w:cs="SimSun"/>
          <w:sz w:val="22"/>
          <w:szCs w:val="22"/>
          <w:spacing w:val="-58"/>
        </w:rPr>
        <w:t xml:space="preserve"> </w:t>
      </w:r>
      <w:r>
        <w:rPr>
          <w:rFonts w:ascii="SimSun" w:hAnsi="SimSun" w:eastAsia="SimSun" w:cs="SimSun"/>
          <w:sz w:val="22"/>
          <w:szCs w:val="22"/>
          <w:spacing w:val="11"/>
        </w:rPr>
        <w:t>.</w:t>
      </w:r>
      <w:r>
        <w:rPr>
          <w:rFonts w:ascii="SimSun" w:hAnsi="SimSun" w:eastAsia="SimSun" w:cs="SimSun"/>
          <w:sz w:val="22"/>
          <w:szCs w:val="22"/>
          <w:spacing w:val="-53"/>
        </w:rPr>
        <w:t xml:space="preserve"> </w:t>
      </w:r>
      <w:r>
        <w:rPr>
          <w:rFonts w:ascii="SimSun" w:hAnsi="SimSun" w:eastAsia="SimSun" w:cs="SimSun"/>
          <w:sz w:val="22"/>
          <w:szCs w:val="22"/>
          <w:spacing w:val="11"/>
        </w:rPr>
        <w:t>1协商解决</w:t>
      </w:r>
    </w:p>
    <w:p>
      <w:pPr>
        <w:ind w:left="500"/>
        <w:spacing w:before="145" w:line="428" w:lineRule="exact"/>
        <w:rPr>
          <w:rFonts w:ascii="FangSong" w:hAnsi="FangSong" w:eastAsia="FangSong" w:cs="FangSong"/>
          <w:sz w:val="22"/>
          <w:szCs w:val="22"/>
        </w:rPr>
      </w:pPr>
      <w:r>
        <w:rPr>
          <w:rFonts w:ascii="FangSong" w:hAnsi="FangSong" w:eastAsia="FangSong" w:cs="FangSong"/>
          <w:sz w:val="22"/>
          <w:szCs w:val="22"/>
          <w:spacing w:val="34"/>
          <w:position w:val="15"/>
        </w:rPr>
        <w:t>如果合同双方由于本合同的履行或对其中任何规定的解释出现任何争议或索</w:t>
      </w:r>
    </w:p>
    <w:p>
      <w:pPr>
        <w:spacing w:before="1" w:line="219" w:lineRule="auto"/>
        <w:rPr>
          <w:rFonts w:ascii="FangSong" w:hAnsi="FangSong" w:eastAsia="FangSong" w:cs="FangSong"/>
          <w:sz w:val="22"/>
          <w:szCs w:val="22"/>
        </w:rPr>
      </w:pPr>
      <w:r>
        <w:rPr>
          <w:rFonts w:ascii="FangSong" w:hAnsi="FangSong" w:eastAsia="FangSong" w:cs="FangSong"/>
          <w:sz w:val="22"/>
          <w:szCs w:val="22"/>
          <w:spacing w:val="26"/>
        </w:rPr>
        <w:t>赔</w:t>
      </w:r>
      <w:r>
        <w:rPr>
          <w:rFonts w:ascii="FangSong" w:hAnsi="FangSong" w:eastAsia="FangSong" w:cs="FangSong"/>
          <w:sz w:val="22"/>
          <w:szCs w:val="22"/>
          <w:spacing w:val="2"/>
        </w:rPr>
        <w:t xml:space="preserve"> </w:t>
      </w:r>
      <w:r>
        <w:rPr>
          <w:rFonts w:ascii="FangSong" w:hAnsi="FangSong" w:eastAsia="FangSong" w:cs="FangSong"/>
          <w:sz w:val="22"/>
          <w:szCs w:val="22"/>
          <w:spacing w:val="26"/>
        </w:rPr>
        <w:t>，应根据对方提出的要求迅速举行会晤，在友好协商的基础上解决争议或索赔。</w:t>
      </w:r>
    </w:p>
    <w:p>
      <w:pPr>
        <w:ind w:left="500"/>
        <w:spacing w:before="143" w:line="219" w:lineRule="auto"/>
        <w:rPr>
          <w:rFonts w:ascii="SimSun" w:hAnsi="SimSun" w:eastAsia="SimSun" w:cs="SimSun"/>
          <w:sz w:val="22"/>
          <w:szCs w:val="22"/>
        </w:rPr>
      </w:pPr>
      <w:r>
        <w:rPr>
          <w:rFonts w:ascii="SimSun" w:hAnsi="SimSun" w:eastAsia="SimSun" w:cs="SimSun"/>
          <w:sz w:val="22"/>
          <w:szCs w:val="22"/>
          <w:spacing w:val="19"/>
        </w:rPr>
        <w:t>13</w:t>
      </w:r>
      <w:r>
        <w:rPr>
          <w:rFonts w:ascii="SimSun" w:hAnsi="SimSun" w:eastAsia="SimSun" w:cs="SimSun"/>
          <w:sz w:val="22"/>
          <w:szCs w:val="22"/>
          <w:spacing w:val="-64"/>
        </w:rPr>
        <w:t xml:space="preserve"> </w:t>
      </w:r>
      <w:r>
        <w:rPr>
          <w:rFonts w:ascii="SimSun" w:hAnsi="SimSun" w:eastAsia="SimSun" w:cs="SimSun"/>
          <w:sz w:val="22"/>
          <w:szCs w:val="22"/>
          <w:spacing w:val="19"/>
        </w:rPr>
        <w:t>.2诉讼解决</w:t>
      </w:r>
    </w:p>
    <w:p>
      <w:pPr>
        <w:ind w:left="500"/>
        <w:spacing w:before="148" w:line="412" w:lineRule="exact"/>
        <w:rPr>
          <w:rFonts w:ascii="SimSun" w:hAnsi="SimSun" w:eastAsia="SimSun" w:cs="SimSun"/>
          <w:sz w:val="22"/>
          <w:szCs w:val="22"/>
        </w:rPr>
      </w:pPr>
      <w:r>
        <w:rPr>
          <w:rFonts w:ascii="SimSun" w:hAnsi="SimSun" w:eastAsia="SimSun" w:cs="SimSun"/>
          <w:sz w:val="22"/>
          <w:szCs w:val="22"/>
          <w:spacing w:val="32"/>
          <w:position w:val="14"/>
        </w:rPr>
        <w:t>如争议在上述协商开始后三十(30)个工作日内未能解决，本合同各方有权向</w:t>
      </w:r>
    </w:p>
    <w:p>
      <w:pPr>
        <w:spacing w:line="220" w:lineRule="auto"/>
        <w:rPr>
          <w:rFonts w:ascii="SimSun" w:hAnsi="SimSun" w:eastAsia="SimSun" w:cs="SimSun"/>
          <w:sz w:val="22"/>
          <w:szCs w:val="22"/>
        </w:rPr>
      </w:pPr>
      <w:r>
        <w:rPr>
          <w:rFonts w:ascii="SimSun" w:hAnsi="SimSun" w:eastAsia="SimSun" w:cs="SimSun"/>
          <w:sz w:val="22"/>
          <w:szCs w:val="22"/>
          <w:spacing w:val="26"/>
        </w:rPr>
        <w:t>项目所在地人民法院提起诉讼。</w:t>
      </w:r>
    </w:p>
    <w:p>
      <w:pPr>
        <w:ind w:left="500"/>
        <w:spacing w:before="146" w:line="222" w:lineRule="auto"/>
        <w:rPr>
          <w:rFonts w:ascii="SimHei" w:hAnsi="SimHei" w:eastAsia="SimHei" w:cs="SimHei"/>
          <w:sz w:val="22"/>
          <w:szCs w:val="22"/>
        </w:rPr>
      </w:pPr>
      <w:r>
        <w:rPr>
          <w:rFonts w:ascii="SimHei" w:hAnsi="SimHei" w:eastAsia="SimHei" w:cs="SimHei"/>
          <w:sz w:val="22"/>
          <w:szCs w:val="22"/>
          <w:spacing w:val="24"/>
        </w:rPr>
        <w:t>13</w:t>
      </w:r>
      <w:r>
        <w:rPr>
          <w:rFonts w:ascii="SimHei" w:hAnsi="SimHei" w:eastAsia="SimHei" w:cs="SimHei"/>
          <w:sz w:val="22"/>
          <w:szCs w:val="22"/>
          <w:spacing w:val="-54"/>
        </w:rPr>
        <w:t xml:space="preserve"> </w:t>
      </w:r>
      <w:r>
        <w:rPr>
          <w:rFonts w:ascii="SimHei" w:hAnsi="SimHei" w:eastAsia="SimHei" w:cs="SimHei"/>
          <w:sz w:val="22"/>
          <w:szCs w:val="22"/>
          <w:spacing w:val="24"/>
        </w:rPr>
        <w:t>.3争议解决期间的继续履行</w:t>
      </w:r>
    </w:p>
    <w:p>
      <w:pPr>
        <w:ind w:left="500"/>
        <w:spacing w:before="151" w:line="410" w:lineRule="exact"/>
        <w:rPr>
          <w:rFonts w:ascii="FangSong" w:hAnsi="FangSong" w:eastAsia="FangSong" w:cs="FangSong"/>
          <w:sz w:val="22"/>
          <w:szCs w:val="22"/>
        </w:rPr>
      </w:pPr>
      <w:r>
        <w:rPr>
          <w:rFonts w:ascii="FangSong" w:hAnsi="FangSong" w:eastAsia="FangSong" w:cs="FangSong"/>
          <w:sz w:val="22"/>
          <w:szCs w:val="22"/>
          <w:spacing w:val="27"/>
          <w:position w:val="14"/>
        </w:rPr>
        <w:t>在争议协商或提交法院解决期间，各方应继续履行其在本合同项下的各项义务</w:t>
      </w:r>
    </w:p>
    <w:p>
      <w:pPr>
        <w:spacing w:before="1" w:line="219" w:lineRule="auto"/>
        <w:rPr>
          <w:rFonts w:ascii="FangSong" w:hAnsi="FangSong" w:eastAsia="FangSong" w:cs="FangSong"/>
          <w:sz w:val="22"/>
          <w:szCs w:val="22"/>
        </w:rPr>
      </w:pPr>
      <w:r>
        <w:rPr>
          <w:rFonts w:ascii="FangSong" w:hAnsi="FangSong" w:eastAsia="FangSong" w:cs="FangSong"/>
          <w:sz w:val="22"/>
          <w:szCs w:val="22"/>
          <w:spacing w:val="26"/>
        </w:rPr>
        <w:t>并继续享有其在本合同项下的所有权利，而不影响以后根据上述裁决进行最终调整。</w:t>
      </w:r>
    </w:p>
    <w:p>
      <w:pPr>
        <w:ind w:left="500"/>
        <w:spacing w:before="152" w:line="222" w:lineRule="auto"/>
        <w:rPr>
          <w:rFonts w:ascii="FangSong" w:hAnsi="FangSong" w:eastAsia="FangSong" w:cs="FangSong"/>
          <w:sz w:val="22"/>
          <w:szCs w:val="22"/>
        </w:rPr>
      </w:pPr>
      <w:r>
        <w:rPr>
          <w:rFonts w:ascii="FangSong" w:hAnsi="FangSong" w:eastAsia="FangSong" w:cs="FangSong"/>
          <w:sz w:val="22"/>
          <w:szCs w:val="22"/>
          <w:spacing w:val="19"/>
        </w:rPr>
        <w:t>13</w:t>
      </w:r>
      <w:r>
        <w:rPr>
          <w:rFonts w:ascii="FangSong" w:hAnsi="FangSong" w:eastAsia="FangSong" w:cs="FangSong"/>
          <w:sz w:val="22"/>
          <w:szCs w:val="22"/>
          <w:spacing w:val="-60"/>
        </w:rPr>
        <w:t xml:space="preserve"> </w:t>
      </w:r>
      <w:r>
        <w:rPr>
          <w:rFonts w:ascii="FangSong" w:hAnsi="FangSong" w:eastAsia="FangSong" w:cs="FangSong"/>
          <w:sz w:val="22"/>
          <w:szCs w:val="22"/>
          <w:spacing w:val="19"/>
        </w:rPr>
        <w:t>.4继续有效</w:t>
      </w:r>
    </w:p>
    <w:p>
      <w:pPr>
        <w:ind w:left="500"/>
        <w:spacing w:before="145" w:line="221" w:lineRule="auto"/>
        <w:rPr>
          <w:rFonts w:ascii="SimHei" w:hAnsi="SimHei" w:eastAsia="SimHei" w:cs="SimHei"/>
          <w:sz w:val="22"/>
          <w:szCs w:val="22"/>
        </w:rPr>
      </w:pPr>
      <w:r>
        <w:rPr>
          <w:rFonts w:ascii="SimHei" w:hAnsi="SimHei" w:eastAsia="SimHei" w:cs="SimHei"/>
          <w:sz w:val="22"/>
          <w:szCs w:val="22"/>
          <w:spacing w:val="29"/>
        </w:rPr>
        <w:t>本合同约定的各项争议的解决条款在本合同终止后仍继续有效。</w:t>
      </w:r>
    </w:p>
    <w:p>
      <w:pPr>
        <w:ind w:left="503"/>
        <w:spacing w:before="147" w:line="221" w:lineRule="auto"/>
        <w:outlineLvl w:val="0"/>
        <w:rPr>
          <w:rFonts w:ascii="SimSun" w:hAnsi="SimSun" w:eastAsia="SimSun" w:cs="SimSun"/>
          <w:sz w:val="22"/>
          <w:szCs w:val="22"/>
        </w:rPr>
      </w:pPr>
      <w:r>
        <w:rPr>
          <w:rFonts w:ascii="SimSun" w:hAnsi="SimSun" w:eastAsia="SimSun" w:cs="SimSun"/>
          <w:sz w:val="22"/>
          <w:szCs w:val="22"/>
          <w:b/>
          <w:bCs/>
          <w:spacing w:val="1"/>
        </w:rPr>
        <w:t>14、</w:t>
      </w:r>
      <w:r>
        <w:rPr>
          <w:rFonts w:ascii="SimSun" w:hAnsi="SimSun" w:eastAsia="SimSun" w:cs="SimSun"/>
          <w:sz w:val="22"/>
          <w:szCs w:val="22"/>
          <w:spacing w:val="18"/>
        </w:rPr>
        <w:t xml:space="preserve"> </w:t>
      </w:r>
      <w:r>
        <w:rPr>
          <w:rFonts w:ascii="SimSun" w:hAnsi="SimSun" w:eastAsia="SimSun" w:cs="SimSun"/>
          <w:sz w:val="22"/>
          <w:szCs w:val="22"/>
          <w:b/>
          <w:bCs/>
          <w:spacing w:val="1"/>
        </w:rPr>
        <w:t>通知方式</w:t>
      </w:r>
    </w:p>
    <w:p>
      <w:pPr>
        <w:ind w:right="1495" w:firstLine="500"/>
        <w:spacing w:before="157" w:line="336" w:lineRule="auto"/>
        <w:jc w:val="both"/>
        <w:rPr>
          <w:rFonts w:ascii="SimSun" w:hAnsi="SimSun" w:eastAsia="SimSun" w:cs="SimSun"/>
          <w:sz w:val="22"/>
          <w:szCs w:val="22"/>
        </w:rPr>
      </w:pPr>
      <w:r>
        <w:rPr>
          <w:rFonts w:ascii="SimSun" w:hAnsi="SimSun" w:eastAsia="SimSun" w:cs="SimSun"/>
          <w:sz w:val="22"/>
          <w:szCs w:val="22"/>
          <w:spacing w:val="27"/>
        </w:rPr>
        <w:t>除非另有约定，本合同项下的任何通知、指示、同意、批准、证明或决定，均</w:t>
      </w:r>
      <w:r>
        <w:rPr>
          <w:rFonts w:ascii="SimSun" w:hAnsi="SimSun" w:eastAsia="SimSun" w:cs="SimSun"/>
          <w:sz w:val="22"/>
          <w:szCs w:val="22"/>
          <w:spacing w:val="15"/>
        </w:rPr>
        <w:t xml:space="preserve"> </w:t>
      </w:r>
      <w:r>
        <w:rPr>
          <w:rFonts w:ascii="SimSun" w:hAnsi="SimSun" w:eastAsia="SimSun" w:cs="SimSun"/>
          <w:sz w:val="22"/>
          <w:szCs w:val="22"/>
          <w:spacing w:val="25"/>
        </w:rPr>
        <w:t>应采用书面形式，并通过当面交付、</w:t>
      </w:r>
      <w:r>
        <w:rPr>
          <w:rFonts w:ascii="SimSun" w:hAnsi="SimSun" w:eastAsia="SimSun" w:cs="SimSun"/>
          <w:sz w:val="22"/>
          <w:szCs w:val="22"/>
          <w:spacing w:val="3"/>
        </w:rPr>
        <w:t xml:space="preserve"> </w:t>
      </w:r>
      <w:r>
        <w:rPr>
          <w:rFonts w:ascii="SimSun" w:hAnsi="SimSun" w:eastAsia="SimSun" w:cs="SimSun"/>
          <w:sz w:val="22"/>
          <w:szCs w:val="22"/>
        </w:rPr>
        <w:t>EMS</w:t>
      </w:r>
      <w:r>
        <w:rPr>
          <w:rFonts w:ascii="SimSun" w:hAnsi="SimSun" w:eastAsia="SimSun" w:cs="SimSun"/>
          <w:sz w:val="22"/>
          <w:szCs w:val="22"/>
          <w:spacing w:val="26"/>
        </w:rPr>
        <w:t xml:space="preserve"> </w:t>
      </w:r>
      <w:r>
        <w:rPr>
          <w:rFonts w:ascii="SimSun" w:hAnsi="SimSun" w:eastAsia="SimSun" w:cs="SimSun"/>
          <w:sz w:val="22"/>
          <w:szCs w:val="22"/>
          <w:spacing w:val="25"/>
        </w:rPr>
        <w:t>特快专递、电子通讯形式等其他有交付记</w:t>
      </w:r>
      <w:r>
        <w:rPr>
          <w:rFonts w:ascii="SimSun" w:hAnsi="SimSun" w:eastAsia="SimSun" w:cs="SimSun"/>
          <w:sz w:val="22"/>
          <w:szCs w:val="22"/>
        </w:rPr>
        <w:t xml:space="preserve"> </w:t>
      </w:r>
      <w:r>
        <w:rPr>
          <w:rFonts w:ascii="SimSun" w:hAnsi="SimSun" w:eastAsia="SimSun" w:cs="SimSun"/>
          <w:sz w:val="22"/>
          <w:szCs w:val="22"/>
          <w:spacing w:val="26"/>
        </w:rPr>
        <w:t>录的方式发至本合同载明的地址或联系人。通过</w:t>
      </w:r>
      <w:r>
        <w:rPr>
          <w:rFonts w:ascii="SimSun" w:hAnsi="SimSun" w:eastAsia="SimSun" w:cs="SimSun"/>
          <w:sz w:val="22"/>
          <w:szCs w:val="22"/>
          <w:spacing w:val="-23"/>
        </w:rPr>
        <w:t xml:space="preserve"> </w:t>
      </w:r>
      <w:r>
        <w:rPr>
          <w:rFonts w:ascii="SimSun" w:hAnsi="SimSun" w:eastAsia="SimSun" w:cs="SimSun"/>
          <w:sz w:val="22"/>
          <w:szCs w:val="22"/>
        </w:rPr>
        <w:t>EMS</w:t>
      </w:r>
      <w:r>
        <w:rPr>
          <w:rFonts w:ascii="SimSun" w:hAnsi="SimSun" w:eastAsia="SimSun" w:cs="SimSun"/>
          <w:sz w:val="22"/>
          <w:szCs w:val="22"/>
          <w:spacing w:val="16"/>
        </w:rPr>
        <w:t xml:space="preserve"> </w:t>
      </w:r>
      <w:r>
        <w:rPr>
          <w:rFonts w:ascii="SimSun" w:hAnsi="SimSun" w:eastAsia="SimSun" w:cs="SimSun"/>
          <w:sz w:val="22"/>
          <w:szCs w:val="22"/>
          <w:spacing w:val="26"/>
        </w:rPr>
        <w:t>特快专递发送的，邮件被签收</w:t>
      </w:r>
      <w:r>
        <w:rPr>
          <w:rFonts w:ascii="SimSun" w:hAnsi="SimSun" w:eastAsia="SimSun" w:cs="SimSun"/>
          <w:sz w:val="22"/>
          <w:szCs w:val="22"/>
        </w:rPr>
        <w:t xml:space="preserve"> </w:t>
      </w:r>
      <w:r>
        <w:rPr>
          <w:rFonts w:ascii="SimSun" w:hAnsi="SimSun" w:eastAsia="SimSun" w:cs="SimSun"/>
          <w:sz w:val="22"/>
          <w:szCs w:val="22"/>
          <w:spacing w:val="29"/>
        </w:rPr>
        <w:t>或拒收均视为送达。如一方联系人地址发生变更的，应提前7日通知其他方，如未</w:t>
      </w:r>
    </w:p>
    <w:p>
      <w:pPr>
        <w:spacing w:line="219" w:lineRule="auto"/>
        <w:rPr>
          <w:rFonts w:ascii="SimSun" w:hAnsi="SimSun" w:eastAsia="SimSun" w:cs="SimSun"/>
          <w:sz w:val="22"/>
          <w:szCs w:val="22"/>
        </w:rPr>
      </w:pPr>
      <w:r>
        <w:rPr>
          <w:rFonts w:ascii="SimSun" w:hAnsi="SimSun" w:eastAsia="SimSun" w:cs="SimSun"/>
          <w:sz w:val="22"/>
          <w:szCs w:val="22"/>
          <w:spacing w:val="27"/>
        </w:rPr>
        <w:t>通知、按原地址发送的视为送达。</w:t>
      </w:r>
    </w:p>
    <w:p>
      <w:pPr>
        <w:ind w:left="503"/>
        <w:spacing w:before="189" w:line="221" w:lineRule="auto"/>
        <w:outlineLvl w:val="0"/>
        <w:rPr>
          <w:rFonts w:ascii="SimSun" w:hAnsi="SimSun" w:eastAsia="SimSun" w:cs="SimSun"/>
          <w:sz w:val="22"/>
          <w:szCs w:val="22"/>
        </w:rPr>
      </w:pPr>
      <w:r>
        <w:rPr>
          <w:rFonts w:ascii="SimSun" w:hAnsi="SimSun" w:eastAsia="SimSun" w:cs="SimSun"/>
          <w:sz w:val="22"/>
          <w:szCs w:val="22"/>
          <w:b/>
          <w:bCs/>
          <w:spacing w:val="-4"/>
        </w:rPr>
        <w:t>15、</w:t>
      </w:r>
      <w:r>
        <w:rPr>
          <w:rFonts w:ascii="SimSun" w:hAnsi="SimSun" w:eastAsia="SimSun" w:cs="SimSun"/>
          <w:sz w:val="22"/>
          <w:szCs w:val="22"/>
          <w:spacing w:val="13"/>
        </w:rPr>
        <w:t xml:space="preserve"> </w:t>
      </w:r>
      <w:r>
        <w:rPr>
          <w:rFonts w:ascii="SimSun" w:hAnsi="SimSun" w:eastAsia="SimSun" w:cs="SimSun"/>
          <w:sz w:val="22"/>
          <w:szCs w:val="22"/>
          <w:b/>
          <w:bCs/>
          <w:spacing w:val="-4"/>
        </w:rPr>
        <w:t>联系人</w:t>
      </w:r>
    </w:p>
    <w:p>
      <w:pPr>
        <w:ind w:left="500"/>
        <w:spacing w:before="145" w:line="403" w:lineRule="exact"/>
        <w:rPr>
          <w:rFonts w:ascii="SimHei" w:hAnsi="SimHei" w:eastAsia="SimHei" w:cs="SimHei"/>
          <w:sz w:val="22"/>
          <w:szCs w:val="22"/>
        </w:rPr>
      </w:pPr>
      <w:r>
        <w:rPr>
          <w:rFonts w:ascii="SimHei" w:hAnsi="SimHei" w:eastAsia="SimHei" w:cs="SimHei"/>
          <w:sz w:val="22"/>
          <w:szCs w:val="22"/>
          <w:spacing w:val="27"/>
          <w:position w:val="13"/>
        </w:rPr>
        <w:t>三方各自确定因本合同相关事务而进行相互联系的联系人、联系地址及联系方</w:t>
      </w:r>
    </w:p>
    <w:p>
      <w:pPr>
        <w:spacing w:before="1" w:line="223" w:lineRule="auto"/>
        <w:rPr>
          <w:rFonts w:ascii="SimHei" w:hAnsi="SimHei" w:eastAsia="SimHei" w:cs="SimHei"/>
          <w:sz w:val="22"/>
          <w:szCs w:val="22"/>
        </w:rPr>
      </w:pPr>
      <w:r>
        <w:rPr>
          <w:rFonts w:ascii="SimHei" w:hAnsi="SimHei" w:eastAsia="SimHei" w:cs="SimHei"/>
          <w:sz w:val="22"/>
          <w:szCs w:val="22"/>
          <w:spacing w:val="4"/>
        </w:rPr>
        <w:t>式。</w:t>
      </w:r>
    </w:p>
    <w:p>
      <w:pPr>
        <w:ind w:left="500"/>
        <w:spacing w:before="152" w:line="410" w:lineRule="exact"/>
        <w:rPr>
          <w:rFonts w:ascii="SimSun" w:hAnsi="SimSun" w:eastAsia="SimSun" w:cs="SimSun"/>
          <w:sz w:val="22"/>
          <w:szCs w:val="22"/>
        </w:rPr>
      </w:pPr>
      <w:r>
        <w:rPr>
          <w:rFonts w:ascii="SimSun" w:hAnsi="SimSun" w:eastAsia="SimSun" w:cs="SimSun"/>
          <w:sz w:val="22"/>
          <w:szCs w:val="22"/>
          <w:spacing w:val="27"/>
          <w:position w:val="14"/>
        </w:rPr>
        <w:t>双方确定的联系人、联系地址及联系方式如下：</w:t>
      </w:r>
    </w:p>
    <w:p>
      <w:pPr>
        <w:ind w:left="500"/>
        <w:spacing w:line="219" w:lineRule="auto"/>
        <w:rPr>
          <w:rFonts w:ascii="SimSun" w:hAnsi="SimSun" w:eastAsia="SimSun" w:cs="SimSun"/>
          <w:sz w:val="22"/>
          <w:szCs w:val="22"/>
        </w:rPr>
      </w:pPr>
      <w:r>
        <w:rPr>
          <w:rFonts w:ascii="SimSun" w:hAnsi="SimSun" w:eastAsia="SimSun" w:cs="SimSun"/>
          <w:sz w:val="22"/>
          <w:szCs w:val="22"/>
          <w:spacing w:val="20"/>
        </w:rPr>
        <w:t>甲方：</w:t>
      </w:r>
      <w:r>
        <w:rPr>
          <w:rFonts w:ascii="SimSun" w:hAnsi="SimSun" w:eastAsia="SimSun" w:cs="SimSun"/>
          <w:sz w:val="22"/>
          <w:szCs w:val="22"/>
          <w:spacing w:val="38"/>
        </w:rPr>
        <w:t xml:space="preserve"> </w:t>
      </w:r>
      <w:r>
        <w:rPr>
          <w:rFonts w:ascii="SimSun" w:hAnsi="SimSun" w:eastAsia="SimSun" w:cs="SimSun"/>
          <w:sz w:val="22"/>
          <w:szCs w:val="22"/>
          <w:u w:val="single" w:color="auto"/>
          <w:spacing w:val="20"/>
        </w:rPr>
        <w:t>重庆国际生物城开发投资有限公司</w:t>
      </w:r>
    </w:p>
    <w:p>
      <w:pPr>
        <w:ind w:left="500"/>
        <w:spacing w:before="148" w:line="413" w:lineRule="exact"/>
        <w:rPr>
          <w:rFonts w:ascii="SimSun" w:hAnsi="SimSun" w:eastAsia="SimSun" w:cs="SimSun"/>
          <w:sz w:val="22"/>
          <w:szCs w:val="22"/>
        </w:rPr>
      </w:pPr>
      <w:r>
        <w:rPr>
          <w:rFonts w:ascii="SimSun" w:hAnsi="SimSun" w:eastAsia="SimSun" w:cs="SimSun"/>
          <w:sz w:val="22"/>
          <w:szCs w:val="22"/>
          <w:spacing w:val="23"/>
          <w:position w:val="14"/>
        </w:rPr>
        <w:t>地址：</w:t>
      </w:r>
      <w:r>
        <w:rPr>
          <w:rFonts w:ascii="SimSun" w:hAnsi="SimSun" w:eastAsia="SimSun" w:cs="SimSun"/>
          <w:sz w:val="22"/>
          <w:szCs w:val="22"/>
          <w:spacing w:val="47"/>
          <w:position w:val="14"/>
        </w:rPr>
        <w:t xml:space="preserve"> </w:t>
      </w:r>
      <w:r>
        <w:rPr>
          <w:rFonts w:ascii="SimSun" w:hAnsi="SimSun" w:eastAsia="SimSun" w:cs="SimSun"/>
          <w:sz w:val="22"/>
          <w:szCs w:val="22"/>
          <w:spacing w:val="23"/>
          <w:position w:val="14"/>
        </w:rPr>
        <w:t>重庆市巴南区木洞镇重庆国际生物城科技孵化楼</w:t>
      </w:r>
    </w:p>
    <w:p>
      <w:pPr>
        <w:ind w:left="500"/>
        <w:spacing w:before="1" w:line="221" w:lineRule="auto"/>
        <w:rPr>
          <w:rFonts w:ascii="SimSun" w:hAnsi="SimSun" w:eastAsia="SimSun" w:cs="SimSun"/>
          <w:sz w:val="22"/>
          <w:szCs w:val="22"/>
        </w:rPr>
      </w:pPr>
      <w:r>
        <w:rPr>
          <w:rFonts w:ascii="SimSun" w:hAnsi="SimSun" w:eastAsia="SimSun" w:cs="SimSun"/>
          <w:sz w:val="22"/>
          <w:szCs w:val="22"/>
          <w:spacing w:val="12"/>
        </w:rPr>
        <w:t>联系人：</w:t>
      </w:r>
    </w:p>
    <w:p>
      <w:pPr>
        <w:ind w:left="500"/>
        <w:spacing w:before="146" w:line="406" w:lineRule="exact"/>
        <w:rPr>
          <w:rFonts w:ascii="SimSun" w:hAnsi="SimSun" w:eastAsia="SimSun" w:cs="SimSun"/>
          <w:sz w:val="22"/>
          <w:szCs w:val="22"/>
        </w:rPr>
      </w:pPr>
      <w:r>
        <w:rPr>
          <w:rFonts w:ascii="SimSun" w:hAnsi="SimSun" w:eastAsia="SimSun" w:cs="SimSun"/>
          <w:sz w:val="22"/>
          <w:szCs w:val="22"/>
          <w:position w:val="14"/>
        </w:rPr>
        <w:t>电话：</w:t>
      </w:r>
    </w:p>
    <w:p>
      <w:pPr>
        <w:ind w:left="500"/>
        <w:spacing w:before="1" w:line="218" w:lineRule="auto"/>
        <w:rPr>
          <w:rFonts w:ascii="SimSun" w:hAnsi="SimSun" w:eastAsia="SimSun" w:cs="SimSun"/>
          <w:sz w:val="22"/>
          <w:szCs w:val="22"/>
        </w:rPr>
      </w:pPr>
      <w:r>
        <w:rPr>
          <w:rFonts w:ascii="SimSun" w:hAnsi="SimSun" w:eastAsia="SimSun" w:cs="SimSun"/>
          <w:sz w:val="22"/>
          <w:szCs w:val="22"/>
          <w:spacing w:val="-1"/>
        </w:rPr>
        <w:t>传真：</w:t>
      </w:r>
    </w:p>
    <w:p>
      <w:pPr>
        <w:ind w:left="500"/>
        <w:spacing w:before="151" w:line="220" w:lineRule="auto"/>
        <w:rPr>
          <w:rFonts w:ascii="SimSun" w:hAnsi="SimSun" w:eastAsia="SimSun" w:cs="SimSun"/>
          <w:sz w:val="22"/>
          <w:szCs w:val="22"/>
        </w:rPr>
      </w:pPr>
      <w:r>
        <w:rPr>
          <w:rFonts w:ascii="SimSun" w:hAnsi="SimSun" w:eastAsia="SimSun" w:cs="SimSun"/>
          <w:sz w:val="22"/>
          <w:szCs w:val="22"/>
          <w:spacing w:val="11"/>
        </w:rPr>
        <w:t>电子邮箱：</w:t>
      </w:r>
    </w:p>
    <w:p>
      <w:pPr>
        <w:sectPr>
          <w:footerReference w:type="default" r:id="rId30"/>
          <w:pgSz w:w="11920" w:h="16860"/>
          <w:pgMar w:top="1433" w:right="110" w:bottom="668" w:left="1400" w:header="0" w:footer="529" w:gutter="0"/>
        </w:sectPr>
        <w:rPr/>
      </w:pPr>
    </w:p>
    <w:p>
      <w:pPr>
        <w:spacing w:line="258" w:lineRule="auto"/>
        <w:rPr>
          <w:rFonts w:ascii="Arial"/>
          <w:sz w:val="21"/>
        </w:rPr>
      </w:pPr>
      <w:r/>
    </w:p>
    <w:p>
      <w:pPr>
        <w:spacing w:line="259" w:lineRule="auto"/>
        <w:rPr>
          <w:rFonts w:ascii="Arial"/>
          <w:sz w:val="21"/>
        </w:rPr>
      </w:pPr>
      <w:r/>
    </w:p>
    <w:p>
      <w:pPr>
        <w:ind w:left="434"/>
        <w:spacing w:before="78" w:line="219" w:lineRule="auto"/>
        <w:rPr>
          <w:rFonts w:ascii="SimSun" w:hAnsi="SimSun" w:eastAsia="SimSun" w:cs="SimSun"/>
          <w:sz w:val="24"/>
          <w:szCs w:val="24"/>
        </w:rPr>
      </w:pPr>
      <w:r>
        <w:rPr>
          <w:rFonts w:ascii="SimSun" w:hAnsi="SimSun" w:eastAsia="SimSun" w:cs="SimSun"/>
          <w:sz w:val="24"/>
          <w:szCs w:val="24"/>
          <w:spacing w:val="2"/>
        </w:rPr>
        <w:t>甲方：</w:t>
      </w:r>
      <w:r>
        <w:rPr>
          <w:rFonts w:ascii="SimSun" w:hAnsi="SimSun" w:eastAsia="SimSun" w:cs="SimSun"/>
          <w:sz w:val="24"/>
          <w:szCs w:val="24"/>
          <w:spacing w:val="-16"/>
        </w:rPr>
        <w:t xml:space="preserve"> </w:t>
      </w:r>
      <w:r>
        <w:rPr>
          <w:rFonts w:ascii="SimSun" w:hAnsi="SimSun" w:eastAsia="SimSun" w:cs="SimSun"/>
          <w:sz w:val="24"/>
          <w:szCs w:val="24"/>
          <w:u w:val="single" w:color="auto"/>
          <w:spacing w:val="2"/>
        </w:rPr>
        <w:t>重庆巴洲文化旅游产业集团有限公司</w:t>
      </w:r>
    </w:p>
    <w:p>
      <w:pPr>
        <w:ind w:left="434"/>
        <w:spacing w:before="124" w:line="413" w:lineRule="exact"/>
        <w:rPr>
          <w:rFonts w:ascii="SimSun" w:hAnsi="SimSun" w:eastAsia="SimSun" w:cs="SimSun"/>
          <w:sz w:val="24"/>
          <w:szCs w:val="24"/>
        </w:rPr>
      </w:pPr>
      <w:r>
        <w:rPr>
          <w:rFonts w:ascii="SimSun" w:hAnsi="SimSun" w:eastAsia="SimSun" w:cs="SimSun"/>
          <w:sz w:val="24"/>
          <w:szCs w:val="24"/>
          <w:spacing w:val="22"/>
          <w:position w:val="12"/>
        </w:rPr>
        <w:t>地址：重庆市巴南区李家沱融汇大道7号4幢附25号</w:t>
      </w:r>
    </w:p>
    <w:p>
      <w:pPr>
        <w:ind w:left="434"/>
        <w:spacing w:line="221" w:lineRule="auto"/>
        <w:rPr>
          <w:rFonts w:ascii="SimSun" w:hAnsi="SimSun" w:eastAsia="SimSun" w:cs="SimSun"/>
          <w:sz w:val="24"/>
          <w:szCs w:val="24"/>
        </w:rPr>
      </w:pPr>
      <w:r>
        <w:rPr>
          <w:rFonts w:ascii="SimSun" w:hAnsi="SimSun" w:eastAsia="SimSun" w:cs="SimSun"/>
          <w:sz w:val="24"/>
          <w:szCs w:val="24"/>
          <w:spacing w:val="-8"/>
        </w:rPr>
        <w:t>联系人：</w:t>
      </w:r>
    </w:p>
    <w:p>
      <w:pPr>
        <w:ind w:left="434"/>
        <w:spacing w:before="121" w:line="407" w:lineRule="exact"/>
        <w:rPr>
          <w:rFonts w:ascii="SimSun" w:hAnsi="SimSun" w:eastAsia="SimSun" w:cs="SimSun"/>
          <w:sz w:val="24"/>
          <w:szCs w:val="24"/>
        </w:rPr>
      </w:pPr>
      <w:r>
        <w:rPr>
          <w:rFonts w:ascii="SimSun" w:hAnsi="SimSun" w:eastAsia="SimSun" w:cs="SimSun"/>
          <w:sz w:val="24"/>
          <w:szCs w:val="24"/>
          <w:spacing w:val="-14"/>
          <w:position w:val="12"/>
        </w:rPr>
        <w:t>电话：</w:t>
      </w:r>
    </w:p>
    <w:p>
      <w:pPr>
        <w:ind w:left="434"/>
        <w:spacing w:before="1" w:line="218" w:lineRule="auto"/>
        <w:rPr>
          <w:rFonts w:ascii="SimSun" w:hAnsi="SimSun" w:eastAsia="SimSun" w:cs="SimSun"/>
          <w:sz w:val="24"/>
          <w:szCs w:val="24"/>
        </w:rPr>
      </w:pPr>
      <w:r>
        <w:rPr>
          <w:rFonts w:ascii="SimSun" w:hAnsi="SimSun" w:eastAsia="SimSun" w:cs="SimSun"/>
          <w:sz w:val="24"/>
          <w:szCs w:val="24"/>
          <w:spacing w:val="-9"/>
        </w:rPr>
        <w:t>传真：</w:t>
      </w:r>
    </w:p>
    <w:p>
      <w:pPr>
        <w:ind w:left="434"/>
        <w:spacing w:before="127" w:line="220" w:lineRule="auto"/>
        <w:rPr>
          <w:rFonts w:ascii="SimSun" w:hAnsi="SimSun" w:eastAsia="SimSun" w:cs="SimSun"/>
          <w:sz w:val="24"/>
          <w:szCs w:val="24"/>
        </w:rPr>
      </w:pPr>
      <w:r>
        <w:rPr>
          <w:rFonts w:ascii="SimSun" w:hAnsi="SimSun" w:eastAsia="SimSun" w:cs="SimSun"/>
          <w:sz w:val="24"/>
          <w:szCs w:val="24"/>
          <w:spacing w:val="-7"/>
        </w:rPr>
        <w:t>电子邮箱：</w:t>
      </w:r>
    </w:p>
    <w:p>
      <w:pPr>
        <w:spacing w:line="452" w:lineRule="auto"/>
        <w:rPr>
          <w:rFonts w:ascii="Arial"/>
          <w:sz w:val="21"/>
        </w:rPr>
      </w:pPr>
      <w:r/>
    </w:p>
    <w:p>
      <w:pPr>
        <w:ind w:left="434"/>
        <w:spacing w:before="79" w:line="315" w:lineRule="auto"/>
        <w:rPr>
          <w:rFonts w:ascii="SimSun" w:hAnsi="SimSun" w:eastAsia="SimSun" w:cs="SimSun"/>
          <w:sz w:val="24"/>
          <w:szCs w:val="24"/>
        </w:rPr>
      </w:pPr>
      <w:r>
        <w:rPr>
          <w:rFonts w:ascii="SimSun" w:hAnsi="SimSun" w:eastAsia="SimSun" w:cs="SimSun"/>
          <w:sz w:val="24"/>
          <w:szCs w:val="24"/>
          <w:spacing w:val="3"/>
        </w:rPr>
        <w:t>乙方：</w:t>
      </w:r>
      <w:r>
        <w:rPr>
          <w:rFonts w:ascii="SimSun" w:hAnsi="SimSun" w:eastAsia="SimSun" w:cs="SimSun"/>
          <w:sz w:val="24"/>
          <w:szCs w:val="24"/>
          <w:spacing w:val="-9"/>
        </w:rPr>
        <w:t xml:space="preserve"> </w:t>
      </w:r>
      <w:r>
        <w:rPr>
          <w:rFonts w:ascii="SimSun" w:hAnsi="SimSun" w:eastAsia="SimSun" w:cs="SimSun"/>
          <w:sz w:val="24"/>
          <w:szCs w:val="24"/>
          <w:u w:val="single" w:color="auto"/>
          <w:spacing w:val="3"/>
        </w:rPr>
        <w:t>中化学交通建设集团第一工程有限公司</w:t>
      </w:r>
    </w:p>
    <w:p>
      <w:pPr>
        <w:ind w:left="434"/>
        <w:spacing w:line="219" w:lineRule="auto"/>
        <w:rPr>
          <w:rFonts w:ascii="SimSun" w:hAnsi="SimSun" w:eastAsia="SimSun" w:cs="SimSun"/>
          <w:sz w:val="24"/>
          <w:szCs w:val="24"/>
        </w:rPr>
      </w:pPr>
      <w:r>
        <w:rPr>
          <w:rFonts w:ascii="SimSun" w:hAnsi="SimSun" w:eastAsia="SimSun" w:cs="SimSun"/>
          <w:sz w:val="24"/>
          <w:szCs w:val="24"/>
          <w:spacing w:val="17"/>
        </w:rPr>
        <w:t>地址：成都市名都路166号山东高速大厦27楼</w:t>
      </w:r>
    </w:p>
    <w:p>
      <w:pPr>
        <w:ind w:left="434"/>
        <w:spacing w:before="128" w:line="410" w:lineRule="exact"/>
        <w:rPr>
          <w:rFonts w:ascii="SimSun" w:hAnsi="SimSun" w:eastAsia="SimSun" w:cs="SimSun"/>
          <w:sz w:val="24"/>
          <w:szCs w:val="24"/>
        </w:rPr>
      </w:pPr>
      <w:r>
        <w:rPr>
          <w:rFonts w:ascii="SimSun" w:hAnsi="SimSun" w:eastAsia="SimSun" w:cs="SimSun"/>
          <w:sz w:val="24"/>
          <w:szCs w:val="24"/>
          <w:spacing w:val="-8"/>
          <w:position w:val="12"/>
        </w:rPr>
        <w:t>联系人：</w:t>
      </w:r>
    </w:p>
    <w:p>
      <w:pPr>
        <w:ind w:left="434"/>
        <w:spacing w:before="1" w:line="221" w:lineRule="auto"/>
        <w:rPr>
          <w:rFonts w:ascii="SimSun" w:hAnsi="SimSun" w:eastAsia="SimSun" w:cs="SimSun"/>
          <w:sz w:val="24"/>
          <w:szCs w:val="24"/>
        </w:rPr>
      </w:pPr>
      <w:r>
        <w:rPr>
          <w:rFonts w:ascii="SimSun" w:hAnsi="SimSun" w:eastAsia="SimSun" w:cs="SimSun"/>
          <w:sz w:val="24"/>
          <w:szCs w:val="24"/>
          <w:spacing w:val="-14"/>
        </w:rPr>
        <w:t>电话：</w:t>
      </w:r>
    </w:p>
    <w:p>
      <w:pPr>
        <w:ind w:left="434"/>
        <w:spacing w:before="118" w:line="412" w:lineRule="exact"/>
        <w:rPr>
          <w:rFonts w:ascii="SimSun" w:hAnsi="SimSun" w:eastAsia="SimSun" w:cs="SimSun"/>
          <w:sz w:val="24"/>
          <w:szCs w:val="24"/>
        </w:rPr>
      </w:pPr>
      <w:r>
        <w:rPr>
          <w:rFonts w:ascii="SimSun" w:hAnsi="SimSun" w:eastAsia="SimSun" w:cs="SimSun"/>
          <w:sz w:val="24"/>
          <w:szCs w:val="24"/>
          <w:spacing w:val="4"/>
          <w:position w:val="12"/>
        </w:rPr>
        <w:t>传真：028-85504565</w:t>
      </w:r>
    </w:p>
    <w:p>
      <w:pPr>
        <w:ind w:left="434"/>
        <w:spacing w:line="220" w:lineRule="auto"/>
        <w:rPr>
          <w:rFonts w:ascii="SimSun" w:hAnsi="SimSun" w:eastAsia="SimSun" w:cs="SimSun"/>
          <w:sz w:val="24"/>
          <w:szCs w:val="24"/>
        </w:rPr>
      </w:pPr>
      <w:r>
        <w:rPr>
          <w:rFonts w:ascii="SimSun" w:hAnsi="SimSun" w:eastAsia="SimSun" w:cs="SimSun"/>
          <w:sz w:val="24"/>
          <w:szCs w:val="24"/>
          <w:spacing w:val="-7"/>
        </w:rPr>
        <w:t>电子邮箱：</w:t>
      </w:r>
    </w:p>
    <w:p>
      <w:pPr>
        <w:ind w:left="434"/>
        <w:spacing w:before="165" w:line="224" w:lineRule="auto"/>
        <w:rPr>
          <w:rFonts w:ascii="SimHei" w:hAnsi="SimHei" w:eastAsia="SimHei" w:cs="SimHei"/>
          <w:sz w:val="21"/>
          <w:szCs w:val="21"/>
        </w:rPr>
      </w:pPr>
      <w:r>
        <w:rPr>
          <w:rFonts w:ascii="SimHei" w:hAnsi="SimHei" w:eastAsia="SimHei" w:cs="SimHei"/>
          <w:sz w:val="21"/>
          <w:szCs w:val="21"/>
          <w:spacing w:val="-18"/>
        </w:rPr>
        <w:t>16、</w:t>
      </w:r>
      <w:r>
        <w:rPr>
          <w:rFonts w:ascii="SimHei" w:hAnsi="SimHei" w:eastAsia="SimHei" w:cs="SimHei"/>
          <w:sz w:val="21"/>
          <w:szCs w:val="21"/>
          <w:spacing w:val="33"/>
        </w:rPr>
        <w:t xml:space="preserve"> </w:t>
      </w:r>
      <w:r>
        <w:rPr>
          <w:rFonts w:ascii="SimHei" w:hAnsi="SimHei" w:eastAsia="SimHei" w:cs="SimHei"/>
          <w:sz w:val="21"/>
          <w:szCs w:val="21"/>
          <w:spacing w:val="-18"/>
        </w:rPr>
        <w:t>送</w:t>
      </w:r>
      <w:r>
        <w:rPr>
          <w:rFonts w:ascii="SimHei" w:hAnsi="SimHei" w:eastAsia="SimHei" w:cs="SimHei"/>
          <w:sz w:val="21"/>
          <w:szCs w:val="21"/>
          <w:spacing w:val="-27"/>
        </w:rPr>
        <w:t xml:space="preserve"> </w:t>
      </w:r>
      <w:r>
        <w:rPr>
          <w:rFonts w:ascii="SimHei" w:hAnsi="SimHei" w:eastAsia="SimHei" w:cs="SimHei"/>
          <w:sz w:val="21"/>
          <w:szCs w:val="21"/>
          <w:spacing w:val="-18"/>
        </w:rPr>
        <w:t>达</w:t>
      </w:r>
    </w:p>
    <w:p>
      <w:pPr>
        <w:ind w:left="434"/>
        <w:spacing w:before="122" w:line="219" w:lineRule="auto"/>
        <w:rPr>
          <w:rFonts w:ascii="SimSun" w:hAnsi="SimSun" w:eastAsia="SimSun" w:cs="SimSun"/>
          <w:sz w:val="24"/>
          <w:szCs w:val="24"/>
        </w:rPr>
      </w:pPr>
      <w:r>
        <w:rPr>
          <w:rFonts w:ascii="SimSun" w:hAnsi="SimSun" w:eastAsia="SimSun" w:cs="SimSun"/>
          <w:sz w:val="24"/>
          <w:szCs w:val="24"/>
          <w:spacing w:val="7"/>
        </w:rPr>
        <w:t>本条所述通知等书面文件或其他通讯在下列情况下视为送达：</w:t>
      </w:r>
    </w:p>
    <w:p>
      <w:pPr>
        <w:ind w:left="434"/>
        <w:spacing w:before="135" w:line="222" w:lineRule="auto"/>
        <w:rPr>
          <w:rFonts w:ascii="FangSong" w:hAnsi="FangSong" w:eastAsia="FangSong" w:cs="FangSong"/>
          <w:sz w:val="24"/>
          <w:szCs w:val="24"/>
        </w:rPr>
      </w:pPr>
      <w:r>
        <w:rPr>
          <w:rFonts w:ascii="FangSong" w:hAnsi="FangSong" w:eastAsia="FangSong" w:cs="FangSong"/>
          <w:sz w:val="24"/>
          <w:szCs w:val="24"/>
          <w:spacing w:val="3"/>
        </w:rPr>
        <w:t>(1)接获通知的一方书面签收时；</w:t>
      </w:r>
    </w:p>
    <w:p>
      <w:pPr>
        <w:ind w:left="14" w:firstLine="419"/>
        <w:spacing w:before="120" w:line="316" w:lineRule="auto"/>
        <w:rPr>
          <w:rFonts w:ascii="FangSong" w:hAnsi="FangSong" w:eastAsia="FangSong" w:cs="FangSong"/>
          <w:sz w:val="24"/>
          <w:szCs w:val="24"/>
        </w:rPr>
      </w:pPr>
      <w:r>
        <w:rPr>
          <w:rFonts w:ascii="FangSong" w:hAnsi="FangSong" w:eastAsia="FangSong" w:cs="FangSong"/>
          <w:sz w:val="24"/>
          <w:szCs w:val="24"/>
          <w:spacing w:val="7"/>
        </w:rPr>
        <w:t>(2)以邮政特快专递服务发送的，以实际签收日期为送达日，如发生拒收或退</w:t>
      </w:r>
      <w:r>
        <w:rPr>
          <w:rFonts w:ascii="FangSong" w:hAnsi="FangSong" w:eastAsia="FangSong" w:cs="FangSong"/>
          <w:sz w:val="24"/>
          <w:szCs w:val="24"/>
          <w:spacing w:val="6"/>
        </w:rPr>
        <w:t xml:space="preserve">  </w:t>
      </w:r>
      <w:r>
        <w:rPr>
          <w:rFonts w:ascii="FangSong" w:hAnsi="FangSong" w:eastAsia="FangSong" w:cs="FangSong"/>
          <w:sz w:val="24"/>
          <w:szCs w:val="24"/>
          <w:spacing w:val="7"/>
        </w:rPr>
        <w:t>件或其他无法成功投递的情况下，投邮后的72小时视为送达；若以传真方式发出，</w:t>
      </w:r>
      <w:r>
        <w:rPr>
          <w:rFonts w:ascii="FangSong" w:hAnsi="FangSong" w:eastAsia="FangSong" w:cs="FangSong"/>
          <w:sz w:val="24"/>
          <w:szCs w:val="24"/>
        </w:rPr>
        <w:t xml:space="preserve"> </w:t>
      </w:r>
      <w:r>
        <w:rPr>
          <w:rFonts w:ascii="FangSong" w:hAnsi="FangSong" w:eastAsia="FangSong" w:cs="FangSong"/>
          <w:sz w:val="24"/>
          <w:szCs w:val="24"/>
          <w:spacing w:val="4"/>
        </w:rPr>
        <w:t>送达日以发件方完整的传真报告为准；若以电子邮件通知的，则成功发出邮件即视</w:t>
      </w:r>
      <w:r>
        <w:rPr>
          <w:rFonts w:ascii="FangSong" w:hAnsi="FangSong" w:eastAsia="FangSong" w:cs="FangSong"/>
          <w:sz w:val="24"/>
          <w:szCs w:val="24"/>
          <w:spacing w:val="5"/>
        </w:rPr>
        <w:t xml:space="preserve">  </w:t>
      </w:r>
      <w:r>
        <w:rPr>
          <w:rFonts w:ascii="FangSong" w:hAnsi="FangSong" w:eastAsia="FangSong" w:cs="FangSong"/>
          <w:sz w:val="24"/>
          <w:szCs w:val="24"/>
          <w:spacing w:val="11"/>
        </w:rPr>
        <w:t>为送达。前述通知、函件(除电子邮件外)均应加盖发送方的公章或授权人签名后</w:t>
      </w:r>
    </w:p>
    <w:p>
      <w:pPr>
        <w:ind w:left="14"/>
        <w:spacing w:before="1" w:line="223" w:lineRule="auto"/>
        <w:rPr>
          <w:rFonts w:ascii="FangSong" w:hAnsi="FangSong" w:eastAsia="FangSong" w:cs="FangSong"/>
          <w:sz w:val="24"/>
          <w:szCs w:val="24"/>
        </w:rPr>
      </w:pPr>
      <w:r>
        <w:rPr>
          <w:rFonts w:ascii="FangSong" w:hAnsi="FangSong" w:eastAsia="FangSong" w:cs="FangSong"/>
          <w:sz w:val="24"/>
          <w:szCs w:val="24"/>
          <w:spacing w:val="-7"/>
        </w:rPr>
        <w:t>发送。</w:t>
      </w:r>
    </w:p>
    <w:p>
      <w:pPr>
        <w:ind w:left="438"/>
        <w:spacing w:before="127" w:line="221" w:lineRule="auto"/>
        <w:outlineLvl w:val="0"/>
        <w:rPr>
          <w:rFonts w:ascii="SimSun" w:hAnsi="SimSun" w:eastAsia="SimSun" w:cs="SimSun"/>
          <w:sz w:val="24"/>
          <w:szCs w:val="24"/>
        </w:rPr>
      </w:pPr>
      <w:r>
        <w:rPr>
          <w:rFonts w:ascii="SimSun" w:hAnsi="SimSun" w:eastAsia="SimSun" w:cs="SimSun"/>
          <w:sz w:val="24"/>
          <w:szCs w:val="24"/>
          <w:b/>
          <w:bCs/>
          <w:spacing w:val="-10"/>
        </w:rPr>
        <w:t>17、</w:t>
      </w:r>
      <w:r>
        <w:rPr>
          <w:rFonts w:ascii="SimSun" w:hAnsi="SimSun" w:eastAsia="SimSun" w:cs="SimSun"/>
          <w:sz w:val="24"/>
          <w:szCs w:val="24"/>
          <w:spacing w:val="-29"/>
        </w:rPr>
        <w:t xml:space="preserve"> </w:t>
      </w:r>
      <w:r>
        <w:rPr>
          <w:rFonts w:ascii="SimSun" w:hAnsi="SimSun" w:eastAsia="SimSun" w:cs="SimSun"/>
          <w:sz w:val="24"/>
          <w:szCs w:val="24"/>
          <w:b/>
          <w:bCs/>
          <w:spacing w:val="-10"/>
        </w:rPr>
        <w:t>变更的通知</w:t>
      </w:r>
    </w:p>
    <w:p>
      <w:pPr>
        <w:ind w:left="14" w:right="80" w:firstLine="419"/>
        <w:spacing w:before="105" w:line="323" w:lineRule="auto"/>
        <w:jc w:val="both"/>
        <w:rPr>
          <w:rFonts w:ascii="SimSun" w:hAnsi="SimSun" w:eastAsia="SimSun" w:cs="SimSun"/>
          <w:sz w:val="24"/>
          <w:szCs w:val="24"/>
        </w:rPr>
      </w:pPr>
      <w:r>
        <w:rPr>
          <w:rFonts w:ascii="SimSun" w:hAnsi="SimSun" w:eastAsia="SimSun" w:cs="SimSun"/>
          <w:sz w:val="24"/>
          <w:szCs w:val="24"/>
        </w:rPr>
        <w:t>本合同任何一方变更联系人、联系地址、联系方式，须以书面形式通知另一方</w:t>
      </w:r>
      <w:r>
        <w:rPr>
          <w:rFonts w:ascii="SimSun" w:hAnsi="SimSun" w:eastAsia="SimSun" w:cs="SimSun"/>
          <w:sz w:val="24"/>
          <w:szCs w:val="24"/>
          <w:spacing w:val="-1"/>
        </w:rPr>
        <w:t>。</w:t>
      </w:r>
      <w:r>
        <w:rPr>
          <w:rFonts w:ascii="SimSun" w:hAnsi="SimSun" w:eastAsia="SimSun" w:cs="SimSun"/>
          <w:sz w:val="24"/>
          <w:szCs w:val="24"/>
        </w:rPr>
        <w:t xml:space="preserve"> </w:t>
      </w:r>
      <w:r>
        <w:rPr>
          <w:rFonts w:ascii="SimSun" w:hAnsi="SimSun" w:eastAsia="SimSun" w:cs="SimSun"/>
          <w:sz w:val="24"/>
          <w:szCs w:val="24"/>
          <w:spacing w:val="4"/>
        </w:rPr>
        <w:t>未及时书面通知变更或错误提供联系人、联系地址、联系方式的一方，应承担由此</w:t>
      </w:r>
    </w:p>
    <w:p>
      <w:pPr>
        <w:ind w:left="14"/>
        <w:spacing w:line="219" w:lineRule="auto"/>
        <w:rPr>
          <w:rFonts w:ascii="SimSun" w:hAnsi="SimSun" w:eastAsia="SimSun" w:cs="SimSun"/>
          <w:sz w:val="24"/>
          <w:szCs w:val="24"/>
        </w:rPr>
      </w:pPr>
      <w:r>
        <w:rPr>
          <w:rFonts w:ascii="SimSun" w:hAnsi="SimSun" w:eastAsia="SimSun" w:cs="SimSun"/>
          <w:sz w:val="24"/>
          <w:szCs w:val="24"/>
          <w:spacing w:val="1"/>
        </w:rPr>
        <w:t>产生的后果和责任。</w:t>
      </w:r>
    </w:p>
    <w:p>
      <w:pPr>
        <w:ind w:left="438"/>
        <w:spacing w:before="120" w:line="219" w:lineRule="auto"/>
        <w:outlineLvl w:val="0"/>
        <w:rPr>
          <w:rFonts w:ascii="SimSun" w:hAnsi="SimSun" w:eastAsia="SimSun" w:cs="SimSun"/>
          <w:sz w:val="24"/>
          <w:szCs w:val="24"/>
        </w:rPr>
      </w:pPr>
      <w:r>
        <w:rPr>
          <w:rFonts w:ascii="SimSun" w:hAnsi="SimSun" w:eastAsia="SimSun" w:cs="SimSun"/>
          <w:sz w:val="24"/>
          <w:szCs w:val="24"/>
          <w:b/>
          <w:bCs/>
          <w:spacing w:val="-5"/>
        </w:rPr>
        <w:t>18、</w:t>
      </w:r>
      <w:r>
        <w:rPr>
          <w:rFonts w:ascii="SimSun" w:hAnsi="SimSun" w:eastAsia="SimSun" w:cs="SimSun"/>
          <w:sz w:val="24"/>
          <w:szCs w:val="24"/>
          <w:spacing w:val="-43"/>
        </w:rPr>
        <w:t xml:space="preserve"> </w:t>
      </w:r>
      <w:r>
        <w:rPr>
          <w:rFonts w:ascii="SimSun" w:hAnsi="SimSun" w:eastAsia="SimSun" w:cs="SimSun"/>
          <w:sz w:val="24"/>
          <w:szCs w:val="24"/>
          <w:b/>
          <w:bCs/>
          <w:spacing w:val="-5"/>
        </w:rPr>
        <w:t>合同文本及生效</w:t>
      </w:r>
    </w:p>
    <w:p>
      <w:pPr>
        <w:ind w:left="434"/>
        <w:spacing w:before="99" w:line="410" w:lineRule="exact"/>
        <w:rPr>
          <w:rFonts w:ascii="SimSun" w:hAnsi="SimSun" w:eastAsia="SimSun" w:cs="SimSun"/>
          <w:sz w:val="24"/>
          <w:szCs w:val="24"/>
        </w:rPr>
      </w:pPr>
      <w:r>
        <w:rPr>
          <w:rFonts w:ascii="SimSun" w:hAnsi="SimSun" w:eastAsia="SimSun" w:cs="SimSun"/>
          <w:sz w:val="24"/>
          <w:szCs w:val="24"/>
          <w:spacing w:val="9"/>
          <w:position w:val="12"/>
        </w:rPr>
        <w:t>18.1本合同一式【12】份，其中正本【3】份，副本【9】份，甲乙双方各执</w:t>
      </w:r>
    </w:p>
    <w:p>
      <w:pPr>
        <w:ind w:left="14"/>
        <w:spacing w:before="1" w:line="218" w:lineRule="auto"/>
        <w:rPr>
          <w:rFonts w:ascii="SimSun" w:hAnsi="SimSun" w:eastAsia="SimSun" w:cs="SimSun"/>
          <w:sz w:val="24"/>
          <w:szCs w:val="24"/>
        </w:rPr>
      </w:pPr>
      <w:r>
        <w:rPr>
          <w:rFonts w:ascii="SimSun" w:hAnsi="SimSun" w:eastAsia="SimSun" w:cs="SimSun"/>
          <w:sz w:val="24"/>
          <w:szCs w:val="24"/>
          <w:spacing w:val="24"/>
        </w:rPr>
        <w:t>正本1份，副本3份。</w:t>
      </w:r>
    </w:p>
    <w:p>
      <w:pPr>
        <w:ind w:left="434"/>
        <w:spacing w:before="126" w:line="411" w:lineRule="exact"/>
        <w:rPr>
          <w:rFonts w:ascii="SimSun" w:hAnsi="SimSun" w:eastAsia="SimSun" w:cs="SimSun"/>
          <w:sz w:val="24"/>
          <w:szCs w:val="24"/>
        </w:rPr>
      </w:pPr>
      <w:r>
        <w:rPr>
          <w:rFonts w:ascii="SimSun" w:hAnsi="SimSun" w:eastAsia="SimSun" w:cs="SimSun"/>
          <w:sz w:val="24"/>
          <w:szCs w:val="24"/>
          <w:spacing w:val="11"/>
          <w:position w:val="12"/>
        </w:rPr>
        <w:t>18.2本合同自各方法定代表人或授权委托</w:t>
      </w:r>
      <w:r>
        <w:rPr>
          <w:rFonts w:ascii="SimSun" w:hAnsi="SimSun" w:eastAsia="SimSun" w:cs="SimSun"/>
          <w:sz w:val="24"/>
          <w:szCs w:val="24"/>
          <w:spacing w:val="10"/>
          <w:position w:val="12"/>
        </w:rPr>
        <w:t>人签字并加盖公章之日起生效，合</w:t>
      </w:r>
    </w:p>
    <w:p>
      <w:pPr>
        <w:ind w:left="14"/>
        <w:spacing w:line="219" w:lineRule="auto"/>
        <w:rPr>
          <w:rFonts w:ascii="SimSun" w:hAnsi="SimSun" w:eastAsia="SimSun" w:cs="SimSun"/>
          <w:sz w:val="24"/>
          <w:szCs w:val="24"/>
        </w:rPr>
      </w:pPr>
      <w:r>
        <w:rPr>
          <w:rFonts w:ascii="SimSun" w:hAnsi="SimSun" w:eastAsia="SimSun" w:cs="SimSun"/>
          <w:sz w:val="24"/>
          <w:szCs w:val="24"/>
          <w:spacing w:val="2"/>
        </w:rPr>
        <w:t>同履行完毕之后自动失效。</w:t>
      </w:r>
    </w:p>
    <w:p>
      <w:pPr>
        <w:ind w:left="14" w:right="106" w:firstLine="419"/>
        <w:spacing w:before="125" w:line="315" w:lineRule="auto"/>
        <w:rPr>
          <w:rFonts w:ascii="SimSun" w:hAnsi="SimSun" w:eastAsia="SimSun" w:cs="SimSun"/>
          <w:sz w:val="24"/>
          <w:szCs w:val="24"/>
        </w:rPr>
      </w:pPr>
      <w:r>
        <w:rPr>
          <w:rFonts w:ascii="SimSun" w:hAnsi="SimSun" w:eastAsia="SimSun" w:cs="SimSun"/>
          <w:sz w:val="24"/>
          <w:szCs w:val="24"/>
          <w:spacing w:val="11"/>
        </w:rPr>
        <w:t>18.3本合同双方当事人可以通过签订补充</w:t>
      </w:r>
      <w:r>
        <w:rPr>
          <w:rFonts w:ascii="SimSun" w:hAnsi="SimSun" w:eastAsia="SimSun" w:cs="SimSun"/>
          <w:sz w:val="24"/>
          <w:szCs w:val="24"/>
          <w:spacing w:val="10"/>
        </w:rPr>
        <w:t>协议的方式对本合同的内容进行变</w:t>
      </w:r>
      <w:r>
        <w:rPr>
          <w:rFonts w:ascii="SimSun" w:hAnsi="SimSun" w:eastAsia="SimSun" w:cs="SimSun"/>
          <w:sz w:val="24"/>
          <w:szCs w:val="24"/>
        </w:rPr>
        <w:t xml:space="preserve"> </w:t>
      </w:r>
      <w:r>
        <w:rPr>
          <w:rFonts w:ascii="SimSun" w:hAnsi="SimSun" w:eastAsia="SimSun" w:cs="SimSun"/>
          <w:sz w:val="24"/>
          <w:szCs w:val="24"/>
          <w:spacing w:val="4"/>
        </w:rPr>
        <w:t>更或修订，所签订的补充协议与本合同具有同等法律效力，但变更或修订的内容不</w:t>
      </w:r>
    </w:p>
    <w:p>
      <w:pPr>
        <w:ind w:left="14"/>
        <w:spacing w:before="1" w:line="218" w:lineRule="auto"/>
        <w:rPr>
          <w:rFonts w:ascii="SimSun" w:hAnsi="SimSun" w:eastAsia="SimSun" w:cs="SimSun"/>
          <w:sz w:val="24"/>
          <w:szCs w:val="24"/>
        </w:rPr>
      </w:pPr>
      <w:r>
        <w:rPr>
          <w:rFonts w:ascii="SimSun" w:hAnsi="SimSun" w:eastAsia="SimSun" w:cs="SimSun"/>
          <w:sz w:val="24"/>
          <w:szCs w:val="24"/>
          <w:spacing w:val="4"/>
        </w:rPr>
        <w:t>得损害国家利益和社会公共利益。</w:t>
      </w:r>
    </w:p>
    <w:p>
      <w:pPr>
        <w:sectPr>
          <w:footerReference w:type="default" r:id="rId32"/>
          <w:pgSz w:w="11900" w:h="16840"/>
          <w:pgMar w:top="1431" w:right="1200" w:bottom="675" w:left="1785" w:header="0" w:footer="526" w:gutter="0"/>
        </w:sectPr>
        <w:rPr/>
      </w:pPr>
    </w:p>
    <w:p>
      <w:pPr>
        <w:spacing w:line="394" w:lineRule="auto"/>
        <w:rPr>
          <w:rFonts w:ascii="Arial"/>
          <w:sz w:val="21"/>
        </w:rPr>
      </w:pPr>
      <w:r/>
    </w:p>
    <w:p>
      <w:pPr>
        <w:ind w:left="231"/>
        <w:spacing w:before="71"/>
        <w:rPr>
          <w:sz w:val="22"/>
          <w:szCs w:val="22"/>
        </w:rPr>
      </w:pPr>
      <w:r>
        <w:rPr>
          <w:rFonts w:ascii="FangSong" w:hAnsi="FangSong" w:eastAsia="FangSong" w:cs="FangSong"/>
          <w:sz w:val="22"/>
          <w:szCs w:val="22"/>
          <w:spacing w:val="23"/>
        </w:rPr>
        <w:t>本页为签章页</w:t>
      </w:r>
      <w:r>
        <w:rPr>
          <w:rFonts w:ascii="FangSong" w:hAnsi="FangSong" w:eastAsia="FangSong" w:cs="FangSong"/>
          <w:sz w:val="22"/>
          <w:szCs w:val="22"/>
          <w:spacing w:val="21"/>
        </w:rPr>
        <w:t xml:space="preserve"> </w:t>
      </w:r>
      <w:r>
        <w:rPr>
          <w:sz w:val="22"/>
          <w:szCs w:val="22"/>
          <w:position w:val="-24"/>
        </w:rPr>
        <w:drawing>
          <wp:inline distT="0" distB="0" distL="0" distR="0">
            <wp:extent cx="2209828" cy="1485883"/>
            <wp:effectExtent l="0" t="0" r="0" b="0"/>
            <wp:docPr id="5" name="IM 5"/>
            <wp:cNvGraphicFramePr/>
            <a:graphic>
              <a:graphicData uri="http://schemas.openxmlformats.org/drawingml/2006/picture">
                <pic:pic>
                  <pic:nvPicPr>
                    <pic:cNvPr id="5" name="IM 5"/>
                    <pic:cNvPicPr/>
                  </pic:nvPicPr>
                  <pic:blipFill>
                    <a:blip r:embed="rId34"/>
                    <a:stretch>
                      <a:fillRect/>
                    </a:stretch>
                  </pic:blipFill>
                  <pic:spPr>
                    <a:xfrm rot="0">
                      <a:off x="0" y="0"/>
                      <a:ext cx="2209828" cy="1485883"/>
                    </a:xfrm>
                    <a:prstGeom prst="rect">
                      <a:avLst/>
                    </a:prstGeom>
                  </pic:spPr>
                </pic:pic>
              </a:graphicData>
            </a:graphic>
          </wp:inline>
        </w:drawing>
      </w:r>
    </w:p>
    <w:p>
      <w:pPr>
        <w:ind w:left="231"/>
        <w:spacing w:before="35" w:line="473" w:lineRule="exact"/>
        <w:rPr>
          <w:rFonts w:ascii="FangSong" w:hAnsi="FangSong" w:eastAsia="FangSong" w:cs="FangSong"/>
          <w:sz w:val="22"/>
          <w:szCs w:val="22"/>
        </w:rPr>
      </w:pPr>
      <w:r>
        <w:drawing>
          <wp:anchor distT="0" distB="0" distL="0" distR="0" simplePos="0" relativeHeight="251667456" behindDoc="0" locked="0" layoutInCell="1" allowOverlap="1">
            <wp:simplePos x="0" y="0"/>
            <wp:positionH relativeFrom="column">
              <wp:posOffset>788634</wp:posOffset>
            </wp:positionH>
            <wp:positionV relativeFrom="paragraph">
              <wp:posOffset>25434</wp:posOffset>
            </wp:positionV>
            <wp:extent cx="2984535" cy="3232112"/>
            <wp:effectExtent l="0" t="0" r="0" b="0"/>
            <wp:wrapNone/>
            <wp:docPr id="6" name="IM 6"/>
            <wp:cNvGraphicFramePr/>
            <a:graphic>
              <a:graphicData uri="http://schemas.openxmlformats.org/drawingml/2006/picture">
                <pic:pic>
                  <pic:nvPicPr>
                    <pic:cNvPr id="6" name="IM 6"/>
                    <pic:cNvPicPr/>
                  </pic:nvPicPr>
                  <pic:blipFill>
                    <a:blip r:embed="rId35"/>
                    <a:stretch>
                      <a:fillRect/>
                    </a:stretch>
                  </pic:blipFill>
                  <pic:spPr>
                    <a:xfrm rot="0">
                      <a:off x="0" y="0"/>
                      <a:ext cx="2984535" cy="3232112"/>
                    </a:xfrm>
                    <a:prstGeom prst="rect">
                      <a:avLst/>
                    </a:prstGeom>
                  </pic:spPr>
                </pic:pic>
              </a:graphicData>
            </a:graphic>
          </wp:anchor>
        </w:drawing>
      </w:r>
      <w:r>
        <w:rPr>
          <w:rFonts w:ascii="FangSong" w:hAnsi="FangSong" w:eastAsia="FangSong" w:cs="FangSong"/>
          <w:sz w:val="22"/>
          <w:szCs w:val="22"/>
          <w:spacing w:val="28"/>
          <w:position w:val="19"/>
        </w:rPr>
        <w:t>甲方：重庆国际生物城开发投资有限公司</w:t>
      </w:r>
    </w:p>
    <w:p>
      <w:pPr>
        <w:ind w:left="231"/>
        <w:spacing w:line="223" w:lineRule="auto"/>
        <w:rPr>
          <w:rFonts w:ascii="FangSong" w:hAnsi="FangSong" w:eastAsia="FangSong" w:cs="FangSong"/>
          <w:sz w:val="22"/>
          <w:szCs w:val="22"/>
        </w:rPr>
      </w:pPr>
      <w:r>
        <w:rPr>
          <w:rFonts w:ascii="FangSong" w:hAnsi="FangSong" w:eastAsia="FangSong" w:cs="FangSong"/>
          <w:sz w:val="22"/>
          <w:szCs w:val="22"/>
          <w:spacing w:val="24"/>
        </w:rPr>
        <w:t>法定代表人</w:t>
      </w:r>
    </w:p>
    <w:p>
      <w:pPr>
        <w:ind w:left="231"/>
        <w:spacing w:before="204" w:line="223" w:lineRule="auto"/>
        <w:rPr>
          <w:rFonts w:ascii="FangSong" w:hAnsi="FangSong" w:eastAsia="FangSong" w:cs="FangSong"/>
          <w:sz w:val="22"/>
          <w:szCs w:val="22"/>
        </w:rPr>
      </w:pPr>
      <w:r>
        <w:pict>
          <v:shape id="_x0000_s1" style="position:absolute;margin-left:485.098pt;margin-top:-4.30646pt;mso-position-vertical-relative:text;mso-position-horizontal-relative:text;width:14.6pt;height:67.4pt;z-index:251666432;" filled="false" stroked="false" type="#_x0000_t202">
            <v:fill on="false"/>
            <v:stroke on="false"/>
            <v:path/>
            <v:imagedata o:title=""/>
            <o:lock v:ext="edit" aspectratio="false"/>
            <v:textbox inset="0mm,0mm,0mm,0mm">
              <w:txbxContent>
                <w:p>
                  <w:pPr>
                    <w:ind w:left="20" w:right="20"/>
                    <w:spacing w:before="18" w:line="181" w:lineRule="auto"/>
                    <w:rPr>
                      <w:rFonts w:ascii="SimSun" w:hAnsi="SimSun" w:eastAsia="SimSun" w:cs="SimSun"/>
                      <w:sz w:val="18"/>
                      <w:szCs w:val="18"/>
                    </w:rPr>
                  </w:pPr>
                  <w:r>
                    <w:rPr>
                      <w:rFonts w:ascii="SimSun" w:hAnsi="SimSun" w:eastAsia="SimSun" w:cs="SimSun"/>
                      <w:sz w:val="26"/>
                      <w:szCs w:val="26"/>
                      <w:spacing w:val="-5"/>
                    </w:rPr>
                    <w:t>-4</w:t>
                  </w:r>
                  <w:r>
                    <w:rPr>
                      <w:rFonts w:ascii="SimSun" w:hAnsi="SimSun" w:eastAsia="SimSun" w:cs="SimSun"/>
                      <w:sz w:val="26"/>
                      <w:szCs w:val="26"/>
                    </w:rPr>
                    <w:t xml:space="preserve"> </w:t>
                  </w:r>
                  <w:r>
                    <w:rPr>
                      <w:rFonts w:ascii="SimSun" w:hAnsi="SimSun" w:eastAsia="SimSun" w:cs="SimSun"/>
                      <w:sz w:val="26"/>
                      <w:szCs w:val="26"/>
                      <w:u w:val="single" w:color="auto"/>
                      <w:spacing w:val="-15"/>
                    </w:rPr>
                    <w:t>☆</w:t>
                  </w:r>
                  <w:r>
                    <w:rPr>
                      <w:rFonts w:ascii="SimSun" w:hAnsi="SimSun" w:eastAsia="SimSun" w:cs="SimSun"/>
                      <w:sz w:val="26"/>
                      <w:szCs w:val="26"/>
                    </w:rPr>
                    <w:t xml:space="preserve"> </w:t>
                  </w:r>
                  <w:r>
                    <w:rPr>
                      <w:rFonts w:ascii="SimSun" w:hAnsi="SimSun" w:eastAsia="SimSun" w:cs="SimSun"/>
                      <w:sz w:val="29"/>
                      <w:szCs w:val="29"/>
                      <w:spacing w:val="-8"/>
                    </w:rPr>
                    <w:t>E</w:t>
                  </w:r>
                  <w:r>
                    <w:rPr>
                      <w:rFonts w:ascii="SimSun" w:hAnsi="SimSun" w:eastAsia="SimSun" w:cs="SimSun"/>
                      <w:sz w:val="29"/>
                      <w:szCs w:val="29"/>
                    </w:rPr>
                    <w:t xml:space="preserve"> </w:t>
                  </w:r>
                  <w:r>
                    <w:rPr>
                      <w:rFonts w:ascii="SimSun" w:hAnsi="SimSun" w:eastAsia="SimSun" w:cs="SimSun"/>
                      <w:sz w:val="18"/>
                      <w:szCs w:val="18"/>
                      <w:spacing w:val="-6"/>
                    </w:rPr>
                    <w:t>1(</w:t>
                  </w:r>
                </w:p>
                <w:p>
                  <w:pPr>
                    <w:ind w:left="20"/>
                    <w:spacing w:before="79" w:line="184" w:lineRule="auto"/>
                    <w:rPr>
                      <w:rFonts w:ascii="SimSun" w:hAnsi="SimSun" w:eastAsia="SimSun" w:cs="SimSun"/>
                      <w:sz w:val="26"/>
                      <w:szCs w:val="26"/>
                    </w:rPr>
                  </w:pPr>
                  <w:r>
                    <w:rPr>
                      <w:rFonts w:ascii="SimSun" w:hAnsi="SimSun" w:eastAsia="SimSun" w:cs="SimSun"/>
                      <w:sz w:val="26"/>
                      <w:szCs w:val="26"/>
                    </w:rPr>
                    <w:t>1</w:t>
                  </w:r>
                </w:p>
              </w:txbxContent>
            </v:textbox>
          </v:shape>
        </w:pict>
      </w:r>
      <w:r>
        <w:rPr>
          <w:rFonts w:ascii="FangSong" w:hAnsi="FangSong" w:eastAsia="FangSong" w:cs="FangSong"/>
          <w:sz w:val="22"/>
          <w:szCs w:val="22"/>
          <w:spacing w:val="22"/>
        </w:rPr>
        <w:t>或其委托代理人：</w:t>
      </w:r>
    </w:p>
    <w:p>
      <w:pPr>
        <w:spacing w:line="309" w:lineRule="auto"/>
        <w:rPr>
          <w:rFonts w:ascii="Arial"/>
          <w:sz w:val="21"/>
        </w:rPr>
      </w:pPr>
      <w:r/>
    </w:p>
    <w:p>
      <w:pPr>
        <w:spacing w:line="310" w:lineRule="auto"/>
        <w:rPr>
          <w:rFonts w:ascii="Arial"/>
          <w:sz w:val="21"/>
        </w:rPr>
      </w:pPr>
      <w:r/>
    </w:p>
    <w:p>
      <w:pPr>
        <w:ind w:left="231"/>
        <w:spacing w:before="71" w:line="451" w:lineRule="exact"/>
        <w:rPr>
          <w:rFonts w:ascii="SimSun" w:hAnsi="SimSun" w:eastAsia="SimSun" w:cs="SimSun"/>
          <w:sz w:val="22"/>
          <w:szCs w:val="22"/>
        </w:rPr>
      </w:pPr>
      <w:r>
        <w:rPr>
          <w:rFonts w:ascii="SimSun" w:hAnsi="SimSun" w:eastAsia="SimSun" w:cs="SimSun"/>
          <w:sz w:val="22"/>
          <w:szCs w:val="22"/>
          <w:spacing w:val="30"/>
          <w:position w:val="17"/>
        </w:rPr>
        <w:t>甲方：重庆巴洲文化旅游产业集团有限公司</w:t>
      </w:r>
    </w:p>
    <w:p>
      <w:pPr>
        <w:ind w:left="231"/>
        <w:spacing w:line="219" w:lineRule="auto"/>
        <w:rPr>
          <w:rFonts w:ascii="SimSun" w:hAnsi="SimSun" w:eastAsia="SimSun" w:cs="SimSun"/>
          <w:sz w:val="22"/>
          <w:szCs w:val="22"/>
        </w:rPr>
      </w:pPr>
      <w:r>
        <w:rPr>
          <w:rFonts w:ascii="SimSun" w:hAnsi="SimSun" w:eastAsia="SimSun" w:cs="SimSun"/>
          <w:sz w:val="22"/>
          <w:szCs w:val="22"/>
          <w:spacing w:val="23"/>
        </w:rPr>
        <w:t>法定代表人</w:t>
      </w:r>
    </w:p>
    <w:p>
      <w:pPr>
        <w:ind w:left="231"/>
        <w:spacing w:before="189" w:line="219" w:lineRule="auto"/>
        <w:rPr>
          <w:rFonts w:ascii="SimSun" w:hAnsi="SimSun" w:eastAsia="SimSun" w:cs="SimSun"/>
          <w:sz w:val="22"/>
          <w:szCs w:val="22"/>
        </w:rPr>
      </w:pPr>
      <w:r>
        <w:rPr>
          <w:rFonts w:ascii="SimSun" w:hAnsi="SimSun" w:eastAsia="SimSun" w:cs="SimSun"/>
          <w:sz w:val="22"/>
          <w:szCs w:val="22"/>
          <w:spacing w:val="22"/>
        </w:rPr>
        <w:t>或其委托代理人：</w:t>
      </w:r>
    </w:p>
    <w:p>
      <w:pPr>
        <w:spacing w:line="331" w:lineRule="auto"/>
        <w:rPr>
          <w:rFonts w:ascii="Arial"/>
          <w:sz w:val="21"/>
        </w:rPr>
      </w:pPr>
      <w:r/>
    </w:p>
    <w:p>
      <w:pPr>
        <w:spacing w:line="332" w:lineRule="auto"/>
        <w:rPr>
          <w:rFonts w:ascii="Arial"/>
          <w:sz w:val="21"/>
        </w:rPr>
      </w:pPr>
      <w:r/>
    </w:p>
    <w:p>
      <w:pPr>
        <w:ind w:left="231"/>
        <w:spacing w:before="71" w:line="450" w:lineRule="exact"/>
        <w:rPr>
          <w:rFonts w:ascii="SimSun" w:hAnsi="SimSun" w:eastAsia="SimSun" w:cs="SimSun"/>
          <w:sz w:val="22"/>
          <w:szCs w:val="22"/>
        </w:rPr>
      </w:pPr>
      <w:r>
        <w:rPr>
          <w:rFonts w:ascii="SimSun" w:hAnsi="SimSun" w:eastAsia="SimSun" w:cs="SimSun"/>
          <w:sz w:val="22"/>
          <w:szCs w:val="22"/>
          <w:spacing w:val="30"/>
          <w:position w:val="17"/>
        </w:rPr>
        <w:t>乙方：中化学交通建设集团第十工程有限公司</w:t>
      </w:r>
    </w:p>
    <w:p>
      <w:pPr>
        <w:ind w:left="231"/>
        <w:spacing w:line="219" w:lineRule="auto"/>
        <w:rPr>
          <w:rFonts w:ascii="SimSun" w:hAnsi="SimSun" w:eastAsia="SimSun" w:cs="SimSun"/>
          <w:sz w:val="22"/>
          <w:szCs w:val="22"/>
        </w:rPr>
      </w:pPr>
      <w:r>
        <w:rPr>
          <w:rFonts w:ascii="SimSun" w:hAnsi="SimSun" w:eastAsia="SimSun" w:cs="SimSun"/>
          <w:sz w:val="22"/>
          <w:szCs w:val="22"/>
          <w:spacing w:val="23"/>
        </w:rPr>
        <w:t>法定代表人</w:t>
      </w:r>
    </w:p>
    <w:p>
      <w:pPr>
        <w:ind w:left="231"/>
        <w:spacing w:before="189" w:line="219" w:lineRule="auto"/>
        <w:rPr>
          <w:rFonts w:ascii="SimSun" w:hAnsi="SimSun" w:eastAsia="SimSun" w:cs="SimSun"/>
          <w:sz w:val="22"/>
          <w:szCs w:val="22"/>
        </w:rPr>
      </w:pPr>
      <w:r>
        <w:rPr>
          <w:rFonts w:ascii="SimSun" w:hAnsi="SimSun" w:eastAsia="SimSun" w:cs="SimSun"/>
          <w:sz w:val="22"/>
          <w:szCs w:val="22"/>
          <w:spacing w:val="22"/>
        </w:rPr>
        <w:t>或其委托代理人，</w:t>
      </w:r>
    </w:p>
    <w:p>
      <w:pPr>
        <w:ind w:left="231"/>
        <w:spacing w:before="204" w:line="223" w:lineRule="auto"/>
        <w:rPr>
          <w:rFonts w:ascii="SimSun" w:hAnsi="SimSun" w:eastAsia="SimSun" w:cs="SimSun"/>
          <w:sz w:val="22"/>
          <w:szCs w:val="22"/>
        </w:rPr>
      </w:pPr>
      <w:r>
        <w:rPr>
          <w:rFonts w:ascii="SimSun" w:hAnsi="SimSun" w:eastAsia="SimSun" w:cs="SimSun"/>
          <w:sz w:val="22"/>
          <w:szCs w:val="22"/>
          <w:spacing w:val="-23"/>
        </w:rPr>
        <w:t>日期：</w:t>
      </w:r>
      <w:r>
        <w:rPr>
          <w:rFonts w:ascii="SimSun" w:hAnsi="SimSun" w:eastAsia="SimSun" w:cs="SimSun"/>
          <w:sz w:val="22"/>
          <w:szCs w:val="22"/>
          <w:spacing w:val="63"/>
        </w:rPr>
        <w:t xml:space="preserve"> </w:t>
      </w:r>
      <w:r>
        <w:rPr>
          <w:rFonts w:ascii="SimSun" w:hAnsi="SimSun" w:eastAsia="SimSun" w:cs="SimSun"/>
          <w:sz w:val="22"/>
          <w:szCs w:val="22"/>
          <w:spacing w:val="-23"/>
        </w:rPr>
        <w:t>年</w:t>
      </w:r>
      <w:r>
        <w:rPr>
          <w:rFonts w:ascii="SimSun" w:hAnsi="SimSun" w:eastAsia="SimSun" w:cs="SimSun"/>
          <w:sz w:val="22"/>
          <w:szCs w:val="22"/>
          <w:spacing w:val="8"/>
        </w:rPr>
        <w:t xml:space="preserve">        </w:t>
      </w:r>
      <w:r>
        <w:rPr>
          <w:rFonts w:ascii="SimSun" w:hAnsi="SimSun" w:eastAsia="SimSun" w:cs="SimSun"/>
          <w:sz w:val="22"/>
          <w:szCs w:val="22"/>
          <w:spacing w:val="-23"/>
        </w:rPr>
        <w:t>月</w:t>
      </w:r>
      <w:r>
        <w:rPr>
          <w:rFonts w:ascii="SimSun" w:hAnsi="SimSun" w:eastAsia="SimSun" w:cs="SimSun"/>
          <w:sz w:val="22"/>
          <w:szCs w:val="22"/>
          <w:spacing w:val="11"/>
        </w:rPr>
        <w:t xml:space="preserve">        </w:t>
      </w:r>
      <w:r>
        <w:rPr>
          <w:rFonts w:ascii="SimSun" w:hAnsi="SimSun" w:eastAsia="SimSun" w:cs="SimSun"/>
          <w:sz w:val="22"/>
          <w:szCs w:val="22"/>
          <w:spacing w:val="-23"/>
          <w:position w:val="1"/>
        </w:rPr>
        <w:t>日</w:t>
      </w:r>
    </w:p>
    <w:p>
      <w:pPr>
        <w:sectPr>
          <w:footerReference w:type="default" r:id="rId33"/>
          <w:pgSz w:w="11920" w:h="16900"/>
          <w:pgMar w:top="831" w:right="158" w:bottom="575" w:left="1788" w:header="0" w:footer="426" w:gutter="0"/>
        </w:sectPr>
        <w:rPr/>
      </w:pPr>
    </w:p>
    <w:p>
      <w:pPr>
        <w:ind w:firstLine="2975"/>
        <w:spacing w:line="2369" w:lineRule="exact"/>
        <w:textAlignment w:val="center"/>
        <w:rPr/>
      </w:pPr>
      <w:r>
        <w:drawing>
          <wp:anchor distT="0" distB="0" distL="0" distR="0" simplePos="0" relativeHeight="251668480" behindDoc="1" locked="0" layoutInCell="0" allowOverlap="1">
            <wp:simplePos x="0" y="0"/>
            <wp:positionH relativeFrom="page">
              <wp:posOffset>4826034</wp:posOffset>
            </wp:positionH>
            <wp:positionV relativeFrom="page">
              <wp:posOffset>2006559</wp:posOffset>
            </wp:positionV>
            <wp:extent cx="933379" cy="1435139"/>
            <wp:effectExtent l="0" t="0" r="0" b="0"/>
            <wp:wrapNone/>
            <wp:docPr id="7" name="IM 7"/>
            <wp:cNvGraphicFramePr/>
            <a:graphic>
              <a:graphicData uri="http://schemas.openxmlformats.org/drawingml/2006/picture">
                <pic:pic>
                  <pic:nvPicPr>
                    <pic:cNvPr id="7" name="IM 7"/>
                    <pic:cNvPicPr/>
                  </pic:nvPicPr>
                  <pic:blipFill>
                    <a:blip r:embed="rId37"/>
                    <a:stretch>
                      <a:fillRect/>
                    </a:stretch>
                  </pic:blipFill>
                  <pic:spPr>
                    <a:xfrm rot="0">
                      <a:off x="0" y="0"/>
                      <a:ext cx="933379" cy="1435139"/>
                    </a:xfrm>
                    <a:prstGeom prst="rect">
                      <a:avLst/>
                    </a:prstGeom>
                  </pic:spPr>
                </pic:pic>
              </a:graphicData>
            </a:graphic>
          </wp:anchor>
        </w:drawing>
      </w:r>
      <w:r>
        <w:drawing>
          <wp:inline distT="0" distB="0" distL="0" distR="0">
            <wp:extent cx="2247907" cy="1504919"/>
            <wp:effectExtent l="0" t="0" r="0" b="0"/>
            <wp:docPr id="8" name="IM 8"/>
            <wp:cNvGraphicFramePr/>
            <a:graphic>
              <a:graphicData uri="http://schemas.openxmlformats.org/drawingml/2006/picture">
                <pic:pic>
                  <pic:nvPicPr>
                    <pic:cNvPr id="8" name="IM 8"/>
                    <pic:cNvPicPr/>
                  </pic:nvPicPr>
                  <pic:blipFill>
                    <a:blip r:embed="rId38"/>
                    <a:stretch>
                      <a:fillRect/>
                    </a:stretch>
                  </pic:blipFill>
                  <pic:spPr>
                    <a:xfrm rot="0">
                      <a:off x="0" y="0"/>
                      <a:ext cx="2247907" cy="1504919"/>
                    </a:xfrm>
                    <a:prstGeom prst="rect">
                      <a:avLst/>
                    </a:prstGeom>
                  </pic:spPr>
                </pic:pic>
              </a:graphicData>
            </a:graphic>
          </wp:inline>
        </w:drawing>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ind w:firstLine="5774"/>
        <w:spacing w:line="1300" w:lineRule="exact"/>
        <w:textAlignment w:val="center"/>
        <w:rPr/>
      </w:pPr>
      <w:r>
        <w:drawing>
          <wp:inline distT="0" distB="0" distL="0" distR="0">
            <wp:extent cx="806505" cy="825454"/>
            <wp:effectExtent l="0" t="0" r="0" b="0"/>
            <wp:docPr id="9" name="IM 9"/>
            <wp:cNvGraphicFramePr/>
            <a:graphic>
              <a:graphicData uri="http://schemas.openxmlformats.org/drawingml/2006/picture">
                <pic:pic>
                  <pic:nvPicPr>
                    <pic:cNvPr id="9" name="IM 9"/>
                    <pic:cNvPicPr/>
                  </pic:nvPicPr>
                  <pic:blipFill>
                    <a:blip r:embed="rId39"/>
                    <a:stretch>
                      <a:fillRect/>
                    </a:stretch>
                  </pic:blipFill>
                  <pic:spPr>
                    <a:xfrm rot="0">
                      <a:off x="0" y="0"/>
                      <a:ext cx="806505" cy="825454"/>
                    </a:xfrm>
                    <a:prstGeom prst="rect">
                      <a:avLst/>
                    </a:prstGeom>
                  </pic:spPr>
                </pic:pic>
              </a:graphicData>
            </a:graphic>
          </wp:inline>
        </w:drawing>
      </w:r>
    </w:p>
    <w:sectPr>
      <w:footerReference w:type="default" r:id="rId36"/>
      <w:pgSz w:w="11900" w:h="16880"/>
      <w:pgMar w:top="1270" w:right="1785" w:bottom="585" w:left="1785" w:header="0" w:footer="436"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49"/>
      <w:spacing w:line="183" w:lineRule="auto"/>
      <w:rPr>
        <w:rFonts w:ascii="SimSun" w:hAnsi="SimSun" w:eastAsia="SimSun" w:cs="SimSun"/>
        <w:sz w:val="15"/>
        <w:szCs w:val="15"/>
      </w:rPr>
    </w:pPr>
    <w:r>
      <w:rPr>
        <w:rFonts w:ascii="SimSun" w:hAnsi="SimSun" w:eastAsia="SimSun" w:cs="SimSun"/>
        <w:sz w:val="15"/>
        <w:szCs w:val="15"/>
      </w:rPr>
      <w:t>1</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89"/>
      <w:spacing w:line="183" w:lineRule="auto"/>
      <w:rPr>
        <w:rFonts w:ascii="SimSun" w:hAnsi="SimSun" w:eastAsia="SimSun" w:cs="SimSun"/>
        <w:sz w:val="14"/>
        <w:szCs w:val="14"/>
      </w:rPr>
    </w:pPr>
    <w:r>
      <w:rPr>
        <w:rFonts w:ascii="SimSun" w:hAnsi="SimSun" w:eastAsia="SimSun" w:cs="SimSun"/>
        <w:sz w:val="14"/>
        <w:szCs w:val="14"/>
        <w:spacing w:val="-4"/>
      </w:rPr>
      <w:t>10</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90"/>
      <w:spacing w:line="183" w:lineRule="auto"/>
      <w:rPr>
        <w:rFonts w:ascii="SimSun" w:hAnsi="SimSun" w:eastAsia="SimSun" w:cs="SimSun"/>
        <w:sz w:val="14"/>
        <w:szCs w:val="14"/>
      </w:rPr>
    </w:pPr>
    <w:r>
      <w:rPr>
        <w:rFonts w:ascii="SimSun" w:hAnsi="SimSun" w:eastAsia="SimSun" w:cs="SimSun"/>
        <w:sz w:val="14"/>
        <w:szCs w:val="14"/>
        <w:spacing w:val="-4"/>
      </w:rPr>
      <w:t>11</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84"/>
      <w:spacing w:line="183" w:lineRule="auto"/>
      <w:rPr>
        <w:rFonts w:ascii="SimSun" w:hAnsi="SimSun" w:eastAsia="SimSun" w:cs="SimSun"/>
        <w:sz w:val="15"/>
        <w:szCs w:val="15"/>
      </w:rPr>
    </w:pPr>
    <w:r>
      <w:rPr>
        <w:rFonts w:ascii="SimSun" w:hAnsi="SimSun" w:eastAsia="SimSun" w:cs="SimSun"/>
        <w:sz w:val="15"/>
        <w:szCs w:val="15"/>
        <w:spacing w:val="-5"/>
      </w:rPr>
      <w:t>12</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12"/>
      <w:spacing w:line="183" w:lineRule="auto"/>
      <w:rPr>
        <w:rFonts w:ascii="SimSun" w:hAnsi="SimSun" w:eastAsia="SimSun" w:cs="SimSun"/>
        <w:sz w:val="15"/>
        <w:szCs w:val="15"/>
      </w:rPr>
    </w:pPr>
    <w:r>
      <w:rPr>
        <w:rFonts w:ascii="SimSun" w:hAnsi="SimSun" w:eastAsia="SimSun" w:cs="SimSun"/>
        <w:sz w:val="15"/>
        <w:szCs w:val="15"/>
        <w:spacing w:val="-5"/>
      </w:rPr>
      <w:t>13</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74"/>
      <w:spacing w:line="183" w:lineRule="auto"/>
      <w:rPr>
        <w:rFonts w:ascii="SimSun" w:hAnsi="SimSun" w:eastAsia="SimSun" w:cs="SimSun"/>
        <w:sz w:val="15"/>
        <w:szCs w:val="15"/>
      </w:rPr>
    </w:pPr>
    <w:r>
      <w:rPr>
        <w:rFonts w:ascii="SimSun" w:hAnsi="SimSun" w:eastAsia="SimSun" w:cs="SimSun"/>
        <w:sz w:val="15"/>
        <w:szCs w:val="15"/>
        <w:spacing w:val="-5"/>
      </w:rPr>
      <w:t>14</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99"/>
      <w:spacing w:line="182" w:lineRule="auto"/>
      <w:rPr>
        <w:rFonts w:ascii="SimSun" w:hAnsi="SimSun" w:eastAsia="SimSun" w:cs="SimSun"/>
        <w:sz w:val="15"/>
        <w:szCs w:val="15"/>
      </w:rPr>
    </w:pPr>
    <w:r>
      <w:rPr>
        <w:rFonts w:ascii="SimSun" w:hAnsi="SimSun" w:eastAsia="SimSun" w:cs="SimSun"/>
        <w:sz w:val="15"/>
        <w:szCs w:val="15"/>
      </w:rPr>
      <w:t>2</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89"/>
      <w:spacing w:line="183" w:lineRule="auto"/>
      <w:rPr>
        <w:rFonts w:ascii="SimSun" w:hAnsi="SimSun" w:eastAsia="SimSun" w:cs="SimSun"/>
        <w:sz w:val="17"/>
        <w:szCs w:val="17"/>
      </w:rPr>
    </w:pPr>
    <w:r>
      <w:rPr>
        <w:rFonts w:ascii="SimSun" w:hAnsi="SimSun" w:eastAsia="SimSun" w:cs="SimSun"/>
        <w:sz w:val="17"/>
        <w:szCs w:val="17"/>
      </w:rPr>
      <w:t>3</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60"/>
      <w:spacing w:line="183" w:lineRule="auto"/>
      <w:rPr>
        <w:rFonts w:ascii="SimSun" w:hAnsi="SimSun" w:eastAsia="SimSun" w:cs="SimSun"/>
        <w:sz w:val="14"/>
        <w:szCs w:val="14"/>
      </w:rPr>
    </w:pPr>
    <w:r>
      <w:rPr>
        <w:rFonts w:ascii="SimSun" w:hAnsi="SimSun" w:eastAsia="SimSun" w:cs="SimSun"/>
        <w:sz w:val="14"/>
        <w:szCs w:val="14"/>
      </w:rPr>
      <w:t>4</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794"/>
      <w:spacing w:line="181" w:lineRule="auto"/>
      <w:rPr>
        <w:rFonts w:ascii="SimSun" w:hAnsi="SimSun" w:eastAsia="SimSun" w:cs="SimSun"/>
        <w:sz w:val="14"/>
        <w:szCs w:val="14"/>
      </w:rPr>
    </w:pPr>
    <w:r>
      <w:rPr>
        <w:rFonts w:ascii="SimSun" w:hAnsi="SimSun" w:eastAsia="SimSun" w:cs="SimSun"/>
        <w:sz w:val="14"/>
        <w:szCs w:val="14"/>
      </w:rPr>
      <w:t>5</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774"/>
      <w:spacing w:line="183" w:lineRule="auto"/>
      <w:rPr>
        <w:rFonts w:ascii="SimSun" w:hAnsi="SimSun" w:eastAsia="SimSun" w:cs="SimSun"/>
        <w:sz w:val="15"/>
        <w:szCs w:val="15"/>
      </w:rPr>
    </w:pPr>
    <w:r>
      <w:rPr>
        <w:rFonts w:ascii="SimSun" w:hAnsi="SimSun" w:eastAsia="SimSun" w:cs="SimSun"/>
        <w:sz w:val="15"/>
        <w:szCs w:val="15"/>
      </w:rPr>
      <w:t>6</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70"/>
      <w:spacing w:line="181" w:lineRule="auto"/>
      <w:rPr>
        <w:rFonts w:ascii="SimSun" w:hAnsi="SimSun" w:eastAsia="SimSun" w:cs="SimSun"/>
        <w:sz w:val="14"/>
        <w:szCs w:val="14"/>
      </w:rPr>
    </w:pPr>
    <w:r>
      <w:rPr>
        <w:rFonts w:ascii="SimSun" w:hAnsi="SimSun" w:eastAsia="SimSun" w:cs="SimSun"/>
        <w:sz w:val="14"/>
        <w:szCs w:val="14"/>
      </w:rPr>
      <w:t>7</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69"/>
      <w:spacing w:line="183" w:lineRule="auto"/>
      <w:rPr>
        <w:rFonts w:ascii="SimSun" w:hAnsi="SimSun" w:eastAsia="SimSun" w:cs="SimSun"/>
        <w:sz w:val="15"/>
        <w:szCs w:val="15"/>
      </w:rPr>
    </w:pPr>
    <w:r>
      <w:rPr>
        <w:rFonts w:ascii="SimSun" w:hAnsi="SimSun" w:eastAsia="SimSun" w:cs="SimSun"/>
        <w:sz w:val="15"/>
        <w:szCs w:val="15"/>
      </w:rPr>
      <w:t>8</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80"/>
      <w:spacing w:line="183" w:lineRule="auto"/>
      <w:rPr>
        <w:rFonts w:ascii="SimSun" w:hAnsi="SimSun" w:eastAsia="SimSun" w:cs="SimSun"/>
        <w:sz w:val="22"/>
        <w:szCs w:val="22"/>
      </w:rPr>
    </w:pPr>
    <w:r>
      <w:rPr>
        <w:rFonts w:ascii="SimSun" w:hAnsi="SimSun" w:eastAsia="SimSun" w:cs="SimSun"/>
        <w:sz w:val="22"/>
        <w:szCs w:val="22"/>
      </w:rPr>
      <w:t>9</w:t>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footer" Target="footer5.xml"/><Relationship Id="rId7" Type="http://schemas.openxmlformats.org/officeDocument/2006/relationships/hyperlink" Target="https://7.2.1.3" TargetMode="External"/><Relationship Id="rId6" Type="http://schemas.openxmlformats.org/officeDocument/2006/relationships/hyperlink" Target="https://7.2.1.2" TargetMode="External"/><Relationship Id="rId5" Type="http://schemas.openxmlformats.org/officeDocument/2006/relationships/hyperlink" Target="https://7.2.1.1" TargetMode="External"/><Relationship Id="rId42" Type="http://schemas.openxmlformats.org/officeDocument/2006/relationships/fontTable" Target="fontTable.xml"/><Relationship Id="rId41" Type="http://schemas.openxmlformats.org/officeDocument/2006/relationships/styles" Target="styles.xml"/><Relationship Id="rId40" Type="http://schemas.openxmlformats.org/officeDocument/2006/relationships/settings" Target="settings.xml"/><Relationship Id="rId4" Type="http://schemas.openxmlformats.org/officeDocument/2006/relationships/footer" Target="footer4.xml"/><Relationship Id="rId39" Type="http://schemas.openxmlformats.org/officeDocument/2006/relationships/image" Target="media/image9.png"/><Relationship Id="rId38" Type="http://schemas.openxmlformats.org/officeDocument/2006/relationships/image" Target="media/image8.png"/><Relationship Id="rId37" Type="http://schemas.openxmlformats.org/officeDocument/2006/relationships/image" Target="media/image7.png"/><Relationship Id="rId36" Type="http://schemas.openxmlformats.org/officeDocument/2006/relationships/footer" Target="footer14.xml"/><Relationship Id="rId35" Type="http://schemas.openxmlformats.org/officeDocument/2006/relationships/image" Target="media/image6.png"/><Relationship Id="rId34" Type="http://schemas.openxmlformats.org/officeDocument/2006/relationships/image" Target="media/image5.png"/><Relationship Id="rId33" Type="http://schemas.openxmlformats.org/officeDocument/2006/relationships/footer" Target="footer13.xml"/><Relationship Id="rId32" Type="http://schemas.openxmlformats.org/officeDocument/2006/relationships/footer" Target="footer12.xml"/><Relationship Id="rId31" Type="http://schemas.openxmlformats.org/officeDocument/2006/relationships/image" Target="media/image4.png"/><Relationship Id="rId30" Type="http://schemas.openxmlformats.org/officeDocument/2006/relationships/footer" Target="footer11.xml"/><Relationship Id="rId3" Type="http://schemas.openxmlformats.org/officeDocument/2006/relationships/footer" Target="footer3.xml"/><Relationship Id="rId29" Type="http://schemas.openxmlformats.org/officeDocument/2006/relationships/hyperlink" Target="https://12.1.3.3" TargetMode="External"/><Relationship Id="rId28" Type="http://schemas.openxmlformats.org/officeDocument/2006/relationships/hyperlink" Target="https://12.1.3.2" TargetMode="External"/><Relationship Id="rId27" Type="http://schemas.openxmlformats.org/officeDocument/2006/relationships/hyperlink" Target="https://12.1.3.1" TargetMode="External"/><Relationship Id="rId26" Type="http://schemas.openxmlformats.org/officeDocument/2006/relationships/hyperlink" Target="https://12.1.1.16" TargetMode="External"/><Relationship Id="rId25" Type="http://schemas.openxmlformats.org/officeDocument/2006/relationships/hyperlink" Target="https://12.1.1.15" TargetMode="External"/><Relationship Id="rId24" Type="http://schemas.openxmlformats.org/officeDocument/2006/relationships/hyperlink" Target="https://12.1.1.14" TargetMode="External"/><Relationship Id="rId23" Type="http://schemas.openxmlformats.org/officeDocument/2006/relationships/hyperlink" Target="https://12.1.1.13" TargetMode="External"/><Relationship Id="rId22" Type="http://schemas.openxmlformats.org/officeDocument/2006/relationships/footer" Target="footer10.xml"/><Relationship Id="rId21" Type="http://schemas.openxmlformats.org/officeDocument/2006/relationships/hyperlink" Target="https://12.1.1.8" TargetMode="External"/><Relationship Id="rId20" Type="http://schemas.openxmlformats.org/officeDocument/2006/relationships/hyperlink" Target="https://12.1.1.7" TargetMode="External"/><Relationship Id="rId2" Type="http://schemas.openxmlformats.org/officeDocument/2006/relationships/footer" Target="footer2.xml"/><Relationship Id="rId19" Type="http://schemas.openxmlformats.org/officeDocument/2006/relationships/hyperlink" Target="https://12.1.1.2" TargetMode="External"/><Relationship Id="rId18" Type="http://schemas.openxmlformats.org/officeDocument/2006/relationships/hyperlink" Target="https://12.1.1.1" TargetMode="External"/><Relationship Id="rId17" Type="http://schemas.openxmlformats.org/officeDocument/2006/relationships/image" Target="media/image3.png"/><Relationship Id="rId16" Type="http://schemas.openxmlformats.org/officeDocument/2006/relationships/footer" Target="footer9.xml"/><Relationship Id="rId15" Type="http://schemas.openxmlformats.org/officeDocument/2006/relationships/footer" Target="footer8.xml"/><Relationship Id="rId14" Type="http://schemas.openxmlformats.org/officeDocument/2006/relationships/hyperlink" Target="https://7.2.1.5" TargetMode="External"/><Relationship Id="rId13" Type="http://schemas.openxmlformats.org/officeDocument/2006/relationships/hyperlink" Target="https://7.2.1.4" TargetMode="External"/><Relationship Id="rId12" Type="http://schemas.openxmlformats.org/officeDocument/2006/relationships/image" Target="media/image2.png"/><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ap:Application>Kingsoft-PDF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dcterms:created xsi:type="dcterms:W3CDTF">2023-04-22T23:06:31Z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2023-04-22T23:06:34</vt:filetime>
  </property>
  <property fmtid="{D5CDD505-2E9C-101B-9397-08002B2CF9AE}" pid="4" name="UsrData">
    <vt:lpwstr>6443f7e90d38b70015e17f57</vt:lpwstr>
  </property>
</Properties>
</file>