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keepLines/>
        <w:widowControl w:val="0"/>
        <w:shd w:val="clear" w:color="auto" w:fill="auto"/>
        <w:bidi w:val="0"/>
        <w:spacing w:line="240" w:lineRule="auto"/>
        <w:ind w:left="0" w:right="0" w:firstLine="0"/>
        <w:jc w:val="center"/>
      </w:pPr>
      <w:bookmarkStart w:id="0" w:name="bookmark0"/>
      <w:bookmarkStart w:id="1" w:name="bookmark1"/>
      <w:bookmarkStart w:id="2" w:name="bookmark2"/>
      <w:r>
        <w:rPr>
          <w:color w:val="000000"/>
          <w:spacing w:val="0"/>
          <w:w w:val="100"/>
          <w:position w:val="0"/>
        </w:rPr>
        <w:t>邮亭工业园区及城区新增公共绿地管护合同</w:t>
      </w:r>
      <w:bookmarkEnd w:id="0"/>
      <w:bookmarkEnd w:id="1"/>
      <w:bookmarkEnd w:id="2"/>
    </w:p>
    <w:p>
      <w:pPr>
        <w:pStyle w:val="Style4"/>
        <w:keepNext w:val="0"/>
        <w:keepLines w:val="0"/>
        <w:widowControl w:val="0"/>
        <w:shd w:val="clear" w:color="auto" w:fill="auto"/>
        <w:bidi w:val="0"/>
        <w:spacing w:before="0" w:after="80" w:line="371" w:lineRule="exact"/>
        <w:ind w:left="0" w:right="0" w:firstLine="0"/>
        <w:jc w:val="left"/>
      </w:pPr>
      <w:r>
        <w:rPr>
          <w:color w:val="000000"/>
          <w:spacing w:val="0"/>
          <w:w w:val="100"/>
          <w:position w:val="0"/>
        </w:rPr>
        <w:t>甲方：重庆市双桥经济技术开发区建设管理局 （以下简称甲方）</w:t>
      </w:r>
    </w:p>
    <w:p>
      <w:pPr>
        <w:pStyle w:val="Style4"/>
        <w:keepNext w:val="0"/>
        <w:keepLines w:val="0"/>
        <w:widowControl w:val="0"/>
        <w:shd w:val="clear" w:color="auto" w:fill="auto"/>
        <w:bidi w:val="0"/>
        <w:spacing w:before="0" w:after="220" w:line="371" w:lineRule="exact"/>
        <w:ind w:left="0" w:right="0" w:firstLine="0"/>
        <w:jc w:val="left"/>
      </w:pPr>
      <w:r>
        <w:rPr>
          <w:color w:val="000000"/>
          <w:spacing w:val="0"/>
          <w:w w:val="100"/>
          <w:position w:val="0"/>
        </w:rPr>
        <w:t>乙方：重庆市晨语环境园林绿化工程有限公司（以下简称乙方）</w:t>
      </w:r>
    </w:p>
    <w:p>
      <w:pPr>
        <w:pStyle w:val="Style4"/>
        <w:keepNext w:val="0"/>
        <w:keepLines w:val="0"/>
        <w:widowControl w:val="0"/>
        <w:shd w:val="clear" w:color="auto" w:fill="auto"/>
        <w:bidi w:val="0"/>
        <w:spacing w:before="0" w:after="80" w:line="367" w:lineRule="exact"/>
        <w:ind w:left="0" w:right="0" w:firstLine="560"/>
        <w:jc w:val="left"/>
      </w:pPr>
      <w:r>
        <w:rPr>
          <w:color w:val="000000"/>
          <w:spacing w:val="0"/>
          <w:w w:val="100"/>
          <w:position w:val="0"/>
        </w:rPr>
        <w:t>为明确甲乙双方的权利义务，依照《中华人民共和国合同法》、《重庆市 城市园林绿化养护质量标准（试行）》、《重庆市园林绿化条例》及其他有关法 律、法规的规定，遵循平等、自愿、公平和诚实信用的原则，双方就</w:t>
      </w:r>
      <w:r>
        <w:rPr>
          <w:b/>
          <w:bCs/>
          <w:color w:val="000000"/>
          <w:spacing w:val="0"/>
          <w:w w:val="100"/>
          <w:position w:val="0"/>
          <w:u w:val="single"/>
        </w:rPr>
        <w:t>邮亭工 业园区及城区新增</w:t>
      </w:r>
      <w:r>
        <w:rPr>
          <w:color w:val="000000"/>
          <w:spacing w:val="0"/>
          <w:w w:val="100"/>
          <w:position w:val="0"/>
          <w:u w:val="single"/>
        </w:rPr>
        <w:t>公共绿</w:t>
      </w:r>
      <w:r>
        <w:rPr>
          <w:b/>
          <w:bCs/>
          <w:color w:val="000000"/>
          <w:spacing w:val="0"/>
          <w:w w:val="100"/>
          <w:position w:val="0"/>
          <w:u w:val="single"/>
        </w:rPr>
        <w:t>地管护</w:t>
      </w:r>
      <w:r>
        <w:rPr>
          <w:b/>
          <w:bCs/>
          <w:color w:val="000000"/>
          <w:spacing w:val="0"/>
          <w:w w:val="100"/>
          <w:position w:val="0"/>
        </w:rPr>
        <w:t xml:space="preserve"> </w:t>
      </w:r>
      <w:r>
        <w:rPr>
          <w:color w:val="000000"/>
          <w:spacing w:val="0"/>
          <w:w w:val="100"/>
          <w:position w:val="0"/>
        </w:rPr>
        <w:t>城市园林绿化项目的管护事宜协商一致，订 立本合同。</w:t>
      </w:r>
    </w:p>
    <w:p>
      <w:pPr>
        <w:pStyle w:val="Style4"/>
        <w:keepNext w:val="0"/>
        <w:keepLines w:val="0"/>
        <w:widowControl w:val="0"/>
        <w:shd w:val="clear" w:color="auto" w:fill="auto"/>
        <w:tabs>
          <w:tab w:pos="1098" w:val="left"/>
        </w:tabs>
        <w:bidi w:val="0"/>
        <w:spacing w:before="0" w:after="80" w:line="371" w:lineRule="exact"/>
        <w:ind w:left="0" w:right="0" w:firstLine="540"/>
        <w:jc w:val="both"/>
      </w:pPr>
      <w:bookmarkStart w:id="3" w:name="bookmark3"/>
      <w:r>
        <w:rPr>
          <w:b/>
          <w:bCs/>
          <w:color w:val="000000"/>
          <w:spacing w:val="0"/>
          <w:w w:val="100"/>
          <w:position w:val="0"/>
        </w:rPr>
        <w:t>一</w:t>
      </w:r>
      <w:bookmarkEnd w:id="3"/>
      <w:r>
        <w:rPr>
          <w:b/>
          <w:bCs/>
          <w:color w:val="000000"/>
          <w:spacing w:val="0"/>
          <w:w w:val="100"/>
          <w:position w:val="0"/>
        </w:rPr>
        <w:t>、</w:t>
        <w:tab/>
        <w:t>项目概况</w:t>
      </w:r>
    </w:p>
    <w:p>
      <w:pPr>
        <w:pStyle w:val="Style4"/>
        <w:keepNext w:val="0"/>
        <w:keepLines w:val="0"/>
        <w:widowControl w:val="0"/>
        <w:shd w:val="clear" w:color="auto" w:fill="auto"/>
        <w:bidi w:val="0"/>
        <w:spacing w:before="0" w:after="0" w:line="371" w:lineRule="exact"/>
        <w:ind w:left="0" w:right="0" w:firstLine="540"/>
        <w:jc w:val="left"/>
      </w:pPr>
      <w:r>
        <w:rPr>
          <w:color w:val="000000"/>
          <w:spacing w:val="0"/>
          <w:w w:val="100"/>
          <w:position w:val="0"/>
        </w:rPr>
        <w:t>项目名称：邮亭工业园区及城区新增公共绿地管护</w:t>
      </w:r>
    </w:p>
    <w:p>
      <w:pPr>
        <w:pStyle w:val="Style4"/>
        <w:keepNext w:val="0"/>
        <w:keepLines w:val="0"/>
        <w:widowControl w:val="0"/>
        <w:shd w:val="clear" w:color="auto" w:fill="auto"/>
        <w:bidi w:val="0"/>
        <w:spacing w:before="0" w:after="80" w:line="371" w:lineRule="exact"/>
        <w:ind w:left="0" w:right="0" w:firstLine="540"/>
        <w:jc w:val="left"/>
      </w:pPr>
      <w:r>
        <w:rPr>
          <w:color w:val="000000"/>
          <w:spacing w:val="0"/>
          <w:w w:val="100"/>
          <w:position w:val="0"/>
        </w:rPr>
        <w:t>项目地点：重庆市双桥经济技术开发区内</w:t>
      </w:r>
    </w:p>
    <w:p>
      <w:pPr>
        <w:pStyle w:val="Style4"/>
        <w:keepNext w:val="0"/>
        <w:keepLines w:val="0"/>
        <w:widowControl w:val="0"/>
        <w:shd w:val="clear" w:color="auto" w:fill="auto"/>
        <w:tabs>
          <w:tab w:pos="1098" w:val="left"/>
        </w:tabs>
        <w:bidi w:val="0"/>
        <w:spacing w:before="0" w:after="80" w:line="371" w:lineRule="exact"/>
        <w:ind w:left="0" w:right="0" w:firstLine="540"/>
        <w:jc w:val="both"/>
      </w:pPr>
      <w:bookmarkStart w:id="4" w:name="bookmark4"/>
      <w:r>
        <w:rPr>
          <w:b/>
          <w:bCs/>
          <w:color w:val="000000"/>
          <w:spacing w:val="0"/>
          <w:w w:val="100"/>
          <w:position w:val="0"/>
        </w:rPr>
        <w:t>二</w:t>
      </w:r>
      <w:bookmarkEnd w:id="4"/>
      <w:r>
        <w:rPr>
          <w:b/>
          <w:bCs/>
          <w:color w:val="000000"/>
          <w:spacing w:val="0"/>
          <w:w w:val="100"/>
          <w:position w:val="0"/>
        </w:rPr>
        <w:t>、</w:t>
        <w:tab/>
        <w:t>养护内容</w:t>
      </w:r>
    </w:p>
    <w:p>
      <w:pPr>
        <w:pStyle w:val="Style4"/>
        <w:keepNext w:val="0"/>
        <w:keepLines w:val="0"/>
        <w:widowControl w:val="0"/>
        <w:shd w:val="clear" w:color="auto" w:fill="auto"/>
        <w:tabs>
          <w:tab w:pos="1417" w:val="left"/>
        </w:tabs>
        <w:bidi w:val="0"/>
        <w:spacing w:before="0" w:after="0" w:line="371" w:lineRule="exact"/>
        <w:ind w:left="0" w:right="0" w:firstLine="720"/>
        <w:jc w:val="both"/>
      </w:pPr>
      <w:bookmarkStart w:id="5" w:name="bookmark5"/>
      <w:r>
        <w:rPr>
          <w:color w:val="000000"/>
          <w:spacing w:val="0"/>
          <w:w w:val="100"/>
          <w:position w:val="0"/>
        </w:rPr>
        <w:t>（</w:t>
      </w:r>
      <w:bookmarkEnd w:id="5"/>
      <w:r>
        <w:rPr>
          <w:color w:val="000000"/>
          <w:spacing w:val="0"/>
          <w:w w:val="100"/>
          <w:position w:val="0"/>
        </w:rPr>
        <w:t>一）</w:t>
        <w:tab/>
        <w:t>邮亭工业园区及城区新增公共绿地管护面积</w:t>
      </w:r>
      <w:r>
        <w:rPr>
          <w:rFonts w:ascii="Times New Roman" w:eastAsia="Times New Roman" w:hAnsi="Times New Roman" w:cs="Times New Roman"/>
          <w:color w:val="000000"/>
          <w:spacing w:val="0"/>
          <w:w w:val="100"/>
          <w:position w:val="0"/>
          <w:sz w:val="28"/>
          <w:szCs w:val="28"/>
          <w:lang w:val="en-US" w:eastAsia="en-US" w:bidi="en-US"/>
        </w:rPr>
        <w:t>47375.8</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平方米，行 道树</w:t>
      </w:r>
      <w:r>
        <w:rPr>
          <w:rFonts w:ascii="Times New Roman" w:eastAsia="Times New Roman" w:hAnsi="Times New Roman" w:cs="Times New Roman"/>
          <w:color w:val="000000"/>
          <w:spacing w:val="0"/>
          <w:w w:val="100"/>
          <w:position w:val="0"/>
          <w:sz w:val="28"/>
          <w:szCs w:val="28"/>
        </w:rPr>
        <w:t>3253</w:t>
      </w:r>
      <w:r>
        <w:rPr>
          <w:color w:val="000000"/>
          <w:spacing w:val="0"/>
          <w:w w:val="100"/>
          <w:position w:val="0"/>
        </w:rPr>
        <w:t>株。详见附件一。</w:t>
      </w:r>
    </w:p>
    <w:p>
      <w:pPr>
        <w:pStyle w:val="Style4"/>
        <w:keepNext w:val="0"/>
        <w:keepLines w:val="0"/>
        <w:widowControl w:val="0"/>
        <w:shd w:val="clear" w:color="auto" w:fill="auto"/>
        <w:tabs>
          <w:tab w:pos="1431" w:val="left"/>
        </w:tabs>
        <w:bidi w:val="0"/>
        <w:spacing w:before="0" w:after="0" w:line="371" w:lineRule="exact"/>
        <w:ind w:left="0" w:right="0" w:firstLine="720"/>
        <w:jc w:val="both"/>
      </w:pPr>
      <w:bookmarkStart w:id="6" w:name="bookmark6"/>
      <w:r>
        <w:rPr>
          <w:color w:val="000000"/>
          <w:spacing w:val="0"/>
          <w:w w:val="100"/>
          <w:position w:val="0"/>
        </w:rPr>
        <w:t>（</w:t>
      </w:r>
      <w:bookmarkEnd w:id="6"/>
      <w:r>
        <w:rPr>
          <w:color w:val="000000"/>
          <w:spacing w:val="0"/>
          <w:w w:val="100"/>
          <w:position w:val="0"/>
        </w:rPr>
        <w:t>二）</w:t>
        <w:tab/>
        <w:t>本项目的主要内容为经开区城市公共绿地的日常管护，包括浇水、 排水、施肥、修剪、病虫害防治、松土、除草、补栽、扶正、支撑、绿地容 貌、设施维护等。包含以下工作内容：</w:t>
      </w:r>
    </w:p>
    <w:p>
      <w:pPr>
        <w:pStyle w:val="Style4"/>
        <w:keepNext w:val="0"/>
        <w:keepLines w:val="0"/>
        <w:widowControl w:val="0"/>
        <w:numPr>
          <w:ilvl w:val="0"/>
          <w:numId w:val="1"/>
        </w:numPr>
        <w:shd w:val="clear" w:color="auto" w:fill="auto"/>
        <w:tabs>
          <w:tab w:pos="920" w:val="left"/>
        </w:tabs>
        <w:bidi w:val="0"/>
        <w:spacing w:before="0" w:after="80" w:line="371" w:lineRule="exact"/>
        <w:ind w:left="0" w:right="0" w:firstLine="560"/>
        <w:jc w:val="both"/>
      </w:pPr>
      <w:bookmarkStart w:id="7" w:name="bookmark7"/>
      <w:bookmarkEnd w:id="7"/>
      <w:r>
        <w:rPr>
          <w:color w:val="000000"/>
          <w:spacing w:val="0"/>
          <w:w w:val="100"/>
          <w:position w:val="0"/>
        </w:rPr>
        <w:t>绿化养护承包范围内的乔木（含行道树）、造型植物、整形植物、大灌 木、地被灌木、色块植物及草本类植物的修枝整形，徒长枝的修剪清理，与 架空管线有矛盾的乔木安全距离修剪。</w:t>
      </w:r>
    </w:p>
    <w:p>
      <w:pPr>
        <w:pStyle w:val="Style4"/>
        <w:keepNext w:val="0"/>
        <w:keepLines w:val="0"/>
        <w:widowControl w:val="0"/>
        <w:numPr>
          <w:ilvl w:val="0"/>
          <w:numId w:val="1"/>
        </w:numPr>
        <w:shd w:val="clear" w:color="auto" w:fill="auto"/>
        <w:tabs>
          <w:tab w:pos="920" w:val="left"/>
        </w:tabs>
        <w:bidi w:val="0"/>
        <w:spacing w:before="0" w:after="0" w:line="276" w:lineRule="auto"/>
        <w:ind w:left="0" w:right="0" w:firstLine="540"/>
        <w:jc w:val="left"/>
      </w:pPr>
      <w:bookmarkStart w:id="8" w:name="bookmark8"/>
      <w:bookmarkEnd w:id="8"/>
      <w:r>
        <w:rPr>
          <w:color w:val="000000"/>
          <w:spacing w:val="0"/>
          <w:w w:val="100"/>
          <w:position w:val="0"/>
        </w:rPr>
        <w:t>承包范围内的植物浇水、抗旱，绿地内排水、防涝处理等。</w:t>
      </w:r>
    </w:p>
    <w:p>
      <w:pPr>
        <w:pStyle w:val="Style4"/>
        <w:keepNext w:val="0"/>
        <w:keepLines w:val="0"/>
        <w:widowControl w:val="0"/>
        <w:numPr>
          <w:ilvl w:val="0"/>
          <w:numId w:val="1"/>
        </w:numPr>
        <w:shd w:val="clear" w:color="auto" w:fill="auto"/>
        <w:tabs>
          <w:tab w:pos="934" w:val="left"/>
        </w:tabs>
        <w:bidi w:val="0"/>
        <w:spacing w:before="0" w:after="0" w:line="371" w:lineRule="exact"/>
        <w:ind w:left="0" w:right="0" w:firstLine="560"/>
        <w:jc w:val="both"/>
      </w:pPr>
      <w:bookmarkStart w:id="9" w:name="bookmark9"/>
      <w:bookmarkEnd w:id="9"/>
      <w:r>
        <w:rPr>
          <w:color w:val="000000"/>
          <w:spacing w:val="0"/>
          <w:w w:val="100"/>
          <w:position w:val="0"/>
        </w:rPr>
        <w:t>承包范围内绿地杂草清除，因管护或植物自然落叶、断枝的及时清除， 修枝整形后绿化垃圾的及时清理，管护范围内绿地的枯枝败叶清理，保证绿 地清洁。</w:t>
      </w:r>
    </w:p>
    <w:p>
      <w:pPr>
        <w:pStyle w:val="Style4"/>
        <w:keepNext w:val="0"/>
        <w:keepLines w:val="0"/>
        <w:widowControl w:val="0"/>
        <w:numPr>
          <w:ilvl w:val="0"/>
          <w:numId w:val="1"/>
        </w:numPr>
        <w:shd w:val="clear" w:color="auto" w:fill="auto"/>
        <w:tabs>
          <w:tab w:pos="920" w:val="left"/>
        </w:tabs>
        <w:bidi w:val="0"/>
        <w:spacing w:before="0" w:after="80" w:line="371" w:lineRule="exact"/>
        <w:ind w:left="0" w:right="0" w:firstLine="560"/>
        <w:jc w:val="both"/>
      </w:pPr>
      <w:bookmarkStart w:id="10" w:name="bookmark10"/>
      <w:bookmarkEnd w:id="10"/>
      <w:r>
        <w:rPr>
          <w:color w:val="000000"/>
          <w:spacing w:val="0"/>
          <w:w w:val="100"/>
          <w:position w:val="0"/>
        </w:rPr>
        <w:t>承包范围内植物、绿地施肥。乔木、开花植物、灌木和地被类灌木每 年施肥不低于</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次，草本类地被（含草坪）每年施肥不低于</w:t>
      </w:r>
      <w:r>
        <w:rPr>
          <w:rFonts w:ascii="Times New Roman" w:eastAsia="Times New Roman" w:hAnsi="Times New Roman" w:cs="Times New Roman"/>
          <w:color w:val="000000"/>
          <w:spacing w:val="0"/>
          <w:w w:val="100"/>
          <w:position w:val="0"/>
          <w:sz w:val="28"/>
          <w:szCs w:val="28"/>
        </w:rPr>
        <w:t>2</w:t>
      </w:r>
      <w:r>
        <w:rPr>
          <w:color w:val="000000"/>
          <w:spacing w:val="0"/>
          <w:w w:val="100"/>
          <w:position w:val="0"/>
        </w:rPr>
        <w:t>次。严禁使用 无机肥。</w:t>
      </w:r>
    </w:p>
    <w:p>
      <w:pPr>
        <w:pStyle w:val="Style4"/>
        <w:keepNext w:val="0"/>
        <w:keepLines w:val="0"/>
        <w:widowControl w:val="0"/>
        <w:numPr>
          <w:ilvl w:val="0"/>
          <w:numId w:val="1"/>
        </w:numPr>
        <w:shd w:val="clear" w:color="auto" w:fill="auto"/>
        <w:tabs>
          <w:tab w:pos="920" w:val="left"/>
        </w:tabs>
        <w:bidi w:val="0"/>
        <w:spacing w:before="0" w:after="0" w:line="276" w:lineRule="auto"/>
        <w:ind w:left="0" w:right="0" w:firstLine="540"/>
        <w:jc w:val="left"/>
      </w:pPr>
      <w:bookmarkStart w:id="11" w:name="bookmark11"/>
      <w:bookmarkEnd w:id="11"/>
      <w:r>
        <w:rPr>
          <w:color w:val="000000"/>
          <w:spacing w:val="0"/>
          <w:w w:val="100"/>
          <w:position w:val="0"/>
        </w:rPr>
        <w:t>承包范围内所有植物的病虫害、有害生物防治，植物冻害防治等。</w:t>
      </w:r>
    </w:p>
    <w:p>
      <w:pPr>
        <w:pStyle w:val="Style4"/>
        <w:keepNext w:val="0"/>
        <w:keepLines w:val="0"/>
        <w:widowControl w:val="0"/>
        <w:numPr>
          <w:ilvl w:val="0"/>
          <w:numId w:val="1"/>
        </w:numPr>
        <w:shd w:val="clear" w:color="auto" w:fill="auto"/>
        <w:tabs>
          <w:tab w:pos="898" w:val="left"/>
        </w:tabs>
        <w:bidi w:val="0"/>
        <w:spacing w:before="0" w:after="0" w:line="371" w:lineRule="exact"/>
        <w:ind w:left="0" w:right="0" w:firstLine="560"/>
        <w:jc w:val="both"/>
      </w:pPr>
      <w:bookmarkStart w:id="12" w:name="bookmark12"/>
      <w:bookmarkEnd w:id="12"/>
      <w:r>
        <w:rPr>
          <w:color w:val="000000"/>
          <w:spacing w:val="0"/>
          <w:w w:val="100"/>
          <w:position w:val="0"/>
        </w:rPr>
        <w:t>承包范围内产生的绿化垃圾无公害化处置。按照市政、环卫、绿化部 门等相关部门的要求将绿化垃圾清运至合法的垃圾点进行处理。</w:t>
      </w:r>
    </w:p>
    <w:p>
      <w:pPr>
        <w:pStyle w:val="Style4"/>
        <w:keepNext w:val="0"/>
        <w:keepLines w:val="0"/>
        <w:widowControl w:val="0"/>
        <w:numPr>
          <w:ilvl w:val="0"/>
          <w:numId w:val="1"/>
        </w:numPr>
        <w:shd w:val="clear" w:color="auto" w:fill="auto"/>
        <w:tabs>
          <w:tab w:pos="934" w:val="left"/>
        </w:tabs>
        <w:bidi w:val="0"/>
        <w:spacing w:before="0" w:after="80" w:line="374" w:lineRule="exact"/>
        <w:ind w:left="0" w:right="0" w:firstLine="560"/>
        <w:jc w:val="both"/>
      </w:pPr>
      <w:bookmarkStart w:id="13" w:name="bookmark13"/>
      <w:bookmarkEnd w:id="13"/>
      <w:r>
        <w:rPr>
          <w:color w:val="000000"/>
          <w:spacing w:val="0"/>
          <w:w w:val="100"/>
          <w:position w:val="0"/>
        </w:rPr>
        <w:t>人为损坏或其他各种因素对植物产生的破坏及植物的死亡，乙方自行 恢复，产生的费用一律由乙方承担。</w:t>
      </w:r>
    </w:p>
    <w:p>
      <w:pPr>
        <w:pStyle w:val="Style4"/>
        <w:keepNext w:val="0"/>
        <w:keepLines w:val="0"/>
        <w:widowControl w:val="0"/>
        <w:numPr>
          <w:ilvl w:val="0"/>
          <w:numId w:val="1"/>
        </w:numPr>
        <w:shd w:val="clear" w:color="auto" w:fill="auto"/>
        <w:tabs>
          <w:tab w:pos="380" w:val="left"/>
        </w:tabs>
        <w:bidi w:val="0"/>
        <w:spacing w:before="0" w:after="100" w:line="276" w:lineRule="auto"/>
        <w:ind w:left="0" w:right="0" w:firstLine="540"/>
        <w:jc w:val="left"/>
      </w:pPr>
      <w:bookmarkStart w:id="14" w:name="bookmark14"/>
      <w:bookmarkEnd w:id="14"/>
      <w:r>
        <w:rPr>
          <w:color w:val="000000"/>
          <w:spacing w:val="0"/>
          <w:w w:val="100"/>
          <w:position w:val="0"/>
        </w:rPr>
        <w:t xml:space="preserve">在乙方管护区内如盆花摆放和植物充实等，乙方必须无条件配合（其 </w:t>
      </w:r>
      <w:r>
        <w:rPr>
          <w:color w:val="000000"/>
          <w:spacing w:val="0"/>
          <w:w w:val="100"/>
          <w:position w:val="0"/>
        </w:rPr>
        <w:t>中包括提供配合摆放盆花的人工、摆放后盆花的管护及盆花撤除后恢复场地 等）。</w:t>
      </w:r>
    </w:p>
    <w:p>
      <w:pPr>
        <w:pStyle w:val="Style4"/>
        <w:keepNext w:val="0"/>
        <w:keepLines w:val="0"/>
        <w:widowControl w:val="0"/>
        <w:shd w:val="clear" w:color="auto" w:fill="auto"/>
        <w:tabs>
          <w:tab w:pos="1100" w:val="left"/>
        </w:tabs>
        <w:bidi w:val="0"/>
        <w:spacing w:before="0" w:after="100" w:line="370" w:lineRule="exact"/>
        <w:ind w:left="0" w:right="0" w:firstLine="540"/>
        <w:jc w:val="left"/>
      </w:pPr>
      <w:bookmarkStart w:id="15" w:name="bookmark15"/>
      <w:r>
        <w:rPr>
          <w:b/>
          <w:bCs/>
          <w:color w:val="000000"/>
          <w:spacing w:val="0"/>
          <w:w w:val="100"/>
          <w:position w:val="0"/>
        </w:rPr>
        <w:t>三</w:t>
      </w:r>
      <w:bookmarkEnd w:id="15"/>
      <w:r>
        <w:rPr>
          <w:b/>
          <w:bCs/>
          <w:color w:val="000000"/>
          <w:spacing w:val="0"/>
          <w:w w:val="100"/>
          <w:position w:val="0"/>
        </w:rPr>
        <w:t>、</w:t>
        <w:tab/>
        <w:t>合同管护期</w:t>
      </w:r>
    </w:p>
    <w:p>
      <w:pPr>
        <w:pStyle w:val="Style4"/>
        <w:keepNext w:val="0"/>
        <w:keepLines w:val="0"/>
        <w:widowControl w:val="0"/>
        <w:shd w:val="clear" w:color="auto" w:fill="auto"/>
        <w:bidi w:val="0"/>
        <w:spacing w:before="0" w:after="100" w:line="370" w:lineRule="exact"/>
        <w:ind w:left="0" w:right="0" w:firstLine="540"/>
        <w:jc w:val="left"/>
      </w:pPr>
      <w:r>
        <w:rPr>
          <w:color w:val="000000"/>
          <w:spacing w:val="0"/>
          <w:w w:val="100"/>
          <w:position w:val="0"/>
        </w:rPr>
        <w:t>管护期为一年，自</w:t>
      </w:r>
      <w:r>
        <w:rPr>
          <w:rFonts w:ascii="Times New Roman" w:eastAsia="Times New Roman" w:hAnsi="Times New Roman" w:cs="Times New Roman"/>
          <w:color w:val="000000"/>
          <w:spacing w:val="0"/>
          <w:w w:val="100"/>
          <w:position w:val="0"/>
          <w:sz w:val="28"/>
          <w:szCs w:val="28"/>
        </w:rPr>
        <w:t>2022</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6</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日起至</w:t>
      </w:r>
      <w:r>
        <w:rPr>
          <w:rFonts w:ascii="Times New Roman" w:eastAsia="Times New Roman" w:hAnsi="Times New Roman" w:cs="Times New Roman"/>
          <w:color w:val="000000"/>
          <w:spacing w:val="0"/>
          <w:w w:val="100"/>
          <w:position w:val="0"/>
          <w:sz w:val="28"/>
          <w:szCs w:val="28"/>
        </w:rPr>
        <w:t>2023</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5</w:t>
      </w:r>
      <w:r>
        <w:rPr>
          <w:color w:val="000000"/>
          <w:spacing w:val="0"/>
          <w:w w:val="100"/>
          <w:position w:val="0"/>
        </w:rPr>
        <w:t>月</w:t>
      </w:r>
      <w:r>
        <w:rPr>
          <w:rFonts w:ascii="Times New Roman" w:eastAsia="Times New Roman" w:hAnsi="Times New Roman" w:cs="Times New Roman"/>
          <w:color w:val="000000"/>
          <w:spacing w:val="0"/>
          <w:w w:val="100"/>
          <w:position w:val="0"/>
          <w:sz w:val="28"/>
          <w:szCs w:val="28"/>
        </w:rPr>
        <w:t>31</w:t>
      </w:r>
      <w:r>
        <w:rPr>
          <w:color w:val="000000"/>
          <w:spacing w:val="0"/>
          <w:w w:val="100"/>
          <w:position w:val="0"/>
        </w:rPr>
        <w:t>日止。</w:t>
      </w:r>
    </w:p>
    <w:p>
      <w:pPr>
        <w:pStyle w:val="Style4"/>
        <w:keepNext w:val="0"/>
        <w:keepLines w:val="0"/>
        <w:widowControl w:val="0"/>
        <w:shd w:val="clear" w:color="auto" w:fill="auto"/>
        <w:tabs>
          <w:tab w:pos="1100" w:val="left"/>
        </w:tabs>
        <w:bidi w:val="0"/>
        <w:spacing w:before="0" w:after="100" w:line="370" w:lineRule="exact"/>
        <w:ind w:left="0" w:right="0" w:firstLine="540"/>
        <w:jc w:val="both"/>
      </w:pPr>
      <w:bookmarkStart w:id="16" w:name="bookmark16"/>
      <w:r>
        <w:rPr>
          <w:b/>
          <w:bCs/>
          <w:color w:val="000000"/>
          <w:spacing w:val="0"/>
          <w:w w:val="100"/>
          <w:position w:val="0"/>
        </w:rPr>
        <w:t>四</w:t>
      </w:r>
      <w:bookmarkEnd w:id="16"/>
      <w:r>
        <w:rPr>
          <w:b/>
          <w:bCs/>
          <w:color w:val="000000"/>
          <w:spacing w:val="0"/>
          <w:w w:val="100"/>
          <w:position w:val="0"/>
        </w:rPr>
        <w:t>、</w:t>
        <w:tab/>
        <w:t>签约合同价：</w:t>
      </w:r>
    </w:p>
    <w:p>
      <w:pPr>
        <w:pStyle w:val="Style4"/>
        <w:keepNext w:val="0"/>
        <w:keepLines w:val="0"/>
        <w:widowControl w:val="0"/>
        <w:shd w:val="clear" w:color="auto" w:fill="auto"/>
        <w:tabs>
          <w:tab w:pos="1418" w:val="left"/>
        </w:tabs>
        <w:bidi w:val="0"/>
        <w:spacing w:before="0" w:after="40" w:line="370" w:lineRule="exact"/>
        <w:ind w:left="0" w:right="0" w:firstLine="700"/>
        <w:jc w:val="both"/>
      </w:pPr>
      <w:bookmarkStart w:id="17" w:name="bookmark17"/>
      <w:r>
        <w:rPr>
          <w:color w:val="000000"/>
          <w:spacing w:val="0"/>
          <w:w w:val="100"/>
          <w:position w:val="0"/>
        </w:rPr>
        <w:t>（</w:t>
      </w:r>
      <w:bookmarkEnd w:id="17"/>
      <w:r>
        <w:rPr>
          <w:color w:val="000000"/>
          <w:spacing w:val="0"/>
          <w:w w:val="100"/>
          <w:position w:val="0"/>
        </w:rPr>
        <w:t>一）</w:t>
        <w:tab/>
        <w:t>管护费用：</w:t>
      </w:r>
    </w:p>
    <w:p>
      <w:pPr>
        <w:pStyle w:val="Style4"/>
        <w:keepNext w:val="0"/>
        <w:keepLines w:val="0"/>
        <w:widowControl w:val="0"/>
        <w:shd w:val="clear" w:color="auto" w:fill="auto"/>
        <w:bidi w:val="0"/>
        <w:spacing w:before="0" w:after="0" w:line="240" w:lineRule="auto"/>
        <w:ind w:left="0" w:right="0" w:firstLine="540"/>
        <w:jc w:val="left"/>
      </w:pPr>
      <w:r>
        <w:rPr>
          <w:color w:val="000000"/>
          <w:spacing w:val="0"/>
          <w:w w:val="100"/>
          <w:position w:val="0"/>
        </w:rPr>
        <w:t>承包期内执行以下管护单价：</w:t>
      </w:r>
    </w:p>
    <w:p>
      <w:pPr>
        <w:pStyle w:val="Style4"/>
        <w:keepNext w:val="0"/>
        <w:keepLines w:val="0"/>
        <w:widowControl w:val="0"/>
        <w:shd w:val="clear" w:color="auto" w:fill="auto"/>
        <w:bidi w:val="0"/>
        <w:spacing w:before="0" w:after="0" w:line="396" w:lineRule="exact"/>
        <w:ind w:left="0" w:right="0" w:firstLine="540"/>
        <w:jc w:val="left"/>
      </w:pPr>
      <w:r>
        <w:rPr>
          <w:color w:val="000000"/>
          <w:spacing w:val="0"/>
          <w:w w:val="100"/>
          <w:position w:val="0"/>
        </w:rPr>
        <w:t>绿地：每年</w:t>
      </w:r>
      <w:r>
        <w:rPr>
          <w:rFonts w:ascii="Times New Roman" w:eastAsia="Times New Roman" w:hAnsi="Times New Roman" w:cs="Times New Roman"/>
          <w:color w:val="000000"/>
          <w:spacing w:val="0"/>
          <w:w w:val="100"/>
          <w:position w:val="0"/>
          <w:sz w:val="28"/>
          <w:szCs w:val="28"/>
          <w:lang w:val="en-US" w:eastAsia="en-US" w:bidi="en-US"/>
        </w:rPr>
        <w:t>4.9</w:t>
      </w:r>
      <w:r>
        <w:rPr>
          <w:color w:val="000000"/>
          <w:spacing w:val="0"/>
          <w:w w:val="100"/>
          <w:position w:val="0"/>
        </w:rPr>
        <w:t>元</w:t>
      </w:r>
      <w:r>
        <w:rPr>
          <w:rFonts w:ascii="Times New Roman" w:eastAsia="Times New Roman" w:hAnsi="Times New Roman" w:cs="Times New Roman"/>
          <w:color w:val="000000"/>
          <w:spacing w:val="0"/>
          <w:w w:val="100"/>
          <w:position w:val="0"/>
          <w:sz w:val="28"/>
          <w:szCs w:val="28"/>
          <w:lang w:val="en-US" w:eastAsia="en-US" w:bidi="en-US"/>
        </w:rPr>
        <w:t>/nf,</w:t>
      </w:r>
      <w:r>
        <w:rPr>
          <w:color w:val="000000"/>
          <w:spacing w:val="0"/>
          <w:w w:val="100"/>
          <w:position w:val="0"/>
        </w:rPr>
        <w:t>行道树：每年</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元/株；</w:t>
      </w:r>
    </w:p>
    <w:p>
      <w:pPr>
        <w:pStyle w:val="Style4"/>
        <w:keepNext w:val="0"/>
        <w:keepLines w:val="0"/>
        <w:widowControl w:val="0"/>
        <w:shd w:val="clear" w:color="auto" w:fill="auto"/>
        <w:bidi w:val="0"/>
        <w:spacing w:before="0" w:after="0" w:line="396" w:lineRule="exact"/>
        <w:ind w:left="0" w:right="0" w:firstLine="560"/>
        <w:jc w:val="left"/>
      </w:pPr>
      <w:r>
        <w:rPr>
          <w:color w:val="000000"/>
          <w:spacing w:val="0"/>
          <w:w w:val="100"/>
          <w:position w:val="0"/>
        </w:rPr>
        <w:t>年管护费为人民币</w:t>
      </w:r>
      <w:r>
        <w:rPr>
          <w:rFonts w:ascii="Times New Roman" w:eastAsia="Times New Roman" w:hAnsi="Times New Roman" w:cs="Times New Roman"/>
          <w:color w:val="000000"/>
          <w:spacing w:val="0"/>
          <w:w w:val="100"/>
          <w:position w:val="0"/>
          <w:sz w:val="28"/>
          <w:szCs w:val="28"/>
          <w:lang w:val="en-US" w:eastAsia="en-US" w:bidi="en-US"/>
        </w:rPr>
        <w:t>264671.47</w:t>
      </w:r>
      <w:r>
        <w:rPr>
          <w:color w:val="000000"/>
          <w:spacing w:val="0"/>
          <w:w w:val="100"/>
          <w:position w:val="0"/>
        </w:rPr>
        <w:t>元/年（大写：贰拾陆万肆仟陆佰染拾壹元 肆角染分/年）。</w:t>
      </w:r>
    </w:p>
    <w:p>
      <w:pPr>
        <w:pStyle w:val="Style4"/>
        <w:keepNext w:val="0"/>
        <w:keepLines w:val="0"/>
        <w:widowControl w:val="0"/>
        <w:shd w:val="clear" w:color="auto" w:fill="auto"/>
        <w:bidi w:val="0"/>
        <w:spacing w:before="0" w:after="0" w:line="374" w:lineRule="exact"/>
        <w:ind w:left="0" w:right="0" w:firstLine="560"/>
        <w:jc w:val="both"/>
      </w:pPr>
      <w:r>
        <w:rPr>
          <w:color w:val="000000"/>
          <w:spacing w:val="0"/>
          <w:w w:val="100"/>
          <w:position w:val="0"/>
        </w:rPr>
        <w:t>管护承包期内管护单价（每平米管护费）不会因人工费、物价等各种因 素影响而调整。</w:t>
      </w:r>
    </w:p>
    <w:p>
      <w:pPr>
        <w:pStyle w:val="Style4"/>
        <w:keepNext w:val="0"/>
        <w:keepLines w:val="0"/>
        <w:widowControl w:val="0"/>
        <w:shd w:val="clear" w:color="auto" w:fill="auto"/>
        <w:tabs>
          <w:tab w:pos="1424" w:val="left"/>
        </w:tabs>
        <w:bidi w:val="0"/>
        <w:spacing w:before="0" w:after="0" w:line="370" w:lineRule="exact"/>
        <w:ind w:left="0" w:right="0" w:firstLine="700"/>
        <w:jc w:val="both"/>
      </w:pPr>
      <w:bookmarkStart w:id="18" w:name="bookmark18"/>
      <w:r>
        <w:rPr>
          <w:color w:val="000000"/>
          <w:spacing w:val="0"/>
          <w:w w:val="100"/>
          <w:position w:val="0"/>
        </w:rPr>
        <w:t>（</w:t>
      </w:r>
      <w:bookmarkEnd w:id="18"/>
      <w:r>
        <w:rPr>
          <w:color w:val="000000"/>
          <w:spacing w:val="0"/>
          <w:w w:val="100"/>
          <w:position w:val="0"/>
        </w:rPr>
        <w:t>二）</w:t>
        <w:tab/>
        <w:t>管护费用按年管护费计算，包含绿化管护直接费用（包括人工费、 机具使用、药剂、植物管护用水用电、养护期间园林植物的正常损耗及养护 不当造成植物死亡的补植等费用）、日常管护费、绿地及园区道路保洁、养护 作业产生的园林垃圾及绿地内垃圾（弃土、枯枝叶、杂草及其他废弃物）清 运费、管护所需的所有机械设备及其他取费（利润、税金、管理费、规费等 各项费用）等所有费用。</w:t>
      </w:r>
    </w:p>
    <w:p>
      <w:pPr>
        <w:pStyle w:val="Style4"/>
        <w:keepNext w:val="0"/>
        <w:keepLines w:val="0"/>
        <w:widowControl w:val="0"/>
        <w:shd w:val="clear" w:color="auto" w:fill="auto"/>
        <w:tabs>
          <w:tab w:pos="1417" w:val="left"/>
        </w:tabs>
        <w:bidi w:val="0"/>
        <w:spacing w:before="0" w:after="100" w:line="382" w:lineRule="exact"/>
        <w:ind w:left="0" w:right="0" w:firstLine="700"/>
        <w:jc w:val="both"/>
      </w:pPr>
      <w:bookmarkStart w:id="19" w:name="bookmark19"/>
      <w:r>
        <w:rPr>
          <w:color w:val="000000"/>
          <w:spacing w:val="0"/>
          <w:w w:val="100"/>
          <w:position w:val="0"/>
        </w:rPr>
        <w:t>（</w:t>
      </w:r>
      <w:bookmarkEnd w:id="19"/>
      <w:r>
        <w:rPr>
          <w:color w:val="000000"/>
          <w:spacing w:val="0"/>
          <w:w w:val="100"/>
          <w:position w:val="0"/>
        </w:rPr>
        <w:t>三）</w:t>
        <w:tab/>
        <w:t>管护费用不包括绿化改造，重大活动或车辆事故、大风等不可抗 力损毁的植物补植等费用。</w:t>
      </w:r>
    </w:p>
    <w:p>
      <w:pPr>
        <w:pStyle w:val="Style4"/>
        <w:keepNext w:val="0"/>
        <w:keepLines w:val="0"/>
        <w:widowControl w:val="0"/>
        <w:shd w:val="clear" w:color="auto" w:fill="auto"/>
        <w:tabs>
          <w:tab w:pos="1100" w:val="left"/>
        </w:tabs>
        <w:bidi w:val="0"/>
        <w:spacing w:before="0" w:after="100" w:line="370" w:lineRule="exact"/>
        <w:ind w:left="0" w:right="0" w:firstLine="540"/>
        <w:jc w:val="left"/>
      </w:pPr>
      <w:bookmarkStart w:id="20" w:name="bookmark20"/>
      <w:r>
        <w:rPr>
          <w:color w:val="000000"/>
          <w:spacing w:val="0"/>
          <w:w w:val="100"/>
          <w:position w:val="0"/>
        </w:rPr>
        <w:t>五</w:t>
      </w:r>
      <w:bookmarkEnd w:id="20"/>
      <w:r>
        <w:rPr>
          <w:color w:val="000000"/>
          <w:spacing w:val="0"/>
          <w:w w:val="100"/>
          <w:position w:val="0"/>
        </w:rPr>
        <w:t>、</w:t>
        <w:tab/>
      </w:r>
      <w:r>
        <w:rPr>
          <w:b/>
          <w:bCs/>
          <w:color w:val="000000"/>
          <w:spacing w:val="0"/>
          <w:w w:val="100"/>
          <w:position w:val="0"/>
        </w:rPr>
        <w:t>绿化管护护相关要求、养护质量标准和考核办法</w:t>
      </w:r>
    </w:p>
    <w:p>
      <w:pPr>
        <w:pStyle w:val="Style4"/>
        <w:keepNext w:val="0"/>
        <w:keepLines w:val="0"/>
        <w:widowControl w:val="0"/>
        <w:shd w:val="clear" w:color="auto" w:fill="auto"/>
        <w:bidi w:val="0"/>
        <w:spacing w:before="0" w:after="0" w:line="367" w:lineRule="exact"/>
        <w:ind w:left="0" w:right="0" w:firstLine="700"/>
        <w:jc w:val="left"/>
      </w:pPr>
      <w:bookmarkStart w:id="21" w:name="bookmark21"/>
      <w:r>
        <w:rPr>
          <w:color w:val="000000"/>
          <w:spacing w:val="0"/>
          <w:w w:val="100"/>
          <w:position w:val="0"/>
        </w:rPr>
        <w:t>（</w:t>
      </w:r>
      <w:bookmarkEnd w:id="21"/>
      <w:r>
        <w:rPr>
          <w:color w:val="000000"/>
          <w:spacing w:val="0"/>
          <w:w w:val="100"/>
          <w:position w:val="0"/>
        </w:rPr>
        <w:t>一）办公场所、人员、设备</w:t>
      </w:r>
    </w:p>
    <w:p>
      <w:pPr>
        <w:pStyle w:val="Style4"/>
        <w:keepNext w:val="0"/>
        <w:keepLines w:val="0"/>
        <w:widowControl w:val="0"/>
        <w:numPr>
          <w:ilvl w:val="0"/>
          <w:numId w:val="3"/>
        </w:numPr>
        <w:shd w:val="clear" w:color="auto" w:fill="auto"/>
        <w:tabs>
          <w:tab w:pos="906" w:val="left"/>
        </w:tabs>
        <w:bidi w:val="0"/>
        <w:spacing w:before="0" w:after="0" w:line="367" w:lineRule="exact"/>
        <w:ind w:left="0" w:right="0" w:firstLine="560"/>
        <w:jc w:val="both"/>
      </w:pPr>
      <w:bookmarkStart w:id="22" w:name="bookmark22"/>
      <w:bookmarkEnd w:id="22"/>
      <w:r>
        <w:rPr>
          <w:color w:val="000000"/>
          <w:spacing w:val="0"/>
          <w:w w:val="100"/>
          <w:position w:val="0"/>
        </w:rPr>
        <w:t>办公场所：乙方在双桥经开区必须设立固定办公场所及工具房，所产 生的费用由乙方负责。</w:t>
      </w:r>
    </w:p>
    <w:p>
      <w:pPr>
        <w:pStyle w:val="Style4"/>
        <w:keepNext w:val="0"/>
        <w:keepLines w:val="0"/>
        <w:widowControl w:val="0"/>
        <w:numPr>
          <w:ilvl w:val="0"/>
          <w:numId w:val="3"/>
        </w:numPr>
        <w:shd w:val="clear" w:color="auto" w:fill="auto"/>
        <w:tabs>
          <w:tab w:pos="913" w:val="left"/>
        </w:tabs>
        <w:bidi w:val="0"/>
        <w:spacing w:before="0" w:after="0" w:line="367" w:lineRule="exact"/>
        <w:ind w:left="0" w:right="0" w:firstLine="560"/>
        <w:jc w:val="both"/>
      </w:pPr>
      <w:bookmarkStart w:id="23" w:name="bookmark23"/>
      <w:bookmarkEnd w:id="23"/>
      <w:r>
        <w:rPr>
          <w:color w:val="000000"/>
          <w:spacing w:val="0"/>
          <w:w w:val="100"/>
          <w:position w:val="0"/>
        </w:rPr>
        <w:t>人员配备：乙方在管护过程中必须建立长效管理机制，按要求配备好 管理人员及作业人员。为该项目工作的所有员工应具备劳动合同及社保。</w:t>
      </w:r>
    </w:p>
    <w:p>
      <w:pPr>
        <w:pStyle w:val="Style4"/>
        <w:keepNext w:val="0"/>
        <w:keepLines w:val="0"/>
        <w:widowControl w:val="0"/>
        <w:shd w:val="clear" w:color="auto" w:fill="auto"/>
        <w:bidi w:val="0"/>
        <w:spacing w:before="0" w:after="0" w:line="367" w:lineRule="exact"/>
        <w:ind w:left="0" w:right="0" w:firstLine="540"/>
        <w:jc w:val="left"/>
      </w:pPr>
      <w:r>
        <w:rPr>
          <w:color w:val="000000"/>
          <w:spacing w:val="0"/>
          <w:w w:val="100"/>
          <w:position w:val="0"/>
        </w:rPr>
        <w:t>派往本项目负责人</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名（需具备中级及以上园林工程师资格）。</w:t>
      </w:r>
    </w:p>
    <w:p>
      <w:pPr>
        <w:pStyle w:val="Style4"/>
        <w:keepNext w:val="0"/>
        <w:keepLines w:val="0"/>
        <w:widowControl w:val="0"/>
        <w:shd w:val="clear" w:color="auto" w:fill="auto"/>
        <w:bidi w:val="0"/>
        <w:spacing w:before="0" w:after="0" w:line="371" w:lineRule="exact"/>
        <w:ind w:left="540" w:right="0" w:firstLine="20"/>
        <w:jc w:val="left"/>
      </w:pPr>
      <w:r>
        <w:rPr>
          <w:i/>
          <w:iCs/>
          <w:color w:val="000000"/>
          <w:spacing w:val="0"/>
          <w:w w:val="100"/>
          <w:position w:val="0"/>
          <w:sz w:val="30"/>
          <w:szCs w:val="30"/>
        </w:rPr>
        <w:t>每</w:t>
      </w:r>
      <w:r>
        <w:rPr>
          <w:rFonts w:ascii="Times New Roman" w:eastAsia="Times New Roman" w:hAnsi="Times New Roman" w:cs="Times New Roman"/>
          <w:color w:val="000000"/>
          <w:spacing w:val="0"/>
          <w:w w:val="100"/>
          <w:position w:val="0"/>
          <w:sz w:val="28"/>
          <w:szCs w:val="28"/>
        </w:rPr>
        <w:t>5000</w:t>
      </w:r>
      <w:r>
        <w:rPr>
          <w:color w:val="000000"/>
          <w:spacing w:val="0"/>
          <w:w w:val="100"/>
          <w:position w:val="0"/>
        </w:rPr>
        <w:t>平方米不少于</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名养护工人。固定绿化工人每月不得少于</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人。 工人统一着装、服从统一管理，规范、安全文明作业。</w:t>
      </w:r>
    </w:p>
    <w:p>
      <w:pPr>
        <w:pStyle w:val="Style4"/>
        <w:keepNext w:val="0"/>
        <w:keepLines w:val="0"/>
        <w:widowControl w:val="0"/>
        <w:numPr>
          <w:ilvl w:val="0"/>
          <w:numId w:val="3"/>
        </w:numPr>
        <w:shd w:val="clear" w:color="auto" w:fill="auto"/>
        <w:tabs>
          <w:tab w:pos="949" w:val="left"/>
        </w:tabs>
        <w:bidi w:val="0"/>
        <w:spacing w:before="0" w:after="0" w:line="371" w:lineRule="exact"/>
        <w:ind w:left="0" w:right="0" w:firstLine="560"/>
        <w:jc w:val="both"/>
      </w:pPr>
      <w:bookmarkStart w:id="24" w:name="bookmark24"/>
      <w:bookmarkEnd w:id="24"/>
      <w:r>
        <w:rPr>
          <w:color w:val="000000"/>
          <w:spacing w:val="0"/>
          <w:w w:val="100"/>
          <w:position w:val="0"/>
          <w:lang w:val="zh-CN" w:eastAsia="zh-CN" w:bidi="zh-CN"/>
        </w:rPr>
        <w:t>机械</w:t>
      </w:r>
      <w:r>
        <w:rPr>
          <w:color w:val="000000"/>
          <w:spacing w:val="0"/>
          <w:w w:val="100"/>
          <w:position w:val="0"/>
        </w:rPr>
        <w:t>设备：绿化管护所需的所有工具、设备、耗材、机械、作业车等 均在招标范围。</w:t>
      </w:r>
    </w:p>
    <w:p>
      <w:pPr>
        <w:pStyle w:val="Style4"/>
        <w:keepNext w:val="0"/>
        <w:keepLines w:val="0"/>
        <w:widowControl w:val="0"/>
        <w:shd w:val="clear" w:color="auto" w:fill="auto"/>
        <w:bidi w:val="0"/>
        <w:spacing w:before="0" w:after="0" w:line="403" w:lineRule="exact"/>
        <w:ind w:left="0" w:right="0" w:firstLine="560"/>
        <w:jc w:val="both"/>
      </w:pPr>
      <w:r>
        <w:rPr>
          <w:color w:val="000000"/>
          <w:spacing w:val="0"/>
          <w:w w:val="100"/>
          <w:position w:val="0"/>
        </w:rPr>
        <w:t>绿化养护工具：包括枝剪、台剪、铲子、锄头、耙梳、水管及配套工具 等所有绿化养护所需要的一切工具。</w:t>
      </w:r>
    </w:p>
    <w:p>
      <w:pPr>
        <w:pStyle w:val="Style4"/>
        <w:keepNext w:val="0"/>
        <w:keepLines w:val="0"/>
        <w:widowControl w:val="0"/>
        <w:shd w:val="clear" w:color="auto" w:fill="auto"/>
        <w:bidi w:val="0"/>
        <w:spacing w:before="0" w:after="100" w:line="367" w:lineRule="exact"/>
        <w:ind w:left="0" w:right="0" w:firstLine="560"/>
        <w:jc w:val="both"/>
      </w:pPr>
      <w:r>
        <w:rPr>
          <w:color w:val="000000"/>
          <w:spacing w:val="0"/>
          <w:w w:val="100"/>
          <w:position w:val="0"/>
        </w:rPr>
        <w:t>绿化养护设备：包括打药机、绿篱修剪机、草坪修剪机、草坪打孔机、 高枝油锯、梯子等所有绿化养护所需要的一切设备。</w:t>
      </w:r>
    </w:p>
    <w:p>
      <w:pPr>
        <w:pStyle w:val="Style4"/>
        <w:keepNext w:val="0"/>
        <w:keepLines w:val="0"/>
        <w:widowControl w:val="0"/>
        <w:shd w:val="clear" w:color="auto" w:fill="auto"/>
        <w:bidi w:val="0"/>
        <w:spacing w:before="0" w:after="0" w:line="374" w:lineRule="exact"/>
        <w:ind w:left="0" w:right="0" w:firstLine="600"/>
        <w:jc w:val="both"/>
      </w:pPr>
      <w:r>
        <w:rPr>
          <w:color w:val="000000"/>
          <w:spacing w:val="0"/>
          <w:w w:val="100"/>
          <w:position w:val="0"/>
        </w:rPr>
        <w:t>绿化养护机械：包括髙空作业车至少</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辆、洒水车至少</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辆、工程车</w:t>
      </w:r>
      <w:r>
        <w:rPr>
          <w:rFonts w:ascii="Times New Roman" w:eastAsia="Times New Roman" w:hAnsi="Times New Roman" w:cs="Times New Roman"/>
          <w:color w:val="000000"/>
          <w:spacing w:val="0"/>
          <w:w w:val="100"/>
          <w:position w:val="0"/>
          <w:sz w:val="28"/>
          <w:szCs w:val="28"/>
        </w:rPr>
        <w:t xml:space="preserve">1 </w:t>
      </w:r>
      <w:r>
        <w:rPr>
          <w:color w:val="000000"/>
          <w:spacing w:val="0"/>
          <w:w w:val="100"/>
          <w:position w:val="0"/>
        </w:rPr>
        <w:t>辆及其它绿化养护所需的一切机械。</w:t>
      </w:r>
    </w:p>
    <w:p>
      <w:pPr>
        <w:pStyle w:val="Style4"/>
        <w:keepNext w:val="0"/>
        <w:keepLines w:val="0"/>
        <w:widowControl w:val="0"/>
        <w:shd w:val="clear" w:color="auto" w:fill="auto"/>
        <w:bidi w:val="0"/>
        <w:spacing w:before="0" w:after="0" w:line="374" w:lineRule="exact"/>
        <w:ind w:left="0" w:right="0" w:firstLine="540"/>
        <w:jc w:val="left"/>
      </w:pPr>
      <w:r>
        <w:rPr>
          <w:color w:val="000000"/>
          <w:spacing w:val="0"/>
          <w:w w:val="100"/>
          <w:position w:val="0"/>
        </w:rPr>
        <w:t>绿化养护耗材：农药、肥料、草绳、垃圾袋等所有需要的一切耗材。</w:t>
      </w:r>
    </w:p>
    <w:p>
      <w:pPr>
        <w:pStyle w:val="Style4"/>
        <w:keepNext w:val="0"/>
        <w:keepLines w:val="0"/>
        <w:widowControl w:val="0"/>
        <w:shd w:val="clear" w:color="auto" w:fill="auto"/>
        <w:tabs>
          <w:tab w:pos="1438" w:val="left"/>
        </w:tabs>
        <w:bidi w:val="0"/>
        <w:spacing w:before="0" w:after="0" w:line="367" w:lineRule="exact"/>
        <w:ind w:left="0" w:right="0" w:firstLine="760"/>
        <w:jc w:val="left"/>
      </w:pPr>
      <w:bookmarkStart w:id="25" w:name="bookmark25"/>
      <w:r>
        <w:rPr>
          <w:color w:val="000000"/>
          <w:spacing w:val="0"/>
          <w:w w:val="100"/>
          <w:position w:val="0"/>
        </w:rPr>
        <w:t>（</w:t>
      </w:r>
      <w:bookmarkEnd w:id="25"/>
      <w:r>
        <w:rPr>
          <w:color w:val="000000"/>
          <w:spacing w:val="0"/>
          <w:w w:val="100"/>
          <w:position w:val="0"/>
        </w:rPr>
        <w:t>二）</w:t>
        <w:tab/>
        <w:t>养护质量标准：乙方的养护质量必须达到《重庆市城市园林绿化 养护质量标准（试行）》二级养管标准及相关养护管理质量标准规定的要求。</w:t>
      </w:r>
    </w:p>
    <w:p>
      <w:pPr>
        <w:pStyle w:val="Style4"/>
        <w:keepNext w:val="0"/>
        <w:keepLines w:val="0"/>
        <w:widowControl w:val="0"/>
        <w:shd w:val="clear" w:color="auto" w:fill="auto"/>
        <w:tabs>
          <w:tab w:pos="1436" w:val="left"/>
        </w:tabs>
        <w:bidi w:val="0"/>
        <w:spacing w:before="0" w:after="0" w:line="367" w:lineRule="exact"/>
        <w:ind w:left="0" w:right="0" w:firstLine="760"/>
        <w:jc w:val="left"/>
      </w:pPr>
      <w:bookmarkStart w:id="26" w:name="bookmark26"/>
      <w:r>
        <w:rPr>
          <w:color w:val="000000"/>
          <w:spacing w:val="0"/>
          <w:w w:val="100"/>
          <w:position w:val="0"/>
        </w:rPr>
        <w:t>（</w:t>
      </w:r>
      <w:bookmarkEnd w:id="26"/>
      <w:r>
        <w:rPr>
          <w:color w:val="000000"/>
          <w:spacing w:val="0"/>
          <w:w w:val="100"/>
          <w:position w:val="0"/>
        </w:rPr>
        <w:t>三）</w:t>
        <w:tab/>
        <w:t>考核办法：建设局按《重庆市城市园林绿化养护质量标准（试行）》 制定检查验收办法，日常考核与月底考核相结合的方式进行管护质量考核。</w:t>
      </w:r>
    </w:p>
    <w:p>
      <w:pPr>
        <w:pStyle w:val="Style4"/>
        <w:keepNext w:val="0"/>
        <w:keepLines w:val="0"/>
        <w:widowControl w:val="0"/>
        <w:shd w:val="clear" w:color="auto" w:fill="auto"/>
        <w:bidi w:val="0"/>
        <w:spacing w:before="0" w:after="120" w:line="367" w:lineRule="exact"/>
        <w:ind w:left="0" w:right="0" w:firstLine="600"/>
        <w:jc w:val="left"/>
      </w:pPr>
      <w:r>
        <w:rPr>
          <w:color w:val="000000"/>
          <w:spacing w:val="0"/>
          <w:w w:val="100"/>
          <w:position w:val="0"/>
        </w:rPr>
        <w:t>月底考核成绩占</w:t>
      </w:r>
      <w:r>
        <w:rPr>
          <w:rFonts w:ascii="Times New Roman" w:eastAsia="Times New Roman" w:hAnsi="Times New Roman" w:cs="Times New Roman"/>
          <w:color w:val="000000"/>
          <w:spacing w:val="0"/>
          <w:w w:val="100"/>
          <w:position w:val="0"/>
          <w:sz w:val="28"/>
          <w:szCs w:val="28"/>
        </w:rPr>
        <w:t>50%,</w:t>
      </w:r>
      <w:r>
        <w:rPr>
          <w:color w:val="000000"/>
          <w:spacing w:val="0"/>
          <w:w w:val="100"/>
          <w:position w:val="0"/>
        </w:rPr>
        <w:t>日常考核成绩占</w:t>
      </w:r>
      <w:r>
        <w:rPr>
          <w:rFonts w:ascii="Times New Roman" w:eastAsia="Times New Roman" w:hAnsi="Times New Roman" w:cs="Times New Roman"/>
          <w:color w:val="000000"/>
          <w:spacing w:val="0"/>
          <w:w w:val="100"/>
          <w:position w:val="0"/>
          <w:sz w:val="28"/>
          <w:szCs w:val="28"/>
        </w:rPr>
        <w:t>50%,</w:t>
      </w:r>
      <w:r>
        <w:rPr>
          <w:color w:val="000000"/>
          <w:spacing w:val="0"/>
          <w:w w:val="100"/>
          <w:position w:val="0"/>
        </w:rPr>
        <w:t>考核实行</w:t>
      </w:r>
      <w:r>
        <w:rPr>
          <w:rFonts w:ascii="Times New Roman" w:eastAsia="Times New Roman" w:hAnsi="Times New Roman" w:cs="Times New Roman"/>
          <w:color w:val="000000"/>
          <w:spacing w:val="0"/>
          <w:w w:val="100"/>
          <w:position w:val="0"/>
          <w:sz w:val="28"/>
          <w:szCs w:val="28"/>
        </w:rPr>
        <w:t>100</w:t>
      </w:r>
      <w:r>
        <w:rPr>
          <w:color w:val="000000"/>
          <w:spacing w:val="0"/>
          <w:w w:val="100"/>
          <w:position w:val="0"/>
        </w:rPr>
        <w:t>分制，日常考 核与月底考核相加低于</w:t>
      </w:r>
      <w:r>
        <w:rPr>
          <w:rFonts w:ascii="Times New Roman" w:eastAsia="Times New Roman" w:hAnsi="Times New Roman" w:cs="Times New Roman"/>
          <w:color w:val="000000"/>
          <w:spacing w:val="0"/>
          <w:w w:val="100"/>
          <w:position w:val="0"/>
          <w:sz w:val="28"/>
          <w:szCs w:val="28"/>
        </w:rPr>
        <w:t>90</w:t>
      </w:r>
      <w:r>
        <w:rPr>
          <w:color w:val="000000"/>
          <w:spacing w:val="0"/>
          <w:w w:val="100"/>
          <w:position w:val="0"/>
        </w:rPr>
        <w:t>分的，每扣</w:t>
      </w:r>
      <w:r>
        <w:rPr>
          <w:rFonts w:ascii="Times New Roman" w:eastAsia="Times New Roman" w:hAnsi="Times New Roman" w:cs="Times New Roman"/>
          <w:color w:val="000000"/>
          <w:spacing w:val="0"/>
          <w:w w:val="100"/>
          <w:position w:val="0"/>
          <w:sz w:val="28"/>
          <w:szCs w:val="28"/>
        </w:rPr>
        <w:t>1</w:t>
      </w:r>
      <w:r>
        <w:rPr>
          <w:color w:val="000000"/>
          <w:spacing w:val="0"/>
          <w:w w:val="100"/>
          <w:position w:val="0"/>
        </w:rPr>
        <w:t>分则扣减应付款的</w:t>
      </w:r>
      <w:r>
        <w:rPr>
          <w:rFonts w:ascii="Times New Roman" w:eastAsia="Times New Roman" w:hAnsi="Times New Roman" w:cs="Times New Roman"/>
          <w:color w:val="000000"/>
          <w:spacing w:val="0"/>
          <w:w w:val="100"/>
          <w:position w:val="0"/>
          <w:sz w:val="28"/>
          <w:szCs w:val="28"/>
          <w:lang w:val="en-US" w:eastAsia="en-US" w:bidi="en-US"/>
        </w:rPr>
        <w:t>1%</w:t>
      </w:r>
      <w:r>
        <w:rPr>
          <w:rFonts w:ascii="Times New Roman" w:eastAsia="Times New Roman" w:hAnsi="Times New Roman" w:cs="Times New Roman"/>
          <w:color w:val="000000"/>
          <w:spacing w:val="0"/>
          <w:w w:val="100"/>
          <w:position w:val="0"/>
          <w:sz w:val="28"/>
          <w:szCs w:val="28"/>
          <w:vertAlign w:val="subscript"/>
          <w:lang w:val="en-US" w:eastAsia="en-US" w:bidi="en-US"/>
        </w:rPr>
        <w:t>O</w:t>
      </w:r>
      <w:r>
        <w:rPr>
          <w:color w:val="000000"/>
          <w:spacing w:val="0"/>
          <w:w w:val="100"/>
          <w:position w:val="0"/>
        </w:rPr>
        <w:t xml:space="preserve">考核分值低于 </w:t>
      </w:r>
      <w:r>
        <w:rPr>
          <w:rFonts w:ascii="Times New Roman" w:eastAsia="Times New Roman" w:hAnsi="Times New Roman" w:cs="Times New Roman"/>
          <w:color w:val="000000"/>
          <w:spacing w:val="0"/>
          <w:w w:val="100"/>
          <w:position w:val="0"/>
          <w:sz w:val="28"/>
          <w:szCs w:val="28"/>
        </w:rPr>
        <w:t>80</w:t>
      </w:r>
      <w:r>
        <w:rPr>
          <w:color w:val="000000"/>
          <w:spacing w:val="0"/>
          <w:w w:val="100"/>
          <w:position w:val="0"/>
        </w:rPr>
        <w:t>分为不合格，并责令整改。整改合格后十五日内支付该月应付管护款。若 乙方拒不整改的，甲方有权扣除当月的管护费用。承包期内连续两次考核不 合格或一年养护承包期内累计三次考核不合格的，甲方有权单方解除合同， 并追究造成的损失。</w:t>
      </w:r>
    </w:p>
    <w:p>
      <w:pPr>
        <w:pStyle w:val="Style4"/>
        <w:keepNext w:val="0"/>
        <w:keepLines w:val="0"/>
        <w:widowControl w:val="0"/>
        <w:shd w:val="clear" w:color="auto" w:fill="auto"/>
        <w:bidi w:val="0"/>
        <w:spacing w:before="0" w:after="120" w:line="367" w:lineRule="exact"/>
        <w:ind w:left="0" w:right="0" w:firstLine="540"/>
        <w:jc w:val="both"/>
      </w:pPr>
      <w:bookmarkStart w:id="27" w:name="bookmark27"/>
      <w:r>
        <w:rPr>
          <w:color w:val="000000"/>
          <w:spacing w:val="0"/>
          <w:w w:val="100"/>
          <w:position w:val="0"/>
        </w:rPr>
        <w:t>六</w:t>
      </w:r>
      <w:bookmarkEnd w:id="27"/>
      <w:r>
        <w:rPr>
          <w:color w:val="000000"/>
          <w:spacing w:val="0"/>
          <w:w w:val="100"/>
          <w:position w:val="0"/>
        </w:rPr>
        <w:t>、双方权利和义务</w:t>
      </w:r>
    </w:p>
    <w:p>
      <w:pPr>
        <w:pStyle w:val="Style4"/>
        <w:keepNext w:val="0"/>
        <w:keepLines w:val="0"/>
        <w:widowControl w:val="0"/>
        <w:shd w:val="clear" w:color="auto" w:fill="auto"/>
        <w:tabs>
          <w:tab w:pos="1473" w:val="left"/>
        </w:tabs>
        <w:bidi w:val="0"/>
        <w:spacing w:before="0" w:after="0" w:line="367" w:lineRule="exact"/>
        <w:ind w:left="0" w:right="0" w:firstLine="740"/>
        <w:jc w:val="left"/>
      </w:pPr>
      <w:bookmarkStart w:id="28" w:name="bookmark28"/>
      <w:r>
        <w:rPr>
          <w:color w:val="000000"/>
          <w:spacing w:val="0"/>
          <w:w w:val="100"/>
          <w:position w:val="0"/>
        </w:rPr>
        <w:t>（</w:t>
      </w:r>
      <w:bookmarkEnd w:id="28"/>
      <w:r>
        <w:rPr>
          <w:color w:val="000000"/>
          <w:spacing w:val="0"/>
          <w:w w:val="100"/>
          <w:position w:val="0"/>
        </w:rPr>
        <w:t>一）</w:t>
        <w:tab/>
        <w:t>甲方权利和义务</w:t>
      </w:r>
    </w:p>
    <w:p>
      <w:pPr>
        <w:pStyle w:val="Style4"/>
        <w:keepNext w:val="0"/>
        <w:keepLines w:val="0"/>
        <w:widowControl w:val="0"/>
        <w:numPr>
          <w:ilvl w:val="0"/>
          <w:numId w:val="5"/>
        </w:numPr>
        <w:shd w:val="clear" w:color="auto" w:fill="auto"/>
        <w:tabs>
          <w:tab w:pos="898" w:val="left"/>
        </w:tabs>
        <w:bidi w:val="0"/>
        <w:spacing w:before="0" w:after="0" w:line="367" w:lineRule="exact"/>
        <w:ind w:left="0" w:right="0" w:firstLine="540"/>
        <w:jc w:val="left"/>
      </w:pPr>
      <w:bookmarkStart w:id="29" w:name="bookmark29"/>
      <w:bookmarkEnd w:id="29"/>
      <w:r>
        <w:rPr>
          <w:color w:val="000000"/>
          <w:spacing w:val="0"/>
          <w:w w:val="100"/>
          <w:position w:val="0"/>
        </w:rPr>
        <w:t>管护期间，乙方对甲方发出的书面指令或口头指令应予执行。</w:t>
      </w:r>
    </w:p>
    <w:p>
      <w:pPr>
        <w:pStyle w:val="Style4"/>
        <w:keepNext w:val="0"/>
        <w:keepLines w:val="0"/>
        <w:widowControl w:val="0"/>
        <w:numPr>
          <w:ilvl w:val="0"/>
          <w:numId w:val="5"/>
        </w:numPr>
        <w:shd w:val="clear" w:color="auto" w:fill="auto"/>
        <w:tabs>
          <w:tab w:pos="920" w:val="left"/>
        </w:tabs>
        <w:bidi w:val="0"/>
        <w:spacing w:before="0" w:after="0" w:line="365" w:lineRule="exact"/>
        <w:ind w:left="0" w:right="0" w:firstLine="540"/>
        <w:jc w:val="left"/>
      </w:pPr>
      <w:bookmarkStart w:id="30" w:name="bookmark30"/>
      <w:bookmarkEnd w:id="30"/>
      <w:r>
        <w:rPr>
          <w:color w:val="000000"/>
          <w:spacing w:val="0"/>
          <w:w w:val="100"/>
          <w:position w:val="0"/>
        </w:rPr>
        <w:t>协调养管所需用水、用电的接驳点，所需费用由乙方承担。</w:t>
      </w:r>
    </w:p>
    <w:p>
      <w:pPr>
        <w:pStyle w:val="Style4"/>
        <w:keepNext w:val="0"/>
        <w:keepLines w:val="0"/>
        <w:widowControl w:val="0"/>
        <w:numPr>
          <w:ilvl w:val="0"/>
          <w:numId w:val="5"/>
        </w:numPr>
        <w:shd w:val="clear" w:color="auto" w:fill="auto"/>
        <w:tabs>
          <w:tab w:pos="920" w:val="left"/>
        </w:tabs>
        <w:bidi w:val="0"/>
        <w:spacing w:before="0" w:after="0" w:line="365" w:lineRule="exact"/>
        <w:ind w:left="0" w:right="0" w:firstLine="540"/>
        <w:jc w:val="left"/>
      </w:pPr>
      <w:bookmarkStart w:id="31" w:name="bookmark31"/>
      <w:bookmarkEnd w:id="31"/>
      <w:r>
        <w:rPr>
          <w:color w:val="000000"/>
          <w:spacing w:val="0"/>
          <w:w w:val="100"/>
          <w:position w:val="0"/>
        </w:rPr>
        <w:t>按合同约定向乙方支付管护费用。</w:t>
      </w:r>
    </w:p>
    <w:p>
      <w:pPr>
        <w:pStyle w:val="Style4"/>
        <w:keepNext w:val="0"/>
        <w:keepLines w:val="0"/>
        <w:widowControl w:val="0"/>
        <w:shd w:val="clear" w:color="auto" w:fill="auto"/>
        <w:tabs>
          <w:tab w:pos="1473" w:val="left"/>
        </w:tabs>
        <w:bidi w:val="0"/>
        <w:spacing w:before="0" w:after="0" w:line="365" w:lineRule="exact"/>
        <w:ind w:left="0" w:right="0" w:firstLine="740"/>
        <w:jc w:val="left"/>
      </w:pPr>
      <w:bookmarkStart w:id="32" w:name="bookmark32"/>
      <w:r>
        <w:rPr>
          <w:color w:val="000000"/>
          <w:spacing w:val="0"/>
          <w:w w:val="100"/>
          <w:position w:val="0"/>
        </w:rPr>
        <w:t>（</w:t>
      </w:r>
      <w:bookmarkEnd w:id="32"/>
      <w:r>
        <w:rPr>
          <w:color w:val="000000"/>
          <w:spacing w:val="0"/>
          <w:w w:val="100"/>
          <w:position w:val="0"/>
        </w:rPr>
        <w:t>二）</w:t>
        <w:tab/>
        <w:t>乙方权利和义务</w:t>
      </w:r>
    </w:p>
    <w:p>
      <w:pPr>
        <w:pStyle w:val="Style4"/>
        <w:keepNext w:val="0"/>
        <w:keepLines w:val="0"/>
        <w:widowControl w:val="0"/>
        <w:numPr>
          <w:ilvl w:val="0"/>
          <w:numId w:val="7"/>
        </w:numPr>
        <w:shd w:val="clear" w:color="auto" w:fill="auto"/>
        <w:tabs>
          <w:tab w:pos="934" w:val="left"/>
        </w:tabs>
        <w:bidi w:val="0"/>
        <w:spacing w:before="0" w:after="0" w:line="365" w:lineRule="exact"/>
        <w:ind w:left="0" w:right="0" w:firstLine="600"/>
        <w:jc w:val="left"/>
      </w:pPr>
      <w:bookmarkStart w:id="33" w:name="bookmark33"/>
      <w:bookmarkEnd w:id="33"/>
      <w:r>
        <w:rPr>
          <w:color w:val="000000"/>
          <w:spacing w:val="0"/>
          <w:w w:val="100"/>
          <w:position w:val="0"/>
        </w:rPr>
        <w:t>在合同签订后</w:t>
      </w:r>
      <w:r>
        <w:rPr>
          <w:rFonts w:ascii="Times New Roman" w:eastAsia="Times New Roman" w:hAnsi="Times New Roman" w:cs="Times New Roman"/>
          <w:color w:val="000000"/>
          <w:spacing w:val="0"/>
          <w:w w:val="100"/>
          <w:position w:val="0"/>
          <w:sz w:val="28"/>
          <w:szCs w:val="28"/>
        </w:rPr>
        <w:t>I</w:t>
      </w:r>
      <w:r>
        <w:rPr>
          <w:color w:val="000000"/>
          <w:spacing w:val="0"/>
          <w:w w:val="100"/>
          <w:position w:val="0"/>
        </w:rPr>
        <w:t>天内，制定管护期内相应的总体绿化养护管理方案， 报请甲方审核批准，作为实施依据。甲方收到乙方方案后，应于</w:t>
      </w:r>
      <w:r>
        <w:rPr>
          <w:rFonts w:ascii="Times New Roman" w:eastAsia="Times New Roman" w:hAnsi="Times New Roman" w:cs="Times New Roman"/>
          <w:color w:val="000000"/>
          <w:spacing w:val="0"/>
          <w:w w:val="100"/>
          <w:position w:val="0"/>
          <w:sz w:val="28"/>
          <w:szCs w:val="28"/>
        </w:rPr>
        <w:t>I</w:t>
      </w:r>
      <w:r>
        <w:rPr>
          <w:color w:val="000000"/>
          <w:spacing w:val="0"/>
          <w:w w:val="100"/>
          <w:position w:val="0"/>
        </w:rPr>
        <w:t>天内予以 确认或提出修改意见，逾期不确认也不提出修改意见的，视为同意。</w:t>
      </w:r>
    </w:p>
    <w:p>
      <w:pPr>
        <w:pStyle w:val="Style4"/>
        <w:keepNext w:val="0"/>
        <w:keepLines w:val="0"/>
        <w:widowControl w:val="0"/>
        <w:numPr>
          <w:ilvl w:val="0"/>
          <w:numId w:val="7"/>
        </w:numPr>
        <w:shd w:val="clear" w:color="auto" w:fill="auto"/>
        <w:tabs>
          <w:tab w:pos="898" w:val="left"/>
        </w:tabs>
        <w:bidi w:val="0"/>
        <w:spacing w:before="0" w:after="0" w:line="365" w:lineRule="exact"/>
        <w:ind w:left="0" w:right="0" w:firstLine="600"/>
        <w:jc w:val="left"/>
      </w:pPr>
      <w:bookmarkStart w:id="34" w:name="bookmark34"/>
      <w:bookmarkEnd w:id="34"/>
      <w:r>
        <w:rPr>
          <w:color w:val="000000"/>
          <w:spacing w:val="0"/>
          <w:w w:val="100"/>
          <w:position w:val="0"/>
        </w:rPr>
        <w:t>每月定期组织召开管护作业要求交底会及安全文明生产会，并做好相 关记录。</w:t>
      </w:r>
    </w:p>
    <w:p>
      <w:pPr>
        <w:pStyle w:val="Style4"/>
        <w:keepNext w:val="0"/>
        <w:keepLines w:val="0"/>
        <w:widowControl w:val="0"/>
        <w:numPr>
          <w:ilvl w:val="0"/>
          <w:numId w:val="7"/>
        </w:numPr>
        <w:shd w:val="clear" w:color="auto" w:fill="auto"/>
        <w:tabs>
          <w:tab w:pos="934" w:val="left"/>
        </w:tabs>
        <w:bidi w:val="0"/>
        <w:spacing w:before="0" w:after="0" w:line="365" w:lineRule="exact"/>
        <w:ind w:left="0" w:right="0" w:firstLine="600"/>
        <w:jc w:val="left"/>
      </w:pPr>
      <w:bookmarkStart w:id="35" w:name="bookmark35"/>
      <w:bookmarkEnd w:id="35"/>
      <w:r>
        <w:rPr>
          <w:color w:val="000000"/>
          <w:spacing w:val="0"/>
          <w:w w:val="100"/>
          <w:position w:val="0"/>
        </w:rPr>
        <w:t>建立完善的养护班组，制定养护岗位职责以及各岗位规范、操作规程、 管护制度（包括节假日值班制度、夏季抗旱期间的值班制度和应急抢险工作 制度）。配备技术管理人员和养护操作人员，并将岗位规范、操作规程、管 理制度及管理人员的名单交甲方审批备案。</w:t>
      </w:r>
    </w:p>
    <w:p>
      <w:pPr>
        <w:pStyle w:val="Style4"/>
        <w:keepNext w:val="0"/>
        <w:keepLines w:val="0"/>
        <w:widowControl w:val="0"/>
        <w:numPr>
          <w:ilvl w:val="0"/>
          <w:numId w:val="7"/>
        </w:numPr>
        <w:shd w:val="clear" w:color="auto" w:fill="auto"/>
        <w:tabs>
          <w:tab w:pos="942" w:val="left"/>
        </w:tabs>
        <w:bidi w:val="0"/>
        <w:spacing w:before="0" w:after="0" w:line="378" w:lineRule="exact"/>
        <w:ind w:left="0" w:right="0" w:firstLine="600"/>
        <w:jc w:val="left"/>
      </w:pPr>
      <w:bookmarkStart w:id="36" w:name="bookmark36"/>
      <w:bookmarkEnd w:id="36"/>
      <w:r>
        <w:rPr>
          <w:color w:val="000000"/>
          <w:spacing w:val="0"/>
          <w:w w:val="100"/>
          <w:position w:val="0"/>
        </w:rPr>
        <w:t>根据季节、气候、土壤、植物的生长习性和生长阶段及养护场地的具 体情况合理安排、开展养护工作，并向甲方提供年、季、月度养护管理方案 及相应进度统计表。</w:t>
      </w:r>
    </w:p>
    <w:p>
      <w:pPr>
        <w:pStyle w:val="Style4"/>
        <w:keepNext w:val="0"/>
        <w:keepLines w:val="0"/>
        <w:widowControl w:val="0"/>
        <w:numPr>
          <w:ilvl w:val="0"/>
          <w:numId w:val="7"/>
        </w:numPr>
        <w:shd w:val="clear" w:color="auto" w:fill="auto"/>
        <w:tabs>
          <w:tab w:pos="934" w:val="left"/>
        </w:tabs>
        <w:bidi w:val="0"/>
        <w:spacing w:before="0" w:after="0" w:line="374" w:lineRule="exact"/>
        <w:ind w:left="0" w:right="0" w:firstLine="600"/>
        <w:jc w:val="left"/>
      </w:pPr>
      <w:bookmarkStart w:id="37" w:name="bookmark37"/>
      <w:bookmarkEnd w:id="37"/>
      <w:r>
        <w:rPr>
          <w:color w:val="000000"/>
          <w:spacing w:val="0"/>
          <w:w w:val="100"/>
          <w:position w:val="0"/>
        </w:rPr>
        <w:t>负责区域内各类植物养护及日常巡视检查，如发现各类苗木、设施有 被损、被盗等情况时，有义务制止，并及时向甲方汇报。</w:t>
      </w:r>
    </w:p>
    <w:p>
      <w:pPr>
        <w:pStyle w:val="Style4"/>
        <w:keepNext w:val="0"/>
        <w:keepLines w:val="0"/>
        <w:widowControl w:val="0"/>
        <w:numPr>
          <w:ilvl w:val="0"/>
          <w:numId w:val="7"/>
        </w:numPr>
        <w:shd w:val="clear" w:color="auto" w:fill="auto"/>
        <w:tabs>
          <w:tab w:pos="942" w:val="left"/>
        </w:tabs>
        <w:bidi w:val="0"/>
        <w:spacing w:before="0" w:after="0" w:line="374" w:lineRule="exact"/>
        <w:ind w:left="0" w:right="0" w:firstLine="600"/>
        <w:jc w:val="left"/>
      </w:pPr>
      <w:bookmarkStart w:id="38" w:name="bookmark38"/>
      <w:bookmarkEnd w:id="38"/>
      <w:r>
        <w:rPr>
          <w:color w:val="000000"/>
          <w:spacing w:val="0"/>
          <w:w w:val="100"/>
          <w:position w:val="0"/>
        </w:rPr>
        <w:t>涉及举行重大活动、节假日或其他原因，甲方认为确有必要暂时调整 养护方案时，乙方应无条件遵从甲方的指令和安排。</w:t>
      </w:r>
    </w:p>
    <w:p>
      <w:pPr>
        <w:pStyle w:val="Style4"/>
        <w:keepNext w:val="0"/>
        <w:keepLines w:val="0"/>
        <w:widowControl w:val="0"/>
        <w:numPr>
          <w:ilvl w:val="0"/>
          <w:numId w:val="7"/>
        </w:numPr>
        <w:shd w:val="clear" w:color="auto" w:fill="auto"/>
        <w:tabs>
          <w:tab w:pos="927" w:val="left"/>
        </w:tabs>
        <w:bidi w:val="0"/>
        <w:spacing w:before="0" w:after="0" w:line="374" w:lineRule="exact"/>
        <w:ind w:left="0" w:right="0" w:firstLine="600"/>
        <w:jc w:val="left"/>
      </w:pPr>
      <w:bookmarkStart w:id="39" w:name="bookmark39"/>
      <w:bookmarkEnd w:id="39"/>
      <w:r>
        <w:rPr>
          <w:color w:val="000000"/>
          <w:spacing w:val="0"/>
          <w:w w:val="100"/>
          <w:position w:val="0"/>
        </w:rPr>
        <w:t>接受甲方的管理、监督、检查和考核，对甲方发出的整改通知，应及 时按甲方的要求进行整改。</w:t>
      </w:r>
    </w:p>
    <w:p>
      <w:pPr>
        <w:pStyle w:val="Style4"/>
        <w:keepNext w:val="0"/>
        <w:keepLines w:val="0"/>
        <w:widowControl w:val="0"/>
        <w:numPr>
          <w:ilvl w:val="0"/>
          <w:numId w:val="7"/>
        </w:numPr>
        <w:shd w:val="clear" w:color="auto" w:fill="auto"/>
        <w:bidi w:val="0"/>
        <w:spacing w:before="0" w:after="100" w:line="367" w:lineRule="exact"/>
        <w:ind w:left="0" w:right="0" w:firstLine="600"/>
        <w:jc w:val="both"/>
      </w:pPr>
      <w:bookmarkStart w:id="40" w:name="bookmark40"/>
      <w:bookmarkEnd w:id="40"/>
      <w:r>
        <w:rPr>
          <w:color w:val="000000"/>
          <w:spacing w:val="0"/>
          <w:w w:val="100"/>
          <w:position w:val="0"/>
          <w:lang w:val="zh-CN" w:eastAsia="zh-CN" w:bidi="zh-CN"/>
        </w:rPr>
        <w:t>建</w:t>
      </w:r>
      <w:r>
        <w:rPr>
          <w:color w:val="000000"/>
          <w:spacing w:val="0"/>
          <w:w w:val="100"/>
          <w:position w:val="0"/>
        </w:rPr>
        <w:t>立和健全管护管理档案，对管护管理工作中釆集的各种信息、资料 及时做好分析整理和归档保存工作，并报送甲方备案。养护管理期满，将养 护管理的所有档案资料及养护范围内的各类植物、设施完好地移交给甲方。</w:t>
      </w:r>
    </w:p>
    <w:p>
      <w:pPr>
        <w:pStyle w:val="Style4"/>
        <w:keepNext w:val="0"/>
        <w:keepLines w:val="0"/>
        <w:widowControl w:val="0"/>
        <w:shd w:val="clear" w:color="auto" w:fill="auto"/>
        <w:tabs>
          <w:tab w:pos="1153" w:val="left"/>
        </w:tabs>
        <w:bidi w:val="0"/>
        <w:spacing w:before="0" w:after="100" w:line="367" w:lineRule="exact"/>
        <w:ind w:left="0" w:right="0" w:firstLine="600"/>
        <w:jc w:val="both"/>
      </w:pPr>
      <w:bookmarkStart w:id="41" w:name="bookmark41"/>
      <w:r>
        <w:rPr>
          <w:b/>
          <w:bCs/>
          <w:color w:val="000000"/>
          <w:spacing w:val="0"/>
          <w:w w:val="100"/>
          <w:position w:val="0"/>
        </w:rPr>
        <w:t>七</w:t>
      </w:r>
      <w:bookmarkEnd w:id="41"/>
      <w:r>
        <w:rPr>
          <w:b/>
          <w:bCs/>
          <w:color w:val="000000"/>
          <w:spacing w:val="0"/>
          <w:w w:val="100"/>
          <w:position w:val="0"/>
        </w:rPr>
        <w:t>、</w:t>
        <w:tab/>
        <w:t>安全文明责任</w:t>
      </w:r>
    </w:p>
    <w:p>
      <w:pPr>
        <w:pStyle w:val="Style4"/>
        <w:keepNext w:val="0"/>
        <w:keepLines w:val="0"/>
        <w:widowControl w:val="0"/>
        <w:shd w:val="clear" w:color="auto" w:fill="auto"/>
        <w:tabs>
          <w:tab w:pos="1407" w:val="left"/>
        </w:tabs>
        <w:bidi w:val="0"/>
        <w:spacing w:before="0" w:after="0" w:line="374" w:lineRule="exact"/>
        <w:ind w:left="0" w:right="0" w:firstLine="720"/>
        <w:jc w:val="both"/>
      </w:pPr>
      <w:bookmarkStart w:id="42" w:name="bookmark42"/>
      <w:r>
        <w:rPr>
          <w:color w:val="000000"/>
          <w:spacing w:val="0"/>
          <w:w w:val="100"/>
          <w:position w:val="0"/>
        </w:rPr>
        <w:t>（</w:t>
      </w:r>
      <w:bookmarkEnd w:id="42"/>
      <w:r>
        <w:rPr>
          <w:color w:val="000000"/>
          <w:spacing w:val="0"/>
          <w:w w:val="100"/>
          <w:position w:val="0"/>
        </w:rPr>
        <w:t>一）</w:t>
        <w:tab/>
        <w:t>乙方在管护期间，应当严格遵守安全生产作业的有关管理制度， 釆取必要的安全防护措施，消除事故隐患，确保安全生产。</w:t>
      </w:r>
    </w:p>
    <w:p>
      <w:pPr>
        <w:pStyle w:val="Style4"/>
        <w:keepNext w:val="0"/>
        <w:keepLines w:val="0"/>
        <w:widowControl w:val="0"/>
        <w:shd w:val="clear" w:color="auto" w:fill="auto"/>
        <w:tabs>
          <w:tab w:pos="1407" w:val="left"/>
        </w:tabs>
        <w:bidi w:val="0"/>
        <w:spacing w:before="0" w:after="0" w:line="362" w:lineRule="exact"/>
        <w:ind w:left="0" w:right="0" w:firstLine="720"/>
        <w:jc w:val="both"/>
      </w:pPr>
      <w:bookmarkStart w:id="43" w:name="bookmark43"/>
      <w:r>
        <w:rPr>
          <w:color w:val="000000"/>
          <w:spacing w:val="0"/>
          <w:w w:val="100"/>
          <w:position w:val="0"/>
        </w:rPr>
        <w:t>（</w:t>
      </w:r>
      <w:bookmarkEnd w:id="43"/>
      <w:r>
        <w:rPr>
          <w:color w:val="000000"/>
          <w:spacing w:val="0"/>
          <w:w w:val="100"/>
          <w:position w:val="0"/>
        </w:rPr>
        <w:t>二）</w:t>
        <w:tab/>
        <w:t>养护期间，乙方应遵守国家有关环境保护的政策、法规。养护范 围内的园林垃圾应按规定清理、外运，不得造成绿化景观和周边环境污染。</w:t>
      </w:r>
    </w:p>
    <w:p>
      <w:pPr>
        <w:pStyle w:val="Style4"/>
        <w:keepNext w:val="0"/>
        <w:keepLines w:val="0"/>
        <w:widowControl w:val="0"/>
        <w:shd w:val="clear" w:color="auto" w:fill="auto"/>
        <w:bidi w:val="0"/>
        <w:spacing w:before="0" w:after="0" w:line="362" w:lineRule="exact"/>
        <w:ind w:left="0" w:right="0" w:firstLine="600"/>
        <w:jc w:val="both"/>
      </w:pPr>
      <w:r>
        <w:rPr>
          <w:color w:val="000000"/>
          <w:spacing w:val="0"/>
          <w:w w:val="100"/>
          <w:position w:val="0"/>
        </w:rPr>
        <w:t>乙方必须按照国家和重庆市的相关规定负责办理本项目的工作人员的财 产、人身安全等保险业务，完善本公司所有工作人员的社会保险（如养老保 险、工伤保险等），并承担相应费用。</w:t>
      </w:r>
    </w:p>
    <w:p>
      <w:pPr>
        <w:pStyle w:val="Style4"/>
        <w:keepNext w:val="0"/>
        <w:keepLines w:val="0"/>
        <w:widowControl w:val="0"/>
        <w:shd w:val="clear" w:color="auto" w:fill="auto"/>
        <w:tabs>
          <w:tab w:pos="1426" w:val="left"/>
        </w:tabs>
        <w:bidi w:val="0"/>
        <w:spacing w:before="0" w:after="100" w:line="362" w:lineRule="exact"/>
        <w:ind w:left="0" w:right="0" w:firstLine="700"/>
        <w:jc w:val="both"/>
      </w:pPr>
      <w:bookmarkStart w:id="44" w:name="bookmark44"/>
      <w:r>
        <w:rPr>
          <w:color w:val="000000"/>
          <w:spacing w:val="0"/>
          <w:w w:val="100"/>
          <w:position w:val="0"/>
        </w:rPr>
        <w:t>（</w:t>
      </w:r>
      <w:bookmarkEnd w:id="44"/>
      <w:r>
        <w:rPr>
          <w:color w:val="000000"/>
          <w:spacing w:val="0"/>
          <w:w w:val="100"/>
          <w:position w:val="0"/>
        </w:rPr>
        <w:t>三）</w:t>
        <w:tab/>
        <w:t>养护期内发生的一切安全事故责任由乙方全部承担。</w:t>
      </w:r>
    </w:p>
    <w:p>
      <w:pPr>
        <w:pStyle w:val="Style4"/>
        <w:keepNext w:val="0"/>
        <w:keepLines w:val="0"/>
        <w:widowControl w:val="0"/>
        <w:shd w:val="clear" w:color="auto" w:fill="auto"/>
        <w:tabs>
          <w:tab w:pos="1128" w:val="left"/>
        </w:tabs>
        <w:bidi w:val="0"/>
        <w:spacing w:before="0" w:after="200" w:line="367" w:lineRule="exact"/>
        <w:ind w:left="0" w:right="0" w:firstLine="560"/>
        <w:jc w:val="both"/>
      </w:pPr>
      <w:bookmarkStart w:id="45" w:name="bookmark45"/>
      <w:r>
        <w:rPr>
          <w:b/>
          <w:bCs/>
          <w:color w:val="000000"/>
          <w:spacing w:val="0"/>
          <w:w w:val="100"/>
          <w:position w:val="0"/>
        </w:rPr>
        <w:t>八</w:t>
      </w:r>
      <w:bookmarkEnd w:id="45"/>
      <w:r>
        <w:rPr>
          <w:b/>
          <w:bCs/>
          <w:color w:val="000000"/>
          <w:spacing w:val="0"/>
          <w:w w:val="100"/>
          <w:position w:val="0"/>
        </w:rPr>
        <w:t>、</w:t>
        <w:tab/>
        <w:t>违约责任及其他约定</w:t>
      </w:r>
    </w:p>
    <w:p>
      <w:pPr>
        <w:pStyle w:val="Style4"/>
        <w:keepNext w:val="0"/>
        <w:keepLines w:val="0"/>
        <w:widowControl w:val="0"/>
        <w:shd w:val="clear" w:color="auto" w:fill="auto"/>
        <w:tabs>
          <w:tab w:pos="1417" w:val="left"/>
        </w:tabs>
        <w:bidi w:val="0"/>
        <w:spacing w:before="0" w:after="0" w:line="266" w:lineRule="exact"/>
        <w:ind w:left="0" w:right="0" w:firstLine="720"/>
        <w:jc w:val="both"/>
      </w:pPr>
      <w:bookmarkStart w:id="46" w:name="bookmark46"/>
      <w:r>
        <w:rPr>
          <w:color w:val="000000"/>
          <w:spacing w:val="0"/>
          <w:w w:val="100"/>
          <w:position w:val="0"/>
        </w:rPr>
        <w:t>（</w:t>
      </w:r>
      <w:bookmarkEnd w:id="46"/>
      <w:r>
        <w:rPr>
          <w:color w:val="000000"/>
          <w:spacing w:val="0"/>
          <w:w w:val="100"/>
          <w:position w:val="0"/>
        </w:rPr>
        <w:t>一）</w:t>
        <w:tab/>
        <w:t>乙方不得擅自更改、调整管护方案，给甲方造成损失的，应承担 赔偿责任。</w:t>
      </w:r>
    </w:p>
    <w:p>
      <w:pPr>
        <w:pStyle w:val="Style4"/>
        <w:keepNext w:val="0"/>
        <w:keepLines w:val="0"/>
        <w:widowControl w:val="0"/>
        <w:shd w:val="clear" w:color="auto" w:fill="auto"/>
        <w:tabs>
          <w:tab w:pos="1424" w:val="left"/>
        </w:tabs>
        <w:bidi w:val="0"/>
        <w:spacing w:before="0" w:after="0" w:line="382" w:lineRule="exact"/>
        <w:ind w:left="0" w:right="0" w:firstLine="720"/>
        <w:jc w:val="both"/>
      </w:pPr>
      <w:bookmarkStart w:id="47" w:name="bookmark47"/>
      <w:r>
        <w:rPr>
          <w:color w:val="000000"/>
          <w:spacing w:val="0"/>
          <w:w w:val="100"/>
          <w:position w:val="0"/>
        </w:rPr>
        <w:t>（</w:t>
      </w:r>
      <w:bookmarkEnd w:id="47"/>
      <w:r>
        <w:rPr>
          <w:color w:val="000000"/>
          <w:spacing w:val="0"/>
          <w:w w:val="100"/>
          <w:position w:val="0"/>
        </w:rPr>
        <w:t>二）</w:t>
        <w:tab/>
        <w:t>乙方不得擅自将承包的管护项目进行分包或转包给他人，给甲方 造成损失的，应承担赔偿责任。</w:t>
      </w:r>
    </w:p>
    <w:p>
      <w:pPr>
        <w:pStyle w:val="Style4"/>
        <w:keepNext w:val="0"/>
        <w:keepLines w:val="0"/>
        <w:widowControl w:val="0"/>
        <w:shd w:val="clear" w:color="auto" w:fill="auto"/>
        <w:tabs>
          <w:tab w:pos="1438" w:val="left"/>
        </w:tabs>
        <w:bidi w:val="0"/>
        <w:spacing w:before="0" w:after="0" w:line="360" w:lineRule="exact"/>
        <w:ind w:left="0" w:right="0" w:firstLine="720"/>
        <w:jc w:val="both"/>
      </w:pPr>
      <w:bookmarkStart w:id="48" w:name="bookmark48"/>
      <w:r>
        <w:rPr>
          <w:color w:val="000000"/>
          <w:spacing w:val="0"/>
          <w:w w:val="100"/>
          <w:position w:val="0"/>
        </w:rPr>
        <w:t>（</w:t>
      </w:r>
      <w:bookmarkEnd w:id="48"/>
      <w:r>
        <w:rPr>
          <w:color w:val="000000"/>
          <w:spacing w:val="0"/>
          <w:w w:val="100"/>
          <w:position w:val="0"/>
        </w:rPr>
        <w:t>三）</w:t>
        <w:tab/>
        <w:t>乙方存在挂靠资质弄虚作假行为，经查实，甲方有权中止合同。</w:t>
      </w:r>
    </w:p>
    <w:p>
      <w:pPr>
        <w:pStyle w:val="Style4"/>
        <w:keepNext w:val="0"/>
        <w:keepLines w:val="0"/>
        <w:widowControl w:val="0"/>
        <w:shd w:val="clear" w:color="auto" w:fill="auto"/>
        <w:tabs>
          <w:tab w:pos="1417" w:val="left"/>
        </w:tabs>
        <w:bidi w:val="0"/>
        <w:spacing w:before="0" w:after="100" w:line="360" w:lineRule="exact"/>
        <w:ind w:left="0" w:right="0" w:firstLine="720"/>
        <w:jc w:val="both"/>
      </w:pPr>
      <w:bookmarkStart w:id="49" w:name="bookmark49"/>
      <w:r>
        <w:rPr>
          <w:color w:val="000000"/>
          <w:spacing w:val="0"/>
          <w:w w:val="100"/>
          <w:position w:val="0"/>
        </w:rPr>
        <w:t>（</w:t>
      </w:r>
      <w:bookmarkEnd w:id="49"/>
      <w:r>
        <w:rPr>
          <w:color w:val="000000"/>
          <w:spacing w:val="0"/>
          <w:w w:val="100"/>
          <w:position w:val="0"/>
        </w:rPr>
        <w:t>四）</w:t>
        <w:tab/>
        <w:t>管护期间园林植物的正常损耗及养护不当造成植物死亡的补植， 应在适宜季节进行补植，补植植物规格应与原植物规格一致。</w:t>
      </w:r>
      <w:r>
        <w:rPr>
          <w:color w:val="000000"/>
          <w:spacing w:val="0"/>
          <w:w w:val="100"/>
          <w:position w:val="0"/>
          <w:lang w:val="en-US" w:eastAsia="en-US" w:bidi="en-US"/>
        </w:rPr>
        <w:t>•</w:t>
      </w:r>
    </w:p>
    <w:p>
      <w:pPr>
        <w:pStyle w:val="Style4"/>
        <w:keepNext w:val="0"/>
        <w:keepLines w:val="0"/>
        <w:widowControl w:val="0"/>
        <w:shd w:val="clear" w:color="auto" w:fill="auto"/>
        <w:tabs>
          <w:tab w:pos="1128" w:val="left"/>
        </w:tabs>
        <w:bidi w:val="0"/>
        <w:spacing w:before="0" w:after="100" w:line="367" w:lineRule="exact"/>
        <w:ind w:left="0" w:right="0" w:firstLine="560"/>
        <w:jc w:val="both"/>
      </w:pPr>
      <w:bookmarkStart w:id="50" w:name="bookmark50"/>
      <w:r>
        <w:rPr>
          <w:b/>
          <w:bCs/>
          <w:color w:val="000000"/>
          <w:spacing w:val="0"/>
          <w:w w:val="100"/>
          <w:position w:val="0"/>
        </w:rPr>
        <w:t>九</w:t>
      </w:r>
      <w:bookmarkEnd w:id="50"/>
      <w:r>
        <w:rPr>
          <w:b/>
          <w:bCs/>
          <w:color w:val="000000"/>
          <w:spacing w:val="0"/>
          <w:w w:val="100"/>
          <w:position w:val="0"/>
        </w:rPr>
        <w:t>、</w:t>
        <w:tab/>
        <w:t>低价风险保证金与履约保证金</w:t>
      </w:r>
    </w:p>
    <w:p>
      <w:pPr>
        <w:pStyle w:val="Style4"/>
        <w:keepNext w:val="0"/>
        <w:keepLines w:val="0"/>
        <w:widowControl w:val="0"/>
        <w:shd w:val="clear" w:color="auto" w:fill="auto"/>
        <w:tabs>
          <w:tab w:pos="1417" w:val="left"/>
        </w:tabs>
        <w:bidi w:val="0"/>
        <w:spacing w:before="0" w:after="0" w:line="370" w:lineRule="exact"/>
        <w:ind w:left="0" w:right="0" w:firstLine="720"/>
        <w:jc w:val="both"/>
      </w:pPr>
      <w:bookmarkStart w:id="51" w:name="bookmark51"/>
      <w:r>
        <w:rPr>
          <w:color w:val="000000"/>
          <w:spacing w:val="0"/>
          <w:w w:val="100"/>
          <w:position w:val="0"/>
        </w:rPr>
        <w:t>（</w:t>
      </w:r>
      <w:bookmarkEnd w:id="51"/>
      <w:r>
        <w:rPr>
          <w:color w:val="000000"/>
          <w:spacing w:val="0"/>
          <w:w w:val="100"/>
          <w:position w:val="0"/>
        </w:rPr>
        <w:t>一）</w:t>
        <w:tab/>
        <w:t>低价风险保证金：中标价款在有效投标平均价的</w:t>
      </w:r>
      <w:r>
        <w:rPr>
          <w:rFonts w:ascii="Times New Roman" w:eastAsia="Times New Roman" w:hAnsi="Times New Roman" w:cs="Times New Roman"/>
          <w:color w:val="000000"/>
          <w:spacing w:val="0"/>
          <w:w w:val="100"/>
          <w:position w:val="0"/>
          <w:sz w:val="28"/>
          <w:szCs w:val="28"/>
        </w:rPr>
        <w:t>85%</w:t>
      </w:r>
      <w:r>
        <w:rPr>
          <w:color w:val="000000"/>
          <w:spacing w:val="0"/>
          <w:w w:val="100"/>
          <w:position w:val="0"/>
        </w:rPr>
        <w:t>以下的，乙方 应当在签订合同前提交低价风险保证金（低价风险保证金额=有效投标平均 价</w:t>
      </w:r>
      <w:r>
        <w:rPr>
          <w:rFonts w:ascii="Times New Roman" w:eastAsia="Times New Roman" w:hAnsi="Times New Roman" w:cs="Times New Roman"/>
          <w:color w:val="000000"/>
          <w:spacing w:val="0"/>
          <w:w w:val="100"/>
          <w:position w:val="0"/>
          <w:sz w:val="28"/>
          <w:szCs w:val="28"/>
        </w:rPr>
        <w:t>*85%-</w:t>
      </w:r>
      <w:r>
        <w:rPr>
          <w:color w:val="000000"/>
          <w:spacing w:val="0"/>
          <w:w w:val="100"/>
          <w:position w:val="0"/>
        </w:rPr>
        <w:t>中标价款）即</w:t>
      </w:r>
      <w:r>
        <w:rPr>
          <w:rFonts w:ascii="Times New Roman" w:eastAsia="Times New Roman" w:hAnsi="Times New Roman" w:cs="Times New Roman"/>
          <w:color w:val="000000"/>
          <w:spacing w:val="0"/>
          <w:w w:val="100"/>
          <w:position w:val="0"/>
          <w:sz w:val="28"/>
          <w:szCs w:val="28"/>
          <w:lang w:val="en-US" w:eastAsia="en-US" w:bidi="en-US"/>
        </w:rPr>
        <w:t xml:space="preserve">92783. </w:t>
      </w:r>
      <w:r>
        <w:rPr>
          <w:rFonts w:ascii="Times New Roman" w:eastAsia="Times New Roman" w:hAnsi="Times New Roman" w:cs="Times New Roman"/>
          <w:color w:val="000000"/>
          <w:spacing w:val="0"/>
          <w:w w:val="100"/>
          <w:position w:val="0"/>
          <w:sz w:val="28"/>
          <w:szCs w:val="28"/>
        </w:rPr>
        <w:t>89</w:t>
      </w:r>
      <w:r>
        <w:rPr>
          <w:color w:val="000000"/>
          <w:spacing w:val="0"/>
          <w:w w:val="100"/>
          <w:position w:val="0"/>
        </w:rPr>
        <w:t>元（大写：玖万贰仟染佰捌拾奏元捌角玖分）, 在合同期满经甲方验收合格后一个月内无息退还。</w:t>
      </w:r>
    </w:p>
    <w:p>
      <w:pPr>
        <w:pStyle w:val="Style4"/>
        <w:keepNext w:val="0"/>
        <w:keepLines w:val="0"/>
        <w:widowControl w:val="0"/>
        <w:shd w:val="clear" w:color="auto" w:fill="auto"/>
        <w:bidi w:val="0"/>
        <w:spacing w:before="0" w:after="0" w:line="370" w:lineRule="exact"/>
        <w:ind w:left="0" w:right="0" w:firstLine="560"/>
        <w:jc w:val="both"/>
      </w:pPr>
      <w:r>
        <w:rPr>
          <w:color w:val="000000"/>
          <w:spacing w:val="0"/>
          <w:w w:val="100"/>
          <w:position w:val="0"/>
        </w:rPr>
        <w:t>乙方逾期未提交低价风险保证金的，中标无效。</w:t>
      </w:r>
    </w:p>
    <w:p>
      <w:pPr>
        <w:pStyle w:val="Style4"/>
        <w:keepNext w:val="0"/>
        <w:keepLines w:val="0"/>
        <w:widowControl w:val="0"/>
        <w:shd w:val="clear" w:color="auto" w:fill="auto"/>
        <w:tabs>
          <w:tab w:pos="1424" w:val="left"/>
        </w:tabs>
        <w:bidi w:val="0"/>
        <w:spacing w:before="0" w:after="100" w:line="370" w:lineRule="exact"/>
        <w:ind w:left="0" w:right="0" w:firstLine="720"/>
        <w:jc w:val="left"/>
      </w:pPr>
      <w:bookmarkStart w:id="52" w:name="bookmark52"/>
      <w:r>
        <w:rPr>
          <w:color w:val="000000"/>
          <w:spacing w:val="0"/>
          <w:w w:val="100"/>
          <w:position w:val="0"/>
        </w:rPr>
        <w:t>（</w:t>
      </w:r>
      <w:bookmarkEnd w:id="52"/>
      <w:r>
        <w:rPr>
          <w:color w:val="000000"/>
          <w:spacing w:val="0"/>
          <w:w w:val="100"/>
          <w:position w:val="0"/>
        </w:rPr>
        <w:t>二）</w:t>
        <w:tab/>
        <w:t>履约保证金：要求乙方提供中标金额的</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 xml:space="preserve">的履约保证金即 </w:t>
      </w:r>
      <w:r>
        <w:rPr>
          <w:rFonts w:ascii="Times New Roman" w:eastAsia="Times New Roman" w:hAnsi="Times New Roman" w:cs="Times New Roman"/>
          <w:color w:val="000000"/>
          <w:spacing w:val="0"/>
          <w:w w:val="100"/>
          <w:position w:val="0"/>
          <w:sz w:val="28"/>
          <w:szCs w:val="28"/>
          <w:lang w:val="en-US" w:eastAsia="en-US" w:bidi="en-US"/>
        </w:rPr>
        <w:t xml:space="preserve">26709. </w:t>
      </w:r>
      <w:r>
        <w:rPr>
          <w:rFonts w:ascii="Times New Roman" w:eastAsia="Times New Roman" w:hAnsi="Times New Roman" w:cs="Times New Roman"/>
          <w:color w:val="000000"/>
          <w:spacing w:val="0"/>
          <w:w w:val="100"/>
          <w:position w:val="0"/>
          <w:sz w:val="28"/>
          <w:szCs w:val="28"/>
        </w:rPr>
        <w:t>15</w:t>
      </w:r>
      <w:r>
        <w:rPr>
          <w:color w:val="000000"/>
          <w:spacing w:val="0"/>
          <w:w w:val="100"/>
          <w:position w:val="0"/>
        </w:rPr>
        <w:t>元（大写：贰万陆仟柴佰零玖元壹角伍分）</w:t>
      </w:r>
      <w:r>
        <w:rPr>
          <w:i/>
          <w:iCs/>
          <w:color w:val="000000"/>
          <w:spacing w:val="0"/>
          <w:w w:val="100"/>
          <w:position w:val="0"/>
        </w:rPr>
        <w:t>。</w:t>
      </w:r>
      <w:r>
        <w:rPr>
          <w:color w:val="000000"/>
          <w:spacing w:val="0"/>
          <w:w w:val="100"/>
          <w:position w:val="0"/>
        </w:rPr>
        <w:t>在合同期满经甲方验 收合格后一个月内无息退还。若乙方违约，甲方有权使用该保证金另行安排 其他公司整改。</w:t>
      </w:r>
    </w:p>
    <w:p>
      <w:pPr>
        <w:pStyle w:val="Style4"/>
        <w:keepNext w:val="0"/>
        <w:keepLines w:val="0"/>
        <w:widowControl w:val="0"/>
        <w:shd w:val="clear" w:color="auto" w:fill="auto"/>
        <w:bidi w:val="0"/>
        <w:spacing w:before="0" w:after="100" w:line="367" w:lineRule="exact"/>
        <w:ind w:left="0" w:right="0" w:firstLine="560"/>
        <w:jc w:val="both"/>
      </w:pPr>
      <w:r>
        <w:rPr>
          <w:b/>
          <w:bCs/>
          <w:color w:val="000000"/>
          <w:spacing w:val="0"/>
          <w:w w:val="100"/>
          <w:position w:val="0"/>
        </w:rPr>
        <w:t>十、结算方式及付款方式：</w:t>
      </w:r>
    </w:p>
    <w:p>
      <w:pPr>
        <w:pStyle w:val="Style4"/>
        <w:keepNext w:val="0"/>
        <w:keepLines w:val="0"/>
        <w:widowControl w:val="0"/>
        <w:shd w:val="clear" w:color="auto" w:fill="auto"/>
        <w:tabs>
          <w:tab w:pos="1417" w:val="left"/>
        </w:tabs>
        <w:bidi w:val="0"/>
        <w:spacing w:before="0" w:after="0" w:line="360" w:lineRule="exact"/>
        <w:ind w:left="0" w:right="0" w:firstLine="720"/>
        <w:jc w:val="both"/>
      </w:pPr>
      <w:bookmarkStart w:id="53" w:name="bookmark53"/>
      <w:r>
        <w:rPr>
          <w:color w:val="000000"/>
          <w:spacing w:val="0"/>
          <w:w w:val="100"/>
          <w:position w:val="0"/>
        </w:rPr>
        <w:t>（</w:t>
      </w:r>
      <w:bookmarkEnd w:id="53"/>
      <w:r>
        <w:rPr>
          <w:color w:val="000000"/>
          <w:spacing w:val="0"/>
          <w:w w:val="100"/>
          <w:position w:val="0"/>
        </w:rPr>
        <w:t>一）</w:t>
        <w:tab/>
        <w:t>费用按月结算，养护承包期间工程量有增减时，中标单价不变， 总价调整，中标人不得以任何理由拒绝，增加部分不能超过合同总量的"％。</w:t>
      </w:r>
    </w:p>
    <w:p>
      <w:pPr>
        <w:pStyle w:val="Style4"/>
        <w:keepNext w:val="0"/>
        <w:keepLines w:val="0"/>
        <w:widowControl w:val="0"/>
        <w:shd w:val="clear" w:color="auto" w:fill="auto"/>
        <w:tabs>
          <w:tab w:pos="1424" w:val="left"/>
        </w:tabs>
        <w:bidi w:val="0"/>
        <w:spacing w:before="0" w:after="100" w:line="360" w:lineRule="exact"/>
        <w:ind w:left="0" w:right="0" w:firstLine="720"/>
        <w:jc w:val="both"/>
        <w:sectPr>
          <w:footerReference w:type="default" r:id="rId5"/>
          <w:footerReference w:type="even" r:id="rId6"/>
          <w:footerReference w:type="first" r:id="rId7"/>
          <w:footnotePr>
            <w:pos w:val="pageBottom"/>
            <w:numFmt w:val="decimal"/>
            <w:numRestart w:val="continuous"/>
          </w:footnotePr>
          <w:pgSz w:w="11900" w:h="16840"/>
          <w:pgMar w:top="1620" w:right="988" w:bottom="1475" w:left="1358" w:header="0" w:footer="3" w:gutter="0"/>
          <w:pgNumType w:start="1"/>
          <w:cols w:space="720"/>
          <w:noEndnote/>
          <w:titlePg/>
          <w:rtlGutter w:val="0"/>
          <w:docGrid w:linePitch="360"/>
        </w:sectPr>
      </w:pPr>
      <w:bookmarkStart w:id="54" w:name="bookmark54"/>
      <w:r>
        <w:rPr>
          <w:color w:val="000000"/>
          <w:spacing w:val="0"/>
          <w:w w:val="100"/>
          <w:position w:val="0"/>
        </w:rPr>
        <w:t>（</w:t>
      </w:r>
      <w:bookmarkEnd w:id="54"/>
      <w:r>
        <w:rPr>
          <w:color w:val="000000"/>
          <w:spacing w:val="0"/>
          <w:w w:val="100"/>
          <w:position w:val="0"/>
        </w:rPr>
        <w:t>二）</w:t>
        <w:tab/>
        <w:t>本合同生效后，经考核合格后，十五日内支付该月应付管护款。 若当月考核不合格，经整改合格后，十五日内支付该月应付管护款。</w:t>
      </w:r>
    </w:p>
    <w:p>
      <w:pPr>
        <w:pStyle w:val="Style4"/>
        <w:keepNext w:val="0"/>
        <w:keepLines w:val="0"/>
        <w:widowControl w:val="0"/>
        <w:shd w:val="clear" w:color="auto" w:fill="auto"/>
        <w:bidi w:val="0"/>
        <w:spacing w:before="0" w:after="180" w:line="367" w:lineRule="exact"/>
        <w:ind w:left="0" w:right="0" w:firstLine="740"/>
        <w:jc w:val="left"/>
      </w:pPr>
      <w:bookmarkStart w:id="55" w:name="bookmark55"/>
      <w:r>
        <w:rPr>
          <w:color w:val="000000"/>
          <w:spacing w:val="0"/>
          <w:w w:val="100"/>
          <w:position w:val="0"/>
        </w:rPr>
        <w:t>（</w:t>
      </w:r>
      <w:bookmarkEnd w:id="55"/>
      <w:r>
        <w:rPr>
          <w:color w:val="000000"/>
          <w:spacing w:val="0"/>
          <w:w w:val="100"/>
          <w:position w:val="0"/>
        </w:rPr>
        <w:t>三）若在中标签订合同时，有尚未通过综合验收或移交管护的工程， 仍由原施工单位管护，期间不支付中标管护单位就这部分公共绿地的管护费 用，直到通过综合验收合格或正式移交乙方管理后，再纳入中标管护单位管 护范围。</w:t>
      </w:r>
    </w:p>
    <w:p>
      <w:pPr>
        <w:pStyle w:val="Style4"/>
        <w:keepNext w:val="0"/>
        <w:keepLines w:val="0"/>
        <w:widowControl w:val="0"/>
        <w:shd w:val="clear" w:color="auto" w:fill="auto"/>
        <w:bidi w:val="0"/>
        <w:spacing w:before="0" w:after="120" w:line="240" w:lineRule="auto"/>
        <w:ind w:left="0" w:right="0" w:firstLine="580"/>
        <w:jc w:val="both"/>
      </w:pPr>
      <w:r>
        <w:rPr>
          <w:b/>
          <w:bCs/>
          <w:color w:val="000000"/>
          <w:spacing w:val="0"/>
          <w:w w:val="100"/>
          <w:position w:val="0"/>
        </w:rPr>
        <w:t>十一、本合同未尽事宜处理</w:t>
      </w:r>
    </w:p>
    <w:p>
      <w:pPr>
        <w:pStyle w:val="Style4"/>
        <w:keepNext w:val="0"/>
        <w:keepLines w:val="0"/>
        <w:widowControl w:val="0"/>
        <w:shd w:val="clear" w:color="auto" w:fill="auto"/>
        <w:bidi w:val="0"/>
        <w:spacing w:before="0" w:after="120" w:line="353" w:lineRule="exact"/>
        <w:ind w:left="0" w:right="0" w:firstLine="580"/>
        <w:jc w:val="both"/>
      </w:pPr>
      <w:r>
        <w:rPr>
          <w:color w:val="000000"/>
          <w:spacing w:val="0"/>
          <w:w w:val="100"/>
          <w:position w:val="0"/>
        </w:rPr>
        <w:t>本合同未尽事宜，甲乙双方协商决定，另行签订补充协议，补充协议是 合同的组成部分。</w:t>
      </w:r>
    </w:p>
    <w:p>
      <w:pPr>
        <w:pStyle w:val="Style4"/>
        <w:keepNext w:val="0"/>
        <w:keepLines w:val="0"/>
        <w:widowControl w:val="0"/>
        <w:shd w:val="clear" w:color="auto" w:fill="auto"/>
        <w:bidi w:val="0"/>
        <w:spacing w:before="0" w:after="120" w:line="356" w:lineRule="exact"/>
        <w:ind w:left="0" w:right="0" w:firstLine="580"/>
        <w:jc w:val="both"/>
      </w:pPr>
      <w:r>
        <w:rPr>
          <w:color w:val="000000"/>
          <w:spacing w:val="0"/>
          <w:w w:val="100"/>
          <w:position w:val="0"/>
        </w:rPr>
        <w:t>十二、</w:t>
      </w:r>
      <w:r>
        <w:rPr>
          <w:b/>
          <w:bCs/>
          <w:color w:val="000000"/>
          <w:spacing w:val="0"/>
          <w:w w:val="100"/>
          <w:position w:val="0"/>
        </w:rPr>
        <w:t>合同争议处理</w:t>
      </w:r>
    </w:p>
    <w:p>
      <w:pPr>
        <w:pStyle w:val="Style4"/>
        <w:keepNext w:val="0"/>
        <w:keepLines w:val="0"/>
        <w:widowControl w:val="0"/>
        <w:shd w:val="clear" w:color="auto" w:fill="auto"/>
        <w:bidi w:val="0"/>
        <w:spacing w:before="0" w:after="120" w:line="360" w:lineRule="exact"/>
        <w:ind w:left="0" w:right="0" w:firstLine="580"/>
        <w:jc w:val="both"/>
      </w:pPr>
      <w:r>
        <w:rPr>
          <w:color w:val="000000"/>
          <w:spacing w:val="0"/>
          <w:w w:val="100"/>
          <w:position w:val="0"/>
        </w:rPr>
        <w:t>因本合同发生争议，双方应协商解决。如协商不成或一方不愿协商的， 向当地人民法院起诉。</w:t>
      </w:r>
    </w:p>
    <w:p>
      <w:pPr>
        <w:pStyle w:val="Style4"/>
        <w:keepNext w:val="0"/>
        <w:keepLines w:val="0"/>
        <w:widowControl w:val="0"/>
        <w:shd w:val="clear" w:color="auto" w:fill="auto"/>
        <w:bidi w:val="0"/>
        <w:spacing w:before="0" w:after="120" w:line="356" w:lineRule="exact"/>
        <w:ind w:left="0" w:right="0" w:firstLine="580"/>
        <w:jc w:val="both"/>
      </w:pPr>
      <w:r>
        <w:rPr>
          <w:color w:val="000000"/>
          <w:spacing w:val="0"/>
          <w:w w:val="100"/>
          <w:position w:val="0"/>
        </w:rPr>
        <w:t>十三、</w:t>
      </w:r>
      <w:r>
        <w:rPr>
          <w:b/>
          <w:bCs/>
          <w:color w:val="000000"/>
          <w:spacing w:val="0"/>
          <w:w w:val="100"/>
          <w:position w:val="0"/>
        </w:rPr>
        <w:t>合同的生效</w:t>
      </w:r>
    </w:p>
    <w:p>
      <w:pPr>
        <w:pStyle w:val="Style4"/>
        <w:keepNext w:val="0"/>
        <w:keepLines w:val="0"/>
        <w:widowControl w:val="0"/>
        <w:shd w:val="clear" w:color="auto" w:fill="auto"/>
        <w:bidi w:val="0"/>
        <w:spacing w:before="0" w:after="120" w:line="367" w:lineRule="exact"/>
        <w:ind w:left="0" w:right="0" w:firstLine="580"/>
        <w:jc w:val="both"/>
      </w:pPr>
      <w:r>
        <w:rPr>
          <w:color w:val="000000"/>
          <w:spacing w:val="0"/>
          <w:w w:val="100"/>
          <w:position w:val="0"/>
        </w:rPr>
        <w:t>本合同自双方签字、盖章后生效；本合同一式陆份，签约双方各执贰份, 具同等法律效力，双桥经开区财务局和大足区公共资源综合交易服务中心双 桥分中心各执壹份（存档查询）。</w:t>
      </w:r>
    </w:p>
    <w:p>
      <w:pPr>
        <w:widowControl w:val="0"/>
        <w:spacing w:line="1" w:lineRule="exact"/>
      </w:pPr>
      <w:r>
        <w:drawing>
          <wp:anchor distT="247015" distB="2231390" distL="0" distR="0" simplePos="0" relativeHeight="125829378" behindDoc="0" locked="0" layoutInCell="1" allowOverlap="1">
            <wp:simplePos x="0" y="0"/>
            <wp:positionH relativeFrom="page">
              <wp:posOffset>960755</wp:posOffset>
            </wp:positionH>
            <wp:positionV relativeFrom="paragraph">
              <wp:posOffset>247015</wp:posOffset>
            </wp:positionV>
            <wp:extent cx="6559550" cy="1639570"/>
            <wp:wrapTopAndBottom/>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8"/>
                    <a:stretch/>
                  </pic:blipFill>
                  <pic:spPr>
                    <a:xfrm>
                      <a:ext cx="6559550" cy="163957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1289685</wp:posOffset>
                </wp:positionH>
                <wp:positionV relativeFrom="paragraph">
                  <wp:posOffset>0</wp:posOffset>
                </wp:positionV>
                <wp:extent cx="4293235" cy="210185"/>
                <wp:wrapNone/>
                <wp:docPr id="7" name="Shape 7"/>
                <a:graphic xmlns:a="http://schemas.openxmlformats.org/drawingml/2006/main">
                  <a:graphicData uri="http://schemas.microsoft.com/office/word/2010/wordprocessingShape">
                    <wps:wsp>
                      <wps:cNvSpPr txBox="1"/>
                      <wps:spPr>
                        <a:xfrm>
                          <a:ext cx="4293235" cy="2101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附件一：《邮亭工业园区及城区新增公共绿地管护清单》</w:t>
                            </w:r>
                          </w:p>
                        </w:txbxContent>
                      </wps:txbx>
                      <wps:bodyPr lIns="0" tIns="0" rIns="0" bIns="0">
                        <a:noAutoFit/>
                      </wps:bodyPr>
                    </wps:wsp>
                  </a:graphicData>
                </a:graphic>
              </wp:anchor>
            </w:drawing>
          </mc:Choice>
          <mc:Fallback>
            <w:pict>
              <v:shape id="_x0000_s1033" type="#_x0000_t202" style="position:absolute;margin-left:101.55pt;margin-top:0;width:338.05000000000001pt;height:16.550000000000001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附件一：《邮亭工业园区及城区新增公共绿地管护清单》</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5098415</wp:posOffset>
                </wp:positionH>
                <wp:positionV relativeFrom="paragraph">
                  <wp:posOffset>2199005</wp:posOffset>
                </wp:positionV>
                <wp:extent cx="1440180" cy="210185"/>
                <wp:wrapNone/>
                <wp:docPr id="9" name="Shape 9"/>
                <a:graphic xmlns:a="http://schemas.openxmlformats.org/drawingml/2006/main">
                  <a:graphicData uri="http://schemas.microsoft.com/office/word/2010/wordprocessingShape">
                    <wps:wsp>
                      <wps:cNvSpPr txBox="1"/>
                      <wps:spPr>
                        <a:xfrm>
                          <a:ext cx="1440180" cy="2101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（或其委托代理人）</w:t>
                            </w:r>
                          </w:p>
                        </w:txbxContent>
                      </wps:txbx>
                      <wps:bodyPr lIns="0" tIns="0" rIns="0" bIns="0">
                        <a:noAutoFit/>
                      </wps:bodyPr>
                    </wps:wsp>
                  </a:graphicData>
                </a:graphic>
              </wp:anchor>
            </w:drawing>
          </mc:Choice>
          <mc:Fallback>
            <w:pict>
              <v:shape id="_x0000_s1035" type="#_x0000_t202" style="position:absolute;margin-left:401.44999999999999pt;margin-top:173.15000000000001pt;width:113.40000000000001pt;height:16.550000000000001pt;z-index:251657731;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（或其委托代理人）</w:t>
                      </w:r>
                    </w:p>
                  </w:txbxContent>
                </v:textbox>
                <w10:wrap anchorx="page"/>
              </v:shape>
            </w:pict>
          </mc:Fallback>
        </mc:AlternateContent>
      </w:r>
      <w:r>
        <mc:AlternateContent>
          <mc:Choice Requires="wps">
            <w:drawing>
              <wp:anchor distT="2112010" distB="1431290" distL="0" distR="0" simplePos="0" relativeHeight="125829379" behindDoc="0" locked="0" layoutInCell="1" allowOverlap="1">
                <wp:simplePos x="0" y="0"/>
                <wp:positionH relativeFrom="page">
                  <wp:posOffset>4115435</wp:posOffset>
                </wp:positionH>
                <wp:positionV relativeFrom="paragraph">
                  <wp:posOffset>2112010</wp:posOffset>
                </wp:positionV>
                <wp:extent cx="914400" cy="571500"/>
                <wp:wrapTopAndBottom/>
                <wp:docPr id="11" name="Shape 11"/>
                <a:graphic xmlns:a="http://schemas.openxmlformats.org/drawingml/2006/main">
                  <a:graphicData uri="http://schemas.microsoft.com/office/word/2010/wordprocessingShape">
                    <wps:wsp>
                      <wps:cNvSpPr txBox="1"/>
                      <wps:spPr>
                        <a:xfrm>
                          <a:ext cx="914400" cy="571500"/>
                        </a:xfrm>
                        <a:prstGeom prst="rect"/>
                        <a:noFill/>
                      </wps:spPr>
                      <wps:txbx>
                        <w:txbxContent>
                          <w:p>
                            <w:pPr>
                              <w:pStyle w:val="Style4"/>
                              <w:keepNext w:val="0"/>
                              <w:keepLines w:val="0"/>
                              <w:widowControl w:val="0"/>
                              <w:shd w:val="clear" w:color="auto" w:fill="auto"/>
                              <w:bidi w:val="0"/>
                              <w:spacing w:before="0" w:after="0" w:line="439" w:lineRule="exact"/>
                              <w:ind w:left="0" w:right="0" w:firstLine="0"/>
                              <w:jc w:val="left"/>
                            </w:pPr>
                            <w:r>
                              <w:rPr>
                                <w:color w:val="000000"/>
                                <w:spacing w:val="0"/>
                                <w:w w:val="100"/>
                                <w:position w:val="0"/>
                              </w:rPr>
                              <w:t>法定代表人 （签字）：</w:t>
                            </w:r>
                          </w:p>
                        </w:txbxContent>
                      </wps:txbx>
                      <wps:bodyPr lIns="0" tIns="0" rIns="0" bIns="0">
                        <a:noAutoFit/>
                      </wps:bodyPr>
                    </wps:wsp>
                  </a:graphicData>
                </a:graphic>
              </wp:anchor>
            </w:drawing>
          </mc:Choice>
          <mc:Fallback>
            <w:pict>
              <v:shape id="_x0000_s1037" type="#_x0000_t202" style="position:absolute;margin-left:324.05000000000001pt;margin-top:166.30000000000001pt;width:72.pt;height:45.pt;z-index:-125829374;mso-wrap-distance-left:0;mso-wrap-distance-top:166.30000000000001pt;mso-wrap-distance-right:0;mso-wrap-distance-bottom:112.7pt;mso-position-horizontal-relative:page" filled="f" stroked="f">
                <v:textbox inset="0,0,0,0">
                  <w:txbxContent>
                    <w:p>
                      <w:pPr>
                        <w:pStyle w:val="Style4"/>
                        <w:keepNext w:val="0"/>
                        <w:keepLines w:val="0"/>
                        <w:widowControl w:val="0"/>
                        <w:shd w:val="clear" w:color="auto" w:fill="auto"/>
                        <w:bidi w:val="0"/>
                        <w:spacing w:before="0" w:after="0" w:line="439" w:lineRule="exact"/>
                        <w:ind w:left="0" w:right="0" w:firstLine="0"/>
                        <w:jc w:val="left"/>
                      </w:pPr>
                      <w:r>
                        <w:rPr>
                          <w:color w:val="000000"/>
                          <w:spacing w:val="0"/>
                          <w:w w:val="100"/>
                          <w:position w:val="0"/>
                        </w:rPr>
                        <w:t>法定代表人 （签字）：</w:t>
                      </w:r>
                    </w:p>
                  </w:txbxContent>
                </v:textbox>
                <w10:wrap type="topAndBottom" anchorx="page"/>
              </v:shape>
            </w:pict>
          </mc:Fallback>
        </mc:AlternateContent>
      </w:r>
      <w:r>
        <w:drawing>
          <wp:anchor distT="2656205" distB="0" distL="82550" distR="0" simplePos="0" relativeHeight="125829381" behindDoc="0" locked="0" layoutInCell="1" allowOverlap="1">
            <wp:simplePos x="0" y="0"/>
            <wp:positionH relativeFrom="page">
              <wp:posOffset>997585</wp:posOffset>
            </wp:positionH>
            <wp:positionV relativeFrom="paragraph">
              <wp:posOffset>2656205</wp:posOffset>
            </wp:positionV>
            <wp:extent cx="2719070" cy="1456690"/>
            <wp:wrapTopAndBottom/>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10"/>
                    <a:stretch/>
                  </pic:blipFill>
                  <pic:spPr>
                    <a:xfrm>
                      <a:ext cx="2719070" cy="1456690"/>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915035</wp:posOffset>
                </wp:positionH>
                <wp:positionV relativeFrom="paragraph">
                  <wp:posOffset>2190115</wp:posOffset>
                </wp:positionV>
                <wp:extent cx="2423160" cy="205740"/>
                <wp:wrapNone/>
                <wp:docPr id="15" name="Shape 15"/>
                <a:graphic xmlns:a="http://schemas.openxmlformats.org/drawingml/2006/main">
                  <a:graphicData uri="http://schemas.microsoft.com/office/word/2010/wordprocessingShape">
                    <wps:wsp>
                      <wps:cNvSpPr txBox="1"/>
                      <wps:spPr>
                        <a:xfrm>
                          <a:ext cx="2423160" cy="2057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法定代表人（或其委托代理人）</w:t>
                            </w:r>
                          </w:p>
                        </w:txbxContent>
                      </wps:txbx>
                      <wps:bodyPr lIns="0" tIns="0" rIns="0" bIns="0">
                        <a:noAutoFit/>
                      </wps:bodyPr>
                    </wps:wsp>
                  </a:graphicData>
                </a:graphic>
              </wp:anchor>
            </w:drawing>
          </mc:Choice>
          <mc:Fallback>
            <w:pict>
              <v:shape id="_x0000_s1041" type="#_x0000_t202" style="position:absolute;margin-left:72.049999999999997pt;margin-top:172.45000000000002pt;width:190.80000000000001pt;height:16.199999999999999pt;z-index:25165773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法定代表人（或其委托代理人）</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993140</wp:posOffset>
                </wp:positionH>
                <wp:positionV relativeFrom="paragraph">
                  <wp:posOffset>2468880</wp:posOffset>
                </wp:positionV>
                <wp:extent cx="708660" cy="210185"/>
                <wp:wrapNone/>
                <wp:docPr id="17" name="Shape 17"/>
                <a:graphic xmlns:a="http://schemas.openxmlformats.org/drawingml/2006/main">
                  <a:graphicData uri="http://schemas.microsoft.com/office/word/2010/wordprocessingShape">
                    <wps:wsp>
                      <wps:cNvSpPr txBox="1"/>
                      <wps:spPr>
                        <a:xfrm>
                          <a:ext cx="708660" cy="2101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w:t>
                            </w:r>
                          </w:p>
                        </w:txbxContent>
                      </wps:txbx>
                      <wps:bodyPr lIns="0" tIns="0" rIns="0" bIns="0">
                        <a:noAutoFit/>
                      </wps:bodyPr>
                    </wps:wsp>
                  </a:graphicData>
                </a:graphic>
              </wp:anchor>
            </w:drawing>
          </mc:Choice>
          <mc:Fallback>
            <w:pict>
              <v:shape id="_x0000_s1043" type="#_x0000_t202" style="position:absolute;margin-left:78.200000000000003pt;margin-top:194.40000000000001pt;width:55.800000000000004pt;height:16.550000000000001pt;z-index:251657735;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w:t>
                      </w:r>
                    </w:p>
                  </w:txbxContent>
                </v:textbox>
                <w10:wrap anchorx="page"/>
              </v:shape>
            </w:pict>
          </mc:Fallback>
        </mc:AlternateContent>
      </w:r>
      <w:r>
        <w:drawing>
          <wp:anchor distT="2496185" distB="1097280" distL="0" distR="0" simplePos="0" relativeHeight="125829382" behindDoc="0" locked="0" layoutInCell="1" allowOverlap="1">
            <wp:simplePos x="0" y="0"/>
            <wp:positionH relativeFrom="page">
              <wp:posOffset>4691380</wp:posOffset>
            </wp:positionH>
            <wp:positionV relativeFrom="paragraph">
              <wp:posOffset>2496185</wp:posOffset>
            </wp:positionV>
            <wp:extent cx="707390" cy="524510"/>
            <wp:wrapTopAndBottom/>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12"/>
                    <a:stretch/>
                  </pic:blipFill>
                  <pic:spPr>
                    <a:xfrm>
                      <a:ext cx="707390" cy="524510"/>
                    </a:xfrm>
                    <a:prstGeom prst="rect"/>
                  </pic:spPr>
                </pic:pic>
              </a:graphicData>
            </a:graphic>
          </wp:anchor>
        </w:drawing>
      </w:r>
      <w:r>
        <w:drawing>
          <wp:anchor distT="2427605" distB="1143000" distL="0" distR="0" simplePos="0" relativeHeight="125829383" behindDoc="0" locked="0" layoutInCell="1" allowOverlap="1">
            <wp:simplePos x="0" y="0"/>
            <wp:positionH relativeFrom="page">
              <wp:posOffset>7160260</wp:posOffset>
            </wp:positionH>
            <wp:positionV relativeFrom="paragraph">
              <wp:posOffset>2427605</wp:posOffset>
            </wp:positionV>
            <wp:extent cx="389890" cy="542290"/>
            <wp:wrapTopAndBottom/>
            <wp:docPr id="21" name="Shape 21"/>
            <a:graphic xmlns:a="http://schemas.openxmlformats.org/drawingml/2006/main">
              <a:graphicData uri="http://schemas.openxmlformats.org/drawingml/2006/picture">
                <pic:pic xmlns:pic="http://schemas.openxmlformats.org/drawingml/2006/picture">
                  <pic:nvPicPr>
                    <pic:cNvPr id="22" name="Picture box 22"/>
                    <pic:cNvPicPr/>
                  </pic:nvPicPr>
                  <pic:blipFill>
                    <a:blip r:embed="rId14"/>
                    <a:stretch/>
                  </pic:blipFill>
                  <pic:spPr>
                    <a:xfrm>
                      <a:ext cx="389890" cy="542290"/>
                    </a:xfrm>
                    <a:prstGeom prst="rect"/>
                  </pic:spPr>
                </pic:pic>
              </a:graphicData>
            </a:graphic>
          </wp:anchor>
        </w:drawing>
      </w:r>
      <w:r>
        <w:br w:type="page"/>
      </w:r>
    </w:p>
    <w:tbl>
      <w:tblPr>
        <w:tblOverlap w:val="never"/>
        <w:jc w:val="center"/>
        <w:tblLayout w:type="fixed"/>
      </w:tblPr>
      <w:tblGrid>
        <w:gridCol w:w="878"/>
        <w:gridCol w:w="3888"/>
        <w:gridCol w:w="1706"/>
        <w:gridCol w:w="3082"/>
      </w:tblGrid>
      <w:tr>
        <w:trPr>
          <w:trHeight w:val="461"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left"/>
              <w:rPr>
                <w:sz w:val="22"/>
                <w:szCs w:val="22"/>
              </w:rPr>
            </w:pPr>
            <w:r>
              <w:rPr>
                <w:color w:val="000000"/>
                <w:spacing w:val="0"/>
                <w:w w:val="100"/>
                <w:position w:val="0"/>
                <w:sz w:val="22"/>
                <w:szCs w:val="22"/>
              </w:rPr>
              <w:t>序号</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路段名称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2"/>
                <w:szCs w:val="22"/>
              </w:rPr>
              <w:t>绿化面积</w:t>
            </w:r>
            <w:r>
              <w:rPr>
                <w:color w:val="000000"/>
                <w:spacing w:val="0"/>
                <w:w w:val="100"/>
                <w:position w:val="0"/>
                <w:sz w:val="24"/>
                <w:szCs w:val="24"/>
                <w:lang w:val="en-US" w:eastAsia="en-US" w:bidi="en-US"/>
              </w:rPr>
              <w:t>（</w:t>
            </w:r>
            <w:r>
              <w:rPr>
                <w:rFonts w:ascii="Times New Roman" w:eastAsia="Times New Roman" w:hAnsi="Times New Roman" w:cs="Times New Roman"/>
                <w:color w:val="000000"/>
                <w:spacing w:val="0"/>
                <w:w w:val="100"/>
                <w:position w:val="0"/>
                <w:sz w:val="24"/>
                <w:szCs w:val="24"/>
                <w:lang w:val="en-US" w:eastAsia="en-US" w:bidi="en-US"/>
              </w:rPr>
              <w:t>itf）</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行道树（株）</w:t>
            </w:r>
          </w:p>
        </w:tc>
      </w:tr>
      <w:tr>
        <w:trPr>
          <w:trHeight w:val="39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东胜路（烈火路）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148</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建新路（铁路物流园一期连接道）</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68</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标杰车厢西侧道路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154</w:t>
            </w:r>
          </w:p>
        </w:tc>
      </w:tr>
      <w:tr>
        <w:trPr>
          <w:trHeight w:val="39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建昌路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173</w:t>
            </w:r>
          </w:p>
        </w:tc>
      </w:tr>
      <w:tr>
        <w:trPr>
          <w:trHeight w:val="7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巨腾路</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396" w:lineRule="exact"/>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384（</w:t>
            </w:r>
            <w:r>
              <w:rPr>
                <w:color w:val="000000"/>
                <w:spacing w:val="0"/>
                <w:w w:val="100"/>
                <w:position w:val="0"/>
                <w:sz w:val="22"/>
                <w:szCs w:val="22"/>
              </w:rPr>
              <w:t>其中红叶石楠球</w:t>
            </w:r>
            <w:r>
              <w:rPr>
                <w:rFonts w:ascii="Times New Roman" w:eastAsia="Times New Roman" w:hAnsi="Times New Roman" w:cs="Times New Roman"/>
                <w:color w:val="000000"/>
                <w:spacing w:val="0"/>
                <w:w w:val="100"/>
                <w:position w:val="0"/>
                <w:sz w:val="24"/>
                <w:szCs w:val="24"/>
              </w:rPr>
              <w:t>37</w:t>
            </w:r>
            <w:r>
              <w:rPr>
                <w:color w:val="000000"/>
                <w:spacing w:val="0"/>
                <w:w w:val="100"/>
                <w:position w:val="0"/>
                <w:sz w:val="22"/>
                <w:szCs w:val="22"/>
              </w:rPr>
              <w:t>株 执行行道树管护单价）</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红林路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506</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红林路西侧</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因改造移栽不纳入管护</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天红路（花池）</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5023.6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452</w:t>
            </w:r>
          </w:p>
        </w:tc>
      </w:tr>
      <w:tr>
        <w:trPr>
          <w:trHeight w:val="39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红林支路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188</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邮福路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344</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邮桐路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226</w:t>
            </w:r>
          </w:p>
        </w:tc>
      </w:tr>
      <w:tr>
        <w:trPr>
          <w:trHeight w:val="39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苦水河两侧（污水处理厂）</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12871</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游园</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3200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建昌路停车场</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858</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9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学苑路</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12600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双龙西路与火炬路接点（老供电局）</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1100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老工商银行前</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200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9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高铁站空地</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1220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340"/>
              <w:jc w:val="both"/>
              <w:rPr>
                <w:sz w:val="24"/>
                <w:szCs w:val="24"/>
              </w:rPr>
            </w:pPr>
            <w:r>
              <w:rPr>
                <w:rFonts w:ascii="Times New Roman" w:eastAsia="Times New Roman" w:hAnsi="Times New Roman" w:cs="Times New Roman"/>
                <w:color w:val="000000"/>
                <w:spacing w:val="0"/>
                <w:w w:val="100"/>
                <w:position w:val="0"/>
                <w:sz w:val="24"/>
                <w:szCs w:val="24"/>
              </w:rPr>
              <w:t>19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东环大道行道树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147</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20</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通新路二期行道树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302</w:t>
            </w:r>
          </w:p>
        </w:tc>
      </w:tr>
      <w:tr>
        <w:trPr>
          <w:trHeight w:val="7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21</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82" w:lineRule="exact"/>
              <w:ind w:left="0" w:right="0" w:firstLine="0"/>
              <w:jc w:val="left"/>
              <w:rPr>
                <w:sz w:val="22"/>
                <w:szCs w:val="22"/>
              </w:rPr>
            </w:pPr>
            <w:r>
              <w:rPr>
                <w:color w:val="000000"/>
                <w:spacing w:val="0"/>
                <w:w w:val="100"/>
                <w:position w:val="0"/>
                <w:sz w:val="22"/>
                <w:szCs w:val="22"/>
              </w:rPr>
              <w:t>经开区绿化零星整治（工程学院红 绿灯、火炬路十字路口）</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85</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22</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双惠纸品厂绿化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130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9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i/>
                <w:iCs/>
                <w:color w:val="000000"/>
                <w:spacing w:val="0"/>
                <w:w w:val="100"/>
                <w:position w:val="0"/>
                <w:sz w:val="24"/>
                <w:szCs w:val="24"/>
              </w:rPr>
              <w:t>23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九州花园公厕旁绿化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82.69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i/>
                <w:iCs/>
                <w:color w:val="000000"/>
                <w:spacing w:val="0"/>
                <w:w w:val="100"/>
                <w:position w:val="0"/>
                <w:sz w:val="24"/>
                <w:szCs w:val="24"/>
              </w:rPr>
              <w:t>24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黄桶家园片区火炬路南段行道树</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760"/>
              <w:jc w:val="left"/>
              <w:rPr>
                <w:sz w:val="24"/>
                <w:szCs w:val="24"/>
              </w:rPr>
            </w:pPr>
            <w:r>
              <w:rPr>
                <w:rFonts w:ascii="Times New Roman" w:eastAsia="Times New Roman" w:hAnsi="Times New Roman" w:cs="Times New Roman"/>
                <w:color w:val="000000"/>
                <w:spacing w:val="0"/>
                <w:w w:val="100"/>
                <w:position w:val="0"/>
                <w:sz w:val="24"/>
                <w:szCs w:val="24"/>
              </w:rPr>
              <w:t>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300" w:right="0" w:firstLine="0"/>
              <w:jc w:val="both"/>
              <w:rPr>
                <w:sz w:val="24"/>
                <w:szCs w:val="24"/>
              </w:rPr>
            </w:pPr>
            <w:r>
              <w:rPr>
                <w:rFonts w:ascii="Times New Roman" w:eastAsia="Times New Roman" w:hAnsi="Times New Roman" w:cs="Times New Roman"/>
                <w:color w:val="000000"/>
                <w:spacing w:val="0"/>
                <w:w w:val="100"/>
                <w:position w:val="0"/>
                <w:sz w:val="24"/>
                <w:szCs w:val="24"/>
              </w:rPr>
              <w:t>161</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i/>
                <w:iCs/>
                <w:color w:val="000000"/>
                <w:spacing w:val="0"/>
                <w:w w:val="100"/>
                <w:position w:val="0"/>
                <w:sz w:val="24"/>
                <w:szCs w:val="24"/>
              </w:rPr>
              <w:t>25</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邮亭大邮路公厕绿化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127.3</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82"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学苑路公厕及东环节点</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600"/>
              <w:jc w:val="left"/>
              <w:rPr>
                <w:sz w:val="24"/>
                <w:szCs w:val="24"/>
              </w:rPr>
            </w:pPr>
            <w:r>
              <w:rPr>
                <w:rFonts w:ascii="Times New Roman" w:eastAsia="Times New Roman" w:hAnsi="Times New Roman" w:cs="Times New Roman"/>
                <w:color w:val="000000"/>
                <w:spacing w:val="0"/>
                <w:w w:val="100"/>
                <w:position w:val="0"/>
                <w:sz w:val="24"/>
                <w:szCs w:val="24"/>
              </w:rPr>
              <w:t>110</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96"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27</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双北中路延伸段绿化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6623.72</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28</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青龙路绿化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2903.6</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389" w:hRule="exact"/>
        </w:trPr>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280"/>
              <w:jc w:val="both"/>
              <w:rPr>
                <w:sz w:val="24"/>
                <w:szCs w:val="24"/>
              </w:rPr>
            </w:pPr>
            <w:r>
              <w:rPr>
                <w:rFonts w:ascii="Times New Roman" w:eastAsia="Times New Roman" w:hAnsi="Times New Roman" w:cs="Times New Roman"/>
                <w:color w:val="000000"/>
                <w:spacing w:val="0"/>
                <w:w w:val="100"/>
                <w:position w:val="0"/>
                <w:sz w:val="24"/>
                <w:szCs w:val="24"/>
              </w:rPr>
              <w:t>29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九节河安全岛绿化</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240.9</w:t>
            </w:r>
          </w:p>
        </w:tc>
        <w:tc>
          <w:tcPr>
            <w:tcBorders>
              <w:top w:val="single" w:sz="4"/>
              <w:left w:val="single" w:sz="4"/>
              <w:right w:val="single" w:sz="4"/>
            </w:tcBorders>
            <w:shd w:val="clear" w:color="auto" w:fill="FFFFFF"/>
            <w:vAlign w:val="bottom"/>
          </w:tcPr>
          <w:p>
            <w:pPr>
              <w:pStyle w:val="Style19"/>
              <w:keepNext w:val="0"/>
              <w:keepLines w:val="0"/>
              <w:widowControl w:val="0"/>
              <w:shd w:val="clear" w:color="auto" w:fill="auto"/>
              <w:bidi w:val="0"/>
              <w:spacing w:before="0" w:after="0" w:line="240" w:lineRule="auto"/>
              <w:ind w:left="1400" w:right="0" w:firstLine="0"/>
              <w:jc w:val="both"/>
              <w:rPr>
                <w:sz w:val="24"/>
                <w:szCs w:val="24"/>
              </w:rPr>
            </w:pPr>
            <w:r>
              <w:rPr>
                <w:rFonts w:ascii="Times New Roman" w:eastAsia="Times New Roman" w:hAnsi="Times New Roman" w:cs="Times New Roman"/>
                <w:color w:val="000000"/>
                <w:spacing w:val="0"/>
                <w:w w:val="100"/>
                <w:position w:val="0"/>
                <w:sz w:val="24"/>
                <w:szCs w:val="24"/>
              </w:rPr>
              <w:t>0</w:t>
            </w:r>
          </w:p>
        </w:tc>
      </w:tr>
      <w:tr>
        <w:trPr>
          <w:trHeight w:val="533" w:hRule="exact"/>
        </w:trPr>
        <w:tc>
          <w:tcPr>
            <w:gridSpan w:val="2"/>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2"/>
                <w:szCs w:val="22"/>
              </w:rPr>
            </w:pPr>
            <w:r>
              <w:rPr>
                <w:color w:val="000000"/>
                <w:spacing w:val="0"/>
                <w:w w:val="100"/>
                <w:position w:val="0"/>
                <w:sz w:val="22"/>
                <w:szCs w:val="22"/>
              </w:rPr>
              <w:t>合 计</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lang w:val="en-US" w:eastAsia="en-US" w:bidi="en-US"/>
              </w:rPr>
              <w:t>47375.81</w:t>
            </w:r>
          </w:p>
        </w:tc>
        <w:tc>
          <w:tcPr>
            <w:tcBorders>
              <w:top w:val="single" w:sz="4"/>
              <w:left w:val="single" w:sz="4"/>
              <w:bottom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3253</w:t>
            </w:r>
          </w:p>
        </w:tc>
      </w:tr>
    </w:tbl>
    <w:p>
      <w:pPr>
        <w:sectPr>
          <w:headerReference w:type="default" r:id="rId16"/>
          <w:footerReference w:type="default" r:id="rId17"/>
          <w:headerReference w:type="even" r:id="rId18"/>
          <w:footerReference w:type="even" r:id="rId19"/>
          <w:footnotePr>
            <w:pos w:val="pageBottom"/>
            <w:numFmt w:val="decimal"/>
            <w:numRestart w:val="continuous"/>
          </w:footnotePr>
          <w:pgSz w:w="11900" w:h="16840"/>
          <w:pgMar w:top="1620" w:right="988" w:bottom="1475" w:left="1358" w:header="0" w:footer="3" w:gutter="0"/>
          <w:cols w:space="720"/>
          <w:noEndnote/>
          <w:rtlGutter w:val="0"/>
          <w:docGrid w:linePitch="360"/>
        </w:sectPr>
      </w:pPr>
    </w:p>
    <w:p>
      <w:pPr>
        <w:pStyle w:val="Style4"/>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附件二:</w:t>
      </w:r>
    </w:p>
    <w:p>
      <w:pPr>
        <w:pStyle w:val="Style4"/>
        <w:keepNext w:val="0"/>
        <w:keepLines w:val="0"/>
        <w:widowControl w:val="0"/>
        <w:shd w:val="clear" w:color="auto" w:fill="auto"/>
        <w:bidi w:val="0"/>
        <w:spacing w:before="0" w:after="220" w:line="240" w:lineRule="auto"/>
        <w:ind w:left="1560" w:right="0" w:firstLine="0"/>
        <w:jc w:val="left"/>
      </w:pPr>
      <w:r>
        <w:rPr>
          <w:b/>
          <w:bCs/>
          <w:color w:val="000000"/>
          <w:spacing w:val="0"/>
          <w:w w:val="100"/>
          <w:position w:val="0"/>
        </w:rPr>
        <w:t>邮亭工业园区及城区新增公共绿地管护检查验收办法</w:t>
      </w:r>
    </w:p>
    <w:p>
      <w:pPr>
        <w:pStyle w:val="Style4"/>
        <w:keepNext w:val="0"/>
        <w:keepLines w:val="0"/>
        <w:widowControl w:val="0"/>
        <w:shd w:val="clear" w:color="auto" w:fill="auto"/>
        <w:bidi w:val="0"/>
        <w:spacing w:before="0" w:after="0" w:line="360" w:lineRule="exact"/>
        <w:ind w:left="0" w:right="0" w:firstLine="660"/>
        <w:jc w:val="both"/>
      </w:pPr>
      <w:r>
        <w:rPr>
          <w:color w:val="000000"/>
          <w:spacing w:val="0"/>
          <w:w w:val="100"/>
          <w:position w:val="0"/>
        </w:rPr>
        <w:t>为了提高邮亭工业园区及城区新增公共绿地市场化管护质量，提升邮亭 工业园区及城区新增公共绿地市场化管护品质，加强对外承包管护单位的考 核及管理，特制定本检查验收办法。</w:t>
      </w:r>
    </w:p>
    <w:p>
      <w:pPr>
        <w:pStyle w:val="Style4"/>
        <w:keepNext w:val="0"/>
        <w:keepLines w:val="0"/>
        <w:widowControl w:val="0"/>
        <w:shd w:val="clear" w:color="auto" w:fill="auto"/>
        <w:tabs>
          <w:tab w:pos="1146" w:val="left"/>
        </w:tabs>
        <w:bidi w:val="0"/>
        <w:spacing w:before="0" w:after="0" w:line="360" w:lineRule="exact"/>
        <w:ind w:left="0" w:right="0" w:firstLine="600"/>
        <w:jc w:val="left"/>
      </w:pPr>
      <w:bookmarkStart w:id="56" w:name="bookmark56"/>
      <w:r>
        <w:rPr>
          <w:color w:val="000000"/>
          <w:spacing w:val="0"/>
          <w:w w:val="100"/>
          <w:position w:val="0"/>
        </w:rPr>
        <w:t>一</w:t>
      </w:r>
      <w:bookmarkEnd w:id="56"/>
      <w:r>
        <w:rPr>
          <w:color w:val="000000"/>
          <w:spacing w:val="0"/>
          <w:w w:val="100"/>
          <w:position w:val="0"/>
        </w:rPr>
        <w:t>、</w:t>
        <w:tab/>
        <w:t>检查验收人员</w:t>
      </w:r>
    </w:p>
    <w:p>
      <w:pPr>
        <w:pStyle w:val="Style4"/>
        <w:keepNext w:val="0"/>
        <w:keepLines w:val="0"/>
        <w:widowControl w:val="0"/>
        <w:shd w:val="clear" w:color="auto" w:fill="auto"/>
        <w:bidi w:val="0"/>
        <w:spacing w:before="0" w:after="0" w:line="360" w:lineRule="exact"/>
        <w:ind w:left="0" w:right="0" w:firstLine="660"/>
        <w:jc w:val="both"/>
      </w:pPr>
      <w:r>
        <w:rPr>
          <w:color w:val="000000"/>
          <w:spacing w:val="0"/>
          <w:w w:val="100"/>
          <w:position w:val="0"/>
        </w:rPr>
        <w:t>双桥经开区建设管理局成立绿化检查验收小组，检查验收小组成员由绿 化科及纪检监察员组成。</w:t>
      </w:r>
    </w:p>
    <w:p>
      <w:pPr>
        <w:pStyle w:val="Style4"/>
        <w:keepNext w:val="0"/>
        <w:keepLines w:val="0"/>
        <w:widowControl w:val="0"/>
        <w:shd w:val="clear" w:color="auto" w:fill="auto"/>
        <w:tabs>
          <w:tab w:pos="1146" w:val="left"/>
        </w:tabs>
        <w:bidi w:val="0"/>
        <w:spacing w:before="0" w:after="0" w:line="360" w:lineRule="exact"/>
        <w:ind w:left="0" w:right="0" w:firstLine="600"/>
        <w:jc w:val="left"/>
      </w:pPr>
      <w:bookmarkStart w:id="57" w:name="bookmark57"/>
      <w:r>
        <w:rPr>
          <w:color w:val="000000"/>
          <w:spacing w:val="0"/>
          <w:w w:val="100"/>
          <w:position w:val="0"/>
        </w:rPr>
        <w:t>二</w:t>
      </w:r>
      <w:bookmarkEnd w:id="57"/>
      <w:r>
        <w:rPr>
          <w:color w:val="000000"/>
          <w:spacing w:val="0"/>
          <w:w w:val="100"/>
          <w:position w:val="0"/>
        </w:rPr>
        <w:t>、</w:t>
        <w:tab/>
        <w:t>检查验收时间</w:t>
      </w:r>
    </w:p>
    <w:p>
      <w:pPr>
        <w:pStyle w:val="Style4"/>
        <w:keepNext w:val="0"/>
        <w:keepLines w:val="0"/>
        <w:widowControl w:val="0"/>
        <w:shd w:val="clear" w:color="auto" w:fill="auto"/>
        <w:bidi w:val="0"/>
        <w:spacing w:before="0" w:after="0" w:line="360" w:lineRule="exact"/>
        <w:ind w:left="0" w:right="0" w:firstLine="660"/>
        <w:jc w:val="both"/>
      </w:pPr>
      <w:r>
        <w:rPr>
          <w:color w:val="000000"/>
          <w:spacing w:val="0"/>
          <w:w w:val="100"/>
          <w:position w:val="0"/>
        </w:rPr>
        <w:t>月检查验收时间为每月</w:t>
      </w:r>
      <w:r>
        <w:rPr>
          <w:rFonts w:ascii="Times New Roman" w:eastAsia="Times New Roman" w:hAnsi="Times New Roman" w:cs="Times New Roman"/>
          <w:color w:val="000000"/>
          <w:spacing w:val="0"/>
          <w:w w:val="100"/>
          <w:position w:val="0"/>
          <w:sz w:val="28"/>
          <w:szCs w:val="28"/>
        </w:rPr>
        <w:t>25</w:t>
      </w:r>
      <w:r>
        <w:rPr>
          <w:color w:val="000000"/>
          <w:spacing w:val="0"/>
          <w:w w:val="100"/>
          <w:position w:val="0"/>
        </w:rPr>
        <w:t>日至</w:t>
      </w:r>
      <w:r>
        <w:rPr>
          <w:rFonts w:ascii="Times New Roman" w:eastAsia="Times New Roman" w:hAnsi="Times New Roman" w:cs="Times New Roman"/>
          <w:color w:val="000000"/>
          <w:spacing w:val="0"/>
          <w:w w:val="100"/>
          <w:position w:val="0"/>
          <w:sz w:val="28"/>
          <w:szCs w:val="28"/>
        </w:rPr>
        <w:t>30</w:t>
      </w:r>
      <w:r>
        <w:rPr>
          <w:color w:val="000000"/>
          <w:spacing w:val="0"/>
          <w:w w:val="100"/>
          <w:position w:val="0"/>
        </w:rPr>
        <w:t>日期间，如遇周末双休日或节假日可 根据工作需要顺延。</w:t>
      </w:r>
    </w:p>
    <w:p>
      <w:pPr>
        <w:pStyle w:val="Style4"/>
        <w:keepNext w:val="0"/>
        <w:keepLines w:val="0"/>
        <w:widowControl w:val="0"/>
        <w:shd w:val="clear" w:color="auto" w:fill="auto"/>
        <w:tabs>
          <w:tab w:pos="1146" w:val="left"/>
        </w:tabs>
        <w:bidi w:val="0"/>
        <w:spacing w:before="0" w:after="0" w:line="360" w:lineRule="exact"/>
        <w:ind w:left="0" w:right="0" w:firstLine="600"/>
        <w:jc w:val="both"/>
      </w:pPr>
      <w:bookmarkStart w:id="58" w:name="bookmark58"/>
      <w:r>
        <w:rPr>
          <w:color w:val="000000"/>
          <w:spacing w:val="0"/>
          <w:w w:val="100"/>
          <w:position w:val="0"/>
        </w:rPr>
        <w:t>三</w:t>
      </w:r>
      <w:bookmarkEnd w:id="58"/>
      <w:r>
        <w:rPr>
          <w:color w:val="000000"/>
          <w:spacing w:val="0"/>
          <w:w w:val="100"/>
          <w:position w:val="0"/>
        </w:rPr>
        <w:t>、</w:t>
        <w:tab/>
        <w:t>检查验收方式及评分</w:t>
      </w:r>
    </w:p>
    <w:p>
      <w:pPr>
        <w:pStyle w:val="Style4"/>
        <w:keepNext w:val="0"/>
        <w:keepLines w:val="0"/>
        <w:widowControl w:val="0"/>
        <w:shd w:val="clear" w:color="auto" w:fill="auto"/>
        <w:tabs>
          <w:tab w:pos="1431" w:val="left"/>
        </w:tabs>
        <w:bidi w:val="0"/>
        <w:spacing w:before="0" w:after="0" w:line="360" w:lineRule="exact"/>
        <w:ind w:left="0" w:right="0" w:firstLine="760"/>
        <w:jc w:val="both"/>
      </w:pPr>
      <w:bookmarkStart w:id="59" w:name="bookmark59"/>
      <w:r>
        <w:rPr>
          <w:color w:val="000000"/>
          <w:spacing w:val="0"/>
          <w:w w:val="100"/>
          <w:position w:val="0"/>
        </w:rPr>
        <w:t>（</w:t>
      </w:r>
      <w:bookmarkEnd w:id="59"/>
      <w:r>
        <w:rPr>
          <w:color w:val="000000"/>
          <w:spacing w:val="0"/>
          <w:w w:val="100"/>
          <w:position w:val="0"/>
        </w:rPr>
        <w:t>一）</w:t>
        <w:tab/>
        <w:t>外包绿化管护的检查验收工作由日常检查和月验收两部分组成。 绿化科负责日常检查；检查验收小组对月检查验收结果负责。</w:t>
      </w:r>
    </w:p>
    <w:p>
      <w:pPr>
        <w:pStyle w:val="Style4"/>
        <w:keepNext w:val="0"/>
        <w:keepLines w:val="0"/>
        <w:widowControl w:val="0"/>
        <w:shd w:val="clear" w:color="auto" w:fill="auto"/>
        <w:tabs>
          <w:tab w:pos="1458" w:val="left"/>
        </w:tabs>
        <w:bidi w:val="0"/>
        <w:spacing w:before="0" w:after="0" w:line="360" w:lineRule="exact"/>
        <w:ind w:left="0" w:right="0" w:firstLine="740"/>
        <w:jc w:val="left"/>
      </w:pPr>
      <w:bookmarkStart w:id="60" w:name="bookmark60"/>
      <w:r>
        <w:rPr>
          <w:color w:val="000000"/>
          <w:spacing w:val="0"/>
          <w:w w:val="100"/>
          <w:position w:val="0"/>
        </w:rPr>
        <w:t>（</w:t>
      </w:r>
      <w:bookmarkEnd w:id="60"/>
      <w:r>
        <w:rPr>
          <w:color w:val="000000"/>
          <w:spacing w:val="0"/>
          <w:w w:val="100"/>
          <w:position w:val="0"/>
        </w:rPr>
        <w:t>二）</w:t>
        <w:tab/>
        <w:t>日常检查。原则上每周全线巡查一次以上，发现问题及时通知管</w:t>
      </w:r>
    </w:p>
    <w:p>
      <w:pPr>
        <w:pStyle w:val="Style4"/>
        <w:keepNext w:val="0"/>
        <w:keepLines w:val="0"/>
        <w:widowControl w:val="0"/>
        <w:shd w:val="clear" w:color="auto" w:fill="auto"/>
        <w:bidi w:val="0"/>
        <w:spacing w:before="0" w:after="0" w:line="367" w:lineRule="exact"/>
        <w:ind w:left="0" w:right="0" w:firstLine="0"/>
        <w:jc w:val="left"/>
      </w:pPr>
      <w:r>
        <w:rPr>
          <w:color w:val="000000"/>
          <w:spacing w:val="0"/>
          <w:w w:val="100"/>
          <w:position w:val="0"/>
        </w:rPr>
        <w:t xml:space="preserve">护承包方限期整改并组织检查验收，做好日常检查记录，完善日常考评资料。 </w:t>
      </w:r>
      <w:r>
        <w:rPr>
          <w:color w:val="E95760"/>
          <w:spacing w:val="0"/>
          <w:w w:val="100"/>
          <w:position w:val="0"/>
        </w:rPr>
        <w:t>、</w:t>
      </w:r>
    </w:p>
    <w:p>
      <w:pPr>
        <w:pStyle w:val="Style27"/>
        <w:keepNext w:val="0"/>
        <w:keepLines w:val="0"/>
        <w:widowControl w:val="0"/>
        <w:shd w:val="clear" w:color="auto" w:fill="auto"/>
        <w:tabs>
          <w:tab w:pos="1466" w:val="left"/>
          <w:tab w:pos="9744" w:val="left"/>
        </w:tabs>
        <w:bidi w:val="0"/>
        <w:spacing w:before="0" w:after="0" w:line="367" w:lineRule="exact"/>
        <w:ind w:left="0" w:right="0" w:firstLine="740"/>
        <w:jc w:val="left"/>
      </w:pPr>
      <w:r>
        <w:fldChar w:fldCharType="begin"/>
        <w:instrText xml:space="preserve"> TOC \o "1-5" \h \z </w:instrText>
        <w:fldChar w:fldCharType="separate"/>
      </w:r>
      <w:bookmarkStart w:id="61" w:name="bookmark61"/>
      <w:r>
        <w:rPr>
          <w:color w:val="000000"/>
          <w:spacing w:val="0"/>
          <w:w w:val="100"/>
          <w:position w:val="0"/>
        </w:rPr>
        <w:t>（</w:t>
      </w:r>
      <w:bookmarkEnd w:id="61"/>
      <w:r>
        <w:rPr>
          <w:color w:val="000000"/>
          <w:spacing w:val="0"/>
          <w:w w:val="100"/>
          <w:position w:val="0"/>
        </w:rPr>
        <w:t>三）</w:t>
        <w:tab/>
        <w:t>月检查验收。由组长带队，对外包管护线段进行月检查验收。</w:t>
        <w:tab/>
      </w:r>
      <w:r>
        <w:rPr>
          <w:color w:val="E95760"/>
          <w:spacing w:val="0"/>
          <w:w w:val="100"/>
          <w:position w:val="0"/>
          <w:lang w:val="en-US" w:eastAsia="en-US" w:bidi="en-US"/>
        </w:rPr>
        <w:t>to</w:t>
      </w:r>
    </w:p>
    <w:p>
      <w:pPr>
        <w:pStyle w:val="Style27"/>
        <w:keepNext w:val="0"/>
        <w:keepLines w:val="0"/>
        <w:widowControl w:val="0"/>
        <w:shd w:val="clear" w:color="auto" w:fill="auto"/>
        <w:tabs>
          <w:tab w:pos="1466" w:val="left"/>
          <w:tab w:pos="9744" w:val="left"/>
        </w:tabs>
        <w:bidi w:val="0"/>
        <w:spacing w:before="0" w:after="0" w:line="367" w:lineRule="exact"/>
        <w:ind w:left="0" w:right="0" w:firstLine="740"/>
        <w:jc w:val="left"/>
      </w:pPr>
      <w:bookmarkStart w:id="62" w:name="bookmark62"/>
      <w:r>
        <w:rPr>
          <w:color w:val="000000"/>
          <w:spacing w:val="0"/>
          <w:w w:val="100"/>
          <w:position w:val="0"/>
        </w:rPr>
        <w:t>（</w:t>
      </w:r>
      <w:bookmarkEnd w:id="62"/>
      <w:r>
        <w:rPr>
          <w:color w:val="000000"/>
          <w:spacing w:val="0"/>
          <w:w w:val="100"/>
          <w:position w:val="0"/>
        </w:rPr>
        <w:t>四）</w:t>
        <w:tab/>
        <w:t>检查验收注意事项。</w:t>
        <w:tab/>
      </w:r>
      <w:r>
        <w:rPr>
          <w:color w:val="E95760"/>
          <w:spacing w:val="0"/>
          <w:w w:val="100"/>
          <w:position w:val="0"/>
        </w:rPr>
        <w:t>飞</w:t>
      </w:r>
    </w:p>
    <w:p>
      <w:pPr>
        <w:pStyle w:val="Style27"/>
        <w:keepNext w:val="0"/>
        <w:keepLines w:val="0"/>
        <w:widowControl w:val="0"/>
        <w:numPr>
          <w:ilvl w:val="0"/>
          <w:numId w:val="9"/>
        </w:numPr>
        <w:shd w:val="clear" w:color="auto" w:fill="auto"/>
        <w:tabs>
          <w:tab w:pos="1088" w:val="left"/>
          <w:tab w:pos="9744" w:val="left"/>
        </w:tabs>
        <w:bidi w:val="0"/>
        <w:spacing w:before="0" w:after="0" w:line="276" w:lineRule="auto"/>
        <w:ind w:left="0" w:right="0" w:firstLine="600"/>
        <w:jc w:val="left"/>
        <w:rPr>
          <w:sz w:val="28"/>
          <w:szCs w:val="28"/>
        </w:rPr>
      </w:pPr>
      <w:bookmarkStart w:id="63" w:name="bookmark63"/>
      <w:bookmarkEnd w:id="63"/>
      <w:r>
        <w:rPr>
          <w:color w:val="000000"/>
          <w:spacing w:val="0"/>
          <w:w w:val="100"/>
          <w:position w:val="0"/>
          <w:sz w:val="26"/>
          <w:szCs w:val="26"/>
        </w:rPr>
        <w:t>主干道步行检查</w:t>
      </w:r>
      <w:r>
        <w:rPr>
          <w:rFonts w:ascii="Times New Roman" w:eastAsia="Times New Roman" w:hAnsi="Times New Roman" w:cs="Times New Roman"/>
          <w:color w:val="000000"/>
          <w:spacing w:val="0"/>
          <w:w w:val="100"/>
          <w:position w:val="0"/>
          <w:sz w:val="28"/>
          <w:szCs w:val="28"/>
        </w:rPr>
        <w:t>3-5</w:t>
      </w:r>
      <w:r>
        <w:rPr>
          <w:color w:val="000000"/>
          <w:spacing w:val="0"/>
          <w:w w:val="100"/>
          <w:position w:val="0"/>
          <w:sz w:val="26"/>
          <w:szCs w:val="26"/>
        </w:rPr>
        <w:t>处，次干道随机抽查</w:t>
      </w:r>
      <w:r>
        <w:rPr>
          <w:rFonts w:ascii="Times New Roman" w:eastAsia="Times New Roman" w:hAnsi="Times New Roman" w:cs="Times New Roman"/>
          <w:color w:val="000000"/>
          <w:spacing w:val="0"/>
          <w:w w:val="100"/>
          <w:position w:val="0"/>
          <w:sz w:val="28"/>
          <w:szCs w:val="28"/>
        </w:rPr>
        <w:t>2-3</w:t>
      </w:r>
      <w:r>
        <w:rPr>
          <w:color w:val="000000"/>
          <w:spacing w:val="0"/>
          <w:w w:val="100"/>
          <w:position w:val="0"/>
          <w:sz w:val="26"/>
          <w:szCs w:val="26"/>
        </w:rPr>
        <w:t>处。</w:t>
        <w:tab/>
        <w:t>叱</w:t>
      </w:r>
      <w:r>
        <w:rPr>
          <w:rFonts w:ascii="Times New Roman" w:eastAsia="Times New Roman" w:hAnsi="Times New Roman" w:cs="Times New Roman"/>
          <w:color w:val="000000"/>
          <w:spacing w:val="0"/>
          <w:w w:val="100"/>
          <w:position w:val="0"/>
          <w:sz w:val="28"/>
          <w:szCs w:val="28"/>
          <w:lang w:val="en-US" w:eastAsia="en-US" w:bidi="en-US"/>
        </w:rPr>
        <w:t>R</w:t>
      </w:r>
    </w:p>
    <w:p>
      <w:pPr>
        <w:pStyle w:val="Style27"/>
        <w:keepNext w:val="0"/>
        <w:keepLines w:val="0"/>
        <w:widowControl w:val="0"/>
        <w:numPr>
          <w:ilvl w:val="0"/>
          <w:numId w:val="9"/>
        </w:numPr>
        <w:shd w:val="clear" w:color="auto" w:fill="auto"/>
        <w:tabs>
          <w:tab w:pos="1088" w:val="left"/>
          <w:tab w:pos="9744" w:val="left"/>
        </w:tabs>
        <w:bidi w:val="0"/>
        <w:spacing w:before="0" w:after="0" w:line="276" w:lineRule="auto"/>
        <w:ind w:left="0" w:right="0" w:firstLine="540"/>
        <w:jc w:val="left"/>
      </w:pPr>
      <w:bookmarkStart w:id="64" w:name="bookmark64"/>
      <w:bookmarkEnd w:id="64"/>
      <w:r>
        <w:rPr>
          <w:color w:val="000000"/>
          <w:spacing w:val="0"/>
          <w:w w:val="100"/>
          <w:position w:val="0"/>
        </w:rPr>
        <w:t>检查验收组应安排记录人员做好检查记录。</w:t>
        <w:tab/>
        <w:t>處</w:t>
      </w:r>
      <w:r>
        <w:fldChar w:fldCharType="end"/>
      </w:r>
    </w:p>
    <w:p>
      <w:pPr>
        <w:pStyle w:val="Style4"/>
        <w:keepNext w:val="0"/>
        <w:keepLines w:val="0"/>
        <w:widowControl w:val="0"/>
        <w:shd w:val="clear" w:color="auto" w:fill="auto"/>
        <w:tabs>
          <w:tab w:pos="1438" w:val="left"/>
        </w:tabs>
        <w:bidi w:val="0"/>
        <w:spacing w:before="0" w:after="60" w:line="367" w:lineRule="exact"/>
        <w:ind w:left="0" w:right="0" w:firstLine="760"/>
        <w:jc w:val="both"/>
      </w:pPr>
      <w:bookmarkStart w:id="65" w:name="bookmark65"/>
      <w:r>
        <w:rPr>
          <w:color w:val="000000"/>
          <w:spacing w:val="0"/>
          <w:w w:val="100"/>
          <w:position w:val="0"/>
        </w:rPr>
        <w:t>（</w:t>
      </w:r>
      <w:bookmarkEnd w:id="65"/>
      <w:r>
        <w:rPr>
          <w:color w:val="000000"/>
          <w:spacing w:val="0"/>
          <w:w w:val="100"/>
          <w:position w:val="0"/>
        </w:rPr>
        <w:t>五）</w:t>
        <w:tab/>
        <w:t>评分方式：如日常检查有扣分，则综合评分由日常检查评分与月 验收评分组成，分值各占</w:t>
      </w:r>
      <w:r>
        <w:rPr>
          <w:rFonts w:ascii="Times New Roman" w:eastAsia="Times New Roman" w:hAnsi="Times New Roman" w:cs="Times New Roman"/>
          <w:color w:val="000000"/>
          <w:spacing w:val="0"/>
          <w:w w:val="100"/>
          <w:position w:val="0"/>
          <w:sz w:val="28"/>
          <w:szCs w:val="28"/>
        </w:rPr>
        <w:t>50%</w:t>
      </w:r>
      <w:r>
        <w:rPr>
          <w:color w:val="000000"/>
          <w:spacing w:val="0"/>
          <w:w w:val="100"/>
          <w:position w:val="0"/>
          <w:sz w:val="28"/>
          <w:szCs w:val="28"/>
        </w:rPr>
        <w:t>；</w:t>
      </w:r>
      <w:r>
        <w:rPr>
          <w:color w:val="000000"/>
          <w:spacing w:val="0"/>
          <w:w w:val="100"/>
          <w:position w:val="0"/>
        </w:rPr>
        <w:t>如日常检查未扣分，则以月验收得分为当月综 合评分。</w:t>
      </w:r>
    </w:p>
    <w:p>
      <w:pPr>
        <w:pStyle w:val="Style4"/>
        <w:keepNext w:val="0"/>
        <w:keepLines w:val="0"/>
        <w:widowControl w:val="0"/>
        <w:shd w:val="clear" w:color="auto" w:fill="auto"/>
        <w:bidi w:val="0"/>
        <w:spacing w:before="0" w:after="0" w:line="240" w:lineRule="auto"/>
        <w:ind w:left="0" w:right="0" w:firstLine="760"/>
        <w:jc w:val="both"/>
      </w:pPr>
      <w:bookmarkStart w:id="66" w:name="bookmark66"/>
      <w:r>
        <w:rPr>
          <w:color w:val="000000"/>
          <w:spacing w:val="0"/>
          <w:w w:val="100"/>
          <w:position w:val="0"/>
        </w:rPr>
        <w:t>（</w:t>
      </w:r>
      <w:bookmarkEnd w:id="66"/>
      <w:r>
        <w:rPr>
          <w:color w:val="000000"/>
          <w:spacing w:val="0"/>
          <w:w w:val="100"/>
          <w:position w:val="0"/>
        </w:rPr>
        <w:t>六）检查验收分值运用。</w:t>
      </w:r>
    </w:p>
    <w:p>
      <w:pPr>
        <w:pStyle w:val="Style4"/>
        <w:keepNext w:val="0"/>
        <w:keepLines w:val="0"/>
        <w:widowControl w:val="0"/>
        <w:shd w:val="clear" w:color="auto" w:fill="auto"/>
        <w:bidi w:val="0"/>
        <w:spacing w:before="0" w:after="0" w:line="367" w:lineRule="exact"/>
        <w:ind w:left="0" w:right="0" w:firstLine="0"/>
        <w:jc w:val="left"/>
        <w:rPr>
          <w:sz w:val="28"/>
          <w:szCs w:val="28"/>
        </w:rPr>
      </w:pPr>
      <w:r>
        <w:rPr>
          <w:color w:val="000000"/>
          <w:spacing w:val="0"/>
          <w:w w:val="100"/>
          <w:position w:val="0"/>
          <w:sz w:val="26"/>
          <w:szCs w:val="26"/>
        </w:rPr>
        <w:t>月综合评分分值低于</w:t>
      </w:r>
      <w:r>
        <w:rPr>
          <w:rFonts w:ascii="Times New Roman" w:eastAsia="Times New Roman" w:hAnsi="Times New Roman" w:cs="Times New Roman"/>
          <w:color w:val="000000"/>
          <w:spacing w:val="0"/>
          <w:w w:val="100"/>
          <w:position w:val="0"/>
          <w:sz w:val="28"/>
          <w:szCs w:val="28"/>
        </w:rPr>
        <w:t>90</w:t>
      </w:r>
      <w:r>
        <w:rPr>
          <w:color w:val="000000"/>
          <w:spacing w:val="0"/>
          <w:w w:val="100"/>
          <w:position w:val="0"/>
          <w:sz w:val="26"/>
          <w:szCs w:val="26"/>
        </w:rPr>
        <w:t>分的，每扣</w:t>
      </w:r>
      <w:r>
        <w:rPr>
          <w:rFonts w:ascii="Times New Roman" w:eastAsia="Times New Roman" w:hAnsi="Times New Roman" w:cs="Times New Roman"/>
          <w:color w:val="000000"/>
          <w:spacing w:val="0"/>
          <w:w w:val="100"/>
          <w:position w:val="0"/>
          <w:sz w:val="28"/>
          <w:szCs w:val="28"/>
        </w:rPr>
        <w:t>1</w:t>
      </w:r>
      <w:r>
        <w:rPr>
          <w:color w:val="000000"/>
          <w:spacing w:val="0"/>
          <w:w w:val="100"/>
          <w:position w:val="0"/>
          <w:sz w:val="26"/>
          <w:szCs w:val="26"/>
        </w:rPr>
        <w:t>分则扣减当月管护款的</w:t>
      </w:r>
      <w:r>
        <w:rPr>
          <w:rFonts w:ascii="Times New Roman" w:eastAsia="Times New Roman" w:hAnsi="Times New Roman" w:cs="Times New Roman"/>
          <w:color w:val="000000"/>
          <w:spacing w:val="0"/>
          <w:w w:val="100"/>
          <w:position w:val="0"/>
          <w:sz w:val="28"/>
          <w:szCs w:val="28"/>
          <w:lang w:val="en-US" w:eastAsia="en-US" w:bidi="en-US"/>
        </w:rPr>
        <w:t>l%o</w:t>
      </w:r>
    </w:p>
    <w:p>
      <w:pPr>
        <w:pStyle w:val="Style4"/>
        <w:keepNext w:val="0"/>
        <w:keepLines w:val="0"/>
        <w:widowControl w:val="0"/>
        <w:shd w:val="clear" w:color="auto" w:fill="auto"/>
        <w:bidi w:val="0"/>
        <w:spacing w:before="0" w:after="0" w:line="367" w:lineRule="exact"/>
        <w:ind w:left="0" w:right="0" w:firstLine="0"/>
        <w:jc w:val="left"/>
      </w:pPr>
      <w:r>
        <w:rPr>
          <w:color w:val="000000"/>
          <w:spacing w:val="0"/>
          <w:w w:val="100"/>
          <w:position w:val="0"/>
        </w:rPr>
        <w:t>月综合评分分值低于</w:t>
      </w:r>
      <w:r>
        <w:rPr>
          <w:rFonts w:ascii="Times New Roman" w:eastAsia="Times New Roman" w:hAnsi="Times New Roman" w:cs="Times New Roman"/>
          <w:color w:val="000000"/>
          <w:spacing w:val="0"/>
          <w:w w:val="100"/>
          <w:position w:val="0"/>
          <w:sz w:val="28"/>
          <w:szCs w:val="28"/>
        </w:rPr>
        <w:t>80</w:t>
      </w:r>
      <w:r>
        <w:rPr>
          <w:color w:val="000000"/>
          <w:spacing w:val="0"/>
          <w:w w:val="100"/>
          <w:position w:val="0"/>
        </w:rPr>
        <w:t>分为不合格，扣款并责令整改。整改合格后十五日内 支付该月应付管护款；若乙方拒不整改的，甲方有权扣除当月的养护费用。</w:t>
      </w:r>
      <w:r>
        <w:rPr>
          <w:color w:val="E95760"/>
          <w:spacing w:val="0"/>
          <w:w w:val="100"/>
          <w:position w:val="0"/>
        </w:rPr>
        <w:t>.、</w:t>
      </w:r>
    </w:p>
    <w:p>
      <w:pPr>
        <w:pStyle w:val="Style4"/>
        <w:keepNext w:val="0"/>
        <w:keepLines w:val="0"/>
        <w:widowControl w:val="0"/>
        <w:shd w:val="clear" w:color="auto" w:fill="auto"/>
        <w:bidi w:val="0"/>
        <w:spacing w:before="0" w:after="0" w:line="367" w:lineRule="exact"/>
        <w:ind w:left="0" w:right="0" w:firstLine="560"/>
        <w:jc w:val="left"/>
      </w:pPr>
      <w:r>
        <w:rPr>
          <w:color w:val="000000"/>
          <w:spacing w:val="0"/>
          <w:w w:val="100"/>
          <w:position w:val="0"/>
        </w:rPr>
        <w:t xml:space="preserve">承包期内连续两次考核不合格或一年养护承包期内累计三次考核不合格 </w:t>
      </w:r>
      <w:r>
        <w:rPr>
          <w:color w:val="E95760"/>
          <w:spacing w:val="0"/>
          <w:w w:val="100"/>
          <w:position w:val="0"/>
        </w:rPr>
        <w:t xml:space="preserve">桑 </w:t>
      </w:r>
      <w:r>
        <w:rPr>
          <w:color w:val="000000"/>
          <w:spacing w:val="0"/>
          <w:w w:val="100"/>
          <w:position w:val="0"/>
        </w:rPr>
        <w:t>的，甲方有权单方解除合同，并追究造成的损失。</w:t>
      </w:r>
    </w:p>
    <w:p>
      <w:pPr>
        <w:pStyle w:val="Style4"/>
        <w:keepNext w:val="0"/>
        <w:keepLines w:val="0"/>
        <w:widowControl w:val="0"/>
        <w:shd w:val="clear" w:color="auto" w:fill="auto"/>
        <w:bidi w:val="0"/>
        <w:spacing w:before="0" w:after="0" w:line="367" w:lineRule="exact"/>
        <w:ind w:left="0" w:right="0" w:firstLine="600"/>
        <w:jc w:val="left"/>
      </w:pPr>
      <w:bookmarkStart w:id="67" w:name="bookmark67"/>
      <w:r>
        <w:rPr>
          <w:color w:val="000000"/>
          <w:spacing w:val="0"/>
          <w:w w:val="100"/>
          <w:position w:val="0"/>
        </w:rPr>
        <w:t>四</w:t>
      </w:r>
      <w:bookmarkEnd w:id="67"/>
      <w:r>
        <w:rPr>
          <w:color w:val="000000"/>
          <w:spacing w:val="0"/>
          <w:w w:val="100"/>
          <w:position w:val="0"/>
        </w:rPr>
        <w:t>、验收要求</w:t>
      </w:r>
    </w:p>
    <w:p>
      <w:pPr>
        <w:pStyle w:val="Style4"/>
        <w:keepNext w:val="0"/>
        <w:keepLines w:val="0"/>
        <w:widowControl w:val="0"/>
        <w:shd w:val="clear" w:color="auto" w:fill="auto"/>
        <w:tabs>
          <w:tab w:pos="1427" w:val="left"/>
        </w:tabs>
        <w:bidi w:val="0"/>
        <w:spacing w:before="0" w:after="0" w:line="367" w:lineRule="exact"/>
        <w:ind w:left="0" w:right="0" w:firstLine="600"/>
        <w:jc w:val="left"/>
      </w:pPr>
      <w:bookmarkStart w:id="68" w:name="bookmark68"/>
      <w:r>
        <w:rPr>
          <w:color w:val="000000"/>
          <w:spacing w:val="0"/>
          <w:w w:val="100"/>
          <w:position w:val="0"/>
        </w:rPr>
        <w:t>（</w:t>
      </w:r>
      <w:bookmarkEnd w:id="68"/>
      <w:r>
        <w:rPr>
          <w:color w:val="000000"/>
          <w:spacing w:val="0"/>
          <w:w w:val="100"/>
          <w:position w:val="0"/>
        </w:rPr>
        <w:t>一）</w:t>
        <w:tab/>
        <w:t xml:space="preserve">参评人员不得无故请假，应本着认真负责的态度完成检查评分任 </w:t>
      </w:r>
      <w:r>
        <w:rPr>
          <w:color w:val="000000"/>
          <w:spacing w:val="0"/>
          <w:w w:val="100"/>
          <w:position w:val="0"/>
          <w:lang w:val="en-US" w:eastAsia="en-US" w:bidi="en-US"/>
        </w:rPr>
        <w:t>*</w:t>
      </w:r>
    </w:p>
    <w:p>
      <w:pPr>
        <w:pStyle w:val="Style4"/>
        <w:keepNext w:val="0"/>
        <w:keepLines w:val="0"/>
        <w:widowControl w:val="0"/>
        <w:shd w:val="clear" w:color="auto" w:fill="auto"/>
        <w:tabs>
          <w:tab w:pos="9744" w:val="left"/>
        </w:tabs>
        <w:bidi w:val="0"/>
        <w:spacing w:before="0" w:after="0" w:line="367" w:lineRule="exact"/>
        <w:ind w:left="0" w:right="0" w:firstLine="0"/>
        <w:jc w:val="both"/>
      </w:pPr>
      <w:r>
        <w:rPr>
          <w:color w:val="000000"/>
          <w:spacing w:val="0"/>
          <w:w w:val="100"/>
          <w:position w:val="0"/>
        </w:rPr>
        <w:t>务。</w:t>
        <w:tab/>
      </w:r>
      <w:r>
        <w:rPr>
          <w:color w:val="E95760"/>
          <w:spacing w:val="0"/>
          <w:w w:val="100"/>
          <w:position w:val="0"/>
          <w:lang w:val="zh-CN" w:eastAsia="zh-CN" w:bidi="zh-CN"/>
        </w:rPr>
        <w:t>/</w:t>
      </w:r>
    </w:p>
    <w:p>
      <w:pPr>
        <w:pStyle w:val="Style4"/>
        <w:keepNext w:val="0"/>
        <w:keepLines w:val="0"/>
        <w:widowControl w:val="0"/>
        <w:shd w:val="clear" w:color="auto" w:fill="auto"/>
        <w:tabs>
          <w:tab w:pos="1431" w:val="left"/>
        </w:tabs>
        <w:bidi w:val="0"/>
        <w:spacing w:before="0" w:after="60" w:line="367" w:lineRule="exact"/>
        <w:ind w:left="0" w:right="0" w:firstLine="660"/>
        <w:jc w:val="left"/>
      </w:pPr>
      <w:bookmarkStart w:id="69" w:name="bookmark69"/>
      <w:r>
        <w:rPr>
          <w:color w:val="000000"/>
          <w:spacing w:val="0"/>
          <w:w w:val="100"/>
          <w:position w:val="0"/>
        </w:rPr>
        <w:t>（</w:t>
      </w:r>
      <w:bookmarkEnd w:id="69"/>
      <w:r>
        <w:rPr>
          <w:color w:val="000000"/>
          <w:spacing w:val="0"/>
          <w:w w:val="100"/>
          <w:position w:val="0"/>
        </w:rPr>
        <w:t>二）</w:t>
        <w:tab/>
        <w:t>参评人员应客观公正地评分，并及时将评分表交绿化科，便于统 ， 计汇总。</w:t>
      </w:r>
    </w:p>
    <w:p>
      <w:pPr>
        <w:pStyle w:val="Style4"/>
        <w:keepNext w:val="0"/>
        <w:keepLines w:val="0"/>
        <w:widowControl w:val="0"/>
        <w:shd w:val="clear" w:color="auto" w:fill="auto"/>
        <w:bidi w:val="0"/>
        <w:spacing w:before="0" w:after="0" w:line="240" w:lineRule="auto"/>
        <w:ind w:left="0" w:right="0" w:firstLine="600"/>
        <w:jc w:val="left"/>
        <w:sectPr>
          <w:footnotePr>
            <w:pos w:val="pageBottom"/>
            <w:numFmt w:val="decimal"/>
            <w:numRestart w:val="continuous"/>
          </w:footnotePr>
          <w:pgSz w:w="11900" w:h="16840"/>
          <w:pgMar w:top="1630" w:right="43" w:bottom="1630" w:left="1366" w:header="0" w:footer="3" w:gutter="0"/>
          <w:cols w:space="720"/>
          <w:noEndnote/>
          <w:rtlGutter w:val="0"/>
          <w:docGrid w:linePitch="360"/>
        </w:sectPr>
      </w:pPr>
      <w:bookmarkStart w:id="70" w:name="bookmark70"/>
      <w:r>
        <w:rPr>
          <w:color w:val="000000"/>
          <w:spacing w:val="0"/>
          <w:w w:val="100"/>
          <w:position w:val="0"/>
        </w:rPr>
        <w:t>（</w:t>
      </w:r>
      <w:bookmarkEnd w:id="70"/>
      <w:r>
        <w:rPr>
          <w:color w:val="000000"/>
          <w:spacing w:val="0"/>
          <w:w w:val="100"/>
          <w:position w:val="0"/>
        </w:rPr>
        <w:t xml:space="preserve">三）科（所）负责人负责审查、核实验收资料，保证验收结果准确无 </w:t>
      </w:r>
      <w:r>
        <w:rPr>
          <w:color w:val="000000"/>
          <w:spacing w:val="0"/>
          <w:w w:val="100"/>
          <w:position w:val="0"/>
        </w:rPr>
        <w:t>误。</w:t>
      </w:r>
    </w:p>
    <w:tbl>
      <w:tblPr>
        <w:tblOverlap w:val="never"/>
        <w:jc w:val="center"/>
        <w:tblLayout w:type="fixed"/>
      </w:tblPr>
      <w:tblGrid>
        <w:gridCol w:w="763"/>
        <w:gridCol w:w="5818"/>
        <w:gridCol w:w="5926"/>
        <w:gridCol w:w="792"/>
        <w:gridCol w:w="1066"/>
      </w:tblGrid>
      <w:tr>
        <w:trPr>
          <w:trHeight w:val="7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80" w:right="0" w:firstLine="0"/>
              <w:jc w:val="left"/>
            </w:pPr>
            <w:r>
              <w:rPr>
                <w:b/>
                <w:bCs/>
                <w:color w:val="000000"/>
                <w:spacing w:val="0"/>
                <w:w w:val="100"/>
                <w:position w:val="0"/>
              </w:rPr>
              <w:t>分项标准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评分细则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right"/>
            </w:pPr>
            <w:r>
              <w:rPr>
                <w:b/>
                <w:bCs/>
                <w:color w:val="000000"/>
                <w:spacing w:val="0"/>
                <w:w w:val="100"/>
                <w:position w:val="0"/>
              </w:rPr>
              <w:t>得分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280" w:firstLine="0"/>
              <w:jc w:val="right"/>
            </w:pPr>
            <w:r>
              <w:rPr>
                <w:b/>
                <w:bCs/>
                <w:color w:val="000000"/>
                <w:spacing w:val="0"/>
                <w:w w:val="100"/>
                <w:position w:val="0"/>
              </w:rPr>
              <w:t>备注</w:t>
            </w:r>
          </w:p>
        </w:tc>
      </w:tr>
      <w:tr>
        <w:trPr>
          <w:trHeight w:val="59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体现植物造景，养护精细，生长茂盛，景观良好。</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8</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因养护不当造成植物生长不良、影响景观的，扣</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分/处。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10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22"/>
                <w:szCs w:val="22"/>
              </w:rPr>
            </w:pPr>
            <w:r>
              <w:rPr>
                <w:color w:val="000000"/>
                <w:spacing w:val="0"/>
                <w:w w:val="100"/>
                <w:position w:val="0"/>
                <w:sz w:val="22"/>
                <w:szCs w:val="22"/>
              </w:rPr>
              <w:t>树木生长正常，无死树，无缺株。整形修剪应符合要求。 补植植物品种一致、规格也应保持一致。</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有死株、缺株的，扣</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分/株；</w:t>
            </w:r>
          </w:p>
          <w:p>
            <w:pPr>
              <w:pStyle w:val="Style19"/>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补植植物品种不一致、规格差别明显的，扣</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 xml:space="preserve">分/株； 补植乔木未保留骨架的，扌口 </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分/株。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13"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40" w:line="319" w:lineRule="exact"/>
              <w:ind w:left="0" w:right="0" w:firstLine="0"/>
              <w:jc w:val="left"/>
              <w:rPr>
                <w:sz w:val="22"/>
                <w:szCs w:val="22"/>
              </w:rPr>
            </w:pPr>
            <w:r>
              <w:rPr>
                <w:color w:val="000000"/>
                <w:spacing w:val="0"/>
                <w:w w:val="100"/>
                <w:position w:val="0"/>
                <w:sz w:val="22"/>
                <w:szCs w:val="22"/>
              </w:rPr>
              <w:t>乔木树冠完整、茂盛，树干挺直，具有一定的遮荫及观 赏效果；叶片在正常条件下不黄叶，不焦叶，不卷叶， 不落叶；无徒长枝、病虫枝、过密枝、枯枝、伤损枝、 碰线枝；及时抹芽，对树木要控制倾斜度，并逐渐扶正。</w:t>
            </w:r>
          </w:p>
          <w:p>
            <w:pPr>
              <w:pStyle w:val="Style19"/>
              <w:keepNext w:val="0"/>
              <w:keepLines w:val="0"/>
              <w:widowControl w:val="0"/>
              <w:shd w:val="clear" w:color="auto" w:fill="auto"/>
              <w:bidi w:val="0"/>
              <w:spacing w:before="0" w:after="0" w:line="276"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2"/>
                <w:szCs w:val="22"/>
              </w:rPr>
              <w:t>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9" w:lineRule="exact"/>
              <w:ind w:left="0" w:right="0" w:firstLine="0"/>
              <w:jc w:val="left"/>
              <w:rPr>
                <w:sz w:val="22"/>
                <w:szCs w:val="22"/>
              </w:rPr>
            </w:pPr>
            <w:r>
              <w:rPr>
                <w:color w:val="000000"/>
                <w:spacing w:val="0"/>
                <w:w w:val="100"/>
                <w:position w:val="0"/>
                <w:sz w:val="22"/>
                <w:szCs w:val="22"/>
              </w:rPr>
              <w:t>树形差、长势差、缺乏观赏价值的，扣</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 xml:space="preserve">分/株； 有明显徒长枝、病虫枝、枯枝、伤损枝、碰线枝的，扣 </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分/处；</w:t>
            </w:r>
          </w:p>
          <w:p>
            <w:pPr>
              <w:pStyle w:val="Style19"/>
              <w:keepNext w:val="0"/>
              <w:keepLines w:val="0"/>
              <w:widowControl w:val="0"/>
              <w:shd w:val="clear" w:color="auto" w:fill="auto"/>
              <w:bidi w:val="0"/>
              <w:spacing w:before="0" w:after="0" w:line="319" w:lineRule="exact"/>
              <w:ind w:left="0" w:right="0" w:firstLine="0"/>
              <w:jc w:val="left"/>
              <w:rPr>
                <w:sz w:val="22"/>
                <w:szCs w:val="22"/>
              </w:rPr>
            </w:pPr>
            <w:r>
              <w:rPr>
                <w:color w:val="000000"/>
                <w:spacing w:val="0"/>
                <w:w w:val="100"/>
                <w:position w:val="0"/>
                <w:sz w:val="22"/>
                <w:szCs w:val="22"/>
              </w:rPr>
              <w:t>主干及一级枝有不定芽，扣</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分/株； 树木倾斜明显，而不釆取扶正措施的，扣</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分/株。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0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修剪、整形及时、合理。</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修剪、整形不及时，不合理的，扣</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分/处；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黄土不露天；绿地内无枯枝残叶、无明显杂草。</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2"/>
                <w:szCs w:val="22"/>
              </w:rPr>
              <w:t>发现黄土露天的，扣</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分/皿，不足</w:t>
            </w:r>
            <w:r>
              <w:rPr>
                <w:rFonts w:ascii="Times New Roman" w:eastAsia="Times New Roman" w:hAnsi="Times New Roman" w:cs="Times New Roman"/>
                <w:color w:val="000000"/>
                <w:spacing w:val="0"/>
                <w:w w:val="100"/>
                <w:position w:val="0"/>
                <w:sz w:val="24"/>
                <w:szCs w:val="24"/>
              </w:rPr>
              <w:t xml:space="preserve">1 </w:t>
            </w:r>
            <w:r>
              <w:rPr>
                <w:rFonts w:ascii="Times New Roman" w:eastAsia="Times New Roman" w:hAnsi="Times New Roman" w:cs="Times New Roman"/>
                <w:color w:val="000000"/>
                <w:spacing w:val="0"/>
                <w:w w:val="100"/>
                <w:position w:val="0"/>
                <w:sz w:val="24"/>
                <w:szCs w:val="24"/>
                <w:lang w:val="en-US" w:eastAsia="en-US" w:bidi="en-US"/>
              </w:rPr>
              <w:t>rtf</w:t>
            </w:r>
            <w:r>
              <w:rPr>
                <w:color w:val="000000"/>
                <w:spacing w:val="0"/>
                <w:w w:val="100"/>
                <w:position w:val="0"/>
                <w:sz w:val="22"/>
                <w:szCs w:val="22"/>
              </w:rPr>
              <w:t>按</w:t>
            </w:r>
            <w:r>
              <w:rPr>
                <w:rFonts w:ascii="Times New Roman" w:eastAsia="Times New Roman" w:hAnsi="Times New Roman" w:cs="Times New Roman"/>
                <w:color w:val="000000"/>
                <w:spacing w:val="0"/>
                <w:w w:val="100"/>
                <w:position w:val="0"/>
                <w:sz w:val="24"/>
                <w:szCs w:val="24"/>
              </w:rPr>
              <w:t xml:space="preserve">1 </w:t>
            </w:r>
            <w:r>
              <w:rPr>
                <w:color w:val="000000"/>
                <w:spacing w:val="0"/>
                <w:w w:val="100"/>
                <w:position w:val="0"/>
                <w:sz w:val="22"/>
                <w:szCs w:val="22"/>
              </w:rPr>
              <w:t>计算； 绿带内枯枝残叶未及时清理、有明显杂草的，扣</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分/处。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37"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8" w:lineRule="exact"/>
              <w:ind w:left="0" w:right="0" w:firstLine="0"/>
              <w:jc w:val="left"/>
              <w:rPr>
                <w:sz w:val="22"/>
                <w:szCs w:val="22"/>
              </w:rPr>
            </w:pPr>
            <w:r>
              <w:rPr>
                <w:color w:val="000000"/>
                <w:spacing w:val="0"/>
                <w:w w:val="100"/>
                <w:position w:val="0"/>
                <w:sz w:val="22"/>
                <w:szCs w:val="22"/>
              </w:rPr>
              <w:t>草坪、草地草种纯。草坪生长茂盛，叶色正常，平坦整 洁，修剪后无残留草屑，剪口无明显撕裂现象。基本无 秃斑、枯草层、杂草，覆盖度达</w:t>
            </w:r>
            <w:r>
              <w:rPr>
                <w:rFonts w:ascii="Times New Roman" w:eastAsia="Times New Roman" w:hAnsi="Times New Roman" w:cs="Times New Roman"/>
                <w:color w:val="000000"/>
                <w:spacing w:val="0"/>
                <w:w w:val="100"/>
                <w:position w:val="0"/>
                <w:sz w:val="24"/>
                <w:szCs w:val="24"/>
              </w:rPr>
              <w:t>95%</w:t>
            </w:r>
            <w:r>
              <w:rPr>
                <w:color w:val="000000"/>
                <w:spacing w:val="0"/>
                <w:w w:val="100"/>
                <w:position w:val="0"/>
                <w:sz w:val="22"/>
                <w:szCs w:val="22"/>
              </w:rPr>
              <w:t>以上。及时更换补 植被破坏或其他原因引起死亡的草坪草。草地无大型、 恶性、缠绕性杂草；无明显影响景观面貌的杂草。</w:t>
            </w:r>
          </w:p>
          <w:p>
            <w:pPr>
              <w:pStyle w:val="Style19"/>
              <w:keepNext w:val="0"/>
              <w:keepLines w:val="0"/>
              <w:widowControl w:val="0"/>
              <w:shd w:val="clear" w:color="auto" w:fill="auto"/>
              <w:bidi w:val="0"/>
              <w:spacing w:before="0" w:after="0" w:line="328" w:lineRule="exact"/>
              <w:ind w:left="0" w:right="0" w:firstLine="0"/>
              <w:jc w:val="left"/>
              <w:rPr>
                <w:sz w:val="22"/>
                <w:szCs w:val="22"/>
              </w:rPr>
            </w:pP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草种不纯正，扣</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分/处；</w:t>
            </w:r>
          </w:p>
          <w:p>
            <w:pPr>
              <w:pStyle w:val="Style19"/>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修剪后残留有草屑，扣</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分/处；</w:t>
            </w:r>
          </w:p>
          <w:p>
            <w:pPr>
              <w:pStyle w:val="Style19"/>
              <w:keepNext w:val="0"/>
              <w:keepLines w:val="0"/>
              <w:widowControl w:val="0"/>
              <w:shd w:val="clear" w:color="auto" w:fill="auto"/>
              <w:bidi w:val="0"/>
              <w:spacing w:before="0" w:after="40" w:line="240" w:lineRule="auto"/>
              <w:ind w:left="0" w:right="0" w:firstLine="0"/>
              <w:jc w:val="both"/>
              <w:rPr>
                <w:sz w:val="22"/>
                <w:szCs w:val="22"/>
              </w:rPr>
            </w:pPr>
            <w:r>
              <w:rPr>
                <w:color w:val="000000"/>
                <w:spacing w:val="0"/>
                <w:w w:val="100"/>
                <w:position w:val="0"/>
                <w:sz w:val="22"/>
                <w:szCs w:val="22"/>
              </w:rPr>
              <w:t>有明显影响景观面貌的杂草，扣</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分/处。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7</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02" w:lineRule="exact"/>
              <w:ind w:left="0" w:right="0" w:firstLine="0"/>
              <w:jc w:val="both"/>
              <w:rPr>
                <w:sz w:val="22"/>
                <w:szCs w:val="22"/>
              </w:rPr>
            </w:pPr>
            <w:r>
              <w:rPr>
                <w:color w:val="000000"/>
                <w:spacing w:val="0"/>
                <w:w w:val="100"/>
                <w:position w:val="0"/>
                <w:sz w:val="22"/>
                <w:szCs w:val="22"/>
              </w:rPr>
              <w:t xml:space="preserve">树木支撑规范、统一，无断桩、坏桩，桩位扎缚规范化。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树木支撑不规范的，扣</w:t>
            </w:r>
            <w:r>
              <w:rPr>
                <w:rFonts w:ascii="Times New Roman" w:eastAsia="Times New Roman" w:hAnsi="Times New Roman" w:cs="Times New Roman"/>
                <w:color w:val="000000"/>
                <w:spacing w:val="0"/>
                <w:w w:val="100"/>
                <w:position w:val="0"/>
                <w:sz w:val="24"/>
                <w:szCs w:val="24"/>
                <w:lang w:val="en-US" w:eastAsia="en-US" w:bidi="en-US"/>
              </w:rPr>
              <w:t xml:space="preserve">0. </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分/株。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34"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300"/>
              <w:jc w:val="left"/>
              <w:rPr>
                <w:sz w:val="24"/>
                <w:szCs w:val="24"/>
              </w:rPr>
            </w:pPr>
            <w:r>
              <w:rPr>
                <w:rFonts w:ascii="Times New Roman" w:eastAsia="Times New Roman" w:hAnsi="Times New Roman" w:cs="Times New Roman"/>
                <w:color w:val="000000"/>
                <w:spacing w:val="0"/>
                <w:w w:val="100"/>
                <w:position w:val="0"/>
                <w:sz w:val="24"/>
                <w:szCs w:val="24"/>
              </w:rPr>
              <w:t>8</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按重庆市城市园林绿化养护质量标准（试行）要求施肥、</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both"/>
              <w:rPr>
                <w:sz w:val="22"/>
                <w:szCs w:val="22"/>
              </w:rPr>
            </w:pPr>
            <w:r>
              <w:rPr>
                <w:color w:val="000000"/>
                <w:spacing w:val="0"/>
                <w:w w:val="100"/>
                <w:position w:val="0"/>
                <w:sz w:val="22"/>
                <w:szCs w:val="22"/>
              </w:rPr>
              <w:t>没有施肥记录或不按标准施肥的，扣除本分项全部分数</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20"/>
          <w:footerReference w:type="default" r:id="rId21"/>
          <w:headerReference w:type="even" r:id="rId22"/>
          <w:footerReference w:type="even" r:id="rId23"/>
          <w:footnotePr>
            <w:pos w:val="pageBottom"/>
            <w:numFmt w:val="decimal"/>
            <w:numRestart w:val="continuous"/>
          </w:footnotePr>
          <w:pgSz w:w="16840" w:h="11900" w:orient="landscape"/>
          <w:pgMar w:top="2149" w:right="1359" w:bottom="1240" w:left="1116" w:header="0" w:footer="3" w:gutter="0"/>
          <w:cols w:space="720"/>
          <w:noEndnote/>
          <w:rtlGutter w:val="0"/>
          <w:docGrid w:linePitch="360"/>
        </w:sectPr>
      </w:pPr>
    </w:p>
    <w:tbl>
      <w:tblPr>
        <w:tblOverlap w:val="never"/>
        <w:jc w:val="center"/>
        <w:tblLayout w:type="fixed"/>
      </w:tblPr>
      <w:tblGrid>
        <w:gridCol w:w="763"/>
        <w:gridCol w:w="5825"/>
        <w:gridCol w:w="5947"/>
        <w:gridCol w:w="778"/>
        <w:gridCol w:w="1066"/>
      </w:tblGrid>
      <w:tr>
        <w:trPr>
          <w:trHeight w:val="68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松土，一年不少于两次（春秋季各一次），且不能施无 机肥。</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分）</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000000"/>
                <w:spacing w:val="0"/>
                <w:w w:val="100"/>
                <w:position w:val="0"/>
                <w:sz w:val="24"/>
                <w:szCs w:val="24"/>
              </w:rPr>
              <w:t xml:space="preserve">（5 </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9</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4" w:lineRule="exact"/>
              <w:ind w:left="0" w:right="0" w:firstLine="0"/>
              <w:jc w:val="both"/>
              <w:rPr>
                <w:sz w:val="22"/>
                <w:szCs w:val="22"/>
              </w:rPr>
            </w:pPr>
            <w:r>
              <w:rPr>
                <w:color w:val="000000"/>
                <w:spacing w:val="0"/>
                <w:w w:val="100"/>
                <w:position w:val="0"/>
                <w:sz w:val="22"/>
                <w:szCs w:val="22"/>
              </w:rPr>
              <w:t>提倡综合防治，以防为主。病虫害危害应控制在以不影 响观赏效果的范围之内。</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4" w:lineRule="exact"/>
              <w:ind w:left="0" w:right="0" w:firstLine="0"/>
              <w:jc w:val="left"/>
              <w:rPr>
                <w:sz w:val="22"/>
                <w:szCs w:val="22"/>
              </w:rPr>
            </w:pPr>
            <w:r>
              <w:rPr>
                <w:color w:val="000000"/>
                <w:spacing w:val="0"/>
                <w:w w:val="100"/>
                <w:position w:val="0"/>
                <w:sz w:val="22"/>
                <w:szCs w:val="22"/>
              </w:rPr>
              <w:t>乔木有明显病虫害的，扣</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分/株。 绿化带有明显病虫害的，扣</w:t>
            </w:r>
            <w:r>
              <w:rPr>
                <w:rFonts w:ascii="Times New Roman" w:eastAsia="Times New Roman" w:hAnsi="Times New Roman" w:cs="Times New Roman"/>
                <w:color w:val="000000"/>
                <w:spacing w:val="0"/>
                <w:w w:val="100"/>
                <w:position w:val="0"/>
                <w:sz w:val="24"/>
                <w:szCs w:val="24"/>
                <w:lang w:val="en-US" w:eastAsia="en-US" w:bidi="en-US"/>
              </w:rPr>
              <w:t>0.5</w:t>
            </w:r>
            <w:r>
              <w:rPr>
                <w:color w:val="000000"/>
                <w:spacing w:val="0"/>
                <w:w w:val="100"/>
                <w:position w:val="0"/>
                <w:sz w:val="22"/>
                <w:szCs w:val="22"/>
              </w:rPr>
              <w:t>分/处。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10</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发现树干有钉物、铁丝、晾晒衣物等破坏树木生长现象 的，及时制止，并及时向园林主管部门汇报。</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未及时制止，扣除本项全部分数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2"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11</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rPr>
                <w:sz w:val="22"/>
                <w:szCs w:val="22"/>
              </w:rPr>
            </w:pPr>
            <w:r>
              <w:rPr>
                <w:color w:val="000000"/>
                <w:spacing w:val="0"/>
                <w:w w:val="100"/>
                <w:position w:val="0"/>
                <w:sz w:val="22"/>
                <w:szCs w:val="22"/>
              </w:rPr>
              <w:t xml:space="preserve">每日保证绿地内环境整洁，无堆物、堆料，无垃圾。 </w:t>
            </w:r>
            <w:r>
              <w:rPr>
                <w:rFonts w:ascii="Times New Roman" w:eastAsia="Times New Roman" w:hAnsi="Times New Roman" w:cs="Times New Roman"/>
                <w:color w:val="000000"/>
                <w:spacing w:val="0"/>
                <w:w w:val="100"/>
                <w:position w:val="0"/>
                <w:sz w:val="24"/>
                <w:szCs w:val="24"/>
              </w:rPr>
              <w:t xml:space="preserve">（10 </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绿地内环境不整洁，有堆物、堆料，垃圾的，扣</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分/处。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9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both"/>
              <w:rPr>
                <w:sz w:val="22"/>
                <w:szCs w:val="22"/>
              </w:rPr>
            </w:pPr>
            <w:r>
              <w:rPr>
                <w:color w:val="000000"/>
                <w:spacing w:val="0"/>
                <w:w w:val="100"/>
                <w:position w:val="0"/>
                <w:sz w:val="22"/>
                <w:szCs w:val="22"/>
              </w:rPr>
              <w:t>管理制度落实，养护管理人员到位；养护作业人员做到 文明作业。（</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24" w:lineRule="exact"/>
              <w:ind w:left="0" w:right="0" w:firstLine="0"/>
              <w:jc w:val="left"/>
              <w:rPr>
                <w:sz w:val="22"/>
                <w:szCs w:val="22"/>
              </w:rPr>
            </w:pPr>
            <w:r>
              <w:rPr>
                <w:color w:val="000000"/>
                <w:spacing w:val="0"/>
                <w:w w:val="100"/>
                <w:position w:val="0"/>
                <w:sz w:val="22"/>
                <w:szCs w:val="22"/>
              </w:rPr>
              <w:t>管理制度不落实的，扣</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分； 管理人员不到位，扣</w:t>
            </w:r>
            <w:r>
              <w:rPr>
                <w:rFonts w:ascii="Times New Roman" w:eastAsia="Times New Roman" w:hAnsi="Times New Roman" w:cs="Times New Roman"/>
                <w:color w:val="000000"/>
                <w:spacing w:val="0"/>
                <w:w w:val="100"/>
                <w:position w:val="0"/>
                <w:sz w:val="24"/>
                <w:szCs w:val="24"/>
              </w:rPr>
              <w:t>1</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13</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4" w:lineRule="exact"/>
              <w:ind w:left="0" w:right="0" w:firstLine="0"/>
              <w:jc w:val="both"/>
              <w:rPr>
                <w:sz w:val="22"/>
                <w:szCs w:val="22"/>
              </w:rPr>
            </w:pPr>
            <w:r>
              <w:rPr>
                <w:color w:val="000000"/>
                <w:spacing w:val="0"/>
                <w:w w:val="100"/>
                <w:position w:val="0"/>
                <w:sz w:val="22"/>
                <w:szCs w:val="22"/>
              </w:rPr>
              <w:t>有防灾措施，对危树及时釆取修枝、加固或申报更换等 措施，遇灾害性天气及时组织进行抢扶。</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7" w:lineRule="exact"/>
              <w:ind w:left="0" w:right="0" w:firstLine="0"/>
              <w:jc w:val="both"/>
              <w:rPr>
                <w:sz w:val="22"/>
                <w:szCs w:val="22"/>
              </w:rPr>
            </w:pPr>
            <w:r>
              <w:rPr>
                <w:color w:val="000000"/>
                <w:spacing w:val="0"/>
                <w:w w:val="100"/>
                <w:position w:val="0"/>
                <w:sz w:val="22"/>
                <w:szCs w:val="22"/>
              </w:rPr>
              <w:t>未对危树及时釆取有效措施并因此造成事故的或遇灾害 性天气未及时进行抢扶的，扣除本分项全部分数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79"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both"/>
              <w:rPr>
                <w:sz w:val="24"/>
                <w:szCs w:val="24"/>
              </w:rPr>
            </w:pPr>
            <w:r>
              <w:rPr>
                <w:rFonts w:ascii="Times New Roman" w:eastAsia="Times New Roman" w:hAnsi="Times New Roman" w:cs="Times New Roman"/>
                <w:color w:val="000000"/>
                <w:spacing w:val="0"/>
                <w:w w:val="100"/>
                <w:position w:val="0"/>
                <w:sz w:val="24"/>
                <w:szCs w:val="24"/>
              </w:rPr>
              <w:t>14</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24" w:lineRule="exact"/>
              <w:ind w:left="0" w:right="0" w:firstLine="0"/>
              <w:jc w:val="both"/>
              <w:rPr>
                <w:sz w:val="22"/>
                <w:szCs w:val="22"/>
              </w:rPr>
            </w:pPr>
            <w:r>
              <w:rPr>
                <w:color w:val="000000"/>
                <w:spacing w:val="0"/>
                <w:w w:val="100"/>
                <w:position w:val="0"/>
                <w:sz w:val="22"/>
                <w:szCs w:val="22"/>
              </w:rPr>
              <w:t>对自然死亡的植物，在</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天内补植；对因人为原因、车 辆事故、大风等不可抗拒力损毁的植物，在</w:t>
            </w:r>
            <w:r>
              <w:rPr>
                <w:rFonts w:ascii="Times New Roman" w:eastAsia="Times New Roman" w:hAnsi="Times New Roman" w:cs="Times New Roman"/>
                <w:color w:val="000000"/>
                <w:spacing w:val="0"/>
                <w:w w:val="100"/>
                <w:position w:val="0"/>
                <w:sz w:val="24"/>
                <w:szCs w:val="24"/>
              </w:rPr>
              <w:t>24</w:t>
            </w:r>
            <w:r>
              <w:rPr>
                <w:color w:val="000000"/>
                <w:spacing w:val="0"/>
                <w:w w:val="100"/>
                <w:position w:val="0"/>
                <w:sz w:val="22"/>
                <w:szCs w:val="22"/>
              </w:rPr>
              <w:t>小时内清 除。</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未及时补植或清除的，扣除本项全部分数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55"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15</w:t>
            </w:r>
          </w:p>
        </w:tc>
        <w:tc>
          <w:tcPr>
            <w:tcBorders>
              <w:top w:val="single" w:sz="4"/>
              <w:left w:val="single" w:sz="4"/>
            </w:tcBorders>
            <w:shd w:val="clear" w:color="auto" w:fill="FFFFFF"/>
            <w:vAlign w:val="top"/>
          </w:tcPr>
          <w:p>
            <w:pPr>
              <w:pStyle w:val="Style19"/>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 xml:space="preserve">根据不同的季节及时浇水、抗旱，保证苗木成活。 </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浇水、抗旱不及时的，扣除本项全部分数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6</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16</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涉及举行重大活动，节假日或其他原因，需调整管护方 案，应无条件配合、执行。</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不配合、不执行的，扣除本项全部分数</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83"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60"/>
              <w:jc w:val="left"/>
              <w:rPr>
                <w:sz w:val="24"/>
                <w:szCs w:val="24"/>
              </w:rPr>
            </w:pPr>
            <w:r>
              <w:rPr>
                <w:rFonts w:ascii="Times New Roman" w:eastAsia="Times New Roman" w:hAnsi="Times New Roman" w:cs="Times New Roman"/>
                <w:color w:val="000000"/>
                <w:spacing w:val="0"/>
                <w:w w:val="100"/>
                <w:position w:val="0"/>
                <w:sz w:val="24"/>
                <w:szCs w:val="24"/>
              </w:rPr>
              <w:t>17</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2560" w:right="0" w:firstLine="0"/>
              <w:jc w:val="left"/>
              <w:rPr>
                <w:sz w:val="22"/>
                <w:szCs w:val="22"/>
              </w:rPr>
            </w:pPr>
            <w:r>
              <w:rPr>
                <w:color w:val="000000"/>
                <w:spacing w:val="0"/>
                <w:w w:val="100"/>
                <w:position w:val="0"/>
                <w:sz w:val="22"/>
                <w:szCs w:val="22"/>
              </w:rPr>
              <w:t>月考核得分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line="590" w:lineRule="exact"/>
        <w:ind w:left="785" w:right="0" w:firstLine="0"/>
        <w:jc w:val="left"/>
      </w:pPr>
      <w:r>
        <w:rPr>
          <w:color w:val="000000"/>
          <w:spacing w:val="0"/>
          <w:w w:val="100"/>
          <w:position w:val="0"/>
          <w:sz w:val="26"/>
          <w:szCs w:val="26"/>
        </w:rPr>
        <w:t>考核时间：</w:t>
      </w:r>
      <w:r>
        <w:rPr>
          <w:rFonts w:ascii="Times New Roman" w:eastAsia="Times New Roman" w:hAnsi="Times New Roman" w:cs="Times New Roman"/>
          <w:color w:val="000000"/>
          <w:spacing w:val="0"/>
          <w:w w:val="100"/>
          <w:position w:val="0"/>
          <w:sz w:val="24"/>
          <w:szCs w:val="24"/>
        </w:rPr>
        <w:t>2022</w:t>
      </w:r>
      <w:r>
        <w:rPr>
          <w:color w:val="000000"/>
          <w:spacing w:val="0"/>
          <w:w w:val="100"/>
          <w:position w:val="0"/>
          <w:sz w:val="26"/>
          <w:szCs w:val="26"/>
        </w:rPr>
        <w:t xml:space="preserve">年 月 日 </w:t>
      </w:r>
      <w:r>
        <w:rPr>
          <w:color w:val="000000"/>
          <w:spacing w:val="0"/>
          <w:w w:val="100"/>
          <w:position w:val="0"/>
        </w:rPr>
        <w:t>备注：</w:t>
      </w:r>
      <w:r>
        <w:rPr>
          <w:rFonts w:ascii="Times New Roman" w:eastAsia="Times New Roman" w:hAnsi="Times New Roman" w:cs="Times New Roman"/>
          <w:color w:val="000000"/>
          <w:spacing w:val="0"/>
          <w:w w:val="100"/>
          <w:position w:val="0"/>
          <w:sz w:val="24"/>
          <w:szCs w:val="24"/>
        </w:rPr>
        <w:t>1</w:t>
      </w:r>
      <w:r>
        <w:rPr>
          <w:color w:val="000000"/>
          <w:spacing w:val="0"/>
          <w:w w:val="100"/>
          <w:position w:val="0"/>
        </w:rPr>
        <w:t>、本表根据《重庆市城市园林绿化养护质量标准（试行）》制定；</w:t>
      </w:r>
    </w:p>
    <w:p>
      <w:pPr>
        <w:pStyle w:val="Style33"/>
        <w:keepNext w:val="0"/>
        <w:keepLines w:val="0"/>
        <w:widowControl w:val="0"/>
        <w:shd w:val="clear" w:color="auto" w:fill="auto"/>
        <w:tabs>
          <w:tab w:pos="1872" w:val="left"/>
        </w:tabs>
        <w:bidi w:val="0"/>
        <w:spacing w:before="0" w:line="240" w:lineRule="auto"/>
        <w:ind w:left="785" w:right="0" w:firstLine="0"/>
        <w:jc w:val="left"/>
      </w:pPr>
      <w:r>
        <w:rPr>
          <w:rFonts w:ascii="Times New Roman" w:eastAsia="Times New Roman" w:hAnsi="Times New Roman" w:cs="Times New Roman"/>
          <w:color w:val="000000"/>
          <w:spacing w:val="0"/>
          <w:w w:val="100"/>
          <w:position w:val="0"/>
          <w:sz w:val="24"/>
          <w:szCs w:val="24"/>
        </w:rPr>
        <w:t>2</w:t>
      </w:r>
      <w:r>
        <w:rPr>
          <w:color w:val="000000"/>
          <w:spacing w:val="0"/>
          <w:w w:val="100"/>
          <w:position w:val="0"/>
        </w:rPr>
        <w:t>、</w:t>
        <w:tab/>
        <w:t>本表适用于城市公共绿地月底养护检查验收，月底考核，满分为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分；</w:t>
      </w:r>
    </w:p>
    <w:p>
      <w:pPr>
        <w:pStyle w:val="Style33"/>
        <w:keepNext w:val="0"/>
        <w:keepLines w:val="0"/>
        <w:widowControl w:val="0"/>
        <w:shd w:val="clear" w:color="auto" w:fill="auto"/>
        <w:tabs>
          <w:tab w:pos="1879" w:val="left"/>
        </w:tabs>
        <w:bidi w:val="0"/>
        <w:spacing w:before="0" w:line="240" w:lineRule="auto"/>
        <w:ind w:left="785" w:right="0" w:firstLine="0"/>
        <w:jc w:val="left"/>
      </w:pPr>
      <w:r>
        <w:rPr>
          <w:rFonts w:ascii="Times New Roman" w:eastAsia="Times New Roman" w:hAnsi="Times New Roman" w:cs="Times New Roman"/>
          <w:color w:val="000000"/>
          <w:spacing w:val="0"/>
          <w:w w:val="100"/>
          <w:position w:val="0"/>
          <w:sz w:val="24"/>
          <w:szCs w:val="24"/>
        </w:rPr>
        <w:t>3</w:t>
      </w:r>
      <w:r>
        <w:rPr>
          <w:color w:val="000000"/>
          <w:spacing w:val="0"/>
          <w:w w:val="100"/>
          <w:position w:val="0"/>
        </w:rPr>
        <w:t>、</w:t>
        <w:tab/>
        <w:t>各分项分值扣完为止，不计负分，按比例计入考评总分。</w:t>
      </w:r>
      <w:r>
        <w:br w:type="page"/>
      </w:r>
    </w:p>
    <w:p>
      <w:pPr>
        <w:pStyle w:val="Style4"/>
        <w:keepNext w:val="0"/>
        <w:keepLines w:val="0"/>
        <w:widowControl w:val="0"/>
        <w:shd w:val="clear" w:color="auto" w:fill="auto"/>
        <w:bidi w:val="0"/>
        <w:spacing w:before="0" w:after="240" w:line="240" w:lineRule="auto"/>
        <w:ind w:left="3040" w:right="0" w:firstLine="0"/>
        <w:jc w:val="left"/>
      </w:pPr>
      <w:r>
        <w:rPr>
          <w:b/>
          <w:bCs/>
          <w:color w:val="000000"/>
          <w:spacing w:val="0"/>
          <w:w w:val="100"/>
          <w:position w:val="0"/>
        </w:rPr>
        <w:t>邮亭工业园区及城区新增公共绿地管护日常考核评分表</w:t>
      </w:r>
    </w:p>
    <w:tbl>
      <w:tblPr>
        <w:tblOverlap w:val="never"/>
        <w:jc w:val="center"/>
        <w:tblLayout w:type="fixed"/>
      </w:tblPr>
      <w:tblGrid>
        <w:gridCol w:w="734"/>
        <w:gridCol w:w="4334"/>
        <w:gridCol w:w="4903"/>
        <w:gridCol w:w="1181"/>
        <w:gridCol w:w="2678"/>
      </w:tblGrid>
      <w:tr>
        <w:trPr>
          <w:trHeight w:val="67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分项标准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评分细则</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得分</w:t>
            </w:r>
          </w:p>
        </w:tc>
        <w:tc>
          <w:tcPr>
            <w:tcBorders>
              <w:top w:val="single" w:sz="4"/>
              <w:left w:val="single" w:sz="4"/>
              <w:righ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1280" w:right="0" w:firstLine="0"/>
              <w:jc w:val="left"/>
            </w:pPr>
            <w:r>
              <w:rPr>
                <w:b/>
                <w:bCs/>
                <w:color w:val="000000"/>
                <w:spacing w:val="0"/>
                <w:w w:val="100"/>
                <w:position w:val="0"/>
              </w:rPr>
              <w:t>备注</w:t>
            </w:r>
          </w:p>
        </w:tc>
      </w:tr>
      <w:tr>
        <w:trPr>
          <w:trHeight w:val="1210"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1</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02" w:lineRule="exact"/>
              <w:ind w:left="0" w:right="0" w:firstLine="0"/>
              <w:jc w:val="left"/>
              <w:rPr>
                <w:sz w:val="22"/>
                <w:szCs w:val="22"/>
              </w:rPr>
            </w:pPr>
            <w:r>
              <w:rPr>
                <w:color w:val="000000"/>
                <w:spacing w:val="0"/>
                <w:w w:val="100"/>
                <w:position w:val="0"/>
                <w:sz w:val="22"/>
                <w:szCs w:val="22"/>
              </w:rPr>
              <w:t>区、局各级领导提出绿化管护存在的问题 反映到主管部门处</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7" w:lineRule="exact"/>
              <w:ind w:left="0" w:right="0" w:firstLine="0"/>
              <w:jc w:val="left"/>
              <w:rPr>
                <w:sz w:val="22"/>
                <w:szCs w:val="22"/>
              </w:rPr>
            </w:pPr>
            <w:r>
              <w:rPr>
                <w:color w:val="000000"/>
                <w:spacing w:val="0"/>
                <w:w w:val="100"/>
                <w:position w:val="0"/>
                <w:sz w:val="22"/>
                <w:szCs w:val="22"/>
              </w:rPr>
              <w:t>由区、局各级领导提出绿化管护存在的各种问 题反映到主管部门的每次扣</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46"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2</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主管部门巡查或群众反映关于绿化管护 存在的问题</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分）</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经查看属实的每次扣</w:t>
            </w:r>
            <w:r>
              <w:rPr>
                <w:rFonts w:ascii="Times New Roman" w:eastAsia="Times New Roman" w:hAnsi="Times New Roman" w:cs="Times New Roman"/>
                <w:color w:val="000000"/>
                <w:spacing w:val="0"/>
                <w:w w:val="100"/>
                <w:position w:val="0"/>
                <w:sz w:val="24"/>
                <w:szCs w:val="24"/>
              </w:rPr>
              <w:t>2</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3</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绿化管护问题整改不及时</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30</w:t>
            </w:r>
            <w:r>
              <w:rPr>
                <w:color w:val="000000"/>
                <w:spacing w:val="0"/>
                <w:w w:val="100"/>
                <w:position w:val="0"/>
                <w:sz w:val="22"/>
                <w:szCs w:val="22"/>
              </w:rPr>
              <w:t>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24" w:lineRule="exact"/>
              <w:ind w:left="0" w:right="0" w:firstLine="0"/>
              <w:jc w:val="left"/>
              <w:rPr>
                <w:sz w:val="22"/>
                <w:szCs w:val="22"/>
              </w:rPr>
            </w:pPr>
            <w:r>
              <w:rPr>
                <w:color w:val="000000"/>
                <w:spacing w:val="0"/>
                <w:w w:val="100"/>
                <w:position w:val="0"/>
                <w:sz w:val="22"/>
                <w:szCs w:val="22"/>
              </w:rPr>
              <w:t>由主管部门提出问题限时整改，但未在规定时 间内完成的，每次扣</w:t>
            </w:r>
            <w:r>
              <w:rPr>
                <w:rFonts w:ascii="Times New Roman" w:eastAsia="Times New Roman" w:hAnsi="Times New Roman" w:cs="Times New Roman"/>
                <w:color w:val="000000"/>
                <w:spacing w:val="0"/>
                <w:w w:val="100"/>
                <w:position w:val="0"/>
                <w:sz w:val="24"/>
                <w:szCs w:val="24"/>
              </w:rPr>
              <w:t>5</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78"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color w:val="000000"/>
                <w:spacing w:val="0"/>
                <w:w w:val="100"/>
                <w:position w:val="0"/>
                <w:sz w:val="24"/>
                <w:szCs w:val="24"/>
              </w:rPr>
              <w:t>4</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交办的绿化管护责任范围内的任务完成 不及时</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15</w:t>
            </w:r>
            <w:r>
              <w:rPr>
                <w:color w:val="000000"/>
                <w:spacing w:val="0"/>
                <w:w w:val="100"/>
                <w:position w:val="0"/>
                <w:sz w:val="22"/>
                <w:szCs w:val="22"/>
              </w:rPr>
              <w:t>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10" w:lineRule="exact"/>
              <w:ind w:left="0" w:right="0" w:firstLine="0"/>
              <w:jc w:val="left"/>
              <w:rPr>
                <w:sz w:val="22"/>
                <w:szCs w:val="22"/>
              </w:rPr>
            </w:pPr>
            <w:r>
              <w:rPr>
                <w:color w:val="000000"/>
                <w:spacing w:val="0"/>
                <w:w w:val="100"/>
                <w:position w:val="0"/>
                <w:sz w:val="22"/>
                <w:szCs w:val="22"/>
              </w:rPr>
              <w:t>主管部门提出的在绿化管护单位责任范围内的 任务没有在规定时限内完成的每次扣</w:t>
            </w:r>
            <w:r>
              <w:rPr>
                <w:rFonts w:ascii="Times New Roman" w:eastAsia="Times New Roman" w:hAnsi="Times New Roman" w:cs="Times New Roman"/>
                <w:color w:val="000000"/>
                <w:spacing w:val="0"/>
                <w:w w:val="100"/>
                <w:position w:val="0"/>
                <w:sz w:val="24"/>
                <w:szCs w:val="24"/>
              </w:rPr>
              <w:t>3</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14" w:hRule="exact"/>
        </w:trPr>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5</w:t>
            </w:r>
          </w:p>
        </w:tc>
        <w:tc>
          <w:tcPr>
            <w:tcBorders>
              <w:top w:val="single" w:sz="4"/>
              <w:left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影响经开区对外形象</w:t>
            </w:r>
            <w:r>
              <w:rPr>
                <w:color w:val="000000"/>
                <w:spacing w:val="0"/>
                <w:w w:val="100"/>
                <w:position w:val="0"/>
                <w:sz w:val="24"/>
                <w:szCs w:val="24"/>
              </w:rPr>
              <w:t>（</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分）</w:t>
            </w:r>
          </w:p>
        </w:tc>
        <w:tc>
          <w:tcPr>
            <w:tcBorders>
              <w:top w:val="single" w:sz="4"/>
              <w:left w:val="single" w:sz="4"/>
            </w:tcBorders>
            <w:shd w:val="clear" w:color="auto" w:fill="FFFFFF"/>
            <w:vAlign w:val="bottom"/>
          </w:tcPr>
          <w:p>
            <w:pPr>
              <w:pStyle w:val="Style19"/>
              <w:keepNext w:val="0"/>
              <w:keepLines w:val="0"/>
              <w:widowControl w:val="0"/>
              <w:shd w:val="clear" w:color="auto" w:fill="auto"/>
              <w:bidi w:val="0"/>
              <w:spacing w:before="0" w:after="0" w:line="331" w:lineRule="exact"/>
              <w:ind w:left="0" w:right="0" w:firstLine="0"/>
              <w:jc w:val="left"/>
              <w:rPr>
                <w:sz w:val="22"/>
                <w:szCs w:val="22"/>
              </w:rPr>
            </w:pPr>
            <w:r>
              <w:rPr>
                <w:color w:val="000000"/>
                <w:spacing w:val="0"/>
                <w:w w:val="100"/>
                <w:position w:val="0"/>
                <w:sz w:val="22"/>
                <w:szCs w:val="22"/>
              </w:rPr>
              <w:t>上级部门检查工作时，因绿化管护以及应急处 置不力受批评的，每次扣</w:t>
            </w:r>
            <w:r>
              <w:rPr>
                <w:rFonts w:ascii="Times New Roman" w:eastAsia="Times New Roman" w:hAnsi="Times New Roman" w:cs="Times New Roman"/>
                <w:color w:val="000000"/>
                <w:spacing w:val="0"/>
                <w:w w:val="100"/>
                <w:position w:val="0"/>
                <w:sz w:val="24"/>
                <w:szCs w:val="24"/>
              </w:rPr>
              <w:t>10</w:t>
            </w:r>
            <w:r>
              <w:rPr>
                <w:color w:val="000000"/>
                <w:spacing w:val="0"/>
                <w:w w:val="100"/>
                <w:position w:val="0"/>
                <w:sz w:val="22"/>
                <w:szCs w:val="22"/>
              </w:rPr>
              <w:t>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26" w:hRule="exact"/>
        </w:trPr>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280"/>
              <w:jc w:val="left"/>
              <w:rPr>
                <w:sz w:val="24"/>
                <w:szCs w:val="24"/>
              </w:rPr>
            </w:pPr>
            <w:r>
              <w:rPr>
                <w:rFonts w:ascii="Times New Roman" w:eastAsia="Times New Roman" w:hAnsi="Times New Roman" w:cs="Times New Roman"/>
                <w:color w:val="000000"/>
                <w:spacing w:val="0"/>
                <w:w w:val="100"/>
                <w:position w:val="0"/>
                <w:sz w:val="24"/>
                <w:szCs w:val="24"/>
              </w:rPr>
              <w:t>6</w:t>
            </w:r>
          </w:p>
        </w:tc>
        <w:tc>
          <w:tcPr>
            <w:tcBorders>
              <w:top w:val="single" w:sz="4"/>
              <w:left w:val="single" w:sz="4"/>
              <w:bottom w:val="single" w:sz="4"/>
            </w:tcBorders>
            <w:shd w:val="clear" w:color="auto" w:fill="FFFFFF"/>
            <w:vAlign w:val="center"/>
          </w:tcPr>
          <w:p>
            <w:pPr>
              <w:pStyle w:val="Style1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rPr>
              <w:t>日常考核得分（合计）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3"/>
        <w:keepNext w:val="0"/>
        <w:keepLines w:val="0"/>
        <w:widowControl w:val="0"/>
        <w:shd w:val="clear" w:color="auto" w:fill="auto"/>
        <w:bidi w:val="0"/>
        <w:spacing w:before="0" w:after="0" w:line="240" w:lineRule="auto"/>
        <w:ind w:left="0" w:right="0" w:firstLine="0"/>
        <w:jc w:val="left"/>
      </w:pPr>
      <w:r>
        <w:rPr>
          <w:color w:val="000000"/>
          <w:spacing w:val="0"/>
          <w:w w:val="100"/>
          <w:position w:val="0"/>
        </w:rPr>
        <w:t>备注：</w:t>
      </w:r>
    </w:p>
    <w:p>
      <w:pPr>
        <w:widowControl w:val="0"/>
        <w:spacing w:after="99" w:line="1" w:lineRule="exact"/>
      </w:pPr>
    </w:p>
    <w:p>
      <w:pPr>
        <w:pStyle w:val="Style39"/>
        <w:keepNext w:val="0"/>
        <w:keepLines w:val="0"/>
        <w:widowControl w:val="0"/>
        <w:shd w:val="clear" w:color="auto" w:fill="auto"/>
        <w:tabs>
          <w:tab w:pos="853" w:val="left"/>
        </w:tabs>
        <w:bidi w:val="0"/>
        <w:spacing w:before="0" w:after="40" w:line="240" w:lineRule="auto"/>
        <w:ind w:left="0" w:right="0"/>
        <w:jc w:val="left"/>
      </w:pPr>
      <w:bookmarkStart w:id="71" w:name="bookmark71"/>
      <w:r>
        <w:rPr>
          <w:rFonts w:ascii="Times New Roman" w:eastAsia="Times New Roman" w:hAnsi="Times New Roman" w:cs="Times New Roman"/>
          <w:color w:val="000000"/>
          <w:spacing w:val="0"/>
          <w:w w:val="100"/>
          <w:position w:val="0"/>
          <w:sz w:val="24"/>
          <w:szCs w:val="24"/>
        </w:rPr>
        <w:t>1</w:t>
      </w:r>
      <w:bookmarkEnd w:id="71"/>
      <w:r>
        <w:rPr>
          <w:color w:val="000000"/>
          <w:spacing w:val="0"/>
          <w:w w:val="100"/>
          <w:position w:val="0"/>
        </w:rPr>
        <w:t>、</w:t>
        <w:tab/>
        <w:t>本表适用于城市公共绿地日常养护考核，满分为</w:t>
      </w:r>
      <w:r>
        <w:rPr>
          <w:rFonts w:ascii="Times New Roman" w:eastAsia="Times New Roman" w:hAnsi="Times New Roman" w:cs="Times New Roman"/>
          <w:color w:val="000000"/>
          <w:spacing w:val="0"/>
          <w:w w:val="100"/>
          <w:position w:val="0"/>
          <w:sz w:val="24"/>
          <w:szCs w:val="24"/>
        </w:rPr>
        <w:t>100</w:t>
      </w:r>
      <w:r>
        <w:rPr>
          <w:color w:val="000000"/>
          <w:spacing w:val="0"/>
          <w:w w:val="100"/>
          <w:position w:val="0"/>
        </w:rPr>
        <w:t>分；</w:t>
      </w:r>
    </w:p>
    <w:p>
      <w:pPr>
        <w:pStyle w:val="Style39"/>
        <w:keepNext w:val="0"/>
        <w:keepLines w:val="0"/>
        <w:widowControl w:val="0"/>
        <w:shd w:val="clear" w:color="auto" w:fill="auto"/>
        <w:tabs>
          <w:tab w:pos="867" w:val="left"/>
        </w:tabs>
        <w:bidi w:val="0"/>
        <w:spacing w:before="0" w:after="40" w:line="240" w:lineRule="auto"/>
        <w:ind w:left="0" w:right="0"/>
        <w:jc w:val="left"/>
      </w:pPr>
      <w:bookmarkStart w:id="72" w:name="bookmark72"/>
      <w:r>
        <w:rPr>
          <w:rFonts w:ascii="Times New Roman" w:eastAsia="Times New Roman" w:hAnsi="Times New Roman" w:cs="Times New Roman"/>
          <w:color w:val="000000"/>
          <w:spacing w:val="0"/>
          <w:w w:val="100"/>
          <w:position w:val="0"/>
          <w:sz w:val="24"/>
          <w:szCs w:val="24"/>
        </w:rPr>
        <w:t>2</w:t>
      </w:r>
      <w:bookmarkEnd w:id="72"/>
      <w:r>
        <w:rPr>
          <w:color w:val="000000"/>
          <w:spacing w:val="0"/>
          <w:w w:val="100"/>
          <w:position w:val="0"/>
        </w:rPr>
        <w:t>、</w:t>
        <w:tab/>
        <w:t>遇到以上问题，由相关人员记录，月底按比例计入考评总分;</w:t>
      </w:r>
    </w:p>
    <w:p>
      <w:pPr>
        <w:pStyle w:val="Style39"/>
        <w:keepNext w:val="0"/>
        <w:keepLines w:val="0"/>
        <w:widowControl w:val="0"/>
        <w:shd w:val="clear" w:color="auto" w:fill="auto"/>
        <w:tabs>
          <w:tab w:pos="874" w:val="left"/>
        </w:tabs>
        <w:bidi w:val="0"/>
        <w:spacing w:before="0" w:after="60" w:line="240" w:lineRule="auto"/>
        <w:ind w:left="0" w:right="0"/>
        <w:jc w:val="left"/>
      </w:pPr>
      <w:bookmarkStart w:id="73" w:name="bookmark73"/>
      <w:r>
        <w:rPr>
          <w:rFonts w:ascii="Times New Roman" w:eastAsia="Times New Roman" w:hAnsi="Times New Roman" w:cs="Times New Roman"/>
          <w:color w:val="000000"/>
          <w:spacing w:val="0"/>
          <w:w w:val="100"/>
          <w:position w:val="0"/>
          <w:sz w:val="24"/>
          <w:szCs w:val="24"/>
        </w:rPr>
        <w:t>3</w:t>
      </w:r>
      <w:bookmarkEnd w:id="73"/>
      <w:r>
        <w:rPr>
          <w:color w:val="000000"/>
          <w:spacing w:val="0"/>
          <w:w w:val="100"/>
          <w:position w:val="0"/>
        </w:rPr>
        <w:t>、</w:t>
        <w:tab/>
        <w:t>各分项分值扣完为止，不计负分。</w:t>
      </w:r>
    </w:p>
    <w:sectPr>
      <w:headerReference w:type="default" r:id="rId24"/>
      <w:footerReference w:type="default" r:id="rId25"/>
      <w:headerReference w:type="even" r:id="rId26"/>
      <w:footerReference w:type="even" r:id="rId27"/>
      <w:footnotePr>
        <w:pos w:val="pageBottom"/>
        <w:numFmt w:val="decimal"/>
        <w:numRestart w:val="continuous"/>
      </w:footnotePr>
      <w:pgSz w:w="16840" w:h="11900" w:orient="landscape"/>
      <w:pgMar w:top="1395" w:right="1364" w:bottom="1160" w:left="1098"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3987800</wp:posOffset>
              </wp:positionH>
              <wp:positionV relativeFrom="page">
                <wp:posOffset>9965690</wp:posOffset>
              </wp:positionV>
              <wp:extent cx="45720" cy="77470"/>
              <wp:wrapNone/>
              <wp:docPr id="1" name="Shape 1"/>
              <a:graphic xmlns:a="http://schemas.openxmlformats.org/drawingml/2006/main">
                <a:graphicData uri="http://schemas.microsoft.com/office/word/2010/wordprocessingShape">
                  <wps:wsp>
                    <wps:cNvSpPr txBox="1"/>
                    <wps:spPr>
                      <a:xfrm>
                        <a:ext cx="45720"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14.pt;margin-top:784.70000000000005pt;width:3.6000000000000001pt;height:6.1000000000000005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3987800</wp:posOffset>
              </wp:positionH>
              <wp:positionV relativeFrom="page">
                <wp:posOffset>9965690</wp:posOffset>
              </wp:positionV>
              <wp:extent cx="45720" cy="77470"/>
              <wp:wrapNone/>
              <wp:docPr id="3" name="Shape 3"/>
              <a:graphic xmlns:a="http://schemas.openxmlformats.org/drawingml/2006/main">
                <a:graphicData uri="http://schemas.microsoft.com/office/word/2010/wordprocessingShape">
                  <wps:wsp>
                    <wps:cNvSpPr txBox="1"/>
                    <wps:spPr>
                      <a:xfrm>
                        <a:ext cx="45720" cy="7747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29" type="#_x0000_t202" style="position:absolute;margin-left:314.pt;margin-top:784.70000000000005pt;width:3.6000000000000001pt;height:6.1000000000000005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3955415</wp:posOffset>
              </wp:positionH>
              <wp:positionV relativeFrom="page">
                <wp:posOffset>10035540</wp:posOffset>
              </wp:positionV>
              <wp:extent cx="45720" cy="82550"/>
              <wp:wrapNone/>
              <wp:docPr id="23" name="Shape 23"/>
              <a:graphic xmlns:a="http://schemas.openxmlformats.org/drawingml/2006/main">
                <a:graphicData uri="http://schemas.microsoft.com/office/word/2010/wordprocessingShape">
                  <wps:wsp>
                    <wps:cNvSpPr txBox="1"/>
                    <wps:spPr>
                      <a:xfrm>
                        <a:ext cx="45720" cy="825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49" type="#_x0000_t202" style="position:absolute;margin-left:311.44999999999999pt;margin-top:790.20000000000005pt;width:3.6000000000000001pt;height:6.5pt;z-index:-18874405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3939540</wp:posOffset>
              </wp:positionH>
              <wp:positionV relativeFrom="page">
                <wp:posOffset>9768205</wp:posOffset>
              </wp:positionV>
              <wp:extent cx="50165" cy="77470"/>
              <wp:wrapNone/>
              <wp:docPr id="27" name="Shape 27"/>
              <a:graphic xmlns:a="http://schemas.openxmlformats.org/drawingml/2006/main">
                <a:graphicData uri="http://schemas.microsoft.com/office/word/2010/wordprocessingShape">
                  <wps:wsp>
                    <wps:cNvSpPr txBox="1"/>
                    <wps:spPr>
                      <a:xfrm>
                        <a:ext cx="50165" cy="7747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3" type="#_x0000_t202" style="position:absolute;margin-left:310.19999999999999pt;margin-top:769.14999999999998pt;width:3.9500000000000002pt;height:6.1000000000000005pt;z-index:-18874405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5431790</wp:posOffset>
              </wp:positionH>
              <wp:positionV relativeFrom="page">
                <wp:posOffset>6860540</wp:posOffset>
              </wp:positionV>
              <wp:extent cx="50165" cy="82550"/>
              <wp:wrapNone/>
              <wp:docPr id="31" name="Shape 31"/>
              <a:graphic xmlns:a="http://schemas.openxmlformats.org/drawingml/2006/main">
                <a:graphicData uri="http://schemas.microsoft.com/office/word/2010/wordprocessingShape">
                  <wps:wsp>
                    <wps:cNvSpPr txBox="1"/>
                    <wps:spPr>
                      <a:xfrm>
                        <a:ext cx="50165" cy="825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57" type="#_x0000_t202" style="position:absolute;margin-left:427.69999999999999pt;margin-top:540.20000000000005pt;width:3.9500000000000002pt;height:6.5pt;z-index:-188744051;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5431790</wp:posOffset>
              </wp:positionH>
              <wp:positionV relativeFrom="page">
                <wp:posOffset>6860540</wp:posOffset>
              </wp:positionV>
              <wp:extent cx="50165" cy="82550"/>
              <wp:wrapNone/>
              <wp:docPr id="35" name="Shape 35"/>
              <a:graphic xmlns:a="http://schemas.openxmlformats.org/drawingml/2006/main">
                <a:graphicData uri="http://schemas.microsoft.com/office/word/2010/wordprocessingShape">
                  <wps:wsp>
                    <wps:cNvSpPr txBox="1"/>
                    <wps:spPr>
                      <a:xfrm>
                        <a:ext cx="50165" cy="825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wps:txbx>
                    <wps:bodyPr wrap="none" lIns="0" tIns="0" rIns="0" bIns="0">
                      <a:spAutoFit/>
                    </wps:bodyPr>
                  </wps:wsp>
                </a:graphicData>
              </a:graphic>
            </wp:anchor>
          </w:drawing>
        </mc:Choice>
        <mc:Fallback>
          <w:pict>
            <v:shape id="_x0000_s1061" type="#_x0000_t202" style="position:absolute;margin-left:427.69999999999999pt;margin-top:540.20000000000005pt;width:3.9500000000000002pt;height:6.5pt;z-index:-18874404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fldSimple w:instr=" PAGE \* MERGEFORMAT ">
                      <w:r>
                        <w:rPr>
                          <w:rFonts w:ascii="Times New Roman" w:eastAsia="Times New Roman" w:hAnsi="Times New Roman" w:cs="Times New Roman"/>
                          <w:color w:val="000000"/>
                          <w:spacing w:val="0"/>
                          <w:w w:val="100"/>
                          <w:position w:val="0"/>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4990465</wp:posOffset>
              </wp:positionH>
              <wp:positionV relativeFrom="page">
                <wp:posOffset>7240905</wp:posOffset>
              </wp:positionV>
              <wp:extent cx="608330" cy="137160"/>
              <wp:wrapNone/>
              <wp:docPr id="37" name="Shape 37"/>
              <a:graphic xmlns:a="http://schemas.openxmlformats.org/drawingml/2006/main">
                <a:graphicData uri="http://schemas.microsoft.com/office/word/2010/wordprocessingShape">
                  <wps:wsp>
                    <wps:cNvSpPr txBox="1"/>
                    <wps:spPr>
                      <a:xfrm>
                        <a:ext cx="608330" cy="13716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E95760"/>
                              <w:spacing w:val="0"/>
                              <w:w w:val="100"/>
                              <w:position w:val="0"/>
                              <w:sz w:val="30"/>
                              <w:szCs w:val="30"/>
                            </w:rPr>
                            <w:t>9</w:t>
                          </w:r>
                          <w:r>
                            <w:rPr>
                              <w:rFonts w:ascii="SimSun" w:eastAsia="SimSun" w:hAnsi="SimSun" w:cs="SimSun"/>
                              <w:color w:val="E95760"/>
                              <w:spacing w:val="0"/>
                              <w:w w:val="100"/>
                              <w:position w:val="0"/>
                              <w:sz w:val="22"/>
                              <w:szCs w:val="22"/>
                            </w:rPr>
                            <w:t>伏七</w:t>
                          </w:r>
                        </w:p>
                      </w:txbxContent>
                    </wps:txbx>
                    <wps:bodyPr wrap="none" lIns="0" tIns="0" rIns="0" bIns="0">
                      <a:spAutoFit/>
                    </wps:bodyPr>
                  </wps:wsp>
                </a:graphicData>
              </a:graphic>
            </wp:anchor>
          </w:drawing>
        </mc:Choice>
        <mc:Fallback>
          <w:pict>
            <v:shape id="_x0000_s1063" type="#_x0000_t202" style="position:absolute;margin-left:392.94999999999999pt;margin-top:570.14999999999998pt;width:47.899999999999999pt;height:10.800000000000001pt;z-index:-188744045;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2"/>
                        <w:szCs w:val="22"/>
                      </w:rPr>
                    </w:pPr>
                    <w:r>
                      <w:rPr>
                        <w:rFonts w:ascii="Times New Roman" w:eastAsia="Times New Roman" w:hAnsi="Times New Roman" w:cs="Times New Roman"/>
                        <w:color w:val="E95760"/>
                        <w:spacing w:val="0"/>
                        <w:w w:val="100"/>
                        <w:position w:val="0"/>
                        <w:sz w:val="30"/>
                        <w:szCs w:val="30"/>
                      </w:rPr>
                      <w:t>9</w:t>
                    </w:r>
                    <w:r>
                      <w:rPr>
                        <w:rFonts w:ascii="SimSun" w:eastAsia="SimSun" w:hAnsi="SimSun" w:cs="SimSun"/>
                        <w:color w:val="E95760"/>
                        <w:spacing w:val="0"/>
                        <w:w w:val="100"/>
                        <w:position w:val="0"/>
                        <w:sz w:val="22"/>
                        <w:szCs w:val="22"/>
                      </w:rPr>
                      <w:t>伏七</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5401945</wp:posOffset>
              </wp:positionH>
              <wp:positionV relativeFrom="page">
                <wp:posOffset>6882765</wp:posOffset>
              </wp:positionV>
              <wp:extent cx="91440" cy="82550"/>
              <wp:wrapNone/>
              <wp:docPr id="39" name="Shape 39"/>
              <a:graphic xmlns:a="http://schemas.openxmlformats.org/drawingml/2006/main">
                <a:graphicData uri="http://schemas.microsoft.com/office/word/2010/wordprocessingShape">
                  <wps:wsp>
                    <wps:cNvSpPr txBox="1"/>
                    <wps:spPr>
                      <a:xfrm>
                        <a:ext cx="91440" cy="8255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xbxContent>
                    </wps:txbx>
                    <wps:bodyPr wrap="none" lIns="0" tIns="0" rIns="0" bIns="0">
                      <a:spAutoFit/>
                    </wps:bodyPr>
                  </wps:wsp>
                </a:graphicData>
              </a:graphic>
            </wp:anchor>
          </w:drawing>
        </mc:Choice>
        <mc:Fallback>
          <w:pict>
            <v:shape id="_x0000_s1065" type="#_x0000_t202" style="position:absolute;margin-left:425.35000000000002pt;margin-top:541.95000000000005pt;width:7.2000000000000002pt;height:6.5pt;z-index:-18874404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953770</wp:posOffset>
              </wp:positionH>
              <wp:positionV relativeFrom="page">
                <wp:posOffset>843915</wp:posOffset>
              </wp:positionV>
              <wp:extent cx="4077970" cy="173990"/>
              <wp:wrapNone/>
              <wp:docPr id="25" name="Shape 25"/>
              <a:graphic xmlns:a="http://schemas.openxmlformats.org/drawingml/2006/main">
                <a:graphicData uri="http://schemas.microsoft.com/office/word/2010/wordprocessingShape">
                  <wps:wsp>
                    <wps:cNvSpPr txBox="1"/>
                    <wps:spPr>
                      <a:xfrm>
                        <a:ext cx="4077970"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附件一：邮亭工业园区及城区新增公共绿地管护清单</w:t>
                          </w:r>
                        </w:p>
                      </w:txbxContent>
                    </wps:txbx>
                    <wps:bodyPr wrap="none" lIns="0" tIns="0" rIns="0" bIns="0">
                      <a:spAutoFit/>
                    </wps:bodyPr>
                  </wps:wsp>
                </a:graphicData>
              </a:graphic>
            </wp:anchor>
          </w:drawing>
        </mc:Choice>
        <mc:Fallback>
          <w:pict>
            <v:shape id="_x0000_s1051" type="#_x0000_t202" style="position:absolute;margin-left:75.100000000000009pt;margin-top:66.450000000000003pt;width:321.10000000000002pt;height:13.700000000000001pt;z-index:-188744057;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附件一：邮亭工业园区及城区新增公共绿地管护清单</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3095625</wp:posOffset>
              </wp:positionH>
              <wp:positionV relativeFrom="page">
                <wp:posOffset>1021715</wp:posOffset>
              </wp:positionV>
              <wp:extent cx="4809490" cy="168910"/>
              <wp:wrapNone/>
              <wp:docPr id="29" name="Shape 29"/>
              <a:graphic xmlns:a="http://schemas.openxmlformats.org/drawingml/2006/main">
                <a:graphicData uri="http://schemas.microsoft.com/office/word/2010/wordprocessingShape">
                  <wps:wsp>
                    <wps:cNvSpPr txBox="1"/>
                    <wps:spPr>
                      <a:xfrm>
                        <a:ext cx="4809490" cy="1689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邮亭工业园区及城区新增公共绿地管护养护质量月验收评分表</w:t>
                          </w:r>
                        </w:p>
                      </w:txbxContent>
                    </wps:txbx>
                    <wps:bodyPr wrap="none" lIns="0" tIns="0" rIns="0" bIns="0">
                      <a:spAutoFit/>
                    </wps:bodyPr>
                  </wps:wsp>
                </a:graphicData>
              </a:graphic>
            </wp:anchor>
          </w:drawing>
        </mc:Choice>
        <mc:Fallback>
          <w:pict>
            <v:shape id="_x0000_s1055" type="#_x0000_t202" style="position:absolute;margin-left:243.75pt;margin-top:80.450000000000003pt;width:378.69999999999999pt;height:13.300000000000001pt;z-index:-188744053;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邮亭工业园区及城区新增公共绿地管护养护质量月验收评分表</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3095625</wp:posOffset>
              </wp:positionH>
              <wp:positionV relativeFrom="page">
                <wp:posOffset>1021715</wp:posOffset>
              </wp:positionV>
              <wp:extent cx="4809490" cy="168910"/>
              <wp:wrapNone/>
              <wp:docPr id="33" name="Shape 33"/>
              <a:graphic xmlns:a="http://schemas.openxmlformats.org/drawingml/2006/main">
                <a:graphicData uri="http://schemas.microsoft.com/office/word/2010/wordprocessingShape">
                  <wps:wsp>
                    <wps:cNvSpPr txBox="1"/>
                    <wps:spPr>
                      <a:xfrm>
                        <a:ext cx="4809490" cy="16891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邮亭工业园区及城区新增公共绿地管护养护质量月验收评分表</w:t>
                          </w:r>
                        </w:p>
                      </w:txbxContent>
                    </wps:txbx>
                    <wps:bodyPr wrap="none" lIns="0" tIns="0" rIns="0" bIns="0">
                      <a:spAutoFit/>
                    </wps:bodyPr>
                  </wps:wsp>
                </a:graphicData>
              </a:graphic>
            </wp:anchor>
          </w:drawing>
        </mc:Choice>
        <mc:Fallback>
          <w:pict>
            <v:shape id="_x0000_s1059" type="#_x0000_t202" style="position:absolute;margin-left:243.75pt;margin-top:80.450000000000003pt;width:378.69999999999999pt;height:13.300000000000001pt;z-index:-188744049;mso-wrap-style:none;mso-wrap-distance-left:0;mso-wrap-distance-right:0;mso-position-horizontal-relative:page;mso-position-vertical-relative:page" wrapcoords="0 0" filled="f" stroked="f">
              <v:textbox style="mso-fit-shape-to-text:t" inset="0,0,0,0">
                <w:txbxContent>
                  <w:p>
                    <w:pPr>
                      <w:pStyle w:val="Style17"/>
                      <w:keepNext w:val="0"/>
                      <w:keepLines w:val="0"/>
                      <w:widowControl w:val="0"/>
                      <w:shd w:val="clear" w:color="auto" w:fill="auto"/>
                      <w:bidi w:val="0"/>
                      <w:spacing w:before="0" w:after="0" w:line="240" w:lineRule="auto"/>
                      <w:ind w:left="0" w:right="0" w:firstLine="0"/>
                      <w:jc w:val="left"/>
                      <w:rPr>
                        <w:sz w:val="26"/>
                        <w:szCs w:val="26"/>
                      </w:rPr>
                    </w:pPr>
                    <w:r>
                      <w:rPr>
                        <w:rFonts w:ascii="SimSun" w:eastAsia="SimSun" w:hAnsi="SimSun" w:cs="SimSun"/>
                        <w:b/>
                        <w:bCs/>
                        <w:color w:val="000000"/>
                        <w:spacing w:val="0"/>
                        <w:w w:val="100"/>
                        <w:position w:val="0"/>
                        <w:sz w:val="26"/>
                        <w:szCs w:val="26"/>
                      </w:rPr>
                      <w:t>邮亭工业园区及城区新增公共绿地管护养护质量月验收评分表</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zh-TW" w:eastAsia="zh-TW" w:bidi="zh-TW"/>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zh-CN" w:eastAsia="zh-CN" w:bidi="zh-CN"/>
      </w:rPr>
    </w:lvl>
  </w:abstractNum>
  <w:abstractNum w:abstractNumId="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8"/>
        <w:szCs w:val="28"/>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Picture caption|1_"/>
    <w:basedOn w:val="DefaultParagraphFont"/>
    <w:link w:val="Style2"/>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5">
    <w:name w:val="Body text|1_"/>
    <w:basedOn w:val="DefaultParagraphFont"/>
    <w:link w:val="Style4"/>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7">
    <w:name w:val="Heading #1|1_"/>
    <w:basedOn w:val="DefaultParagraphFont"/>
    <w:link w:val="Style6"/>
    <w:rPr>
      <w:rFonts w:ascii="SimSun" w:eastAsia="SimSun" w:hAnsi="SimSun" w:cs="SimSun"/>
      <w:b w:val="0"/>
      <w:bCs w:val="0"/>
      <w:i w:val="0"/>
      <w:iCs w:val="0"/>
      <w:smallCaps w:val="0"/>
      <w:strike w:val="0"/>
      <w:sz w:val="32"/>
      <w:szCs w:val="32"/>
      <w:u w:val="none"/>
      <w:shd w:val="clear" w:color="auto" w:fill="auto"/>
      <w:lang w:val="zh-TW" w:eastAsia="zh-TW" w:bidi="zh-TW"/>
    </w:rPr>
  </w:style>
  <w:style w:type="character" w:customStyle="1" w:styleId="CharStyle13">
    <w:name w:val="Header or footer|2_"/>
    <w:basedOn w:val="DefaultParagraphFont"/>
    <w:link w:val="Style12"/>
    <w:rPr>
      <w:b w:val="0"/>
      <w:bCs w:val="0"/>
      <w:i w:val="0"/>
      <w:iCs w:val="0"/>
      <w:smallCaps w:val="0"/>
      <w:strike w:val="0"/>
      <w:sz w:val="20"/>
      <w:szCs w:val="20"/>
      <w:u w:val="none"/>
      <w:shd w:val="clear" w:color="auto" w:fill="auto"/>
      <w:lang w:val="zh-TW" w:eastAsia="zh-TW" w:bidi="zh-TW"/>
    </w:rPr>
  </w:style>
  <w:style w:type="character" w:customStyle="1" w:styleId="CharStyle18">
    <w:name w:val="Header or footer|1_"/>
    <w:basedOn w:val="DefaultParagraphFont"/>
    <w:link w:val="Style17"/>
    <w:rPr>
      <w:b w:val="0"/>
      <w:bCs w:val="0"/>
      <w:i w:val="0"/>
      <w:iCs w:val="0"/>
      <w:smallCaps w:val="0"/>
      <w:strike w:val="0"/>
      <w:sz w:val="18"/>
      <w:szCs w:val="18"/>
      <w:u w:val="none"/>
      <w:shd w:val="clear" w:color="auto" w:fill="auto"/>
      <w:lang w:val="zh-TW" w:eastAsia="zh-TW" w:bidi="zh-TW"/>
    </w:rPr>
  </w:style>
  <w:style w:type="character" w:customStyle="1" w:styleId="CharStyle20">
    <w:name w:val="Other|1_"/>
    <w:basedOn w:val="DefaultParagraphFont"/>
    <w:link w:val="Style19"/>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28">
    <w:name w:val="Table of contents|1_"/>
    <w:basedOn w:val="DefaultParagraphFont"/>
    <w:link w:val="Style27"/>
    <w:rPr>
      <w:rFonts w:ascii="SimSun" w:eastAsia="SimSun" w:hAnsi="SimSun" w:cs="SimSun"/>
      <w:b w:val="0"/>
      <w:bCs w:val="0"/>
      <w:i w:val="0"/>
      <w:iCs w:val="0"/>
      <w:smallCaps w:val="0"/>
      <w:strike w:val="0"/>
      <w:sz w:val="26"/>
      <w:szCs w:val="26"/>
      <w:u w:val="none"/>
      <w:shd w:val="clear" w:color="auto" w:fill="auto"/>
      <w:lang w:val="zh-TW" w:eastAsia="zh-TW" w:bidi="zh-TW"/>
    </w:rPr>
  </w:style>
  <w:style w:type="character" w:customStyle="1" w:styleId="CharStyle34">
    <w:name w:val="Table caption|1_"/>
    <w:basedOn w:val="DefaultParagraphFont"/>
    <w:link w:val="Style33"/>
    <w:rPr>
      <w:rFonts w:ascii="SimSun" w:eastAsia="SimSun" w:hAnsi="SimSun" w:cs="SimSun"/>
      <w:b w:val="0"/>
      <w:bCs w:val="0"/>
      <w:i w:val="0"/>
      <w:iCs w:val="0"/>
      <w:smallCaps w:val="0"/>
      <w:strike w:val="0"/>
      <w:sz w:val="22"/>
      <w:szCs w:val="22"/>
      <w:u w:val="none"/>
      <w:shd w:val="clear" w:color="auto" w:fill="auto"/>
      <w:lang w:val="zh-TW" w:eastAsia="zh-TW" w:bidi="zh-TW"/>
    </w:rPr>
  </w:style>
  <w:style w:type="character" w:customStyle="1" w:styleId="CharStyle40">
    <w:name w:val="Body text|2_"/>
    <w:basedOn w:val="DefaultParagraphFont"/>
    <w:link w:val="Style39"/>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2">
    <w:name w:val="Picture caption|1"/>
    <w:basedOn w:val="Normal"/>
    <w:link w:val="CharStyle3"/>
    <w:pPr>
      <w:widowControl w:val="0"/>
      <w:shd w:val="clear" w:color="auto" w:fill="auto"/>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4">
    <w:name w:val="Body text|1"/>
    <w:basedOn w:val="Normal"/>
    <w:link w:val="CharStyle5"/>
    <w:pPr>
      <w:widowControl w:val="0"/>
      <w:shd w:val="clear" w:color="auto" w:fill="auto"/>
      <w:spacing w:line="293"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6">
    <w:name w:val="Heading #1|1"/>
    <w:basedOn w:val="Normal"/>
    <w:link w:val="CharStyle7"/>
    <w:pPr>
      <w:widowControl w:val="0"/>
      <w:shd w:val="clear" w:color="auto" w:fill="auto"/>
      <w:spacing w:before="420" w:after="360"/>
      <w:jc w:val="center"/>
      <w:outlineLvl w:val="0"/>
    </w:pPr>
    <w:rPr>
      <w:rFonts w:ascii="SimSun" w:eastAsia="SimSun" w:hAnsi="SimSun" w:cs="SimSun"/>
      <w:b w:val="0"/>
      <w:bCs w:val="0"/>
      <w:i w:val="0"/>
      <w:iCs w:val="0"/>
      <w:smallCaps w:val="0"/>
      <w:strike w:val="0"/>
      <w:sz w:val="32"/>
      <w:szCs w:val="32"/>
      <w:u w:val="none"/>
      <w:shd w:val="clear" w:color="auto" w:fill="auto"/>
      <w:lang w:val="zh-TW" w:eastAsia="zh-TW" w:bidi="zh-TW"/>
    </w:rPr>
  </w:style>
  <w:style w:type="paragraph" w:customStyle="1" w:styleId="Style12">
    <w:name w:val="Header or footer|2"/>
    <w:basedOn w:val="Normal"/>
    <w:link w:val="CharStyle13"/>
    <w:pPr>
      <w:widowControl w:val="0"/>
      <w:shd w:val="clear" w:color="auto" w:fill="auto"/>
    </w:pPr>
    <w:rPr>
      <w:b w:val="0"/>
      <w:bCs w:val="0"/>
      <w:i w:val="0"/>
      <w:iCs w:val="0"/>
      <w:smallCaps w:val="0"/>
      <w:strike w:val="0"/>
      <w:sz w:val="20"/>
      <w:szCs w:val="20"/>
      <w:u w:val="none"/>
      <w:shd w:val="clear" w:color="auto" w:fill="auto"/>
      <w:lang w:val="zh-TW" w:eastAsia="zh-TW" w:bidi="zh-TW"/>
    </w:rPr>
  </w:style>
  <w:style w:type="paragraph" w:customStyle="1" w:styleId="Style17">
    <w:name w:val="Header or footer|1"/>
    <w:basedOn w:val="Normal"/>
    <w:link w:val="CharStyle18"/>
    <w:pPr>
      <w:widowControl w:val="0"/>
      <w:shd w:val="clear" w:color="auto" w:fill="auto"/>
    </w:pPr>
    <w:rPr>
      <w:b w:val="0"/>
      <w:bCs w:val="0"/>
      <w:i w:val="0"/>
      <w:iCs w:val="0"/>
      <w:smallCaps w:val="0"/>
      <w:strike w:val="0"/>
      <w:sz w:val="18"/>
      <w:szCs w:val="18"/>
      <w:u w:val="none"/>
      <w:shd w:val="clear" w:color="auto" w:fill="auto"/>
      <w:lang w:val="zh-TW" w:eastAsia="zh-TW" w:bidi="zh-TW"/>
    </w:rPr>
  </w:style>
  <w:style w:type="paragraph" w:customStyle="1" w:styleId="Style19">
    <w:name w:val="Other|1"/>
    <w:basedOn w:val="Normal"/>
    <w:link w:val="CharStyle20"/>
    <w:pPr>
      <w:widowControl w:val="0"/>
      <w:shd w:val="clear" w:color="auto" w:fill="auto"/>
      <w:spacing w:line="293" w:lineRule="auto"/>
      <w:ind w:firstLine="40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27">
    <w:name w:val="Table of contents|1"/>
    <w:basedOn w:val="Normal"/>
    <w:link w:val="CharStyle28"/>
    <w:pPr>
      <w:widowControl w:val="0"/>
      <w:shd w:val="clear" w:color="auto" w:fill="auto"/>
      <w:spacing w:line="286" w:lineRule="auto"/>
      <w:ind w:firstLine="670"/>
    </w:pPr>
    <w:rPr>
      <w:rFonts w:ascii="SimSun" w:eastAsia="SimSun" w:hAnsi="SimSun" w:cs="SimSun"/>
      <w:b w:val="0"/>
      <w:bCs w:val="0"/>
      <w:i w:val="0"/>
      <w:iCs w:val="0"/>
      <w:smallCaps w:val="0"/>
      <w:strike w:val="0"/>
      <w:sz w:val="26"/>
      <w:szCs w:val="26"/>
      <w:u w:val="none"/>
      <w:shd w:val="clear" w:color="auto" w:fill="auto"/>
      <w:lang w:val="zh-TW" w:eastAsia="zh-TW" w:bidi="zh-TW"/>
    </w:rPr>
  </w:style>
  <w:style w:type="paragraph" w:customStyle="1" w:styleId="Style33">
    <w:name w:val="Table caption|1"/>
    <w:basedOn w:val="Normal"/>
    <w:link w:val="CharStyle34"/>
    <w:pPr>
      <w:widowControl w:val="0"/>
      <w:shd w:val="clear" w:color="auto" w:fill="auto"/>
      <w:spacing w:after="40" w:line="372" w:lineRule="auto"/>
      <w:ind w:firstLine="5250"/>
    </w:pPr>
    <w:rPr>
      <w:rFonts w:ascii="SimSun" w:eastAsia="SimSun" w:hAnsi="SimSun" w:cs="SimSun"/>
      <w:b w:val="0"/>
      <w:bCs w:val="0"/>
      <w:i w:val="0"/>
      <w:iCs w:val="0"/>
      <w:smallCaps w:val="0"/>
      <w:strike w:val="0"/>
      <w:sz w:val="22"/>
      <w:szCs w:val="22"/>
      <w:u w:val="none"/>
      <w:shd w:val="clear" w:color="auto" w:fill="auto"/>
      <w:lang w:val="zh-TW" w:eastAsia="zh-TW" w:bidi="zh-TW"/>
    </w:rPr>
  </w:style>
  <w:style w:type="paragraph" w:customStyle="1" w:styleId="Style39">
    <w:name w:val="Body text|2"/>
    <w:basedOn w:val="Normal"/>
    <w:link w:val="CharStyle40"/>
    <w:pPr>
      <w:widowControl w:val="0"/>
      <w:shd w:val="clear" w:color="auto" w:fill="auto"/>
      <w:spacing w:after="50"/>
      <w:ind w:firstLine="480"/>
    </w:pPr>
    <w:rPr>
      <w:rFonts w:ascii="SimSun" w:eastAsia="SimSun" w:hAnsi="SimSun" w:cs="SimSun"/>
      <w:b w:val="0"/>
      <w:bCs w:val="0"/>
      <w:i w:val="0"/>
      <w:iCs w:val="0"/>
      <w:smallCaps w:val="0"/>
      <w:strike w:val="0"/>
      <w:sz w:val="22"/>
      <w:szCs w:val="22"/>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1.jpeg"/><Relationship Id="rId9" Type="http://schemas.openxmlformats.org/officeDocument/2006/relationships/image" Target="media/image1.jpeg" TargetMode="External"/><Relationship Id="rId10" Type="http://schemas.openxmlformats.org/officeDocument/2006/relationships/image" Target="media/image2.jpeg"/><Relationship Id="rId11" Type="http://schemas.openxmlformats.org/officeDocument/2006/relationships/image" Target="media/image2.jpeg" TargetMode="External"/><Relationship Id="rId12" Type="http://schemas.openxmlformats.org/officeDocument/2006/relationships/image" Target="media/image3.jpeg"/><Relationship Id="rId13" Type="http://schemas.openxmlformats.org/officeDocument/2006/relationships/image" Target="media/image3.jpeg" TargetMode="External"/><Relationship Id="rId14" Type="http://schemas.openxmlformats.org/officeDocument/2006/relationships/image" Target="media/image4.jpeg"/><Relationship Id="rId15" Type="http://schemas.openxmlformats.org/officeDocument/2006/relationships/image" Target="media/image4.jpeg" TargetMode="External"/><Relationship Id="rId16" Type="http://schemas.openxmlformats.org/officeDocument/2006/relationships/header" Target="header1.xml"/><Relationship Id="rId17" Type="http://schemas.openxmlformats.org/officeDocument/2006/relationships/footer" Target="footer4.xml"/><Relationship Id="rId18" Type="http://schemas.openxmlformats.org/officeDocument/2006/relationships/header" Target="header2.xml"/><Relationship Id="rId19" Type="http://schemas.openxmlformats.org/officeDocument/2006/relationships/footer" Target="footer5.xml"/><Relationship Id="rId20" Type="http://schemas.openxmlformats.org/officeDocument/2006/relationships/header" Target="header3.xml"/><Relationship Id="rId21" Type="http://schemas.openxmlformats.org/officeDocument/2006/relationships/footer" Target="footer6.xml"/><Relationship Id="rId22"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5.xml"/><Relationship Id="rId25" Type="http://schemas.openxmlformats.org/officeDocument/2006/relationships/footer" Target="footer8.xml"/><Relationship Id="rId26" Type="http://schemas.openxmlformats.org/officeDocument/2006/relationships/header" Target="header6.xml"/><Relationship Id="rId27" Type="http://schemas.openxmlformats.org/officeDocument/2006/relationships/footer" Target="footer9.xml"/></Relationships>
</file>