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6091"/>
        <w:spacing w:before="99" w:line="224" w:lineRule="auto"/>
        <w:rPr>
          <w:rFonts w:ascii="FangSong" w:hAnsi="FangSong" w:eastAsia="FangSong" w:cs="FangSong"/>
          <w:sz w:val="28"/>
          <w:szCs w:val="28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6699270</wp:posOffset>
            </wp:positionH>
            <wp:positionV relativeFrom="page">
              <wp:posOffset>3727398</wp:posOffset>
            </wp:positionV>
            <wp:extent cx="869928" cy="1549474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69928" cy="15494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-15"/>
        </w:rPr>
        <w:t>合同编号：</w:t>
      </w:r>
    </w:p>
    <w:p>
      <w:pPr>
        <w:ind w:left="3408"/>
        <w:spacing w:before="48" w:line="222" w:lineRule="auto"/>
        <w:rPr>
          <w:rFonts w:ascii="FangSong" w:hAnsi="FangSong" w:eastAsia="FangSong" w:cs="FangSong"/>
          <w:sz w:val="44"/>
          <w:szCs w:val="44"/>
        </w:rPr>
      </w:pPr>
      <w:r>
        <w:rPr>
          <w:rFonts w:ascii="FangSong" w:hAnsi="FangSong" w:eastAsia="FangSong" w:cs="FangSong"/>
          <w:sz w:val="44"/>
          <w:szCs w:val="44"/>
          <w:b/>
          <w:bCs/>
          <w:spacing w:val="-10"/>
        </w:rPr>
        <w:t>服务合同</w:t>
      </w:r>
    </w:p>
    <w:p>
      <w:pPr>
        <w:ind w:left="92"/>
        <w:spacing w:before="241" w:line="226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0"/>
          <w:position w:val="1"/>
        </w:rPr>
        <w:t>甲方：衢州市柯城区交通运输局</w:t>
      </w:r>
      <w:r>
        <w:rPr>
          <w:rFonts w:ascii="FangSong" w:hAnsi="FangSong" w:eastAsia="FangSong" w:cs="FangSong"/>
          <w:sz w:val="28"/>
          <w:szCs w:val="28"/>
          <w:spacing w:val="5"/>
          <w:position w:val="1"/>
        </w:rPr>
        <w:t xml:space="preserve">      </w:t>
      </w:r>
      <w:r>
        <w:rPr>
          <w:rFonts w:ascii="FangSong" w:hAnsi="FangSong" w:eastAsia="FangSong" w:cs="FangSong"/>
          <w:sz w:val="28"/>
          <w:szCs w:val="28"/>
          <w:spacing w:val="10"/>
          <w:position w:val="-2"/>
        </w:rPr>
        <w:t>(以下简称甲方)</w:t>
      </w:r>
    </w:p>
    <w:p>
      <w:pPr>
        <w:ind w:left="601"/>
        <w:spacing w:before="226" w:line="537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"/>
          <w:position w:val="19"/>
        </w:rPr>
        <w:t>信用代码：12330800471865449J</w:t>
      </w:r>
    </w:p>
    <w:p>
      <w:pPr>
        <w:ind w:left="601"/>
        <w:spacing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7"/>
        </w:rPr>
        <w:t>地</w:t>
      </w:r>
      <w:r>
        <w:rPr>
          <w:rFonts w:ascii="FangSong" w:hAnsi="FangSong" w:eastAsia="FangSong" w:cs="FangSong"/>
          <w:sz w:val="28"/>
          <w:szCs w:val="28"/>
          <w:spacing w:val="17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7"/>
        </w:rPr>
        <w:t>址：衢州市花园中大道82号</w:t>
      </w:r>
    </w:p>
    <w:p>
      <w:pPr>
        <w:ind w:left="601"/>
        <w:spacing w:before="210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8"/>
        </w:rPr>
        <w:t>联系人：朱红刚17706706880</w:t>
      </w:r>
    </w:p>
    <w:p>
      <w:pPr>
        <w:ind w:left="96"/>
        <w:spacing w:before="234" w:line="22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12"/>
        </w:rPr>
        <w:t>乙方：浙江衢州安邦保安服务有限公司(以下简称乙方)</w:t>
      </w:r>
    </w:p>
    <w:p>
      <w:pPr>
        <w:ind w:left="601"/>
        <w:spacing w:before="232" w:line="561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9"/>
          <w:position w:val="21"/>
        </w:rPr>
        <w:t>地</w:t>
      </w:r>
      <w:r>
        <w:rPr>
          <w:rFonts w:ascii="FangSong" w:hAnsi="FangSong" w:eastAsia="FangSong" w:cs="FangSong"/>
          <w:sz w:val="28"/>
          <w:szCs w:val="28"/>
          <w:spacing w:val="32"/>
          <w:position w:val="2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9"/>
          <w:position w:val="21"/>
        </w:rPr>
        <w:t>址：衢州市衢化路209号</w:t>
      </w:r>
    </w:p>
    <w:p>
      <w:pPr>
        <w:ind w:left="601"/>
        <w:spacing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"/>
        </w:rPr>
        <w:t>电</w:t>
      </w:r>
      <w:r>
        <w:rPr>
          <w:rFonts w:ascii="FangSong" w:hAnsi="FangSong" w:eastAsia="FangSong" w:cs="FangSong"/>
          <w:sz w:val="28"/>
          <w:szCs w:val="28"/>
          <w:spacing w:val="11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"/>
        </w:rPr>
        <w:t>话：0570-3112481</w:t>
      </w:r>
    </w:p>
    <w:p>
      <w:pPr>
        <w:ind w:left="601"/>
        <w:spacing w:before="222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2"/>
        </w:rPr>
        <w:t>传</w:t>
      </w:r>
      <w:r>
        <w:rPr>
          <w:rFonts w:ascii="FangSong" w:hAnsi="FangSong" w:eastAsia="FangSong" w:cs="FangSong"/>
          <w:sz w:val="28"/>
          <w:szCs w:val="28"/>
          <w:spacing w:val="1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2"/>
        </w:rPr>
        <w:t>真：0570-3116060</w:t>
      </w:r>
    </w:p>
    <w:p>
      <w:pPr>
        <w:ind w:left="601"/>
        <w:spacing w:before="218" w:line="564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  <w:position w:val="21"/>
        </w:rPr>
        <w:t>开户行：衢州市工商银行南区支行</w:t>
      </w:r>
    </w:p>
    <w:p>
      <w:pPr>
        <w:ind w:left="601"/>
        <w:spacing w:before="1" w:line="223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"/>
        </w:rPr>
        <w:t>账号：1209270009200281106</w:t>
      </w:r>
    </w:p>
    <w:p>
      <w:pPr>
        <w:ind w:left="601"/>
        <w:spacing w:before="219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</w:rPr>
        <w:t>联系人：席霞18767079199</w:t>
      </w:r>
    </w:p>
    <w:p>
      <w:pPr>
        <w:ind w:left="92" w:right="1736" w:firstLine="509"/>
        <w:spacing w:before="242" w:line="351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</w:rPr>
        <w:t>经甲乙双方商定，由乙方为甲方提供协管员服务。根据有关法律</w:t>
      </w:r>
      <w:r>
        <w:rPr>
          <w:rFonts w:ascii="FangSong" w:hAnsi="FangSong" w:eastAsia="FangSong" w:cs="FangSong"/>
          <w:sz w:val="28"/>
          <w:szCs w:val="28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-3"/>
        </w:rPr>
        <w:t>法规，为明确双方责、权、利事宜，在平等互利的基</w:t>
      </w:r>
      <w:r>
        <w:rPr>
          <w:rFonts w:ascii="FangSong" w:hAnsi="FangSong" w:eastAsia="FangSong" w:cs="FangSong"/>
          <w:sz w:val="28"/>
          <w:szCs w:val="28"/>
          <w:spacing w:val="-4"/>
        </w:rPr>
        <w:t>础上，签订本协</w:t>
      </w:r>
    </w:p>
    <w:p>
      <w:pPr>
        <w:ind w:left="92"/>
        <w:spacing w:line="224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8"/>
        </w:rPr>
        <w:t>议。</w:t>
      </w:r>
    </w:p>
    <w:p>
      <w:pPr>
        <w:ind w:left="605"/>
        <w:spacing w:before="253" w:line="222" w:lineRule="auto"/>
        <w:outlineLvl w:val="0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1"/>
        </w:rPr>
        <w:t>一、服务内容</w:t>
      </w:r>
    </w:p>
    <w:p>
      <w:pPr>
        <w:ind w:left="601"/>
        <w:spacing w:before="227" w:line="537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4"/>
          <w:position w:val="19"/>
        </w:rPr>
        <w:t>乙方为甲方提供路政协管员服务，乙方按照双方约定，派遣协管</w:t>
      </w:r>
    </w:p>
    <w:p>
      <w:pPr>
        <w:ind w:left="92"/>
        <w:spacing w:line="220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6"/>
        </w:rPr>
        <w:t>员，配合甲方开展正常工作。</w:t>
      </w:r>
    </w:p>
    <w:p>
      <w:pPr>
        <w:ind w:left="605"/>
        <w:spacing w:before="226" w:line="222" w:lineRule="auto"/>
        <w:outlineLvl w:val="0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b/>
          <w:bCs/>
          <w:spacing w:val="-9"/>
        </w:rPr>
        <w:t>二、</w:t>
      </w:r>
      <w:r>
        <w:rPr>
          <w:rFonts w:ascii="FangSong" w:hAnsi="FangSong" w:eastAsia="FangSong" w:cs="FangSong"/>
          <w:sz w:val="28"/>
          <w:szCs w:val="28"/>
          <w:spacing w:val="-36"/>
        </w:rPr>
        <w:t xml:space="preserve"> </w:t>
      </w:r>
      <w:r>
        <w:rPr>
          <w:rFonts w:ascii="FangSong" w:hAnsi="FangSong" w:eastAsia="FangSong" w:cs="FangSong"/>
          <w:sz w:val="28"/>
          <w:szCs w:val="28"/>
          <w:b/>
          <w:bCs/>
          <w:spacing w:val="-9"/>
        </w:rPr>
        <w:t>服务时间、人数和费用</w:t>
      </w:r>
    </w:p>
    <w:p>
      <w:pPr>
        <w:ind w:left="601"/>
        <w:spacing w:before="227" w:line="56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23"/>
          <w:position w:val="21"/>
        </w:rPr>
        <w:t>2.</w:t>
      </w:r>
      <w:r>
        <w:rPr>
          <w:rFonts w:ascii="FangSong" w:hAnsi="FangSong" w:eastAsia="FangSong" w:cs="FangSong"/>
          <w:sz w:val="28"/>
          <w:szCs w:val="28"/>
          <w:spacing w:val="-82"/>
          <w:position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3"/>
          <w:position w:val="21"/>
        </w:rPr>
        <w:t>1服务时间：2022年1月1</w:t>
      </w:r>
      <w:r>
        <w:rPr>
          <w:rFonts w:ascii="FangSong" w:hAnsi="FangSong" w:eastAsia="FangSong" w:cs="FangSong"/>
          <w:sz w:val="28"/>
          <w:szCs w:val="28"/>
          <w:spacing w:val="-40"/>
          <w:position w:val="21"/>
        </w:rPr>
        <w:t xml:space="preserve"> </w:t>
      </w:r>
      <w:r>
        <w:rPr>
          <w:rFonts w:ascii="FangSong" w:hAnsi="FangSong" w:eastAsia="FangSong" w:cs="FangSong"/>
          <w:sz w:val="28"/>
          <w:szCs w:val="28"/>
          <w:spacing w:val="23"/>
          <w:position w:val="21"/>
        </w:rPr>
        <w:t>日至202</w:t>
      </w:r>
      <w:r>
        <w:rPr>
          <w:rFonts w:ascii="FangSong" w:hAnsi="FangSong" w:eastAsia="FangSong" w:cs="FangSong"/>
          <w:sz w:val="28"/>
          <w:szCs w:val="28"/>
          <w:spacing w:val="22"/>
          <w:position w:val="21"/>
        </w:rPr>
        <w:t>2年12月31日。</w:t>
      </w:r>
    </w:p>
    <w:p>
      <w:pPr>
        <w:ind w:left="601"/>
        <w:spacing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9"/>
        </w:rPr>
        <w:t>服务人数：乙方为甲方派遣协管员20人(不少于20人)。</w:t>
      </w:r>
    </w:p>
    <w:p>
      <w:pPr>
        <w:ind w:left="601"/>
        <w:spacing w:before="223" w:line="56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13"/>
          <w:position w:val="20"/>
        </w:rPr>
        <w:t>2.2甲方支付乙方年服务费</w:t>
      </w:r>
      <w:r>
        <w:rPr>
          <w:rFonts w:ascii="SimSun" w:hAnsi="SimSun" w:eastAsia="SimSun" w:cs="SimSun"/>
          <w:sz w:val="28"/>
          <w:szCs w:val="28"/>
          <w:spacing w:val="13"/>
          <w:position w:val="20"/>
        </w:rPr>
        <w:t>¥</w:t>
      </w:r>
      <w:r>
        <w:rPr>
          <w:rFonts w:ascii="FangSong" w:hAnsi="FangSong" w:eastAsia="FangSong" w:cs="FangSong"/>
          <w:sz w:val="28"/>
          <w:szCs w:val="28"/>
          <w:spacing w:val="13"/>
          <w:position w:val="20"/>
        </w:rPr>
        <w:t>6.95万元/年/人，全年合</w:t>
      </w:r>
      <w:r>
        <w:rPr>
          <w:rFonts w:ascii="FangSong" w:hAnsi="FangSong" w:eastAsia="FangSong" w:cs="FangSong"/>
          <w:sz w:val="28"/>
          <w:szCs w:val="28"/>
          <w:spacing w:val="12"/>
          <w:position w:val="20"/>
        </w:rPr>
        <w:t>计</w:t>
      </w:r>
      <w:r>
        <w:rPr>
          <w:rFonts w:ascii="SimSun" w:hAnsi="SimSun" w:eastAsia="SimSun" w:cs="SimSun"/>
          <w:sz w:val="28"/>
          <w:szCs w:val="28"/>
          <w:spacing w:val="12"/>
          <w:position w:val="20"/>
        </w:rPr>
        <w:t>¥</w:t>
      </w:r>
      <w:r>
        <w:rPr>
          <w:rFonts w:ascii="FangSong" w:hAnsi="FangSong" w:eastAsia="FangSong" w:cs="FangSong"/>
          <w:sz w:val="28"/>
          <w:szCs w:val="28"/>
          <w:spacing w:val="12"/>
          <w:position w:val="20"/>
        </w:rPr>
        <w:t>139</w:t>
      </w:r>
    </w:p>
    <w:p>
      <w:pPr>
        <w:ind w:left="92"/>
        <w:spacing w:before="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5"/>
        </w:rPr>
        <w:t>万元(大写：人民币壹佰叁拾玖万元整)。</w:t>
      </w:r>
    </w:p>
    <w:p>
      <w:pPr>
        <w:sectPr>
          <w:footerReference w:type="default" r:id="rId1"/>
          <w:pgSz w:w="11920" w:h="16840"/>
          <w:pgMar w:top="1431" w:right="0" w:bottom="1185" w:left="1788" w:header="0" w:footer="1036" w:gutter="0"/>
        </w:sectPr>
        <w:rPr/>
      </w:pPr>
    </w:p>
    <w:p>
      <w:pPr>
        <w:ind w:left="45" w:right="169" w:firstLine="509"/>
        <w:spacing w:before="202" w:line="376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1"/>
        </w:rPr>
        <w:t>2.3付款方式：保安服务费按季支付，每季末月20号前，由乙</w:t>
      </w:r>
      <w:r>
        <w:rPr>
          <w:rFonts w:ascii="FangSong" w:hAnsi="FangSong" w:eastAsia="FangSong" w:cs="FangSong"/>
          <w:sz w:val="29"/>
          <w:szCs w:val="29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1"/>
        </w:rPr>
        <w:t>方开具正式发票(差额征收),甲方在收到乙方发票后20个工作日内</w:t>
      </w:r>
    </w:p>
    <w:p>
      <w:pPr>
        <w:ind w:left="45"/>
        <w:spacing w:line="221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4"/>
        </w:rPr>
        <w:t>将服务费汇到乙方指定账户。</w:t>
      </w:r>
    </w:p>
    <w:p>
      <w:pPr>
        <w:ind w:left="560"/>
        <w:spacing w:before="199" w:line="222" w:lineRule="auto"/>
        <w:outlineLvl w:val="0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16"/>
        </w:rPr>
        <w:t>三、协管员的管理使用</w:t>
      </w:r>
    </w:p>
    <w:p>
      <w:pPr>
        <w:ind w:left="45" w:right="90" w:firstLine="509"/>
        <w:spacing w:before="212" w:line="357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4"/>
        </w:rPr>
        <w:t>对乙方派出的协管员，实行甲乙双方双重领导和管理。甲乙双方</w:t>
      </w:r>
      <w:r>
        <w:rPr>
          <w:rFonts w:ascii="FangSong" w:hAnsi="FangSong" w:eastAsia="FangSong" w:cs="FangSong"/>
          <w:sz w:val="29"/>
          <w:szCs w:val="29"/>
          <w:spacing w:val="4"/>
        </w:rPr>
        <w:t xml:space="preserve">  </w:t>
      </w:r>
      <w:r>
        <w:rPr>
          <w:rFonts w:ascii="FangSong" w:hAnsi="FangSong" w:eastAsia="FangSong" w:cs="FangSong"/>
          <w:sz w:val="29"/>
          <w:szCs w:val="29"/>
          <w:spacing w:val="-20"/>
        </w:rPr>
        <w:t>要互相配合和支持，共同做好对协管人员遵纪守法、依法履职的使用、</w:t>
      </w:r>
      <w:r>
        <w:rPr>
          <w:rFonts w:ascii="FangSong" w:hAnsi="FangSong" w:eastAsia="FangSong" w:cs="FangSong"/>
          <w:sz w:val="29"/>
          <w:szCs w:val="29"/>
          <w:spacing w:val="4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14"/>
        </w:rPr>
        <w:t>管理、教育和督察等工作，并加强联系与合作，互通情况，确保服务</w:t>
      </w:r>
    </w:p>
    <w:p>
      <w:pPr>
        <w:ind w:left="45"/>
        <w:spacing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3"/>
        </w:rPr>
        <w:t>有序。</w:t>
      </w:r>
    </w:p>
    <w:p>
      <w:pPr>
        <w:ind w:left="560"/>
        <w:spacing w:before="197" w:line="222" w:lineRule="auto"/>
        <w:outlineLvl w:val="0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26"/>
        </w:rPr>
        <w:t>四、</w:t>
      </w:r>
      <w:r>
        <w:rPr>
          <w:rFonts w:ascii="FangSong" w:hAnsi="FangSong" w:eastAsia="FangSong" w:cs="FangSong"/>
          <w:sz w:val="29"/>
          <w:szCs w:val="29"/>
          <w:spacing w:val="-35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26"/>
        </w:rPr>
        <w:t>甲方的权利义务</w:t>
      </w:r>
    </w:p>
    <w:p>
      <w:pPr>
        <w:ind w:left="555"/>
        <w:spacing w:before="202" w:line="550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9"/>
          <w:position w:val="19"/>
        </w:rPr>
        <w:t>4.1有权对乙方提供的协管员进行选择，并督促乙</w:t>
      </w:r>
      <w:r>
        <w:rPr>
          <w:rFonts w:ascii="FangSong" w:hAnsi="FangSong" w:eastAsia="FangSong" w:cs="FangSong"/>
          <w:sz w:val="29"/>
          <w:szCs w:val="29"/>
          <w:spacing w:val="-10"/>
          <w:position w:val="19"/>
        </w:rPr>
        <w:t>方制订完善人</w:t>
      </w:r>
    </w:p>
    <w:p>
      <w:pPr>
        <w:ind w:left="45"/>
        <w:spacing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员管理规章制度，对协管员进行培训、日常工作安排和管理。</w:t>
      </w:r>
    </w:p>
    <w:p>
      <w:pPr>
        <w:ind w:left="555"/>
        <w:spacing w:before="204" w:line="551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7"/>
          <w:position w:val="19"/>
        </w:rPr>
        <w:t>4.2为协管员提供必备的工作条件，包括值班室、</w:t>
      </w:r>
      <w:r>
        <w:rPr>
          <w:rFonts w:ascii="FangSong" w:hAnsi="FangSong" w:eastAsia="FangSong" w:cs="FangSong"/>
          <w:sz w:val="29"/>
          <w:szCs w:val="29"/>
          <w:spacing w:val="-8"/>
          <w:position w:val="19"/>
        </w:rPr>
        <w:t>办公桌椅、器</w:t>
      </w:r>
    </w:p>
    <w:p>
      <w:pPr>
        <w:ind w:left="45"/>
        <w:spacing w:before="2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4"/>
        </w:rPr>
        <w:t>械、床铺等。</w:t>
      </w:r>
    </w:p>
    <w:p>
      <w:pPr>
        <w:ind w:left="555"/>
        <w:spacing w:before="203" w:line="552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7"/>
          <w:position w:val="19"/>
        </w:rPr>
        <w:t>4.3配备符合国家要求的消防等安全设施，对乙方提出的</w:t>
      </w:r>
      <w:r>
        <w:rPr>
          <w:rFonts w:ascii="FangSong" w:hAnsi="FangSong" w:eastAsia="FangSong" w:cs="FangSong"/>
          <w:sz w:val="29"/>
          <w:szCs w:val="29"/>
          <w:spacing w:val="-8"/>
          <w:position w:val="19"/>
        </w:rPr>
        <w:t>安全防</w:t>
      </w:r>
    </w:p>
    <w:p>
      <w:pPr>
        <w:ind w:left="45"/>
        <w:spacing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2"/>
        </w:rPr>
        <w:t>范隐患等报告建议，应及时答复和整改。</w:t>
      </w:r>
    </w:p>
    <w:p>
      <w:pPr>
        <w:ind w:left="45" w:right="176" w:firstLine="509"/>
        <w:spacing w:before="199" w:line="35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8"/>
        </w:rPr>
        <w:t>4.4有权对协管员进行日常管理和考核。甲方每月对乙方及派遣</w:t>
      </w:r>
      <w:r>
        <w:rPr>
          <w:rFonts w:ascii="FangSong" w:hAnsi="FangSong" w:eastAsia="FangSong" w:cs="FangSong"/>
          <w:sz w:val="29"/>
          <w:szCs w:val="29"/>
          <w:spacing w:val="16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14"/>
        </w:rPr>
        <w:t>协管员工作情况进行考核评价，提出意见，作为考核协管员的重要依</w:t>
      </w:r>
    </w:p>
    <w:p>
      <w:pPr>
        <w:ind w:left="45"/>
        <w:spacing w:before="2" w:line="220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3"/>
        </w:rPr>
        <w:t>据。乙方对甲方提出的监督意见必须进行整改。</w:t>
      </w:r>
    </w:p>
    <w:p>
      <w:pPr>
        <w:ind w:left="555"/>
        <w:spacing w:before="203" w:line="547" w:lineRule="exact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7"/>
          <w:position w:val="19"/>
        </w:rPr>
        <w:t>4.5有权要求乙方对违纪违规或不符合甲方考核要求的不合格协</w:t>
      </w:r>
    </w:p>
    <w:p>
      <w:pPr>
        <w:ind w:left="45"/>
        <w:spacing w:before="1" w:line="219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6"/>
        </w:rPr>
        <w:t>管员进行更换，乙方应在7个工作日内更换。</w:t>
      </w:r>
    </w:p>
    <w:p>
      <w:pPr>
        <w:ind w:left="560"/>
        <w:spacing w:before="296" w:line="222" w:lineRule="auto"/>
        <w:outlineLvl w:val="0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b/>
          <w:bCs/>
          <w:spacing w:val="-22"/>
        </w:rPr>
        <w:t>五、</w:t>
      </w:r>
      <w:r>
        <w:rPr>
          <w:rFonts w:ascii="FangSong" w:hAnsi="FangSong" w:eastAsia="FangSong" w:cs="FangSong"/>
          <w:sz w:val="29"/>
          <w:szCs w:val="29"/>
          <w:spacing w:val="-54"/>
        </w:rPr>
        <w:t xml:space="preserve"> </w:t>
      </w:r>
      <w:r>
        <w:rPr>
          <w:rFonts w:ascii="FangSong" w:hAnsi="FangSong" w:eastAsia="FangSong" w:cs="FangSong"/>
          <w:sz w:val="29"/>
          <w:szCs w:val="29"/>
          <w:b/>
          <w:bCs/>
          <w:spacing w:val="-22"/>
        </w:rPr>
        <w:t>乙方的权利义务</w:t>
      </w:r>
    </w:p>
    <w:p>
      <w:pPr>
        <w:ind w:left="45" w:right="174" w:firstLine="509"/>
        <w:spacing w:before="213" w:line="351" w:lineRule="auto"/>
        <w:jc w:val="both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7"/>
        </w:rPr>
        <w:t>5.1根据甲方的工作需要，选派合格的协管员。协管员原则上具</w:t>
      </w:r>
      <w:r>
        <w:rPr>
          <w:rFonts w:ascii="FangSong" w:hAnsi="FangSong" w:eastAsia="FangSong" w:cs="FangSong"/>
          <w:sz w:val="29"/>
          <w:szCs w:val="29"/>
          <w:spacing w:val="5"/>
        </w:rPr>
        <w:t xml:space="preserve"> </w:t>
      </w:r>
      <w:r>
        <w:rPr>
          <w:rFonts w:ascii="FangSong" w:hAnsi="FangSong" w:eastAsia="FangSong" w:cs="FangSong"/>
          <w:sz w:val="29"/>
          <w:szCs w:val="29"/>
          <w:spacing w:val="-14"/>
        </w:rPr>
        <w:t>有高中及以上文化程度，退伍军人为佳，身体健康，无传染病及精神</w:t>
      </w:r>
    </w:p>
    <w:p>
      <w:pPr>
        <w:ind w:left="45"/>
        <w:spacing w:line="222" w:lineRule="auto"/>
        <w:rPr>
          <w:rFonts w:ascii="FangSong" w:hAnsi="FangSong" w:eastAsia="FangSong" w:cs="FangSong"/>
          <w:sz w:val="29"/>
          <w:szCs w:val="29"/>
        </w:rPr>
      </w:pPr>
      <w:r>
        <w:rPr>
          <w:rFonts w:ascii="FangSong" w:hAnsi="FangSong" w:eastAsia="FangSong" w:cs="FangSong"/>
          <w:sz w:val="29"/>
          <w:szCs w:val="29"/>
          <w:spacing w:val="-16"/>
        </w:rPr>
        <w:t>病史，体貌端正，仪容仪表良好，无违纪违法和犯罪记录。</w:t>
      </w:r>
    </w:p>
    <w:p>
      <w:pPr>
        <w:sectPr>
          <w:footerReference w:type="default" r:id="rId3"/>
          <w:pgSz w:w="12160" w:h="17000"/>
          <w:pgMar w:top="1445" w:right="1824" w:bottom="1288" w:left="1824" w:header="0" w:footer="1149" w:gutter="0"/>
        </w:sectPr>
        <w:rPr/>
      </w:pPr>
    </w:p>
    <w:p>
      <w:pPr>
        <w:ind w:left="61" w:right="1186" w:firstLine="529"/>
        <w:spacing w:before="225" w:line="38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2"/>
        </w:rPr>
        <w:t>5.2建立健全廉政安全、工作纪律、业务考核等人员管理规章制</w:t>
      </w:r>
      <w:r>
        <w:rPr>
          <w:rFonts w:ascii="FangSong" w:hAnsi="FangSong" w:eastAsia="FangSong" w:cs="FangSong"/>
          <w:sz w:val="27"/>
          <w:szCs w:val="27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7"/>
        </w:rPr>
        <w:t>度，认真履行甲方规定的岗位职责。做好甲方</w:t>
      </w:r>
      <w:r>
        <w:rPr>
          <w:rFonts w:ascii="FangSong" w:hAnsi="FangSong" w:eastAsia="FangSong" w:cs="FangSong"/>
          <w:sz w:val="27"/>
          <w:szCs w:val="27"/>
          <w:spacing w:val="6"/>
        </w:rPr>
        <w:t>安排工作落实，并遵守</w:t>
      </w:r>
    </w:p>
    <w:p>
      <w:pPr>
        <w:ind w:left="61"/>
        <w:spacing w:before="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5"/>
        </w:rPr>
        <w:t>甲方符合法律规定的各项规章制度。</w:t>
      </w:r>
    </w:p>
    <w:p>
      <w:pPr>
        <w:ind w:left="61" w:right="1180" w:firstLine="529"/>
        <w:spacing w:before="233" w:line="384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1"/>
        </w:rPr>
        <w:t>5.3严禁协管员在岗时间做与工作无关的事情，发生仪容不整、</w:t>
      </w:r>
      <w:r>
        <w:rPr>
          <w:rFonts w:ascii="FangSong" w:hAnsi="FangSong" w:eastAsia="FangSong" w:cs="FangSong"/>
          <w:sz w:val="27"/>
          <w:szCs w:val="27"/>
          <w:spacing w:val="10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7"/>
        </w:rPr>
        <w:t>缺岗、漏岗、串岗、迟到、早退、巡逻不到位、处置情况不及时及</w:t>
      </w:r>
      <w:r>
        <w:rPr>
          <w:rFonts w:ascii="FangSong" w:hAnsi="FangSong" w:eastAsia="FangSong" w:cs="FangSong"/>
          <w:sz w:val="27"/>
          <w:szCs w:val="27"/>
          <w:spacing w:val="6"/>
        </w:rPr>
        <w:t>个</w:t>
      </w:r>
    </w:p>
    <w:p>
      <w:pPr>
        <w:ind w:left="61"/>
        <w:spacing w:before="1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7"/>
        </w:rPr>
        <w:t>人不当行为的，按照甲乙双方规章制度进行处理。</w:t>
      </w:r>
    </w:p>
    <w:p>
      <w:pPr>
        <w:ind w:left="61" w:right="1114" w:firstLine="529"/>
        <w:spacing w:before="237" w:line="38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2"/>
        </w:rPr>
        <w:t>5.4乙方与协管员签订劳动合同，依法保障其合法权益。负责协</w:t>
      </w:r>
      <w:r>
        <w:rPr>
          <w:rFonts w:ascii="FangSong" w:hAnsi="FangSong" w:eastAsia="FangSong" w:cs="FangSong"/>
          <w:sz w:val="27"/>
          <w:szCs w:val="27"/>
          <w:spacing w:val="9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4"/>
        </w:rPr>
        <w:t>管员的工资、加班费、考核奖励和残保金及“社保五险”(养老保险、</w:t>
      </w:r>
      <w:r>
        <w:rPr>
          <w:rFonts w:ascii="FangSong" w:hAnsi="FangSong" w:eastAsia="FangSong" w:cs="FangSong"/>
          <w:sz w:val="27"/>
          <w:szCs w:val="27"/>
          <w:spacing w:val="15"/>
        </w:rPr>
        <w:t xml:space="preserve"> </w:t>
      </w:r>
      <w:r>
        <w:rPr>
          <w:rFonts w:ascii="FangSong" w:hAnsi="FangSong" w:eastAsia="FangSong" w:cs="FangSong"/>
          <w:sz w:val="27"/>
          <w:szCs w:val="27"/>
          <w:spacing w:val="15"/>
        </w:rPr>
        <w:t>医疗保险、工伤保险、失业保险、大病保险),以及夏季冷饮费、高</w:t>
      </w:r>
    </w:p>
    <w:p>
      <w:pPr>
        <w:ind w:left="61"/>
        <w:spacing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6"/>
        </w:rPr>
        <w:t>温补贴费等有关福利发放。</w:t>
      </w:r>
    </w:p>
    <w:p>
      <w:pPr>
        <w:ind w:left="595"/>
        <w:spacing w:before="235" w:line="223" w:lineRule="auto"/>
        <w:outlineLvl w:val="0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-22"/>
        </w:rPr>
        <w:t>六</w:t>
      </w:r>
      <w:r>
        <w:rPr>
          <w:rFonts w:ascii="FangSong" w:hAnsi="FangSong" w:eastAsia="FangSong" w:cs="FangSong"/>
          <w:sz w:val="27"/>
          <w:szCs w:val="27"/>
          <w:spacing w:val="28"/>
        </w:rPr>
        <w:t xml:space="preserve"> </w:t>
      </w:r>
      <w:r>
        <w:rPr>
          <w:rFonts w:ascii="FangSong" w:hAnsi="FangSong" w:eastAsia="FangSong" w:cs="FangSong"/>
          <w:sz w:val="27"/>
          <w:szCs w:val="27"/>
          <w:b/>
          <w:bCs/>
          <w:spacing w:val="-22"/>
        </w:rPr>
        <w:t>、违约责任</w:t>
      </w:r>
    </w:p>
    <w:p>
      <w:pPr>
        <w:ind w:left="591"/>
        <w:spacing w:before="265" w:line="551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3"/>
          <w:position w:val="21"/>
        </w:rPr>
        <w:t>6.1如甲方未按协议规定期限向乙方付费，经乙方书面催讨</w:t>
      </w:r>
      <w:r>
        <w:rPr>
          <w:rFonts w:ascii="FangSong" w:hAnsi="FangSong" w:eastAsia="FangSong" w:cs="FangSong"/>
          <w:sz w:val="27"/>
          <w:szCs w:val="27"/>
          <w:spacing w:val="12"/>
          <w:position w:val="21"/>
        </w:rPr>
        <w:t>后仍</w:t>
      </w:r>
    </w:p>
    <w:p>
      <w:pPr>
        <w:ind w:left="61"/>
        <w:spacing w:before="1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8"/>
        </w:rPr>
        <w:t>未支付时，须向乙方支付每日千分之三的逾期付款违约金。</w:t>
      </w:r>
    </w:p>
    <w:p>
      <w:pPr>
        <w:ind w:left="591"/>
        <w:spacing w:before="222" w:line="221" w:lineRule="auto"/>
        <w:rPr>
          <w:rFonts w:ascii="FangSong" w:hAnsi="FangSong" w:eastAsia="FangSong" w:cs="FangSong"/>
          <w:sz w:val="27"/>
          <w:szCs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5271796</wp:posOffset>
            </wp:positionH>
            <wp:positionV relativeFrom="paragraph">
              <wp:posOffset>232321</wp:posOffset>
            </wp:positionV>
            <wp:extent cx="793706" cy="1460504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93706" cy="1460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7"/>
          <w:szCs w:val="27"/>
          <w:spacing w:val="11"/>
        </w:rPr>
        <w:t>6.2如乙方未能按协议要求进行服务，给甲方造成恶劣影响和损</w:t>
      </w:r>
    </w:p>
    <w:p>
      <w:pPr>
        <w:ind w:left="61"/>
        <w:spacing w:before="226" w:line="220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7"/>
        </w:rPr>
        <w:t>失的，乙方应向甲方赔偿相应的损失，并消除影响。</w:t>
      </w:r>
    </w:p>
    <w:p>
      <w:pPr>
        <w:ind w:left="591"/>
        <w:spacing w:before="232"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1"/>
        </w:rPr>
        <w:t>6.3甲方指派协管员从事本协议约定的协管服务职责范围外的工</w:t>
      </w:r>
    </w:p>
    <w:p>
      <w:pPr>
        <w:ind w:left="61"/>
        <w:spacing w:before="222" w:line="554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8"/>
          <w:position w:val="21"/>
        </w:rPr>
        <w:t>作，由此造成的对协管员和其他第三方经济赔偿责任，由甲方负责，</w:t>
      </w:r>
    </w:p>
    <w:p>
      <w:pPr>
        <w:ind w:left="61"/>
        <w:spacing w:line="22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color w:val="2774B8"/>
          <w:spacing w:val="1"/>
        </w:rPr>
        <w:t>乙</w:t>
      </w:r>
      <w:r>
        <w:rPr>
          <w:rFonts w:ascii="FangSong" w:hAnsi="FangSong" w:eastAsia="FangSong" w:cs="FangSong"/>
          <w:sz w:val="27"/>
          <w:szCs w:val="27"/>
          <w:spacing w:val="1"/>
        </w:rPr>
        <w:t>方不承</w:t>
      </w:r>
      <w:r>
        <w:rPr>
          <w:rFonts w:ascii="FangSong" w:hAnsi="FangSong" w:eastAsia="FangSong" w:cs="FangSong"/>
          <w:sz w:val="27"/>
          <w:szCs w:val="27"/>
          <w:color w:val="2774B8"/>
          <w:spacing w:val="1"/>
        </w:rPr>
        <w:t>担</w:t>
      </w:r>
      <w:r>
        <w:rPr>
          <w:rFonts w:ascii="FangSong" w:hAnsi="FangSong" w:eastAsia="FangSong" w:cs="FangSong"/>
          <w:sz w:val="27"/>
          <w:szCs w:val="27"/>
          <w:spacing w:val="1"/>
        </w:rPr>
        <w:t>责任。</w:t>
      </w:r>
    </w:p>
    <w:p>
      <w:pPr>
        <w:ind w:left="595"/>
        <w:spacing w:before="227" w:line="222" w:lineRule="auto"/>
        <w:outlineLvl w:val="0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b/>
          <w:bCs/>
          <w:spacing w:val="2"/>
        </w:rPr>
        <w:t>七、其他事项</w:t>
      </w:r>
    </w:p>
    <w:p>
      <w:pPr>
        <w:ind w:left="591"/>
        <w:spacing w:before="239" w:line="221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2"/>
        </w:rPr>
        <w:t>7.1本协议期满自行终止。</w:t>
      </w:r>
    </w:p>
    <w:p>
      <w:pPr>
        <w:ind w:left="591"/>
        <w:spacing w:before="248" w:line="572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2"/>
          <w:position w:val="22"/>
        </w:rPr>
        <w:t>7.2协议内容如需变更与提前终止，必须采用书面形式，提前一</w:t>
      </w:r>
    </w:p>
    <w:p>
      <w:pPr>
        <w:ind w:left="61"/>
        <w:spacing w:line="223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3"/>
        </w:rPr>
        <w:t>个月书面通知对方。</w:t>
      </w:r>
    </w:p>
    <w:p>
      <w:pPr>
        <w:ind w:left="591"/>
        <w:spacing w:before="241" w:line="572" w:lineRule="exact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10"/>
          <w:position w:val="22"/>
        </w:rPr>
        <w:t>7.3本协议未尽事宜，以及协议履行发生争议时，法律法规有规</w:t>
      </w:r>
    </w:p>
    <w:p>
      <w:pPr>
        <w:ind w:left="61"/>
        <w:spacing w:line="222" w:lineRule="auto"/>
        <w:rPr>
          <w:rFonts w:ascii="FangSong" w:hAnsi="FangSong" w:eastAsia="FangSong" w:cs="FangSong"/>
          <w:sz w:val="27"/>
          <w:szCs w:val="27"/>
        </w:rPr>
      </w:pPr>
      <w:r>
        <w:rPr>
          <w:rFonts w:ascii="FangSong" w:hAnsi="FangSong" w:eastAsia="FangSong" w:cs="FangSong"/>
          <w:sz w:val="27"/>
          <w:szCs w:val="27"/>
          <w:spacing w:val="5"/>
        </w:rPr>
        <w:t>定的按规定办理；没有规定的，由甲乙双方协商解决。协商不成，可</w:t>
      </w:r>
    </w:p>
    <w:p>
      <w:pPr>
        <w:sectPr>
          <w:footerReference w:type="default" r:id="rId4"/>
          <w:pgSz w:w="11920" w:h="16840"/>
          <w:pgMar w:top="1431" w:right="580" w:bottom="1115" w:left="1788" w:header="0" w:footer="966" w:gutter="0"/>
        </w:sectPr>
        <w:rPr/>
      </w:pPr>
    </w:p>
    <w:p>
      <w:pPr>
        <w:spacing w:line="252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2063749</wp:posOffset>
            </wp:positionH>
            <wp:positionV relativeFrom="page">
              <wp:posOffset>2177998</wp:posOffset>
            </wp:positionV>
            <wp:extent cx="1568452" cy="1555775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68452" cy="155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2882897</wp:posOffset>
            </wp:positionH>
            <wp:positionV relativeFrom="page">
              <wp:posOffset>2876544</wp:posOffset>
            </wp:positionV>
            <wp:extent cx="1339883" cy="57148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339883" cy="5714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ind w:left="98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7"/>
        </w:rPr>
        <w:t>通过司法途径解决。</w:t>
      </w:r>
    </w:p>
    <w:p>
      <w:pPr>
        <w:ind w:left="518"/>
        <w:spacing w:before="212" w:line="550" w:lineRule="exact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position w:val="20"/>
        </w:rPr>
        <w:t>本协议一式肆份，甲乙双方各执贰份。具有同等法律效力，甲乙</w:t>
      </w:r>
    </w:p>
    <w:p>
      <w:pPr>
        <w:ind w:left="88"/>
        <w:spacing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10"/>
        </w:rPr>
        <w:t>双方签字盖章后生效，</w:t>
      </w:r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5388"/>
        <w:spacing w:before="91" w:line="222" w:lineRule="auto"/>
        <w:rPr>
          <w:rFonts w:ascii="FangSong" w:hAnsi="FangSong" w:eastAsia="FangSong" w:cs="FangSong"/>
          <w:sz w:val="28"/>
          <w:szCs w:val="28"/>
        </w:rPr>
      </w:pPr>
      <w:r>
        <w:pict>
          <v:shape id="_x0000_s1" style="position:absolute;margin-left:24.9492pt;margin-top:1.58426pt;mso-position-vertical-relative:text;mso-position-horizontal-relative:text;width:87.05pt;height:18.9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FangSong" w:hAnsi="FangSong" w:eastAsia="FangSong" w:cs="FangSong"/>
                      <w:sz w:val="28"/>
                      <w:szCs w:val="28"/>
                    </w:rPr>
                  </w:pPr>
                  <w:r>
                    <w:rPr>
                      <w:rFonts w:ascii="FangSong" w:hAnsi="FangSong" w:eastAsia="FangSong" w:cs="FangSong"/>
                      <w:sz w:val="28"/>
                      <w:szCs w:val="28"/>
                      <w:spacing w:val="22"/>
                    </w:rPr>
                    <w:t>甲方(盖章):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5408" behindDoc="0" locked="0" layoutInCell="1" allowOverlap="1">
            <wp:simplePos x="0" y="0"/>
            <wp:positionH relativeFrom="column">
              <wp:posOffset>3631585</wp:posOffset>
            </wp:positionH>
            <wp:positionV relativeFrom="paragraph">
              <wp:posOffset>-80991</wp:posOffset>
            </wp:positionV>
            <wp:extent cx="1536692" cy="1543037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36692" cy="1543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FangSong" w:hAnsi="FangSong" w:eastAsia="FangSong" w:cs="FangSong"/>
          <w:sz w:val="28"/>
          <w:szCs w:val="28"/>
          <w:spacing w:val="22"/>
        </w:rPr>
        <w:t>乙方(盖章):</w:t>
      </w:r>
    </w:p>
    <w:p>
      <w:pPr>
        <w:ind w:left="5388"/>
        <w:spacing w:before="203" w:line="223" w:lineRule="auto"/>
        <w:rPr>
          <w:rFonts w:ascii="FangSong" w:hAnsi="FangSong" w:eastAsia="FangSong" w:cs="FangSong"/>
          <w:sz w:val="28"/>
          <w:szCs w:val="28"/>
        </w:rPr>
      </w:pPr>
      <w:r>
        <w:pict>
          <v:shape id="_x0000_s2" style="position:absolute;margin-left:24.9492pt;margin-top:9.14846pt;mso-position-vertical-relative:text;mso-position-horizontal-relative:text;width:107.05pt;height:18.9pt;z-index:25166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22" w:lineRule="auto"/>
                    <w:rPr>
                      <w:rFonts w:ascii="FangSong" w:hAnsi="FangSong" w:eastAsia="FangSong" w:cs="FangSong"/>
                      <w:sz w:val="28"/>
                      <w:szCs w:val="28"/>
                    </w:rPr>
                  </w:pPr>
                  <w:r>
                    <w:rPr>
                      <w:rFonts w:ascii="FangSong" w:hAnsi="FangSong" w:eastAsia="FangSong" w:cs="FangSong"/>
                      <w:sz w:val="28"/>
                      <w:szCs w:val="28"/>
                    </w:rPr>
                    <w:t>甲方代表(签字):</w:t>
                  </w:r>
                </w:p>
              </w:txbxContent>
            </v:textbox>
          </v:shape>
        </w:pict>
      </w:r>
      <w:r>
        <w:rPr>
          <w:rFonts w:ascii="FangSong" w:hAnsi="FangSong" w:eastAsia="FangSong" w:cs="FangSong"/>
          <w:sz w:val="28"/>
          <w:szCs w:val="28"/>
          <w:spacing w:val="5"/>
        </w:rPr>
        <w:t>乙方代表(签字):</w:t>
      </w:r>
    </w:p>
    <w:p>
      <w:pPr>
        <w:ind w:firstLine="6058"/>
        <w:spacing w:before="32" w:line="1030" w:lineRule="exact"/>
        <w:textAlignment w:val="center"/>
        <w:rPr/>
      </w:pPr>
      <w:r>
        <w:drawing>
          <wp:inline distT="0" distB="0" distL="0" distR="0">
            <wp:extent cx="977951" cy="654069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77951" cy="654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ind w:left="518"/>
        <w:spacing w:before="92" w:line="222" w:lineRule="auto"/>
        <w:rPr>
          <w:rFonts w:ascii="FangSong" w:hAnsi="FangSong" w:eastAsia="FangSong" w:cs="FangSong"/>
          <w:sz w:val="28"/>
          <w:szCs w:val="28"/>
        </w:rPr>
      </w:pPr>
      <w:r>
        <w:rPr>
          <w:rFonts w:ascii="FangSong" w:hAnsi="FangSong" w:eastAsia="FangSong" w:cs="FangSong"/>
          <w:sz w:val="28"/>
          <w:szCs w:val="28"/>
          <w:spacing w:val="-37"/>
          <w:position w:val="2"/>
        </w:rPr>
        <w:t>时间：</w:t>
      </w:r>
      <w:r>
        <w:rPr>
          <w:rFonts w:ascii="FangSong" w:hAnsi="FangSong" w:eastAsia="FangSong" w:cs="FangSong"/>
          <w:sz w:val="28"/>
          <w:szCs w:val="28"/>
          <w:spacing w:val="31"/>
          <w:position w:val="2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37"/>
          <w:position w:val="2"/>
        </w:rPr>
        <w:t>年</w:t>
      </w:r>
      <w:r>
        <w:rPr>
          <w:rFonts w:ascii="FangSong" w:hAnsi="FangSong" w:eastAsia="FangSong" w:cs="FangSong"/>
          <w:sz w:val="28"/>
          <w:szCs w:val="28"/>
          <w:spacing w:val="17"/>
          <w:position w:val="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7"/>
          <w:position w:val="2"/>
        </w:rPr>
        <w:t>月</w:t>
      </w:r>
      <w:r>
        <w:rPr>
          <w:rFonts w:ascii="FangSong" w:hAnsi="FangSong" w:eastAsia="FangSong" w:cs="FangSong"/>
          <w:sz w:val="28"/>
          <w:szCs w:val="28"/>
          <w:spacing w:val="20"/>
          <w:position w:val="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7"/>
          <w:position w:val="2"/>
        </w:rPr>
        <w:t>日</w:t>
      </w:r>
      <w:r>
        <w:rPr>
          <w:rFonts w:ascii="FangSong" w:hAnsi="FangSong" w:eastAsia="FangSong" w:cs="FangSong"/>
          <w:sz w:val="28"/>
          <w:szCs w:val="28"/>
          <w:spacing w:val="2"/>
          <w:position w:val="2"/>
        </w:rPr>
        <w:t xml:space="preserve">               </w:t>
      </w:r>
      <w:r>
        <w:rPr>
          <w:rFonts w:ascii="FangSong" w:hAnsi="FangSong" w:eastAsia="FangSong" w:cs="FangSong"/>
          <w:sz w:val="28"/>
          <w:szCs w:val="28"/>
          <w:spacing w:val="-37"/>
          <w:position w:val="-2"/>
        </w:rPr>
        <w:t>时间：</w:t>
      </w:r>
      <w:r>
        <w:rPr>
          <w:rFonts w:ascii="FangSong" w:hAnsi="FangSong" w:eastAsia="FangSong" w:cs="FangSong"/>
          <w:sz w:val="28"/>
          <w:szCs w:val="28"/>
          <w:spacing w:val="32"/>
          <w:position w:val="-2"/>
        </w:rPr>
        <w:t xml:space="preserve">    </w:t>
      </w:r>
      <w:r>
        <w:rPr>
          <w:rFonts w:ascii="FangSong" w:hAnsi="FangSong" w:eastAsia="FangSong" w:cs="FangSong"/>
          <w:sz w:val="28"/>
          <w:szCs w:val="28"/>
          <w:spacing w:val="-37"/>
          <w:position w:val="-2"/>
        </w:rPr>
        <w:t>年</w:t>
      </w:r>
      <w:r>
        <w:rPr>
          <w:rFonts w:ascii="FangSong" w:hAnsi="FangSong" w:eastAsia="FangSong" w:cs="FangSong"/>
          <w:sz w:val="28"/>
          <w:szCs w:val="28"/>
          <w:spacing w:val="17"/>
          <w:position w:val="-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7"/>
          <w:position w:val="-2"/>
        </w:rPr>
        <w:t>月</w:t>
      </w:r>
      <w:r>
        <w:rPr>
          <w:rFonts w:ascii="FangSong" w:hAnsi="FangSong" w:eastAsia="FangSong" w:cs="FangSong"/>
          <w:sz w:val="28"/>
          <w:szCs w:val="28"/>
          <w:spacing w:val="31"/>
          <w:position w:val="-2"/>
        </w:rPr>
        <w:t xml:space="preserve">  </w:t>
      </w:r>
      <w:r>
        <w:rPr>
          <w:rFonts w:ascii="FangSong" w:hAnsi="FangSong" w:eastAsia="FangSong" w:cs="FangSong"/>
          <w:sz w:val="28"/>
          <w:szCs w:val="28"/>
          <w:spacing w:val="-37"/>
          <w:position w:val="-2"/>
        </w:rPr>
        <w:t>日</w:t>
      </w:r>
    </w:p>
    <w:sectPr>
      <w:footerReference w:type="default" r:id="rId6"/>
      <w:pgSz w:w="12140" w:h="17000"/>
      <w:pgMar w:top="1445" w:right="1821" w:bottom="1208" w:left="1821" w:header="0" w:footer="106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82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35"/>
      <w:spacing w:line="182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2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41"/>
      <w:spacing w:line="183" w:lineRule="auto"/>
      <w:rPr>
        <w:rFonts w:ascii="SimSun" w:hAnsi="SimSun" w:eastAsia="SimSun" w:cs="SimSun"/>
        <w:sz w:val="15"/>
        <w:szCs w:val="15"/>
      </w:rPr>
    </w:pPr>
    <w:r>
      <w:rPr>
        <w:rFonts w:ascii="SimSun" w:hAnsi="SimSun" w:eastAsia="SimSun" w:cs="SimSun"/>
        <w:sz w:val="15"/>
        <w:szCs w:val="15"/>
      </w:rPr>
      <w:t>3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109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4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footer" Target="footer4.xml"/><Relationship Id="rId5" Type="http://schemas.openxmlformats.org/officeDocument/2006/relationships/image" Target="media/image2.png"/><Relationship Id="rId4" Type="http://schemas.openxmlformats.org/officeDocument/2006/relationships/footer" Target="footer3.xml"/><Relationship Id="rId3" Type="http://schemas.openxmlformats.org/officeDocument/2006/relationships/footer" Target="footer2.xml"/><Relationship Id="rId2" Type="http://schemas.openxmlformats.org/officeDocument/2006/relationships/image" Target="media/image1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1" Type="http://schemas.openxmlformats.org/officeDocument/2006/relationships/settings" Target="settings.xml"/><Relationship Id="rId10" Type="http://schemas.openxmlformats.org/officeDocument/2006/relationships/image" Target="media/image6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2023-04-22T22:56:03Z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2023-04-22T22:56:03</vt:filetime>
  </property>
  <property fmtid="{D5CDD505-2E9C-101B-9397-08002B2CF9AE}" pid="4" name="UsrData">
    <vt:lpwstr>6443f579a2d7b000156caaac</vt:lpwstr>
  </property>
</Properties>
</file>