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1626"/>
        <w:spacing w:before="318" w:line="219" w:lineRule="auto"/>
        <w:rPr>
          <w:rFonts w:ascii="SimSun" w:hAnsi="SimSun" w:eastAsia="SimSun" w:cs="SimSun"/>
          <w:sz w:val="44"/>
          <w:szCs w:val="44"/>
        </w:rPr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6705600</wp:posOffset>
            </wp:positionH>
            <wp:positionV relativeFrom="page">
              <wp:posOffset>5403800</wp:posOffset>
            </wp:positionV>
            <wp:extent cx="673093" cy="1536797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3093" cy="1536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44"/>
          <w:szCs w:val="44"/>
          <w:b/>
          <w:bCs/>
          <w:spacing w:val="-7"/>
        </w:rPr>
        <w:t>浙江省政府采购合同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3699"/>
        <w:spacing w:before="94" w:line="224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-9"/>
        </w:rPr>
        <w:t>合同编号：</w:t>
      </w:r>
      <w:r>
        <w:rPr>
          <w:rFonts w:ascii="FangSong" w:hAnsi="FangSong" w:eastAsia="FangSong" w:cs="FangSong"/>
          <w:sz w:val="29"/>
          <w:szCs w:val="29"/>
          <w:spacing w:val="44"/>
        </w:rPr>
        <w:t xml:space="preserve"> </w:t>
      </w:r>
      <w:r>
        <w:rPr>
          <w:rFonts w:ascii="FangSong" w:hAnsi="FangSong" w:eastAsia="FangSong" w:cs="FangSong"/>
          <w:sz w:val="29"/>
          <w:szCs w:val="29"/>
          <w:u w:val="single" w:color="auto"/>
          <w:spacing w:val="-9"/>
        </w:rPr>
        <w:t>ZZCG2022X-CS-123</w:t>
      </w:r>
    </w:p>
    <w:p>
      <w:pPr>
        <w:ind w:left="3679"/>
        <w:spacing w:before="196" w:line="222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-2"/>
        </w:rPr>
        <w:t>确认书号：</w:t>
      </w:r>
      <w:r>
        <w:rPr>
          <w:rFonts w:ascii="FangSong" w:hAnsi="FangSong" w:eastAsia="FangSong" w:cs="FangSong"/>
          <w:sz w:val="29"/>
          <w:szCs w:val="29"/>
          <w:spacing w:val="14"/>
        </w:rPr>
        <w:t xml:space="preserve"> </w:t>
      </w:r>
      <w:r>
        <w:rPr>
          <w:rFonts w:ascii="FangSong" w:hAnsi="FangSong" w:eastAsia="FangSong" w:cs="FangSong"/>
          <w:sz w:val="29"/>
          <w:szCs w:val="29"/>
          <w:u w:val="single" w:color="auto"/>
          <w:spacing w:val="-2"/>
        </w:rPr>
        <w:t>浙财采确[2022]59677号</w:t>
      </w:r>
    </w:p>
    <w:p>
      <w:pPr>
        <w:ind w:left="443"/>
        <w:spacing w:before="185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7"/>
        </w:rPr>
        <w:t>甲方(采购人)</w:t>
      </w:r>
      <w:r>
        <w:rPr>
          <w:rFonts w:ascii="SimHei" w:hAnsi="SimHei" w:eastAsia="SimHei" w:cs="SimHei"/>
          <w:sz w:val="22"/>
          <w:szCs w:val="22"/>
          <w:spacing w:val="-4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7"/>
        </w:rPr>
        <w:t>:浙江省商务厅</w:t>
      </w:r>
    </w:p>
    <w:p>
      <w:pPr>
        <w:ind w:left="443"/>
        <w:spacing w:before="116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乙方(供应商)</w:t>
      </w:r>
      <w:r>
        <w:rPr>
          <w:rFonts w:ascii="SimHei" w:hAnsi="SimHei" w:eastAsia="SimHei" w:cs="SimHei"/>
          <w:sz w:val="22"/>
          <w:szCs w:val="22"/>
          <w:spacing w:val="-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:</w:t>
      </w:r>
      <w:r>
        <w:rPr>
          <w:rFonts w:ascii="SimHei" w:hAnsi="SimHei" w:eastAsia="SimHei" w:cs="SimHei"/>
          <w:sz w:val="22"/>
          <w:szCs w:val="22"/>
          <w:spacing w:val="3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浙江三博会展股份有限公司</w:t>
      </w:r>
    </w:p>
    <w:p>
      <w:pPr>
        <w:ind w:right="1639"/>
        <w:spacing w:before="42" w:line="226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甲、乙双方根据浙江省政府采购中心关于项目编号为</w:t>
      </w:r>
      <w:r>
        <w:rPr>
          <w:rFonts w:ascii="SimSun" w:hAnsi="SimSun" w:eastAsia="SimSun" w:cs="SimSun"/>
          <w:sz w:val="25"/>
          <w:szCs w:val="25"/>
          <w:spacing w:val="-107"/>
        </w:rPr>
        <w:t xml:space="preserve"> </w:t>
      </w:r>
      <w:r>
        <w:rPr>
          <w:rFonts w:ascii="SimSun" w:hAnsi="SimSun" w:eastAsia="SimSun" w:cs="SimSun"/>
          <w:sz w:val="25"/>
          <w:szCs w:val="25"/>
          <w:u w:val="single" w:color="auto"/>
          <w:spacing w:val="-117"/>
        </w:rPr>
        <w:t xml:space="preserve"> </w:t>
      </w:r>
      <w:r>
        <w:rPr>
          <w:rFonts w:ascii="SimSun" w:hAnsi="SimSun" w:eastAsia="SimSun" w:cs="SimSun"/>
          <w:sz w:val="25"/>
          <w:szCs w:val="25"/>
          <w:u w:val="single" w:color="auto"/>
          <w:spacing w:val="-7"/>
        </w:rPr>
        <w:t>ZZCG2</w:t>
      </w:r>
      <w:r>
        <w:rPr>
          <w:rFonts w:ascii="SimSun" w:hAnsi="SimSun" w:eastAsia="SimSun" w:cs="SimSun"/>
          <w:sz w:val="25"/>
          <w:szCs w:val="25"/>
          <w:u w:val="single" w:color="auto"/>
          <w:spacing w:val="-8"/>
        </w:rPr>
        <w:t>022X-</w:t>
      </w:r>
      <w:r>
        <w:rPr>
          <w:rFonts w:ascii="SimSun" w:hAnsi="SimSun" w:eastAsia="SimSun" w:cs="SimSun"/>
          <w:sz w:val="25"/>
          <w:szCs w:val="25"/>
          <w:u w:val="single" w:color="auto"/>
          <w:spacing w:val="-7"/>
        </w:rPr>
        <w:t>CS</w:t>
      </w:r>
      <w:r>
        <w:rPr>
          <w:rFonts w:ascii="SimSun" w:hAnsi="SimSun" w:eastAsia="SimSun" w:cs="SimSun"/>
          <w:sz w:val="25"/>
          <w:szCs w:val="25"/>
          <w:u w:val="single" w:color="auto"/>
          <w:spacing w:val="-8"/>
        </w:rPr>
        <w:t>-123</w:t>
      </w:r>
      <w:r>
        <w:rPr>
          <w:rFonts w:ascii="SimSun" w:hAnsi="SimSun" w:eastAsia="SimSun" w:cs="SimSun"/>
          <w:sz w:val="25"/>
          <w:szCs w:val="25"/>
          <w:spacing w:val="-8"/>
        </w:rPr>
        <w:t>项目竞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争性磋商的结果，甲方就乙方承办</w:t>
      </w:r>
      <w:r>
        <w:rPr>
          <w:rFonts w:ascii="SimSun" w:hAnsi="SimSun" w:eastAsia="SimSun" w:cs="SimSun"/>
          <w:sz w:val="25"/>
          <w:szCs w:val="25"/>
          <w:u w:val="single" w:color="auto"/>
          <w:spacing w:val="-12"/>
        </w:rPr>
        <w:t>新加坡数据中心展览会</w:t>
      </w:r>
      <w:r>
        <w:rPr>
          <w:rFonts w:ascii="SimSun" w:hAnsi="SimSun" w:eastAsia="SimSun" w:cs="SimSun"/>
          <w:sz w:val="25"/>
          <w:szCs w:val="25"/>
          <w:spacing w:val="-12"/>
        </w:rPr>
        <w:t>(以下简称项目)事宜，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4"/>
        </w:rPr>
        <w:t>经甲乙双方友好协商，达成如下协议：</w:t>
      </w:r>
    </w:p>
    <w:p>
      <w:pPr>
        <w:ind w:left="442"/>
        <w:spacing w:before="257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13"/>
        </w:rPr>
        <w:t>第一条：下列文件均为本合同书的组成部分</w:t>
      </w:r>
    </w:p>
    <w:p>
      <w:pPr>
        <w:ind w:left="439"/>
        <w:spacing w:before="124" w:line="369" w:lineRule="exact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4"/>
          <w:position w:val="11"/>
        </w:rPr>
        <w:t>1.招标文件；</w:t>
      </w:r>
    </w:p>
    <w:p>
      <w:pPr>
        <w:ind w:left="439"/>
        <w:spacing w:before="1" w:line="21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5"/>
        </w:rPr>
        <w:t>2.中标通知书：</w:t>
      </w:r>
    </w:p>
    <w:p>
      <w:pPr>
        <w:ind w:left="439"/>
        <w:spacing w:before="11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3.投标文件</w:t>
      </w:r>
    </w:p>
    <w:p>
      <w:pPr>
        <w:ind w:left="439"/>
        <w:spacing w:before="10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4.在实施过程中双方共同签署的补充文件。</w:t>
      </w:r>
    </w:p>
    <w:p>
      <w:pPr>
        <w:ind w:left="442"/>
        <w:spacing w:before="106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12"/>
        </w:rPr>
        <w:t>第二条：委托服务内容</w:t>
      </w:r>
    </w:p>
    <w:p>
      <w:pPr>
        <w:ind w:left="439"/>
        <w:spacing w:before="10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展会名称：</w:t>
      </w:r>
      <w:r>
        <w:rPr>
          <w:rFonts w:ascii="SimSun" w:hAnsi="SimSun" w:eastAsia="SimSun" w:cs="SimSun"/>
          <w:sz w:val="22"/>
          <w:szCs w:val="22"/>
          <w:spacing w:val="21"/>
        </w:rPr>
        <w:t xml:space="preserve">  </w:t>
      </w:r>
      <w:r>
        <w:rPr>
          <w:rFonts w:ascii="SimSun" w:hAnsi="SimSun" w:eastAsia="SimSun" w:cs="SimSun"/>
          <w:sz w:val="22"/>
          <w:szCs w:val="22"/>
          <w:u w:val="single" w:color="auto"/>
          <w:spacing w:val="-99"/>
        </w:rPr>
        <w:t xml:space="preserve"> </w:t>
      </w:r>
      <w:r>
        <w:rPr>
          <w:rFonts w:ascii="SimSun" w:hAnsi="SimSun" w:eastAsia="SimSun" w:cs="SimSun"/>
          <w:sz w:val="22"/>
          <w:szCs w:val="22"/>
          <w:u w:val="single" w:color="auto"/>
          <w:spacing w:val="-4"/>
        </w:rPr>
        <w:t>新加坡数据中心展览会</w:t>
      </w:r>
      <w:r>
        <w:rPr>
          <w:rFonts w:ascii="SimSun" w:hAnsi="SimSun" w:eastAsia="SimSun" w:cs="SimSun"/>
          <w:sz w:val="22"/>
          <w:szCs w:val="22"/>
          <w:u w:val="single" w:color="auto"/>
        </w:rPr>
        <w:t xml:space="preserve">  </w:t>
      </w:r>
    </w:p>
    <w:p>
      <w:pPr>
        <w:ind w:left="439"/>
        <w:spacing w:before="109" w:line="31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1"/>
        </w:rPr>
        <w:t>展会时间：</w:t>
      </w:r>
      <w:r>
        <w:rPr>
          <w:rFonts w:ascii="SimSun" w:hAnsi="SimSun" w:eastAsia="SimSun" w:cs="SimSun"/>
          <w:sz w:val="22"/>
          <w:szCs w:val="22"/>
          <w:spacing w:val="-41"/>
        </w:rPr>
        <w:t xml:space="preserve"> </w:t>
      </w:r>
      <w:r>
        <w:rPr>
          <w:rFonts w:ascii="SimSun" w:hAnsi="SimSun" w:eastAsia="SimSun" w:cs="SimSun"/>
          <w:sz w:val="22"/>
          <w:szCs w:val="22"/>
          <w:u w:val="single" w:color="auto"/>
          <w:spacing w:val="68"/>
        </w:rPr>
        <w:t xml:space="preserve"> </w:t>
      </w:r>
      <w:r>
        <w:rPr>
          <w:rFonts w:ascii="SimSun" w:hAnsi="SimSun" w:eastAsia="SimSun" w:cs="SimSun"/>
          <w:sz w:val="22"/>
          <w:szCs w:val="22"/>
          <w:u w:val="single" w:color="auto"/>
          <w:spacing w:val="-21"/>
        </w:rPr>
        <w:t>2</w:t>
      </w:r>
      <w:r>
        <w:rPr>
          <w:rFonts w:ascii="SimSun" w:hAnsi="SimSun" w:eastAsia="SimSun" w:cs="SimSun"/>
          <w:sz w:val="22"/>
          <w:szCs w:val="22"/>
          <w:u w:val="single" w:color="auto"/>
          <w:spacing w:val="-43"/>
        </w:rPr>
        <w:t xml:space="preserve"> </w:t>
      </w:r>
      <w:r>
        <w:rPr>
          <w:rFonts w:ascii="SimSun" w:hAnsi="SimSun" w:eastAsia="SimSun" w:cs="SimSun"/>
          <w:sz w:val="22"/>
          <w:szCs w:val="22"/>
          <w:u w:val="single" w:color="auto"/>
          <w:spacing w:val="-21"/>
        </w:rPr>
        <w:t>0</w:t>
      </w:r>
      <w:r>
        <w:rPr>
          <w:rFonts w:ascii="SimSun" w:hAnsi="SimSun" w:eastAsia="SimSun" w:cs="SimSun"/>
          <w:sz w:val="22"/>
          <w:szCs w:val="22"/>
          <w:u w:val="single" w:color="auto"/>
          <w:spacing w:val="-42"/>
        </w:rPr>
        <w:t xml:space="preserve"> </w:t>
      </w:r>
      <w:r>
        <w:rPr>
          <w:rFonts w:ascii="SimSun" w:hAnsi="SimSun" w:eastAsia="SimSun" w:cs="SimSun"/>
          <w:sz w:val="22"/>
          <w:szCs w:val="22"/>
          <w:u w:val="single" w:color="auto"/>
          <w:spacing w:val="-21"/>
        </w:rPr>
        <w:t>2</w:t>
      </w:r>
      <w:r>
        <w:rPr>
          <w:rFonts w:ascii="SimSun" w:hAnsi="SimSun" w:eastAsia="SimSun" w:cs="SimSun"/>
          <w:sz w:val="22"/>
          <w:szCs w:val="22"/>
          <w:u w:val="single" w:color="auto"/>
          <w:spacing w:val="-43"/>
        </w:rPr>
        <w:t xml:space="preserve"> </w:t>
      </w:r>
      <w:r>
        <w:rPr>
          <w:rFonts w:ascii="SimSun" w:hAnsi="SimSun" w:eastAsia="SimSun" w:cs="SimSun"/>
          <w:sz w:val="22"/>
          <w:szCs w:val="22"/>
          <w:u w:val="single" w:color="auto"/>
          <w:spacing w:val="-21"/>
        </w:rPr>
        <w:t>2</w:t>
      </w:r>
      <w:r>
        <w:rPr>
          <w:rFonts w:ascii="SimSun" w:hAnsi="SimSun" w:eastAsia="SimSun" w:cs="SimSun"/>
          <w:sz w:val="22"/>
          <w:szCs w:val="22"/>
          <w:u w:val="single" w:color="auto"/>
          <w:spacing w:val="-43"/>
        </w:rPr>
        <w:t xml:space="preserve"> </w:t>
      </w:r>
      <w:r>
        <w:rPr>
          <w:rFonts w:ascii="SimSun" w:hAnsi="SimSun" w:eastAsia="SimSun" w:cs="SimSun"/>
          <w:sz w:val="22"/>
          <w:szCs w:val="22"/>
          <w:u w:val="single" w:color="auto"/>
          <w:spacing w:val="-21"/>
        </w:rPr>
        <w:t>年</w:t>
      </w:r>
      <w:r>
        <w:rPr>
          <w:rFonts w:ascii="SimSun" w:hAnsi="SimSun" w:eastAsia="SimSun" w:cs="SimSun"/>
          <w:sz w:val="22"/>
          <w:szCs w:val="22"/>
          <w:u w:val="single" w:color="auto"/>
          <w:spacing w:val="-29"/>
        </w:rPr>
        <w:t xml:space="preserve"> </w:t>
      </w:r>
      <w:r>
        <w:rPr>
          <w:rFonts w:ascii="SimSun" w:hAnsi="SimSun" w:eastAsia="SimSun" w:cs="SimSun"/>
          <w:sz w:val="22"/>
          <w:szCs w:val="22"/>
          <w:u w:val="single" w:color="auto"/>
          <w:spacing w:val="-21"/>
        </w:rPr>
        <w:t>1</w:t>
      </w:r>
      <w:r>
        <w:rPr>
          <w:rFonts w:ascii="SimSun" w:hAnsi="SimSun" w:eastAsia="SimSun" w:cs="SimSun"/>
          <w:sz w:val="22"/>
          <w:szCs w:val="22"/>
          <w:u w:val="single" w:color="auto"/>
          <w:spacing w:val="-43"/>
        </w:rPr>
        <w:t xml:space="preserve"> </w:t>
      </w:r>
      <w:r>
        <w:rPr>
          <w:rFonts w:ascii="SimSun" w:hAnsi="SimSun" w:eastAsia="SimSun" w:cs="SimSun"/>
          <w:sz w:val="22"/>
          <w:szCs w:val="22"/>
          <w:u w:val="single" w:color="auto"/>
          <w:spacing w:val="-21"/>
        </w:rPr>
        <w:t>0</w:t>
      </w:r>
      <w:r>
        <w:rPr>
          <w:rFonts w:ascii="SimSun" w:hAnsi="SimSun" w:eastAsia="SimSun" w:cs="SimSun"/>
          <w:sz w:val="22"/>
          <w:szCs w:val="22"/>
          <w:u w:val="single" w:color="auto"/>
          <w:spacing w:val="-39"/>
        </w:rPr>
        <w:t xml:space="preserve"> </w:t>
      </w:r>
      <w:r>
        <w:rPr>
          <w:rFonts w:ascii="SimSun" w:hAnsi="SimSun" w:eastAsia="SimSun" w:cs="SimSun"/>
          <w:sz w:val="22"/>
          <w:szCs w:val="22"/>
          <w:u w:val="single" w:color="auto"/>
          <w:spacing w:val="-21"/>
        </w:rPr>
        <w:t>月</w:t>
      </w:r>
      <w:r>
        <w:rPr>
          <w:rFonts w:ascii="SimSun" w:hAnsi="SimSun" w:eastAsia="SimSun" w:cs="SimSun"/>
          <w:sz w:val="22"/>
          <w:szCs w:val="22"/>
          <w:u w:val="single" w:color="auto"/>
          <w:spacing w:val="-29"/>
        </w:rPr>
        <w:t xml:space="preserve"> </w:t>
      </w:r>
      <w:r>
        <w:rPr>
          <w:rFonts w:ascii="SimSun" w:hAnsi="SimSun" w:eastAsia="SimSun" w:cs="SimSun"/>
          <w:sz w:val="22"/>
          <w:szCs w:val="22"/>
          <w:u w:val="single" w:color="auto"/>
          <w:spacing w:val="-21"/>
        </w:rPr>
        <w:t>1</w:t>
      </w:r>
      <w:r>
        <w:rPr>
          <w:rFonts w:ascii="SimSun" w:hAnsi="SimSun" w:eastAsia="SimSun" w:cs="SimSun"/>
          <w:sz w:val="22"/>
          <w:szCs w:val="22"/>
          <w:u w:val="single" w:color="auto"/>
          <w:spacing w:val="-42"/>
        </w:rPr>
        <w:t xml:space="preserve"> </w:t>
      </w:r>
      <w:r>
        <w:rPr>
          <w:rFonts w:ascii="SimSun" w:hAnsi="SimSun" w:eastAsia="SimSun" w:cs="SimSun"/>
          <w:sz w:val="22"/>
          <w:szCs w:val="22"/>
          <w:u w:val="single" w:color="auto"/>
          <w:spacing w:val="-21"/>
        </w:rPr>
        <w:t>2</w:t>
      </w:r>
      <w:r>
        <w:rPr>
          <w:rFonts w:ascii="SimSun" w:hAnsi="SimSun" w:eastAsia="SimSun" w:cs="SimSun"/>
          <w:sz w:val="22"/>
          <w:szCs w:val="22"/>
          <w:u w:val="single" w:color="auto"/>
          <w:spacing w:val="-7"/>
        </w:rPr>
        <w:t xml:space="preserve"> </w:t>
      </w:r>
      <w:r>
        <w:rPr>
          <w:rFonts w:ascii="SimSun" w:hAnsi="SimSun" w:eastAsia="SimSun" w:cs="SimSun"/>
          <w:sz w:val="22"/>
          <w:szCs w:val="22"/>
          <w:u w:val="single" w:color="auto"/>
          <w:spacing w:val="-21"/>
        </w:rPr>
        <w:t>日</w:t>
      </w:r>
      <w:r>
        <w:rPr>
          <w:rFonts w:ascii="SimSun" w:hAnsi="SimSun" w:eastAsia="SimSun" w:cs="SimSun"/>
          <w:sz w:val="22"/>
          <w:szCs w:val="22"/>
          <w:u w:val="single" w:color="auto"/>
          <w:spacing w:val="-43"/>
        </w:rPr>
        <w:t xml:space="preserve"> </w:t>
      </w:r>
      <w:r>
        <w:rPr>
          <w:rFonts w:ascii="SimSun" w:hAnsi="SimSun" w:eastAsia="SimSun" w:cs="SimSun"/>
          <w:sz w:val="22"/>
          <w:szCs w:val="22"/>
          <w:u w:val="single" w:color="auto"/>
          <w:spacing w:val="-21"/>
        </w:rPr>
        <w:t>至</w:t>
      </w:r>
      <w:r>
        <w:rPr>
          <w:rFonts w:ascii="SimSun" w:hAnsi="SimSun" w:eastAsia="SimSun" w:cs="SimSun"/>
          <w:sz w:val="22"/>
          <w:szCs w:val="22"/>
          <w:u w:val="single" w:color="auto"/>
          <w:spacing w:val="-28"/>
        </w:rPr>
        <w:t xml:space="preserve"> </w:t>
      </w:r>
      <w:r>
        <w:rPr>
          <w:rFonts w:ascii="SimSun" w:hAnsi="SimSun" w:eastAsia="SimSun" w:cs="SimSun"/>
          <w:sz w:val="22"/>
          <w:szCs w:val="22"/>
          <w:u w:val="single" w:color="auto"/>
          <w:spacing w:val="-21"/>
        </w:rPr>
        <w:t>1</w:t>
      </w:r>
      <w:r>
        <w:rPr>
          <w:rFonts w:ascii="SimSun" w:hAnsi="SimSun" w:eastAsia="SimSun" w:cs="SimSun"/>
          <w:sz w:val="22"/>
          <w:szCs w:val="22"/>
          <w:u w:val="single" w:color="auto"/>
          <w:spacing w:val="-41"/>
        </w:rPr>
        <w:t xml:space="preserve"> </w:t>
      </w:r>
      <w:r>
        <w:rPr>
          <w:rFonts w:ascii="SimSun" w:hAnsi="SimSun" w:eastAsia="SimSun" w:cs="SimSun"/>
          <w:sz w:val="22"/>
          <w:szCs w:val="22"/>
          <w:u w:val="single" w:color="auto"/>
          <w:spacing w:val="-21"/>
        </w:rPr>
        <w:t>3</w:t>
      </w:r>
      <w:r>
        <w:rPr>
          <w:rFonts w:ascii="SimSun" w:hAnsi="SimSun" w:eastAsia="SimSun" w:cs="SimSun"/>
          <w:sz w:val="22"/>
          <w:szCs w:val="22"/>
          <w:u w:val="single" w:color="auto"/>
          <w:spacing w:val="-7"/>
        </w:rPr>
        <w:t xml:space="preserve"> </w:t>
      </w:r>
      <w:r>
        <w:rPr>
          <w:rFonts w:ascii="SimSun" w:hAnsi="SimSun" w:eastAsia="SimSun" w:cs="SimSun"/>
          <w:sz w:val="22"/>
          <w:szCs w:val="22"/>
          <w:u w:val="single" w:color="auto"/>
          <w:spacing w:val="-21"/>
        </w:rPr>
        <w:t>日</w:t>
      </w:r>
      <w:r>
        <w:rPr>
          <w:rFonts w:ascii="SimSun" w:hAnsi="SimSun" w:eastAsia="SimSun" w:cs="SimSun"/>
          <w:sz w:val="22"/>
          <w:szCs w:val="22"/>
          <w:u w:val="single" w:color="auto"/>
        </w:rPr>
        <w:t xml:space="preserve">          </w:t>
      </w:r>
    </w:p>
    <w:p>
      <w:pPr>
        <w:ind w:left="439"/>
        <w:spacing w:line="21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0"/>
        </w:rPr>
        <w:t>展会地点：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 </w:t>
      </w:r>
      <w:r>
        <w:rPr>
          <w:rFonts w:ascii="SimSun" w:hAnsi="SimSun" w:eastAsia="SimSun" w:cs="SimSun"/>
          <w:sz w:val="22"/>
          <w:szCs w:val="22"/>
          <w:u w:val="single" w:color="auto"/>
          <w:spacing w:val="-100"/>
        </w:rPr>
        <w:t xml:space="preserve"> </w:t>
      </w:r>
      <w:r>
        <w:rPr>
          <w:rFonts w:ascii="SimSun" w:hAnsi="SimSun" w:eastAsia="SimSun" w:cs="SimSun"/>
          <w:sz w:val="22"/>
          <w:szCs w:val="22"/>
          <w:u w:val="single" w:color="auto"/>
          <w:spacing w:val="-20"/>
        </w:rPr>
        <w:t>新加坡滨海湾金沙会展中心</w:t>
      </w:r>
    </w:p>
    <w:p>
      <w:pPr>
        <w:ind w:left="439"/>
        <w:spacing w:before="11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2"/>
          <w:w w:val="98"/>
        </w:rPr>
        <w:t>展位面积：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 </w:t>
      </w:r>
      <w:r>
        <w:rPr>
          <w:rFonts w:ascii="SimSun" w:hAnsi="SimSun" w:eastAsia="SimSun" w:cs="SimSun"/>
          <w:sz w:val="22"/>
          <w:szCs w:val="22"/>
          <w:u w:val="single" w:color="auto"/>
          <w:spacing w:val="-96"/>
        </w:rPr>
        <w:t xml:space="preserve"> </w:t>
      </w:r>
      <w:r>
        <w:rPr>
          <w:rFonts w:ascii="SimSun" w:hAnsi="SimSun" w:eastAsia="SimSun" w:cs="SimSun"/>
          <w:sz w:val="22"/>
          <w:szCs w:val="22"/>
          <w:u w:val="single" w:color="auto"/>
          <w:spacing w:val="-22"/>
          <w:w w:val="98"/>
        </w:rPr>
        <w:t>7</w:t>
      </w:r>
      <w:r>
        <w:rPr>
          <w:rFonts w:ascii="SimSun" w:hAnsi="SimSun" w:eastAsia="SimSun" w:cs="SimSun"/>
          <w:sz w:val="22"/>
          <w:szCs w:val="22"/>
          <w:u w:val="single" w:color="auto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u w:val="single" w:color="auto"/>
          <w:spacing w:val="-22"/>
          <w:w w:val="98"/>
        </w:rPr>
        <w:t>2</w:t>
      </w:r>
      <w:r>
        <w:rPr>
          <w:rFonts w:ascii="SimSun" w:hAnsi="SimSun" w:eastAsia="SimSun" w:cs="SimSun"/>
          <w:sz w:val="22"/>
          <w:szCs w:val="22"/>
          <w:u w:val="single" w:color="auto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u w:val="single" w:color="auto"/>
          <w:spacing w:val="-22"/>
          <w:w w:val="98"/>
        </w:rPr>
        <w:t>平</w:t>
      </w:r>
      <w:r>
        <w:rPr>
          <w:rFonts w:ascii="SimSun" w:hAnsi="SimSun" w:eastAsia="SimSun" w:cs="SimSun"/>
          <w:sz w:val="22"/>
          <w:szCs w:val="22"/>
          <w:u w:val="single" w:color="auto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u w:val="single" w:color="auto"/>
          <w:spacing w:val="-22"/>
          <w:w w:val="98"/>
        </w:rPr>
        <w:t>米</w:t>
      </w:r>
      <w:r>
        <w:rPr>
          <w:rFonts w:ascii="SimSun" w:hAnsi="SimSun" w:eastAsia="SimSun" w:cs="SimSun"/>
          <w:sz w:val="22"/>
          <w:szCs w:val="22"/>
          <w:u w:val="single" w:color="auto"/>
        </w:rPr>
        <w:t xml:space="preserve">           </w:t>
      </w:r>
    </w:p>
    <w:p>
      <w:pPr>
        <w:ind w:right="1674" w:firstLine="439"/>
        <w:spacing w:before="147" w:line="28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甲方委托乙方负责本项目承办(包括但不限于策划及执行、物料设计制作及传播营销等)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工作。乙方承诺以上项目所要达到的策划、设计要求、执行指标、宣传效果及进度安排及事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后跟踪事宜，将遵照甲方所要求内容进行。双方按本合同工作进度与验收标准、合同金额执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行。</w:t>
      </w:r>
    </w:p>
    <w:p>
      <w:pPr>
        <w:ind w:left="442"/>
        <w:spacing w:before="125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15"/>
        </w:rPr>
        <w:t>第三条：委托执行工作范围</w:t>
      </w:r>
    </w:p>
    <w:p>
      <w:pPr>
        <w:ind w:left="439"/>
        <w:spacing w:before="13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(一)项目的策划及执行内容及后续跟踪</w:t>
      </w:r>
    </w:p>
    <w:p>
      <w:pPr>
        <w:ind w:right="1649" w:firstLine="439"/>
        <w:spacing w:before="109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4"/>
        </w:rPr>
        <w:t>乙方根据甲方提供的资料和要求撰写策划方案和经费预算明细单，同时根据甲方要</w:t>
      </w:r>
      <w:r>
        <w:rPr>
          <w:rFonts w:ascii="SimSun" w:hAnsi="SimSun" w:eastAsia="SimSun" w:cs="SimSun"/>
          <w:sz w:val="22"/>
          <w:szCs w:val="22"/>
          <w:spacing w:val="-15"/>
        </w:rPr>
        <w:t>求和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现实情况的变化及时调整方案和预算，经甲方</w:t>
      </w:r>
      <w:r>
        <w:rPr>
          <w:rFonts w:ascii="SimSun" w:hAnsi="SimSun" w:eastAsia="SimSun" w:cs="SimSun"/>
          <w:sz w:val="22"/>
          <w:szCs w:val="22"/>
          <w:spacing w:val="-14"/>
        </w:rPr>
        <w:t>审核书面确认后作为本合同的履行依据予以实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施。乙方根据甲方的要求和内容流程安排执行</w:t>
      </w:r>
      <w:r>
        <w:rPr>
          <w:rFonts w:ascii="SimSun" w:hAnsi="SimSun" w:eastAsia="SimSun" w:cs="SimSun"/>
          <w:sz w:val="22"/>
          <w:szCs w:val="22"/>
          <w:spacing w:val="-14"/>
        </w:rPr>
        <w:t>好项目的各个环节，包括根据甲方要求协助做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好组织企业、与组委会联系沟通等服务；通过本次展会对浙江省情、服务贸易、“浙江服务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服务全球”品牌、相关产业等内容进行多层次全方位的宣传介绍；做好现场设备租赁管控、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展场秩序维护、现场流程控制与管理、展区值班等现场执行工作；活动结束后20天内</w:t>
      </w:r>
      <w:r>
        <w:rPr>
          <w:rFonts w:ascii="SimSun" w:hAnsi="SimSun" w:eastAsia="SimSun" w:cs="SimSun"/>
          <w:sz w:val="22"/>
          <w:szCs w:val="22"/>
          <w:spacing w:val="-9"/>
        </w:rPr>
        <w:t>做好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总结评估工作(各类文字、图片、视频等资料整理、汇编等);甲方要求的相关后续工作。</w:t>
      </w:r>
    </w:p>
    <w:p>
      <w:pPr>
        <w:ind w:left="439"/>
        <w:spacing w:before="12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(二)物料的设计制作内容</w:t>
      </w:r>
    </w:p>
    <w:p>
      <w:pPr>
        <w:sectPr>
          <w:footerReference w:type="default" r:id="rId1"/>
          <w:pgSz w:w="11910" w:h="16830"/>
          <w:pgMar w:top="1430" w:right="290" w:bottom="1602" w:left="1650" w:header="0" w:footer="1299" w:gutter="0"/>
        </w:sectPr>
        <w:rPr/>
      </w:pPr>
    </w:p>
    <w:p>
      <w:pPr>
        <w:ind w:left="409"/>
        <w:spacing w:before="41" w:line="381" w:lineRule="exact"/>
        <w:rPr>
          <w:rFonts w:ascii="SimSun" w:hAnsi="SimSun" w:eastAsia="SimSun" w:cs="SimSun"/>
          <w:sz w:val="21"/>
          <w:szCs w:val="21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6635721</wp:posOffset>
            </wp:positionH>
            <wp:positionV relativeFrom="page">
              <wp:posOffset>3549596</wp:posOffset>
            </wp:positionV>
            <wp:extent cx="711210" cy="1562126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1210" cy="1562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1"/>
          <w:szCs w:val="21"/>
          <w:spacing w:val="-4"/>
          <w:position w:val="12"/>
        </w:rPr>
        <w:t>乙方根据甲方提供的资料和要求对本项目涉及到物料，包括展区、指引牌、证件、宣传</w:t>
      </w:r>
    </w:p>
    <w:p>
      <w:pPr>
        <w:spacing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物品等其他相关物料内容进行设计，设计方案及预算需提前报送甲方审定认可后方可实施。</w:t>
      </w:r>
    </w:p>
    <w:p>
      <w:pPr>
        <w:ind w:left="409"/>
        <w:spacing w:before="129" w:line="370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  <w:position w:val="12"/>
        </w:rPr>
        <w:t>乙方根据甲方的需求对设计的内容进行制作并对场地进行现场布置、搭建、安全管理，</w:t>
      </w:r>
    </w:p>
    <w:p>
      <w:pPr>
        <w:spacing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以及与组委会协调等。</w:t>
      </w:r>
    </w:p>
    <w:p>
      <w:pPr>
        <w:ind w:right="1655" w:firstLine="529"/>
        <w:spacing w:before="112" w:line="32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(三)乙方作为项目安全责任主体，履行安全责任：乙方应建立并落</w:t>
      </w:r>
      <w:r>
        <w:rPr>
          <w:rFonts w:ascii="SimSun" w:hAnsi="SimSun" w:eastAsia="SimSun" w:cs="SimSun"/>
          <w:sz w:val="21"/>
          <w:szCs w:val="21"/>
          <w:spacing w:val="-2"/>
        </w:rPr>
        <w:t>实本项目的安全责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任制度，确定安全责任人，明确安全措施、岗位职责；配备与项目安全工作相适应的安全保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卫人员、应急人员和相关工作人员，做好现场安全保障、应急值班；为项目安全工作提供必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需的物质或经费保障；及时组织实施现场安全</w:t>
      </w:r>
      <w:r>
        <w:rPr>
          <w:rFonts w:ascii="SimSun" w:hAnsi="SimSun" w:eastAsia="SimSun" w:cs="SimSun"/>
          <w:sz w:val="21"/>
          <w:szCs w:val="21"/>
          <w:spacing w:val="-4"/>
        </w:rPr>
        <w:t>工作，开展安全检查，发现安全隐患应及时消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除并向甲方报告；按照场地方有关安全标准搭建临时设施；及时劝阻和制止妨碍本项目活动</w:t>
      </w:r>
    </w:p>
    <w:p>
      <w:pPr>
        <w:spacing w:before="1" w:line="21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秩序的行为；保障参展人员人身、财产安全；及时向甲方及相关机构报告安全情况</w:t>
      </w:r>
      <w:r>
        <w:rPr>
          <w:rFonts w:ascii="SimSun" w:hAnsi="SimSun" w:eastAsia="SimSun" w:cs="SimSun"/>
          <w:sz w:val="21"/>
          <w:szCs w:val="21"/>
          <w:spacing w:val="-2"/>
        </w:rPr>
        <w:t>。</w:t>
      </w:r>
    </w:p>
    <w:p>
      <w:pPr>
        <w:ind w:right="1684" w:firstLine="529"/>
        <w:spacing w:before="121" w:line="32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(四)乙方在会场安排知识产权投诉的接待人员，并将投诉接待情况每</w:t>
      </w:r>
      <w:r>
        <w:rPr>
          <w:rFonts w:ascii="SimSun" w:hAnsi="SimSun" w:eastAsia="SimSun" w:cs="SimSun"/>
          <w:sz w:val="21"/>
          <w:szCs w:val="21"/>
          <w:spacing w:val="-2"/>
        </w:rPr>
        <w:t>日向甲方报告，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并将会场举办地相关知识产权行政管理部门的联系人、联系方式等在展会场馆的显著位置予</w:t>
      </w:r>
    </w:p>
    <w:p>
      <w:pPr>
        <w:spacing w:before="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2"/>
        </w:rPr>
        <w:t>以公示。</w:t>
      </w:r>
    </w:p>
    <w:p>
      <w:pPr>
        <w:ind w:left="529"/>
        <w:spacing w:before="117" w:line="371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  <w:position w:val="12"/>
        </w:rPr>
        <w:t>(五)乙方根据甲方要求，协助做好本项目的后勤保障和对参展单位的展</w:t>
      </w:r>
      <w:r>
        <w:rPr>
          <w:rFonts w:ascii="SimSun" w:hAnsi="SimSun" w:eastAsia="SimSun" w:cs="SimSun"/>
          <w:sz w:val="21"/>
          <w:szCs w:val="21"/>
          <w:spacing w:val="-2"/>
          <w:position w:val="12"/>
        </w:rPr>
        <w:t>后跟踪回访工</w:t>
      </w:r>
    </w:p>
    <w:p>
      <w:pPr>
        <w:spacing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作。</w:t>
      </w:r>
    </w:p>
    <w:p>
      <w:pPr>
        <w:ind w:left="529"/>
        <w:spacing w:before="150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(六)甲方委托的其他工作。</w:t>
      </w:r>
    </w:p>
    <w:p>
      <w:pPr>
        <w:ind w:left="412"/>
        <w:spacing w:before="13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第四条：服务经费和支付方式</w:t>
      </w:r>
    </w:p>
    <w:p>
      <w:pPr>
        <w:ind w:left="529"/>
        <w:spacing w:before="124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(一)项目费用说明</w:t>
      </w:r>
    </w:p>
    <w:p>
      <w:pPr>
        <w:ind w:left="409"/>
        <w:spacing w:before="117" w:line="33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本项目中标价格总计：</w:t>
      </w:r>
      <w:r>
        <w:rPr>
          <w:rFonts w:ascii="SimSun" w:hAnsi="SimSun" w:eastAsia="SimSun" w:cs="SimSun"/>
          <w:sz w:val="21"/>
          <w:szCs w:val="21"/>
          <w:spacing w:val="38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5"/>
        </w:rPr>
        <w:t xml:space="preserve">   </w:t>
      </w:r>
      <w:r>
        <w:rPr>
          <w:rFonts w:ascii="SimSun" w:hAnsi="SimSun" w:eastAsia="SimSun" w:cs="SimSun"/>
          <w:sz w:val="21"/>
          <w:szCs w:val="21"/>
          <w:u w:val="single" w:color="auto"/>
          <w:spacing w:val="-3"/>
        </w:rPr>
        <w:t>280000</w:t>
      </w:r>
      <w:r>
        <w:rPr>
          <w:rFonts w:ascii="SimSun" w:hAnsi="SimSun" w:eastAsia="SimSun" w:cs="SimSun"/>
          <w:sz w:val="21"/>
          <w:szCs w:val="21"/>
          <w:spacing w:val="-3"/>
        </w:rPr>
        <w:t>元人民币(大写：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-3"/>
        </w:rPr>
        <w:t>贰拾捌万元整</w:t>
      </w:r>
      <w:r>
        <w:rPr>
          <w:rFonts w:ascii="SimSun" w:hAnsi="SimSun" w:eastAsia="SimSun" w:cs="SimSun"/>
          <w:sz w:val="21"/>
          <w:szCs w:val="21"/>
          <w:spacing w:val="-3"/>
        </w:rPr>
        <w:t>),最终应付经费根</w:t>
      </w:r>
    </w:p>
    <w:p>
      <w:pPr>
        <w:spacing w:before="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据清算结果确定。</w:t>
      </w:r>
    </w:p>
    <w:p>
      <w:pPr>
        <w:ind w:left="409"/>
        <w:spacing w:before="11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以上费用包括本项目执行所需要的全部费用。</w:t>
      </w:r>
    </w:p>
    <w:p>
      <w:pPr>
        <w:ind w:left="529"/>
        <w:spacing w:before="112" w:line="379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  <w:position w:val="12"/>
        </w:rPr>
        <w:t>(二)本项目费用支付方式及时限</w:t>
      </w:r>
    </w:p>
    <w:p>
      <w:pPr>
        <w:ind w:left="409"/>
        <w:spacing w:before="1" w:line="21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1.本合同约定价格均为含税价格。</w:t>
      </w:r>
    </w:p>
    <w:p>
      <w:pPr>
        <w:ind w:left="409"/>
        <w:spacing w:before="124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2.支付方式及时限：</w:t>
      </w:r>
    </w:p>
    <w:p>
      <w:pPr>
        <w:ind w:left="409"/>
        <w:spacing w:before="11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2"/>
        </w:rPr>
        <w:t>双方同意采用以下第</w:t>
      </w:r>
      <w:r>
        <w:rPr>
          <w:rFonts w:ascii="SimSun" w:hAnsi="SimSun" w:eastAsia="SimSun" w:cs="SimSun"/>
          <w:sz w:val="21"/>
          <w:szCs w:val="21"/>
          <w:spacing w:val="82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-60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-12"/>
        </w:rPr>
        <w:t>(1)</w:t>
      </w:r>
      <w:r>
        <w:rPr>
          <w:rFonts w:ascii="SimSun" w:hAnsi="SimSun" w:eastAsia="SimSun" w:cs="SimSun"/>
          <w:sz w:val="21"/>
          <w:szCs w:val="21"/>
          <w:spacing w:val="5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种付款方式：</w:t>
      </w:r>
    </w:p>
    <w:p>
      <w:pPr>
        <w:ind w:right="1690" w:firstLine="529"/>
        <w:spacing w:before="118" w:line="32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(1)分期付款方式，合同签订后甲方支付合同总</w:t>
      </w:r>
      <w:r>
        <w:rPr>
          <w:rFonts w:ascii="SimSun" w:hAnsi="SimSun" w:eastAsia="SimSun" w:cs="SimSun"/>
          <w:sz w:val="21"/>
          <w:szCs w:val="21"/>
          <w:spacing w:val="6"/>
        </w:rPr>
        <w:t>价的70%,即</w:t>
      </w:r>
      <w:r>
        <w:rPr>
          <w:rFonts w:ascii="SimSun" w:hAnsi="SimSun" w:eastAsia="SimSun" w:cs="SimSun"/>
          <w:sz w:val="21"/>
          <w:szCs w:val="21"/>
          <w:u w:val="single" w:color="auto"/>
          <w:spacing w:val="11"/>
        </w:rPr>
        <w:t xml:space="preserve">  </w:t>
      </w:r>
      <w:r>
        <w:rPr>
          <w:rFonts w:ascii="SimSun" w:hAnsi="SimSun" w:eastAsia="SimSun" w:cs="SimSun"/>
          <w:sz w:val="21"/>
          <w:szCs w:val="21"/>
          <w:u w:val="single" w:color="auto"/>
          <w:spacing w:val="6"/>
        </w:rPr>
        <w:t>196000</w:t>
      </w:r>
      <w:r>
        <w:rPr>
          <w:rFonts w:ascii="SimSun" w:hAnsi="SimSun" w:eastAsia="SimSun" w:cs="SimSun"/>
          <w:sz w:val="21"/>
          <w:szCs w:val="21"/>
          <w:spacing w:val="-2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元人民币(大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写：</w:t>
      </w:r>
      <w:r>
        <w:rPr>
          <w:rFonts w:ascii="SimSun" w:hAnsi="SimSun" w:eastAsia="SimSun" w:cs="SimSun"/>
          <w:sz w:val="21"/>
          <w:szCs w:val="21"/>
          <w:u w:val="single" w:color="auto"/>
          <w:spacing w:val="1"/>
        </w:rPr>
        <w:t>壹拾玖万陆仟元整</w:t>
      </w:r>
      <w:r>
        <w:rPr>
          <w:rFonts w:ascii="SimSun" w:hAnsi="SimSun" w:eastAsia="SimSun" w:cs="SimSun"/>
          <w:sz w:val="21"/>
          <w:szCs w:val="21"/>
          <w:spacing w:val="1"/>
        </w:rPr>
        <w:t>),项目结束后进行工程核价和审计，根据核价和清算的结果，</w:t>
      </w:r>
      <w:r>
        <w:rPr>
          <w:rFonts w:ascii="SimSun" w:hAnsi="SimSun" w:eastAsia="SimSun" w:cs="SimSun"/>
          <w:sz w:val="21"/>
          <w:szCs w:val="21"/>
        </w:rPr>
        <w:t>支付</w:t>
      </w:r>
    </w:p>
    <w:p>
      <w:pPr>
        <w:spacing w:before="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相应剩余款项。</w:t>
      </w:r>
    </w:p>
    <w:p>
      <w:pPr>
        <w:ind w:left="529"/>
        <w:spacing w:before="12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(2)一次性付款方式，</w:t>
      </w:r>
      <w:r>
        <w:rPr>
          <w:rFonts w:ascii="SimSun" w:hAnsi="SimSun" w:eastAsia="SimSun" w:cs="SimSun"/>
          <w:sz w:val="21"/>
          <w:szCs w:val="21"/>
          <w:spacing w:val="54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3"/>
        </w:rPr>
        <w:t xml:space="preserve">   </w:t>
      </w:r>
      <w:r>
        <w:rPr>
          <w:rFonts w:ascii="SimSun" w:hAnsi="SimSun" w:eastAsia="SimSun" w:cs="SimSun"/>
          <w:sz w:val="21"/>
          <w:szCs w:val="21"/>
          <w:u w:val="single" w:color="auto"/>
          <w:spacing w:val="-4"/>
        </w:rPr>
        <w:t>/</w:t>
      </w:r>
      <w:r>
        <w:rPr>
          <w:rFonts w:ascii="SimSun" w:hAnsi="SimSun" w:eastAsia="SimSun" w:cs="SimSun"/>
          <w:sz w:val="21"/>
          <w:szCs w:val="21"/>
          <w:u w:val="single" w:color="auto"/>
          <w:spacing w:val="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8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后支付项日费用共</w:t>
      </w:r>
      <w:r>
        <w:rPr>
          <w:rFonts w:ascii="SimSun" w:hAnsi="SimSun" w:eastAsia="SimSun" w:cs="SimSun"/>
          <w:sz w:val="21"/>
          <w:szCs w:val="21"/>
          <w:spacing w:val="-5"/>
        </w:rPr>
        <w:t>计</w:t>
      </w:r>
      <w:r>
        <w:rPr>
          <w:rFonts w:ascii="SimSun" w:hAnsi="SimSun" w:eastAsia="SimSun" w:cs="SimSun"/>
          <w:sz w:val="21"/>
          <w:szCs w:val="21"/>
          <w:u w:val="single" w:color="auto"/>
          <w:spacing w:val="3"/>
        </w:rPr>
        <w:t xml:space="preserve">   </w:t>
      </w:r>
      <w:r>
        <w:rPr>
          <w:rFonts w:ascii="SimSun" w:hAnsi="SimSun" w:eastAsia="SimSun" w:cs="SimSun"/>
          <w:sz w:val="21"/>
          <w:szCs w:val="21"/>
          <w:u w:val="single" w:color="auto"/>
          <w:spacing w:val="-5"/>
        </w:rPr>
        <w:t>/</w:t>
      </w:r>
      <w:r>
        <w:rPr>
          <w:rFonts w:ascii="SimSun" w:hAnsi="SimSun" w:eastAsia="SimSun" w:cs="SimSun"/>
          <w:sz w:val="21"/>
          <w:szCs w:val="21"/>
          <w:u w:val="single" w:color="auto"/>
          <w:spacing w:val="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8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元。</w:t>
      </w:r>
    </w:p>
    <w:p>
      <w:pPr>
        <w:ind w:left="529"/>
        <w:spacing w:before="12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(3)其他付款方式，</w:t>
      </w:r>
      <w:r>
        <w:rPr>
          <w:rFonts w:ascii="SimSun" w:hAnsi="SimSun" w:eastAsia="SimSun" w:cs="SimSun"/>
          <w:sz w:val="21"/>
          <w:szCs w:val="21"/>
          <w:spacing w:val="-69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3"/>
        </w:rPr>
        <w:t xml:space="preserve">   </w:t>
      </w:r>
      <w:r>
        <w:rPr>
          <w:rFonts w:ascii="SimSun" w:hAnsi="SimSun" w:eastAsia="SimSun" w:cs="SimSun"/>
          <w:sz w:val="21"/>
          <w:szCs w:val="21"/>
          <w:u w:val="single" w:color="auto"/>
          <w:spacing w:val="5"/>
        </w:rPr>
        <w:t>/</w:t>
      </w:r>
      <w:r>
        <w:rPr>
          <w:rFonts w:ascii="SimSun" w:hAnsi="SimSun" w:eastAsia="SimSun" w:cs="SimSun"/>
          <w:sz w:val="21"/>
          <w:szCs w:val="21"/>
          <w:u w:val="single" w:color="auto"/>
          <w:spacing w:val="4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。</w:t>
      </w:r>
    </w:p>
    <w:p>
      <w:pPr>
        <w:ind w:left="409"/>
        <w:spacing w:before="130" w:line="37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  <w:position w:val="12"/>
        </w:rPr>
        <w:t>3.乙方应在甲方付款前提供相应金额、要素</w:t>
      </w:r>
      <w:r>
        <w:rPr>
          <w:rFonts w:ascii="SimSun" w:hAnsi="SimSun" w:eastAsia="SimSun" w:cs="SimSun"/>
          <w:sz w:val="21"/>
          <w:szCs w:val="21"/>
          <w:spacing w:val="-4"/>
          <w:position w:val="12"/>
        </w:rPr>
        <w:t>齐全的合法发票，否则甲方有权延期付款而</w:t>
      </w:r>
    </w:p>
    <w:p>
      <w:pPr>
        <w:spacing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不构成违约。</w:t>
      </w:r>
    </w:p>
    <w:p>
      <w:pPr>
        <w:ind w:left="409"/>
        <w:spacing w:before="119" w:line="469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  <w:position w:val="19"/>
        </w:rPr>
        <w:t>4.甲方将相应款项付至乙方以下指定账户，视为履</w:t>
      </w:r>
      <w:r>
        <w:rPr>
          <w:rFonts w:ascii="SimSun" w:hAnsi="SimSun" w:eastAsia="SimSun" w:cs="SimSun"/>
          <w:sz w:val="21"/>
          <w:szCs w:val="21"/>
          <w:spacing w:val="-3"/>
          <w:position w:val="19"/>
        </w:rPr>
        <w:t>行付款义务。</w:t>
      </w:r>
    </w:p>
    <w:p>
      <w:pPr>
        <w:ind w:left="640"/>
        <w:spacing w:before="1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u w:val="single" w:color="auto"/>
          <w:spacing w:val="18"/>
        </w:rPr>
        <w:t>户名：</w:t>
      </w:r>
      <w:r>
        <w:rPr>
          <w:rFonts w:ascii="SimSun" w:hAnsi="SimSun" w:eastAsia="SimSun" w:cs="SimSun"/>
          <w:sz w:val="21"/>
          <w:szCs w:val="21"/>
          <w:u w:val="single" w:color="auto"/>
          <w:spacing w:val="15"/>
        </w:rPr>
        <w:t xml:space="preserve">    </w:t>
      </w:r>
      <w:r>
        <w:rPr>
          <w:rFonts w:ascii="SimSun" w:hAnsi="SimSun" w:eastAsia="SimSun" w:cs="SimSun"/>
          <w:sz w:val="21"/>
          <w:szCs w:val="21"/>
          <w:u w:val="single" w:color="auto"/>
          <w:spacing w:val="18"/>
        </w:rPr>
        <w:t>浙江三博会展股份有限公司</w:t>
      </w:r>
      <w:r>
        <w:rPr>
          <w:rFonts w:ascii="SimSun" w:hAnsi="SimSun" w:eastAsia="SimSun" w:cs="SimSun"/>
          <w:sz w:val="21"/>
          <w:szCs w:val="21"/>
          <w:u w:val="single" w:color="auto"/>
        </w:rPr>
        <w:t xml:space="preserve">      </w:t>
      </w:r>
    </w:p>
    <w:p>
      <w:pPr>
        <w:ind w:left="640"/>
        <w:spacing w:before="191" w:line="38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u w:val="single" w:color="auto"/>
          <w:spacing w:val="-2"/>
        </w:rPr>
        <w:t>开户行：杭州联合农村商业银行股份有限公司骆家庄支行</w:t>
      </w:r>
    </w:p>
    <w:p>
      <w:pPr>
        <w:ind w:left="640"/>
        <w:spacing w:before="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u w:val="single" w:color="auto"/>
          <w:spacing w:val="25"/>
        </w:rPr>
        <w:t>账号：</w:t>
      </w:r>
      <w:r>
        <w:rPr>
          <w:rFonts w:ascii="SimSun" w:hAnsi="SimSun" w:eastAsia="SimSun" w:cs="SimSun"/>
          <w:sz w:val="21"/>
          <w:szCs w:val="21"/>
          <w:u w:val="single" w:color="auto"/>
          <w:spacing w:val="14"/>
        </w:rPr>
        <w:t xml:space="preserve">   </w:t>
      </w:r>
      <w:r>
        <w:rPr>
          <w:rFonts w:ascii="SimSun" w:hAnsi="SimSun" w:eastAsia="SimSun" w:cs="SimSun"/>
          <w:sz w:val="21"/>
          <w:szCs w:val="21"/>
          <w:u w:val="single" w:color="auto"/>
          <w:spacing w:val="25"/>
        </w:rPr>
        <w:t>201000290214932</w:t>
      </w:r>
      <w:r>
        <w:rPr>
          <w:rFonts w:ascii="SimSun" w:hAnsi="SimSun" w:eastAsia="SimSun" w:cs="SimSun"/>
          <w:sz w:val="21"/>
          <w:szCs w:val="21"/>
          <w:u w:val="single" w:color="auto"/>
        </w:rPr>
        <w:t xml:space="preserve">       </w:t>
      </w:r>
    </w:p>
    <w:p>
      <w:pPr>
        <w:sectPr>
          <w:footerReference w:type="default" r:id="rId3"/>
          <w:pgSz w:w="11910" w:h="16830"/>
          <w:pgMar w:top="1425" w:right="340" w:bottom="1583" w:left="1630" w:header="0" w:footer="1292" w:gutter="0"/>
        </w:sectPr>
        <w:rPr/>
      </w:pPr>
    </w:p>
    <w:p>
      <w:pPr>
        <w:ind w:left="412"/>
        <w:spacing w:before="42" w:line="219" w:lineRule="auto"/>
        <w:rPr>
          <w:rFonts w:ascii="SimSun" w:hAnsi="SimSun" w:eastAsia="SimSun" w:cs="SimSun"/>
          <w:sz w:val="21"/>
          <w:szCs w:val="21"/>
        </w:rPr>
      </w:pP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7124734</wp:posOffset>
            </wp:positionH>
            <wp:positionV relativeFrom="page">
              <wp:posOffset>1498644</wp:posOffset>
            </wp:positionV>
            <wp:extent cx="431762" cy="1574737"/>
            <wp:effectExtent l="0" t="0" r="0" b="0"/>
            <wp:wrapNone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1762" cy="1574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0" locked="0" layoutInCell="0" allowOverlap="1">
            <wp:simplePos x="0" y="0"/>
            <wp:positionH relativeFrom="page">
              <wp:posOffset>7162775</wp:posOffset>
            </wp:positionH>
            <wp:positionV relativeFrom="page">
              <wp:posOffset>3682971</wp:posOffset>
            </wp:positionV>
            <wp:extent cx="234977" cy="1047758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4977" cy="1047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第五条：委托服务合作期限</w:t>
      </w:r>
    </w:p>
    <w:p>
      <w:pPr>
        <w:ind w:left="409"/>
        <w:spacing w:before="123" w:line="32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本合同服务期限自合同签署之日起，截止于.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-10"/>
        </w:rPr>
        <w:t>2022</w:t>
      </w:r>
      <w:r>
        <w:rPr>
          <w:rFonts w:ascii="SimSun" w:hAnsi="SimSun" w:eastAsia="SimSun" w:cs="SimSun"/>
          <w:sz w:val="21"/>
          <w:szCs w:val="21"/>
          <w:spacing w:val="-2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年</w:t>
      </w:r>
      <w:r>
        <w:rPr>
          <w:rFonts w:ascii="SimSun" w:hAnsi="SimSun" w:eastAsia="SimSun" w:cs="SimSun"/>
          <w:sz w:val="21"/>
          <w:szCs w:val="21"/>
          <w:u w:val="single" w:color="auto"/>
          <w:spacing w:val="-10"/>
        </w:rPr>
        <w:t>1</w:t>
      </w:r>
      <w:r>
        <w:rPr>
          <w:rFonts w:ascii="SimSun" w:hAnsi="SimSun" w:eastAsia="SimSun" w:cs="SimSun"/>
          <w:sz w:val="21"/>
          <w:szCs w:val="21"/>
          <w:u w:val="single" w:color="auto"/>
          <w:spacing w:val="44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-10"/>
        </w:rPr>
        <w:t>2</w:t>
      </w:r>
      <w:r>
        <w:rPr>
          <w:rFonts w:ascii="SimSun" w:hAnsi="SimSun" w:eastAsia="SimSun" w:cs="SimSun"/>
          <w:sz w:val="21"/>
          <w:szCs w:val="21"/>
          <w:u w:val="single" w:color="auto"/>
          <w:spacing w:val="47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-10"/>
        </w:rPr>
        <w:t>月</w:t>
      </w:r>
      <w:r>
        <w:rPr>
          <w:rFonts w:ascii="SimSun" w:hAnsi="SimSun" w:eastAsia="SimSun" w:cs="SimSun"/>
          <w:sz w:val="21"/>
          <w:szCs w:val="21"/>
          <w:u w:val="single" w:color="auto"/>
          <w:spacing w:val="47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-11"/>
        </w:rPr>
        <w:t>3</w:t>
      </w:r>
      <w:r>
        <w:rPr>
          <w:rFonts w:ascii="SimSun" w:hAnsi="SimSun" w:eastAsia="SimSun" w:cs="SimSun"/>
          <w:sz w:val="21"/>
          <w:szCs w:val="21"/>
          <w:u w:val="single" w:color="auto"/>
          <w:spacing w:val="57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-11"/>
        </w:rPr>
        <w:t>1</w:t>
      </w:r>
      <w:r>
        <w:rPr>
          <w:rFonts w:ascii="SimSun" w:hAnsi="SimSun" w:eastAsia="SimSun" w:cs="SimSun"/>
          <w:sz w:val="21"/>
          <w:szCs w:val="21"/>
          <w:spacing w:val="-11"/>
        </w:rPr>
        <w:t>日，项目启动时间确认</w:t>
      </w:r>
    </w:p>
    <w:p>
      <w:pPr>
        <w:spacing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7"/>
        </w:rPr>
        <w:t>为</w:t>
      </w:r>
      <w:r>
        <w:rPr>
          <w:rFonts w:ascii="SimSun" w:hAnsi="SimSun" w:eastAsia="SimSun" w:cs="SimSun"/>
          <w:sz w:val="21"/>
          <w:szCs w:val="21"/>
          <w:u w:val="single" w:color="auto"/>
          <w:spacing w:val="-2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4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-17"/>
        </w:rPr>
        <w:t>2022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年</w:t>
      </w:r>
      <w:r>
        <w:rPr>
          <w:rFonts w:ascii="SimSun" w:hAnsi="SimSun" w:eastAsia="SimSun" w:cs="SimSun"/>
          <w:sz w:val="21"/>
          <w:szCs w:val="21"/>
          <w:u w:val="single" w:color="auto"/>
          <w:spacing w:val="-17"/>
        </w:rPr>
        <w:t>9</w:t>
      </w:r>
      <w:r>
        <w:rPr>
          <w:rFonts w:ascii="SimSun" w:hAnsi="SimSun" w:eastAsia="SimSun" w:cs="SimSun"/>
          <w:sz w:val="21"/>
          <w:szCs w:val="21"/>
          <w:u w:val="single" w:color="auto"/>
          <w:spacing w:val="44"/>
        </w:rPr>
        <w:t xml:space="preserve">  </w:t>
      </w:r>
      <w:r>
        <w:rPr>
          <w:rFonts w:ascii="SimSun" w:hAnsi="SimSun" w:eastAsia="SimSun" w:cs="SimSun"/>
          <w:sz w:val="21"/>
          <w:szCs w:val="21"/>
          <w:u w:val="single" w:color="auto"/>
          <w:spacing w:val="-17"/>
        </w:rPr>
        <w:t>月</w:t>
      </w:r>
      <w:r>
        <w:rPr>
          <w:rFonts w:ascii="SimSun" w:hAnsi="SimSun" w:eastAsia="SimSun" w:cs="SimSun"/>
          <w:sz w:val="21"/>
          <w:szCs w:val="21"/>
          <w:u w:val="single" w:color="auto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-17"/>
        </w:rPr>
        <w:t>2</w:t>
      </w:r>
      <w:r>
        <w:rPr>
          <w:rFonts w:ascii="SimSun" w:hAnsi="SimSun" w:eastAsia="SimSun" w:cs="SimSun"/>
          <w:sz w:val="21"/>
          <w:szCs w:val="21"/>
          <w:u w:val="single" w:color="auto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-17"/>
        </w:rPr>
        <w:t>7</w:t>
      </w:r>
      <w:r>
        <w:rPr>
          <w:rFonts w:ascii="SimSun" w:hAnsi="SimSun" w:eastAsia="SimSun" w:cs="SimSun"/>
          <w:sz w:val="21"/>
          <w:szCs w:val="21"/>
          <w:spacing w:val="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日。</w:t>
      </w:r>
    </w:p>
    <w:p>
      <w:pPr>
        <w:ind w:left="409"/>
        <w:spacing w:before="116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乙方应及时向甲方报告项日进展情况，按时保质履行甲方委托事</w:t>
      </w:r>
      <w:r>
        <w:rPr>
          <w:rFonts w:ascii="SimSun" w:hAnsi="SimSun" w:eastAsia="SimSun" w:cs="SimSun"/>
          <w:sz w:val="21"/>
          <w:szCs w:val="21"/>
          <w:spacing w:val="-3"/>
        </w:rPr>
        <w:t>项，不得随意变更。</w:t>
      </w:r>
    </w:p>
    <w:p>
      <w:pPr>
        <w:ind w:left="412"/>
        <w:spacing w:before="13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第六条：对双方其他权利义务的约定</w:t>
      </w:r>
    </w:p>
    <w:p>
      <w:pPr>
        <w:ind w:left="560"/>
        <w:spacing w:before="12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(一)甲方权利义务</w:t>
      </w:r>
    </w:p>
    <w:p>
      <w:pPr>
        <w:ind w:left="409"/>
        <w:spacing w:before="113" w:line="33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1.本合同签署之后，甲方应指派</w:t>
      </w:r>
      <w:r>
        <w:rPr>
          <w:rFonts w:ascii="SimSun" w:hAnsi="SimSun" w:eastAsia="SimSun" w:cs="SimSun"/>
          <w:sz w:val="21"/>
          <w:szCs w:val="21"/>
          <w:u w:val="single" w:color="auto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4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-6"/>
        </w:rPr>
        <w:t>黄象君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作为项目联系人，负责与乙方进行联络沟通，</w:t>
      </w:r>
    </w:p>
    <w:p>
      <w:pPr>
        <w:spacing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负责向乙方提供策划服务所需的各类资料和信息</w:t>
      </w:r>
      <w:r>
        <w:rPr>
          <w:rFonts w:ascii="SimSun" w:hAnsi="SimSun" w:eastAsia="SimSun" w:cs="SimSun"/>
          <w:sz w:val="21"/>
          <w:szCs w:val="21"/>
          <w:spacing w:val="-3"/>
        </w:rPr>
        <w:t>。</w:t>
      </w:r>
    </w:p>
    <w:p>
      <w:pPr>
        <w:ind w:left="409"/>
        <w:spacing w:before="12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2.甲方按期足额支付项目服务费用。</w:t>
      </w:r>
    </w:p>
    <w:p>
      <w:pPr>
        <w:ind w:left="489"/>
        <w:spacing w:before="120" w:line="370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  <w:position w:val="12"/>
        </w:rPr>
        <w:t>3.</w:t>
      </w:r>
      <w:r>
        <w:rPr>
          <w:rFonts w:ascii="SimSun" w:hAnsi="SimSun" w:eastAsia="SimSun" w:cs="SimSun"/>
          <w:sz w:val="21"/>
          <w:szCs w:val="21"/>
          <w:spacing w:val="-63"/>
          <w:position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  <w:position w:val="12"/>
        </w:rPr>
        <w:t>甲方应在乙方提供策划执行服务过程中及时提出指导性审核意见，并在审核通过后</w:t>
      </w:r>
    </w:p>
    <w:p>
      <w:pPr>
        <w:spacing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及时给予书面或者邮件的形式确认。</w:t>
      </w:r>
    </w:p>
    <w:p>
      <w:pPr>
        <w:ind w:left="409"/>
        <w:spacing w:before="12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4.除木合同另有明确约定外，甲方享有乙方提交的项目成果的所有权。</w:t>
      </w:r>
    </w:p>
    <w:p>
      <w:pPr>
        <w:ind w:left="409"/>
        <w:spacing w:before="12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5.甲方享有乙方提交项目成果的全部知识产权。</w:t>
      </w:r>
    </w:p>
    <w:p>
      <w:pPr>
        <w:ind w:left="560"/>
        <w:spacing w:before="15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(二)乙方权利义务</w:t>
      </w:r>
    </w:p>
    <w:p>
      <w:pPr>
        <w:ind w:right="1993" w:firstLine="409"/>
        <w:spacing w:before="130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1.本合同签署之后，乙方应马上成立项目小组，指派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-4"/>
        </w:rPr>
        <w:t>沈超燕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作为项目联络人，负责与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甲方进行联络沟通，确保甲方委托项目的如期进行。</w:t>
      </w:r>
    </w:p>
    <w:p>
      <w:pPr>
        <w:ind w:left="409"/>
        <w:spacing w:before="118" w:line="370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  <w:position w:val="12"/>
        </w:rPr>
        <w:t>2.</w:t>
      </w:r>
      <w:r>
        <w:rPr>
          <w:rFonts w:ascii="SimSun" w:hAnsi="SimSun" w:eastAsia="SimSun" w:cs="SimSun"/>
          <w:sz w:val="21"/>
          <w:szCs w:val="21"/>
          <w:spacing w:val="5"/>
          <w:position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  <w:position w:val="12"/>
        </w:rPr>
        <w:t>乙方应在合同签订之日起10天内向甲方提交展会实施方案，包括展会概况、筹备情</w:t>
      </w:r>
    </w:p>
    <w:p>
      <w:pPr>
        <w:spacing w:before="1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况、展区设计图3套、宣传方案、安全预案、下步安排等。</w:t>
      </w:r>
    </w:p>
    <w:p>
      <w:pPr>
        <w:ind w:right="1874" w:firstLine="409"/>
        <w:spacing w:before="123" w:line="32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3.乙方将保证本合同服务内容的质量，并满足甲方的要求。乙方按照甲方审核确定的方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案完成委托事项后，甲方又提出修改意见的，若乙方认为根据实际情况，此等修改因安全</w:t>
      </w:r>
      <w:r>
        <w:rPr>
          <w:rFonts w:ascii="SimSun" w:hAnsi="SimSun" w:eastAsia="SimSun" w:cs="SimSun"/>
          <w:sz w:val="21"/>
          <w:szCs w:val="21"/>
          <w:spacing w:val="-5"/>
        </w:rPr>
        <w:t>等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问题难以实施或实施成本较大的，应在收到甲方修改通知之日起3日内书面反馈</w:t>
      </w:r>
      <w:r>
        <w:rPr>
          <w:rFonts w:ascii="SimSun" w:hAnsi="SimSun" w:eastAsia="SimSun" w:cs="SimSun"/>
          <w:sz w:val="21"/>
          <w:szCs w:val="21"/>
          <w:spacing w:val="2"/>
        </w:rPr>
        <w:t>甲方，说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明理由并附上相关证明材料，经甲方同意后，可不予执行。如乙方尚未完全履行委托事项，</w:t>
      </w:r>
    </w:p>
    <w:p>
      <w:pPr>
        <w:spacing w:before="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对于甲方提出的修改意见，应该按照甲方要求进行修改。</w:t>
      </w:r>
    </w:p>
    <w:p>
      <w:pPr>
        <w:ind w:left="409"/>
        <w:spacing w:before="120" w:line="371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  <w:position w:val="12"/>
        </w:rPr>
        <w:t>4.乙方应按照本合同约定的策划执行服务内容，及时向</w:t>
      </w:r>
      <w:r>
        <w:rPr>
          <w:rFonts w:ascii="SimSun" w:hAnsi="SimSun" w:eastAsia="SimSun" w:cs="SimSun"/>
          <w:sz w:val="21"/>
          <w:szCs w:val="21"/>
          <w:spacing w:val="-4"/>
          <w:position w:val="12"/>
        </w:rPr>
        <w:t>甲方提供阶段性工作成果，供甲</w:t>
      </w:r>
    </w:p>
    <w:p>
      <w:pPr>
        <w:spacing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方审核。</w:t>
      </w:r>
    </w:p>
    <w:p>
      <w:pPr>
        <w:ind w:right="1940" w:firstLine="409"/>
        <w:spacing w:before="118" w:line="32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5.乙方有义务对甲方所提供的各类资料承担保密责任，在本合同谈判、履行期间及本合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同解除或终止后，乙方均应履行保密义务。若非甲方许可，乙方无权对外使用本项目的相关</w:t>
      </w:r>
    </w:p>
    <w:p>
      <w:pPr>
        <w:spacing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1"/>
        </w:rPr>
        <w:t>资料。</w:t>
      </w:r>
    </w:p>
    <w:p>
      <w:pPr>
        <w:ind w:left="409"/>
        <w:spacing w:before="119" w:line="370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  <w:position w:val="12"/>
        </w:rPr>
        <w:t>6.乙方负责进行现场管理，包括但不仅限于资料发放、人员引导、展区值班、安全保障</w:t>
      </w:r>
    </w:p>
    <w:p>
      <w:pPr>
        <w:spacing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等。</w:t>
      </w:r>
    </w:p>
    <w:p>
      <w:pPr>
        <w:ind w:left="409"/>
        <w:spacing w:before="120" w:line="370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  <w:position w:val="12"/>
        </w:rPr>
        <w:t>7.乙方应保证其提供的各阶段性工作成果及</w:t>
      </w:r>
      <w:r>
        <w:rPr>
          <w:rFonts w:ascii="SimSun" w:hAnsi="SimSun" w:eastAsia="SimSun" w:cs="SimSun"/>
          <w:sz w:val="21"/>
          <w:szCs w:val="21"/>
          <w:spacing w:val="-2"/>
          <w:position w:val="12"/>
        </w:rPr>
        <w:t>最终成果均不侵犯任何第三方已有的知识</w:t>
      </w:r>
    </w:p>
    <w:p>
      <w:pPr>
        <w:spacing w:before="1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产权。未经甲方事先书面许可，乙方不得自行使用也不得许</w:t>
      </w:r>
      <w:r>
        <w:rPr>
          <w:rFonts w:ascii="SimSun" w:hAnsi="SimSun" w:eastAsia="SimSun" w:cs="SimSun"/>
          <w:sz w:val="21"/>
          <w:szCs w:val="21"/>
          <w:spacing w:val="-2"/>
        </w:rPr>
        <w:t>可他人使用。</w:t>
      </w:r>
    </w:p>
    <w:p>
      <w:pPr>
        <w:ind w:left="409"/>
        <w:spacing w:before="12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8.经甲方同意后，乙方可以在本项目宣传推广</w:t>
      </w:r>
      <w:r>
        <w:rPr>
          <w:rFonts w:ascii="SimSun" w:hAnsi="SimSun" w:eastAsia="SimSun" w:cs="SimSun"/>
          <w:sz w:val="21"/>
          <w:szCs w:val="21"/>
          <w:spacing w:val="-7"/>
        </w:rPr>
        <w:t>和执行过程中，体现乙方的承办单位身份。</w:t>
      </w:r>
    </w:p>
    <w:p>
      <w:pPr>
        <w:ind w:left="409"/>
        <w:spacing w:before="12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9.未经甲方事先书面许可，乙方不得擅自处理本项目所涉物料。</w:t>
      </w:r>
    </w:p>
    <w:p>
      <w:pPr>
        <w:ind w:right="1957" w:firstLine="409"/>
        <w:spacing w:before="120" w:line="32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10.乙方应自行聘请人员履行本合同项下的委托事项，并自行承担乙方人员和被委托人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员因履行本项目而产生的一切风险。未经甲方事先书面许可，不得全部或部分转让本合同项</w:t>
      </w:r>
    </w:p>
    <w:p>
      <w:pPr>
        <w:spacing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2"/>
        </w:rPr>
        <w:t>下的权利或义务。</w:t>
      </w:r>
    </w:p>
    <w:p>
      <w:pPr>
        <w:sectPr>
          <w:footerReference w:type="default" r:id="rId5"/>
          <w:pgSz w:w="11910" w:h="16830"/>
          <w:pgMar w:top="1423" w:right="10" w:bottom="1593" w:left="1700" w:header="0" w:footer="1301" w:gutter="0"/>
        </w:sectPr>
        <w:rPr/>
      </w:pPr>
    </w:p>
    <w:p>
      <w:pPr>
        <w:ind w:left="429"/>
        <w:spacing w:before="46" w:line="219" w:lineRule="auto"/>
        <w:rPr>
          <w:rFonts w:ascii="SimSun" w:hAnsi="SimSun" w:eastAsia="SimSun" w:cs="SimSun"/>
          <w:sz w:val="21"/>
          <w:szCs w:val="21"/>
        </w:rPr>
      </w:pPr>
      <w:r>
        <w:drawing>
          <wp:anchor distT="0" distB="0" distL="0" distR="0" simplePos="0" relativeHeight="251662336" behindDoc="0" locked="0" layoutInCell="0" allowOverlap="1">
            <wp:simplePos x="0" y="0"/>
            <wp:positionH relativeFrom="page">
              <wp:posOffset>7353283</wp:posOffset>
            </wp:positionH>
            <wp:positionV relativeFrom="page">
              <wp:posOffset>1504950</wp:posOffset>
            </wp:positionV>
            <wp:extent cx="209566" cy="1625607"/>
            <wp:effectExtent l="0" t="0" r="0" b="0"/>
            <wp:wrapNone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9566" cy="1625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1"/>
          <w:szCs w:val="21"/>
          <w:spacing w:val="-3"/>
        </w:rPr>
        <w:t>11.乙方有权要求甲方依照本合同约定支付委托费用。</w:t>
      </w:r>
    </w:p>
    <w:p>
      <w:pPr>
        <w:ind w:left="432"/>
        <w:spacing w:before="10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第七条：违约责任</w:t>
      </w:r>
    </w:p>
    <w:p>
      <w:pPr>
        <w:ind w:right="1991" w:firstLine="429"/>
        <w:spacing w:before="131" w:line="29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1.</w:t>
      </w:r>
      <w:r>
        <w:rPr>
          <w:rFonts w:ascii="SimSun" w:hAnsi="SimSun" w:eastAsia="SimSun" w:cs="SimSun"/>
          <w:sz w:val="21"/>
          <w:szCs w:val="21"/>
          <w:spacing w:val="-6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甲、乙双方任何一方未能依合同履行义务或履约行为未能达</w:t>
      </w:r>
      <w:r>
        <w:rPr>
          <w:rFonts w:ascii="SimSun" w:hAnsi="SimSun" w:eastAsia="SimSun" w:cs="SimSun"/>
          <w:sz w:val="21"/>
          <w:szCs w:val="21"/>
          <w:spacing w:val="-6"/>
        </w:rPr>
        <w:t>到合同约定要求的，均视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为违约。违约方应向守约方承担违约责任，并应赔偿守约方由此遭致的全部损失。在一方违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约的情形下，守约方有权单方面提前终止(解除)本合同。</w:t>
      </w:r>
    </w:p>
    <w:p>
      <w:pPr>
        <w:ind w:right="1934" w:firstLine="429"/>
        <w:spacing w:before="122" w:line="32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2.除不可抗力事件或本合同有其他约定外，若乙方未能按本合同规定的任何义务执行，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则每迟延1日，应当向甲方支付相当于合同总金额百分之0.3的款项作为违约金(但违约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金累计最高不超过合同总价的30%),不足1日则按1日计算。该违约金可由甲方在拟付款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中扣除。如乙方迟延履行本合同项下的任何义务逾期达15日的，甲方有权单方面终止(解</w:t>
      </w:r>
    </w:p>
    <w:p>
      <w:pPr>
        <w:spacing w:before="1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除)本合同，并追究乙方的违约责任。</w:t>
      </w:r>
    </w:p>
    <w:p>
      <w:pPr>
        <w:ind w:left="429"/>
        <w:spacing w:before="12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3.</w:t>
      </w:r>
      <w:r>
        <w:rPr>
          <w:rFonts w:ascii="SimSun" w:hAnsi="SimSun" w:eastAsia="SimSun" w:cs="SimSun"/>
          <w:sz w:val="21"/>
          <w:szCs w:val="21"/>
          <w:spacing w:val="-6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乙方违反本合同约定的义务，包括但不限于提供的项目成</w:t>
      </w:r>
      <w:r>
        <w:rPr>
          <w:rFonts w:ascii="SimSun" w:hAnsi="SimSun" w:eastAsia="SimSun" w:cs="SimSun"/>
          <w:sz w:val="21"/>
          <w:szCs w:val="21"/>
          <w:spacing w:val="-4"/>
        </w:rPr>
        <w:t>果侵犯第三人知识产权，</w:t>
      </w:r>
    </w:p>
    <w:p>
      <w:pPr>
        <w:ind w:right="1983"/>
        <w:spacing w:before="123" w:line="32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未完全履行项目执行的安全防护义务或保密义务等，导致甲方</w:t>
      </w:r>
      <w:r>
        <w:rPr>
          <w:rFonts w:ascii="SimSun" w:hAnsi="SimSun" w:eastAsia="SimSun" w:cs="SimSun"/>
          <w:sz w:val="21"/>
          <w:szCs w:val="21"/>
          <w:spacing w:val="-5"/>
        </w:rPr>
        <w:t>被乙方员工或任何其他第三方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追责或造成其他不利影响的，甲方有权解除本合同；乙方提供的项目成果</w:t>
      </w:r>
      <w:r>
        <w:rPr>
          <w:rFonts w:ascii="SimSun" w:hAnsi="SimSun" w:eastAsia="SimSun" w:cs="SimSun"/>
          <w:sz w:val="21"/>
          <w:szCs w:val="21"/>
          <w:spacing w:val="-5"/>
        </w:rPr>
        <w:t>侵犯第三人知识产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权的由乙方承担全部责任；未完全履行项目执行的安全防护义务或保密等义务的，乙方按照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项目经费总额</w:t>
      </w:r>
      <w:r>
        <w:rPr>
          <w:rFonts w:ascii="SimSun" w:hAnsi="SimSun" w:eastAsia="SimSun" w:cs="SimSun"/>
          <w:sz w:val="21"/>
          <w:szCs w:val="21"/>
          <w:u w:val="single" w:color="auto"/>
          <w:spacing w:val="-2"/>
        </w:rPr>
        <w:t>的</w:t>
      </w:r>
      <w:r>
        <w:rPr>
          <w:rFonts w:ascii="SimSun" w:hAnsi="SimSun" w:eastAsia="SimSun" w:cs="SimSun"/>
          <w:sz w:val="21"/>
          <w:szCs w:val="21"/>
          <w:u w:val="single" w:color="auto"/>
          <w:spacing w:val="40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-2"/>
        </w:rPr>
        <w:t>1</w:t>
      </w:r>
      <w:r>
        <w:rPr>
          <w:rFonts w:ascii="SimSun" w:hAnsi="SimSun" w:eastAsia="SimSun" w:cs="SimSun"/>
          <w:sz w:val="21"/>
          <w:szCs w:val="21"/>
          <w:spacing w:val="-2"/>
        </w:rPr>
        <w:t>%承担违约责任，该违约金可由甲方在拟付款中扣除。如违约金不足弥补</w:t>
      </w:r>
    </w:p>
    <w:p>
      <w:pPr>
        <w:spacing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甲方损失的，乙方还应赔偿甲方全部损失。</w:t>
      </w:r>
    </w:p>
    <w:p>
      <w:pPr>
        <w:ind w:left="429"/>
        <w:spacing w:before="119" w:line="370" w:lineRule="exact"/>
        <w:rPr>
          <w:rFonts w:ascii="SimSun" w:hAnsi="SimSun" w:eastAsia="SimSun" w:cs="SimSun"/>
          <w:sz w:val="21"/>
          <w:szCs w:val="21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5092671</wp:posOffset>
            </wp:positionH>
            <wp:positionV relativeFrom="paragraph">
              <wp:posOffset>-220962</wp:posOffset>
            </wp:positionV>
            <wp:extent cx="1238265" cy="1555820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38265" cy="155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1"/>
          <w:szCs w:val="21"/>
          <w:spacing w:val="-4"/>
          <w:position w:val="12"/>
        </w:rPr>
        <w:t>4.甲方无正当理由拒付本合同价款的，每迟延</w:t>
      </w:r>
      <w:r>
        <w:rPr>
          <w:rFonts w:ascii="SimSun" w:hAnsi="SimSun" w:eastAsia="SimSun" w:cs="SimSun"/>
          <w:sz w:val="21"/>
          <w:szCs w:val="21"/>
          <w:spacing w:val="-5"/>
          <w:position w:val="12"/>
        </w:rPr>
        <w:t>一</w:t>
      </w:r>
      <w:r>
        <w:rPr>
          <w:rFonts w:ascii="SimSun" w:hAnsi="SimSun" w:eastAsia="SimSun" w:cs="SimSun"/>
          <w:sz w:val="21"/>
          <w:szCs w:val="21"/>
          <w:spacing w:val="-62"/>
          <w:position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  <w:position w:val="12"/>
        </w:rPr>
        <w:t>日应当向乙方支付该笔应付款金额的百</w:t>
      </w:r>
    </w:p>
    <w:p>
      <w:pPr>
        <w:spacing w:before="1" w:line="21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分之0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.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1</w:t>
      </w:r>
      <w:r>
        <w:rPr>
          <w:rFonts w:ascii="SimSun" w:hAnsi="SimSun" w:eastAsia="SimSun" w:cs="SimSun"/>
          <w:sz w:val="21"/>
          <w:szCs w:val="21"/>
          <w:spacing w:val="-2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的违约金，累计不超过本合同总价款的30%。</w:t>
      </w:r>
    </w:p>
    <w:p>
      <w:pPr>
        <w:ind w:left="432"/>
        <w:spacing w:before="17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第八条：合同的终止</w:t>
      </w:r>
    </w:p>
    <w:p>
      <w:pPr>
        <w:ind w:left="429"/>
        <w:spacing w:before="123" w:line="381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  <w:position w:val="12"/>
        </w:rPr>
        <w:t>乙方不能按照合同规定的要求完成委托事项，甲方提</w:t>
      </w:r>
      <w:r>
        <w:rPr>
          <w:rFonts w:ascii="SimSun" w:hAnsi="SimSun" w:eastAsia="SimSun" w:cs="SimSun"/>
          <w:sz w:val="21"/>
          <w:szCs w:val="21"/>
          <w:spacing w:val="-2"/>
          <w:position w:val="12"/>
        </w:rPr>
        <w:t>出书面意见和调整要求后7天内仍</w:t>
      </w:r>
    </w:p>
    <w:p>
      <w:pPr>
        <w:spacing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不能得到解决，甲方可通知乙方终止合同并要求乙方按照合同</w:t>
      </w:r>
      <w:r>
        <w:rPr>
          <w:rFonts w:ascii="SimSun" w:hAnsi="SimSun" w:eastAsia="SimSun" w:cs="SimSun"/>
          <w:sz w:val="21"/>
          <w:szCs w:val="21"/>
          <w:spacing w:val="-2"/>
        </w:rPr>
        <w:t>约定赔偿损失。</w:t>
      </w:r>
    </w:p>
    <w:p>
      <w:pPr>
        <w:ind w:left="432"/>
        <w:spacing w:before="10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第九条：争议的解决</w:t>
      </w:r>
    </w:p>
    <w:p>
      <w:pPr>
        <w:ind w:left="429"/>
        <w:spacing w:before="123" w:line="390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  <w:position w:val="13"/>
        </w:rPr>
        <w:t>如甲乙双方在本合同的条款范围内发生纠纷，应尽量协商解决，协商不能达成一致意见</w:t>
      </w:r>
    </w:p>
    <w:p>
      <w:pPr>
        <w:spacing w:before="1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时，双方同意采取以下第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-59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-6"/>
        </w:rPr>
        <w:t>(2)</w:t>
      </w:r>
      <w:r>
        <w:rPr>
          <w:rFonts w:ascii="SimSun" w:hAnsi="SimSun" w:eastAsia="SimSun" w:cs="SimSun"/>
          <w:sz w:val="21"/>
          <w:szCs w:val="21"/>
          <w:spacing w:val="4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种方式解决；</w:t>
      </w:r>
    </w:p>
    <w:p>
      <w:pPr>
        <w:ind w:left="429"/>
        <w:spacing w:before="123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(1)向甲方住所地人民法院提起诉讼；</w:t>
      </w:r>
    </w:p>
    <w:p>
      <w:pPr>
        <w:ind w:left="429"/>
        <w:spacing w:before="10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(2)向杭州仲裁委员会申请仲裁。</w:t>
      </w:r>
    </w:p>
    <w:p>
      <w:pPr>
        <w:ind w:left="432"/>
        <w:spacing w:before="12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第十条：不可抗力</w:t>
      </w:r>
    </w:p>
    <w:p>
      <w:pPr>
        <w:ind w:right="1986" w:firstLine="429"/>
        <w:spacing w:before="135" w:line="32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由于地震、台风、水灾、战争等因素以及受影响一方对其发生和后果不</w:t>
      </w:r>
      <w:r>
        <w:rPr>
          <w:rFonts w:ascii="SimSun" w:hAnsi="SimSun" w:eastAsia="SimSun" w:cs="SimSun"/>
          <w:sz w:val="21"/>
          <w:szCs w:val="21"/>
          <w:spacing w:val="-5"/>
        </w:rPr>
        <w:t>能合理地防止及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避免的其他不可抗力事件(“不可抗力事件”),致使本合同的任何一方受到妨碍，不能履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行或延迟履行本合同，受影响的一方应及时采取补救措施以减少</w:t>
      </w:r>
      <w:r>
        <w:rPr>
          <w:rFonts w:ascii="SimSun" w:hAnsi="SimSun" w:eastAsia="SimSun" w:cs="SimSun"/>
          <w:sz w:val="21"/>
          <w:szCs w:val="21"/>
          <w:spacing w:val="-5"/>
        </w:rPr>
        <w:t>损失，在发生不可抗力事件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之后从速以电话、传真或邮件等方式通知另一方，并须在其后的30天内提供不可抗力事件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的详情及书面证明，证明发生不可抗力事件。按不可抗力事件影响的程度，各方须通过协商</w:t>
      </w:r>
    </w:p>
    <w:p>
      <w:pPr>
        <w:spacing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决定是否终止木合同，或免除或迟延履行不可抗力</w:t>
      </w:r>
      <w:r>
        <w:rPr>
          <w:rFonts w:ascii="SimSun" w:hAnsi="SimSun" w:eastAsia="SimSun" w:cs="SimSun"/>
          <w:sz w:val="21"/>
          <w:szCs w:val="21"/>
          <w:spacing w:val="-2"/>
        </w:rPr>
        <w:t>事件影响的该部分责任。</w:t>
      </w:r>
    </w:p>
    <w:p>
      <w:pPr>
        <w:ind w:left="429"/>
        <w:spacing w:before="121" w:line="379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  <w:position w:val="12"/>
        </w:rPr>
        <w:t>对于由不可抗力事件所造成的损失，任何一方均无权向另一方提出赔偿要求，因未</w:t>
      </w:r>
      <w:r>
        <w:rPr>
          <w:rFonts w:ascii="SimSun" w:hAnsi="SimSun" w:eastAsia="SimSun" w:cs="SimSun"/>
          <w:sz w:val="21"/>
          <w:szCs w:val="21"/>
          <w:spacing w:val="-5"/>
          <w:position w:val="12"/>
        </w:rPr>
        <w:t>及时</w:t>
      </w:r>
    </w:p>
    <w:p>
      <w:pPr>
        <w:spacing w:before="1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采取补救措施或采取补救措施不当造成损失扩大的除外。</w:t>
      </w:r>
    </w:p>
    <w:p>
      <w:pPr>
        <w:ind w:left="432"/>
        <w:spacing w:before="11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6"/>
        </w:rPr>
        <w:t>第十一条：合同生效及其它</w:t>
      </w:r>
    </w:p>
    <w:p>
      <w:pPr>
        <w:ind w:left="429"/>
        <w:spacing w:before="13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1.合同经甲、乙双方签名并加盖单位公章后生效。</w:t>
      </w:r>
    </w:p>
    <w:p>
      <w:pPr>
        <w:sectPr>
          <w:footerReference w:type="default" r:id="rId8"/>
          <w:pgSz w:w="11910" w:h="16830"/>
          <w:pgMar w:top="1430" w:right="0" w:bottom="1593" w:left="1670" w:header="0" w:footer="1289" w:gutter="0"/>
        </w:sectPr>
        <w:rPr/>
      </w:pPr>
    </w:p>
    <w:p>
      <w:pPr>
        <w:ind w:right="1883" w:firstLine="410"/>
        <w:spacing w:before="43" w:line="266" w:lineRule="auto"/>
        <w:rPr>
          <w:rFonts w:ascii="SimSun" w:hAnsi="SimSun" w:eastAsia="SimSun" w:cs="SimSun"/>
          <w:sz w:val="22"/>
          <w:szCs w:val="22"/>
        </w:rPr>
      </w:pPr>
      <w:r>
        <w:drawing>
          <wp:anchor distT="0" distB="0" distL="0" distR="0" simplePos="0" relativeHeight="251664384" behindDoc="0" locked="0" layoutInCell="0" allowOverlap="1">
            <wp:simplePos x="0" y="0"/>
            <wp:positionH relativeFrom="page">
              <wp:posOffset>7010383</wp:posOffset>
            </wp:positionH>
            <wp:positionV relativeFrom="page">
              <wp:posOffset>1384293</wp:posOffset>
            </wp:positionV>
            <wp:extent cx="533407" cy="1454186"/>
            <wp:effectExtent l="0" t="0" r="0" b="0"/>
            <wp:wrapNone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3407" cy="1454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2"/>
          <w:szCs w:val="22"/>
          <w:spacing w:val="-14"/>
        </w:rPr>
        <w:t>2.本合同中所约定的损失包括但不限于诉讼费、律师费、调查费、差旅费等维权成本和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费用。</w:t>
      </w:r>
    </w:p>
    <w:p>
      <w:pPr>
        <w:ind w:right="1871" w:firstLine="410"/>
        <w:spacing w:before="106" w:line="26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3.对本合同的任何放弃、修改、修正和补充，除非</w:t>
      </w:r>
      <w:r>
        <w:rPr>
          <w:rFonts w:ascii="SimSun" w:hAnsi="SimSun" w:eastAsia="SimSun" w:cs="SimSun"/>
          <w:sz w:val="22"/>
          <w:szCs w:val="22"/>
          <w:spacing w:val="-14"/>
        </w:rPr>
        <w:t>以书面形式由双方加盖公章，对任何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一方均不具约束力。</w:t>
      </w:r>
    </w:p>
    <w:p>
      <w:pPr>
        <w:ind w:right="1891" w:firstLine="410"/>
        <w:spacing w:before="108" w:line="26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4"/>
        </w:rPr>
        <w:t>4.未经对方事先书面同意，任何一方均不得向第三方或其关联企业转让本合同项下的权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利义务。</w:t>
      </w:r>
    </w:p>
    <w:p>
      <w:pPr>
        <w:ind w:right="1789" w:firstLine="410"/>
        <w:spacing w:before="106" w:line="26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5.合同执行中涉及采购资金和采购内容修改或补充的，须经</w:t>
      </w:r>
      <w:r>
        <w:rPr>
          <w:rFonts w:ascii="SimSun" w:hAnsi="SimSun" w:eastAsia="SimSun" w:cs="SimSun"/>
          <w:sz w:val="22"/>
          <w:szCs w:val="22"/>
          <w:spacing w:val="-12"/>
        </w:rPr>
        <w:t>采购中心、财政部门审批，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7"/>
        </w:rPr>
        <w:t>并签书面补充协议，经报政府采购监督管理部门备案后，方可作为主合同不可分割的一部分。</w:t>
      </w:r>
    </w:p>
    <w:p>
      <w:pPr>
        <w:ind w:right="1809" w:firstLine="410"/>
        <w:spacing w:before="109" w:line="26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6.本合同附件以及本合同履行过程中经甲乙双方确认的、有关本合同委托事项的函件、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方案等，与本合同享有同等法律效力。</w:t>
      </w:r>
    </w:p>
    <w:p>
      <w:pPr>
        <w:ind w:left="410"/>
        <w:spacing w:before="10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7.招标文件、投标文件与本合同具有同等法</w:t>
      </w:r>
      <w:r>
        <w:rPr>
          <w:rFonts w:ascii="SimSun" w:hAnsi="SimSun" w:eastAsia="SimSun" w:cs="SimSun"/>
          <w:sz w:val="22"/>
          <w:szCs w:val="22"/>
          <w:spacing w:val="-12"/>
        </w:rPr>
        <w:t>律效力。</w:t>
      </w:r>
    </w:p>
    <w:p>
      <w:pPr>
        <w:ind w:right="1860" w:firstLine="410"/>
        <w:spacing w:before="107" w:line="29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8.木合同履行重要事项的通知，各方同意采用书面形式，按照木合同首部各方</w:t>
      </w:r>
      <w:r>
        <w:rPr>
          <w:rFonts w:ascii="SimSun" w:hAnsi="SimSun" w:eastAsia="SimSun" w:cs="SimSun"/>
          <w:sz w:val="22"/>
          <w:szCs w:val="22"/>
          <w:spacing w:val="-14"/>
        </w:rPr>
        <w:t>预留联系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方式发出。通过传真、电子邮件等即时方式发出的，自通知发出</w:t>
      </w:r>
      <w:r>
        <w:rPr>
          <w:rFonts w:ascii="SimSun" w:hAnsi="SimSun" w:eastAsia="SimSun" w:cs="SimSun"/>
          <w:sz w:val="22"/>
          <w:szCs w:val="22"/>
          <w:spacing w:val="-15"/>
        </w:rPr>
        <w:t>之日起视为送达；通过邮政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特快专递、挂号信等可跟踪查询邮寄情况的方式发出的，自交寄之日起15天视为送达。任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何一方变更联系方式的，应提前7天书面通知其他各方，否则对方按本合同约定地址发出通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知视为有效送达。</w:t>
      </w:r>
    </w:p>
    <w:p>
      <w:pPr>
        <w:ind w:left="410"/>
        <w:spacing w:before="106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9.本合同未尽事宜，遵照《民法典》有关条</w:t>
      </w:r>
      <w:r>
        <w:rPr>
          <w:rFonts w:ascii="SimSun" w:hAnsi="SimSun" w:eastAsia="SimSun" w:cs="SimSun"/>
          <w:sz w:val="22"/>
          <w:szCs w:val="22"/>
          <w:spacing w:val="-12"/>
        </w:rPr>
        <w:t>文执行。</w:t>
      </w:r>
    </w:p>
    <w:p>
      <w:pPr>
        <w:ind w:left="410"/>
        <w:spacing w:before="15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10.本合同一式四份，具有同等法律效力，甲、</w:t>
      </w:r>
      <w:r>
        <w:rPr>
          <w:rFonts w:ascii="SimSun" w:hAnsi="SimSun" w:eastAsia="SimSun" w:cs="SimSun"/>
          <w:sz w:val="22"/>
          <w:szCs w:val="22"/>
          <w:spacing w:val="-12"/>
        </w:rPr>
        <w:t>乙双方各执二份。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490"/>
        <w:spacing w:before="72" w:line="222" w:lineRule="auto"/>
        <w:rPr>
          <w:rFonts w:ascii="FangSong" w:hAnsi="FangSong" w:eastAsia="FangSong" w:cs="FangSong"/>
          <w:sz w:val="22"/>
          <w:szCs w:val="22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1441479</wp:posOffset>
            </wp:positionH>
            <wp:positionV relativeFrom="paragraph">
              <wp:posOffset>-378318</wp:posOffset>
            </wp:positionV>
            <wp:extent cx="1943123" cy="3098816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43123" cy="3098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2"/>
          <w:szCs w:val="22"/>
          <w:spacing w:val="42"/>
        </w:rPr>
        <w:t>甲方(盖章):浙江省商务厅</w:t>
      </w:r>
    </w:p>
    <w:p>
      <w:pPr>
        <w:ind w:left="490"/>
        <w:spacing w:before="195" w:line="222" w:lineRule="auto"/>
        <w:rPr>
          <w:rFonts w:ascii="FangSong" w:hAnsi="FangSong" w:eastAsia="FangSong" w:cs="FangSong"/>
          <w:sz w:val="22"/>
          <w:szCs w:val="22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2089161</wp:posOffset>
            </wp:positionH>
            <wp:positionV relativeFrom="paragraph">
              <wp:posOffset>233849</wp:posOffset>
            </wp:positionV>
            <wp:extent cx="1054109" cy="476215"/>
            <wp:effectExtent l="0" t="0" r="0" b="0"/>
            <wp:wrapNone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4109" cy="47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2"/>
          <w:szCs w:val="22"/>
          <w:spacing w:val="24"/>
        </w:rPr>
        <w:t>地址：浙江省杭州市延安路468号</w:t>
      </w:r>
    </w:p>
    <w:p>
      <w:pPr>
        <w:ind w:left="490"/>
        <w:spacing w:before="195"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31"/>
        </w:rPr>
        <w:t>法定(授权)代表人：</w:t>
      </w:r>
    </w:p>
    <w:p>
      <w:pPr>
        <w:ind w:left="490"/>
        <w:spacing w:before="196"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16"/>
        </w:rPr>
        <w:t>签名日期：</w:t>
      </w:r>
      <w:r>
        <w:rPr>
          <w:rFonts w:ascii="FangSong" w:hAnsi="FangSong" w:eastAsia="FangSong" w:cs="FangSong"/>
          <w:sz w:val="22"/>
          <w:szCs w:val="22"/>
          <w:spacing w:val="8"/>
        </w:rPr>
        <w:t xml:space="preserve">      </w:t>
      </w:r>
      <w:r>
        <w:rPr>
          <w:rFonts w:ascii="FangSong" w:hAnsi="FangSong" w:eastAsia="FangSong" w:cs="FangSong"/>
          <w:sz w:val="22"/>
          <w:szCs w:val="22"/>
          <w:spacing w:val="-16"/>
        </w:rPr>
        <w:t>年</w:t>
      </w:r>
      <w:r>
        <w:rPr>
          <w:rFonts w:ascii="FangSong" w:hAnsi="FangSong" w:eastAsia="FangSong" w:cs="FangSong"/>
          <w:sz w:val="22"/>
          <w:szCs w:val="22"/>
          <w:spacing w:val="34"/>
        </w:rPr>
        <w:t xml:space="preserve">   </w:t>
      </w:r>
      <w:r>
        <w:rPr>
          <w:rFonts w:ascii="FangSong" w:hAnsi="FangSong" w:eastAsia="FangSong" w:cs="FangSong"/>
          <w:sz w:val="22"/>
          <w:szCs w:val="22"/>
          <w:spacing w:val="-16"/>
        </w:rPr>
        <w:t>月</w:t>
      </w:r>
      <w:r>
        <w:rPr>
          <w:rFonts w:ascii="FangSong" w:hAnsi="FangSong" w:eastAsia="FangSong" w:cs="FangSong"/>
          <w:sz w:val="22"/>
          <w:szCs w:val="22"/>
          <w:spacing w:val="25"/>
        </w:rPr>
        <w:t xml:space="preserve">   </w:t>
      </w:r>
      <w:r>
        <w:rPr>
          <w:rFonts w:ascii="FangSong" w:hAnsi="FangSong" w:eastAsia="FangSong" w:cs="FangSong"/>
          <w:sz w:val="22"/>
          <w:szCs w:val="22"/>
          <w:spacing w:val="-16"/>
        </w:rPr>
        <w:t>日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490"/>
        <w:spacing w:before="82" w:line="222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8"/>
        </w:rPr>
        <w:t>乙方(盖章):浙江三博会展股份有限公司</w:t>
      </w:r>
    </w:p>
    <w:p>
      <w:pPr>
        <w:ind w:left="490"/>
        <w:spacing w:before="169" w:line="19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26"/>
        </w:rPr>
        <w:t>地址：杭州市上城区解放东路45号高德置地广场A2</w:t>
      </w:r>
      <w:r>
        <w:rPr>
          <w:rFonts w:ascii="FangSong" w:hAnsi="FangSong" w:eastAsia="FangSong" w:cs="FangSong"/>
          <w:sz w:val="22"/>
          <w:szCs w:val="22"/>
          <w:spacing w:val="-38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26"/>
        </w:rPr>
        <w:t>楼1504室</w:t>
      </w:r>
    </w:p>
    <w:p>
      <w:pPr>
        <w:ind w:left="490"/>
        <w:rPr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6"/>
        </w:rPr>
        <w:t>法定(授权)代表人：</w:t>
      </w:r>
      <w:r>
        <w:rPr>
          <w:rFonts w:ascii="FangSong" w:hAnsi="FangSong" w:eastAsia="FangSong" w:cs="FangSong"/>
          <w:sz w:val="24"/>
          <w:szCs w:val="24"/>
          <w:spacing w:val="68"/>
        </w:rPr>
        <w:t xml:space="preserve"> </w:t>
      </w:r>
      <w:r>
        <w:rPr>
          <w:sz w:val="24"/>
          <w:szCs w:val="24"/>
          <w:position w:val="-20"/>
        </w:rPr>
        <w:drawing>
          <wp:inline distT="0" distB="0" distL="0" distR="0">
            <wp:extent cx="1149326" cy="427418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9326" cy="42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90"/>
        <w:spacing w:before="39" w:line="222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27"/>
        </w:rPr>
        <w:t>签名日期：</w:t>
      </w:r>
      <w:r>
        <w:rPr>
          <w:rFonts w:ascii="FangSong" w:hAnsi="FangSong" w:eastAsia="FangSong" w:cs="FangSong"/>
          <w:sz w:val="25"/>
          <w:szCs w:val="25"/>
          <w:spacing w:val="9"/>
        </w:rPr>
        <w:t xml:space="preserve">      </w:t>
      </w:r>
      <w:r>
        <w:rPr>
          <w:rFonts w:ascii="FangSong" w:hAnsi="FangSong" w:eastAsia="FangSong" w:cs="FangSong"/>
          <w:sz w:val="25"/>
          <w:szCs w:val="25"/>
          <w:spacing w:val="-27"/>
        </w:rPr>
        <w:t>年</w:t>
      </w:r>
      <w:r>
        <w:rPr>
          <w:rFonts w:ascii="FangSong" w:hAnsi="FangSong" w:eastAsia="FangSong" w:cs="FangSong"/>
          <w:sz w:val="25"/>
          <w:szCs w:val="25"/>
          <w:spacing w:val="2"/>
        </w:rPr>
        <w:t xml:space="preserve">   </w:t>
      </w:r>
      <w:r>
        <w:rPr>
          <w:rFonts w:ascii="FangSong" w:hAnsi="FangSong" w:eastAsia="FangSong" w:cs="FangSong"/>
          <w:sz w:val="25"/>
          <w:szCs w:val="25"/>
          <w:spacing w:val="-27"/>
        </w:rPr>
        <w:t>月</w:t>
      </w:r>
      <w:r>
        <w:rPr>
          <w:rFonts w:ascii="FangSong" w:hAnsi="FangSong" w:eastAsia="FangSong" w:cs="FangSong"/>
          <w:sz w:val="25"/>
          <w:szCs w:val="25"/>
          <w:spacing w:val="30"/>
        </w:rPr>
        <w:t xml:space="preserve">   </w:t>
      </w:r>
      <w:r>
        <w:rPr>
          <w:rFonts w:ascii="FangSong" w:hAnsi="FangSong" w:eastAsia="FangSong" w:cs="FangSong"/>
          <w:sz w:val="25"/>
          <w:szCs w:val="25"/>
          <w:spacing w:val="-27"/>
        </w:rPr>
        <w:t>日</w:t>
      </w:r>
    </w:p>
    <w:p>
      <w:pPr>
        <w:sectPr>
          <w:footerReference w:type="default" r:id="rId11"/>
          <w:pgSz w:w="11910" w:h="16830"/>
          <w:pgMar w:top="1414" w:right="30" w:bottom="1565" w:left="1759" w:header="0" w:footer="1297" w:gutter="0"/>
        </w:sectPr>
        <w:rPr/>
      </w:pPr>
    </w:p>
    <w:p>
      <w:pPr>
        <w:ind w:left="134"/>
        <w:spacing w:before="59" w:line="222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-8"/>
        </w:rPr>
        <w:t>附件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2389"/>
        <w:spacing w:before="94" w:line="219" w:lineRule="auto"/>
        <w:rPr>
          <w:rFonts w:ascii="SimSun" w:hAnsi="SimSun" w:eastAsia="SimSun" w:cs="SimSun"/>
          <w:sz w:val="29"/>
          <w:szCs w:val="29"/>
        </w:rPr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2295549</wp:posOffset>
            </wp:positionH>
            <wp:positionV relativeFrom="paragraph">
              <wp:posOffset>-268140</wp:posOffset>
            </wp:positionV>
            <wp:extent cx="1574736" cy="1562125"/>
            <wp:effectExtent l="0" t="0" r="0" b="0"/>
            <wp:wrapNone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74736" cy="15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9"/>
          <w:szCs w:val="29"/>
          <w:b/>
          <w:bCs/>
          <w:spacing w:val="12"/>
        </w:rPr>
        <w:t>2022新加坡数据中心展览会</w:t>
      </w:r>
    </w:p>
    <w:p>
      <w:pPr>
        <w:ind w:left="3209"/>
        <w:spacing w:before="317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4"/>
        </w:rPr>
        <w:t>费用预算明细表</w:t>
      </w:r>
    </w:p>
    <w:p>
      <w:pPr>
        <w:ind w:right="210"/>
        <w:spacing w:before="305" w:line="221" w:lineRule="auto"/>
        <w:jc w:val="right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4"/>
        </w:rPr>
        <w:t>金额单位：人民币(元)</w:t>
      </w:r>
    </w:p>
    <w:p>
      <w:pPr>
        <w:spacing w:line="151" w:lineRule="exact"/>
        <w:rPr/>
      </w:pPr>
      <w:r/>
    </w:p>
    <w:tbl>
      <w:tblPr>
        <w:tblStyle w:val="2"/>
        <w:tblW w:w="8470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714"/>
        <w:gridCol w:w="1888"/>
        <w:gridCol w:w="3895"/>
        <w:gridCol w:w="1973"/>
      </w:tblGrid>
      <w:tr>
        <w:trPr>
          <w:trHeight w:val="672" w:hRule="atLeast"/>
        </w:trPr>
        <w:tc>
          <w:tcPr>
            <w:tcW w:w="714" w:type="dxa"/>
            <w:vAlign w:val="top"/>
          </w:tcPr>
          <w:p>
            <w:pPr>
              <w:ind w:left="75"/>
              <w:spacing w:before="207" w:line="221" w:lineRule="auto"/>
              <w:rPr>
                <w:rFonts w:ascii="SimSun" w:hAnsi="SimSun" w:eastAsia="SimSun" w:cs="SimSun"/>
                <w:sz w:val="27"/>
                <w:szCs w:val="27"/>
              </w:rPr>
            </w:pPr>
            <w:r>
              <w:rPr>
                <w:rFonts w:ascii="SimSun" w:hAnsi="SimSun" w:eastAsia="SimSun" w:cs="SimSun"/>
                <w:sz w:val="27"/>
                <w:szCs w:val="27"/>
                <w:spacing w:val="8"/>
              </w:rPr>
              <w:t>序号</w:t>
            </w:r>
          </w:p>
        </w:tc>
        <w:tc>
          <w:tcPr>
            <w:tcW w:w="1888" w:type="dxa"/>
            <w:vAlign w:val="top"/>
          </w:tcPr>
          <w:p>
            <w:pPr>
              <w:ind w:left="391"/>
              <w:spacing w:before="206" w:line="219" w:lineRule="auto"/>
              <w:rPr>
                <w:rFonts w:ascii="SimSun" w:hAnsi="SimSun" w:eastAsia="SimSun" w:cs="SimSun"/>
                <w:sz w:val="27"/>
                <w:szCs w:val="27"/>
              </w:rPr>
            </w:pPr>
            <w:r>
              <w:rPr>
                <w:rFonts w:ascii="SimSun" w:hAnsi="SimSun" w:eastAsia="SimSun" w:cs="SimSun"/>
                <w:sz w:val="27"/>
                <w:szCs w:val="27"/>
                <w:spacing w:val="5"/>
              </w:rPr>
              <w:t>费用类别</w:t>
            </w:r>
          </w:p>
        </w:tc>
        <w:tc>
          <w:tcPr>
            <w:tcW w:w="3895" w:type="dxa"/>
            <w:vAlign w:val="top"/>
          </w:tcPr>
          <w:p>
            <w:pPr>
              <w:ind w:left="1406"/>
              <w:spacing w:before="202" w:line="219" w:lineRule="auto"/>
              <w:rPr>
                <w:rFonts w:ascii="SimSun" w:hAnsi="SimSun" w:eastAsia="SimSun" w:cs="SimSun"/>
                <w:sz w:val="27"/>
                <w:szCs w:val="27"/>
              </w:rPr>
            </w:pPr>
            <w:r>
              <w:rPr>
                <w:rFonts w:ascii="SimSun" w:hAnsi="SimSun" w:eastAsia="SimSun" w:cs="SimSun"/>
                <w:sz w:val="27"/>
                <w:szCs w:val="27"/>
                <w:b/>
                <w:bCs/>
                <w:spacing w:val="-1"/>
              </w:rPr>
              <w:t>费用明细</w:t>
            </w:r>
          </w:p>
        </w:tc>
        <w:tc>
          <w:tcPr>
            <w:tcW w:w="1973" w:type="dxa"/>
            <w:vAlign w:val="top"/>
          </w:tcPr>
          <w:p>
            <w:pPr>
              <w:ind w:left="437"/>
              <w:spacing w:before="206" w:line="220" w:lineRule="auto"/>
              <w:rPr>
                <w:rFonts w:ascii="SimSun" w:hAnsi="SimSun" w:eastAsia="SimSun" w:cs="SimSun"/>
                <w:sz w:val="27"/>
                <w:szCs w:val="27"/>
              </w:rPr>
            </w:pPr>
            <w:r>
              <w:rPr>
                <w:rFonts w:ascii="SimSun" w:hAnsi="SimSun" w:eastAsia="SimSun" w:cs="SimSun"/>
                <w:sz w:val="27"/>
                <w:szCs w:val="27"/>
                <w:spacing w:val="11"/>
              </w:rPr>
              <w:t>合计(元)</w:t>
            </w:r>
          </w:p>
        </w:tc>
      </w:tr>
      <w:tr>
        <w:trPr>
          <w:trHeight w:val="717" w:hRule="atLeast"/>
        </w:trPr>
        <w:tc>
          <w:tcPr>
            <w:tcW w:w="714" w:type="dxa"/>
            <w:vAlign w:val="top"/>
          </w:tcPr>
          <w:p>
            <w:pPr>
              <w:ind w:left="275"/>
              <w:spacing w:before="302" w:line="184" w:lineRule="auto"/>
              <w:rPr>
                <w:rFonts w:ascii="SimSun" w:hAnsi="SimSun" w:eastAsia="SimSun" w:cs="SimSun"/>
                <w:sz w:val="27"/>
                <w:szCs w:val="27"/>
              </w:rPr>
            </w:pPr>
            <w:r>
              <w:rPr>
                <w:rFonts w:ascii="SimSun" w:hAnsi="SimSun" w:eastAsia="SimSun" w:cs="SimSun"/>
                <w:sz w:val="27"/>
                <w:szCs w:val="27"/>
              </w:rPr>
              <w:t>1</w:t>
            </w:r>
          </w:p>
        </w:tc>
        <w:tc>
          <w:tcPr>
            <w:tcW w:w="1888" w:type="dxa"/>
            <w:vAlign w:val="top"/>
          </w:tcPr>
          <w:p>
            <w:pPr>
              <w:ind w:left="530"/>
              <w:spacing w:before="234" w:line="220" w:lineRule="auto"/>
              <w:rPr>
                <w:rFonts w:ascii="SimSun" w:hAnsi="SimSun" w:eastAsia="SimSun" w:cs="SimSun"/>
                <w:sz w:val="27"/>
                <w:szCs w:val="27"/>
              </w:rPr>
            </w:pPr>
            <w:r>
              <w:rPr>
                <w:rFonts w:ascii="SimSun" w:hAnsi="SimSun" w:eastAsia="SimSun" w:cs="SimSun"/>
                <w:sz w:val="27"/>
                <w:szCs w:val="27"/>
                <w:spacing w:val="5"/>
              </w:rPr>
              <w:t>展位费</w:t>
            </w:r>
          </w:p>
        </w:tc>
        <w:tc>
          <w:tcPr>
            <w:tcW w:w="3895" w:type="dxa"/>
            <w:vAlign w:val="top"/>
          </w:tcPr>
          <w:p>
            <w:pPr>
              <w:ind w:left="322"/>
              <w:spacing w:before="234" w:line="219" w:lineRule="auto"/>
              <w:rPr>
                <w:rFonts w:ascii="SimSun" w:hAnsi="SimSun" w:eastAsia="SimSun" w:cs="SimSun"/>
                <w:sz w:val="27"/>
                <w:szCs w:val="27"/>
              </w:rPr>
            </w:pPr>
            <w:r>
              <w:rPr>
                <w:rFonts w:ascii="SimSun" w:hAnsi="SimSun" w:eastAsia="SimSun" w:cs="SimSun"/>
                <w:sz w:val="27"/>
                <w:szCs w:val="27"/>
                <w:spacing w:val="-1"/>
              </w:rPr>
              <w:t>40000元/标准展位*8个*70%</w:t>
            </w:r>
          </w:p>
        </w:tc>
        <w:tc>
          <w:tcPr>
            <w:tcW w:w="1973" w:type="dxa"/>
            <w:vAlign w:val="top"/>
          </w:tcPr>
          <w:p>
            <w:pPr>
              <w:ind w:left="578"/>
              <w:spacing w:before="303" w:line="183" w:lineRule="auto"/>
              <w:rPr>
                <w:rFonts w:ascii="SimSun" w:hAnsi="SimSun" w:eastAsia="SimSun" w:cs="SimSun"/>
                <w:sz w:val="27"/>
                <w:szCs w:val="27"/>
              </w:rPr>
            </w:pPr>
            <w:r>
              <w:rPr>
                <w:rFonts w:ascii="SimSun" w:hAnsi="SimSun" w:eastAsia="SimSun" w:cs="SimSun"/>
                <w:sz w:val="27"/>
                <w:szCs w:val="27"/>
                <w:spacing w:val="-2"/>
              </w:rPr>
              <w:t>224000</w:t>
            </w:r>
          </w:p>
        </w:tc>
      </w:tr>
      <w:tr>
        <w:trPr>
          <w:trHeight w:val="677" w:hRule="atLeast"/>
        </w:trPr>
        <w:tc>
          <w:tcPr>
            <w:tcW w:w="714" w:type="dxa"/>
            <w:vAlign w:val="top"/>
          </w:tcPr>
          <w:p>
            <w:pPr>
              <w:ind w:left="275"/>
              <w:spacing w:before="286" w:line="183" w:lineRule="auto"/>
              <w:rPr>
                <w:rFonts w:ascii="SimSun" w:hAnsi="SimSun" w:eastAsia="SimSun" w:cs="SimSun"/>
                <w:sz w:val="27"/>
                <w:szCs w:val="27"/>
              </w:rPr>
            </w:pPr>
            <w:r>
              <w:rPr>
                <w:rFonts w:ascii="SimSun" w:hAnsi="SimSun" w:eastAsia="SimSun" w:cs="SimSun"/>
                <w:sz w:val="27"/>
                <w:szCs w:val="27"/>
              </w:rPr>
              <w:t>2</w:t>
            </w:r>
          </w:p>
        </w:tc>
        <w:tc>
          <w:tcPr>
            <w:tcW w:w="1888" w:type="dxa"/>
            <w:vAlign w:val="top"/>
          </w:tcPr>
          <w:p>
            <w:pPr>
              <w:ind w:left="260"/>
              <w:spacing w:before="215" w:line="219" w:lineRule="auto"/>
              <w:rPr>
                <w:rFonts w:ascii="SimSun" w:hAnsi="SimSun" w:eastAsia="SimSun" w:cs="SimSun"/>
                <w:sz w:val="27"/>
                <w:szCs w:val="27"/>
              </w:rPr>
            </w:pPr>
            <w:r>
              <w:rPr>
                <w:rFonts w:ascii="SimSun" w:hAnsi="SimSun" w:eastAsia="SimSun" w:cs="SimSun"/>
                <w:sz w:val="27"/>
                <w:szCs w:val="27"/>
                <w:spacing w:val="3"/>
              </w:rPr>
              <w:t>公共布展费</w:t>
            </w:r>
          </w:p>
        </w:tc>
        <w:tc>
          <w:tcPr>
            <w:tcW w:w="3895" w:type="dxa"/>
            <w:vAlign w:val="top"/>
          </w:tcPr>
          <w:p>
            <w:pPr>
              <w:ind w:left="792"/>
              <w:spacing w:before="217" w:line="219" w:lineRule="auto"/>
              <w:rPr>
                <w:rFonts w:ascii="SimSun" w:hAnsi="SimSun" w:eastAsia="SimSun" w:cs="SimSun"/>
                <w:sz w:val="27"/>
                <w:szCs w:val="27"/>
              </w:rPr>
            </w:pPr>
            <w:r>
              <w:rPr>
                <w:rFonts w:ascii="SimSun" w:hAnsi="SimSun" w:eastAsia="SimSun" w:cs="SimSun"/>
                <w:sz w:val="27"/>
                <w:szCs w:val="27"/>
              </w:rPr>
              <w:t>778元/平米*72平米</w:t>
            </w:r>
          </w:p>
        </w:tc>
        <w:tc>
          <w:tcPr>
            <w:tcW w:w="1973" w:type="dxa"/>
            <w:vAlign w:val="top"/>
          </w:tcPr>
          <w:p>
            <w:pPr>
              <w:ind w:left="638"/>
              <w:spacing w:before="286" w:line="183" w:lineRule="auto"/>
              <w:rPr>
                <w:rFonts w:ascii="SimSun" w:hAnsi="SimSun" w:eastAsia="SimSun" w:cs="SimSun"/>
                <w:sz w:val="27"/>
                <w:szCs w:val="27"/>
              </w:rPr>
            </w:pPr>
            <w:r>
              <w:rPr>
                <w:rFonts w:ascii="SimSun" w:hAnsi="SimSun" w:eastAsia="SimSun" w:cs="SimSun"/>
                <w:sz w:val="27"/>
                <w:szCs w:val="27"/>
                <w:spacing w:val="-3"/>
              </w:rPr>
              <w:t>56000</w:t>
            </w:r>
          </w:p>
        </w:tc>
      </w:tr>
      <w:tr>
        <w:trPr>
          <w:trHeight w:val="563" w:hRule="atLeast"/>
        </w:trPr>
        <w:tc>
          <w:tcPr>
            <w:tcW w:w="71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88" w:type="dxa"/>
            <w:vAlign w:val="top"/>
          </w:tcPr>
          <w:p>
            <w:pPr>
              <w:ind w:left="661"/>
              <w:spacing w:before="221" w:line="221" w:lineRule="auto"/>
              <w:rPr>
                <w:rFonts w:ascii="SimSun" w:hAnsi="SimSun" w:eastAsia="SimSun" w:cs="SimSun"/>
                <w:sz w:val="27"/>
                <w:szCs w:val="27"/>
              </w:rPr>
            </w:pPr>
            <w:r>
              <w:rPr>
                <w:rFonts w:ascii="SimSun" w:hAnsi="SimSun" w:eastAsia="SimSun" w:cs="SimSun"/>
                <w:sz w:val="27"/>
                <w:szCs w:val="27"/>
                <w:spacing w:val="5"/>
              </w:rPr>
              <w:t>合计</w:t>
            </w:r>
          </w:p>
        </w:tc>
        <w:tc>
          <w:tcPr>
            <w:tcW w:w="389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73" w:type="dxa"/>
            <w:vAlign w:val="top"/>
          </w:tcPr>
          <w:p>
            <w:pPr>
              <w:ind w:left="578"/>
              <w:spacing w:before="320" w:line="166" w:lineRule="auto"/>
              <w:rPr>
                <w:rFonts w:ascii="SimSun" w:hAnsi="SimSun" w:eastAsia="SimSun" w:cs="SimSun"/>
                <w:sz w:val="27"/>
                <w:szCs w:val="27"/>
              </w:rPr>
            </w:pPr>
            <w:r>
              <w:rPr>
                <w:rFonts w:ascii="SimSun" w:hAnsi="SimSun" w:eastAsia="SimSun" w:cs="SimSun"/>
                <w:sz w:val="27"/>
                <w:szCs w:val="27"/>
                <w:spacing w:val="-2"/>
              </w:rPr>
              <w:t>280000</w:t>
            </w:r>
          </w:p>
        </w:tc>
      </w:tr>
    </w:tbl>
    <w:p>
      <w:pPr>
        <w:rPr>
          <w:rFonts w:ascii="Arial"/>
          <w:sz w:val="21"/>
        </w:rPr>
      </w:pPr>
      <w:r/>
    </w:p>
    <w:sectPr>
      <w:footerReference w:type="default" r:id="rId16"/>
      <w:pgSz w:w="11910" w:h="16830"/>
      <w:pgMar w:top="1340" w:right="1784" w:bottom="1613" w:left="1645" w:header="0" w:footer="1321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19"/>
      <w:spacing w:line="224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7"/>
      </w:rPr>
      <w:t>1/6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999"/>
      <w:spacing w:line="224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3"/>
      </w:rPr>
      <w:t>2/6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999"/>
      <w:spacing w:line="224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4"/>
      </w:rPr>
      <w:t>3/6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19"/>
      <w:spacing w:line="224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"/>
      </w:rPr>
      <w:t>4/6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980"/>
      <w:spacing w:line="224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3"/>
      </w:rPr>
      <w:t>5/6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5"/>
      <w:spacing w:line="224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3"/>
      </w:rPr>
      <w:t>6/6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footer" Target="footer4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footer" Target="footer3.xml"/><Relationship Id="rId4" Type="http://schemas.openxmlformats.org/officeDocument/2006/relationships/image" Target="media/image2.png"/><Relationship Id="rId3" Type="http://schemas.openxmlformats.org/officeDocument/2006/relationships/footer" Target="footer2.xml"/><Relationship Id="rId20" Type="http://schemas.openxmlformats.org/officeDocument/2006/relationships/fontTable" Target="fontTable.xml"/><Relationship Id="rId2" Type="http://schemas.openxmlformats.org/officeDocument/2006/relationships/image" Target="media/image1.png"/><Relationship Id="rId19" Type="http://schemas.openxmlformats.org/officeDocument/2006/relationships/styles" Target="styles.xml"/><Relationship Id="rId18" Type="http://schemas.openxmlformats.org/officeDocument/2006/relationships/settings" Target="settings.xml"/><Relationship Id="rId17" Type="http://schemas.openxmlformats.org/officeDocument/2006/relationships/image" Target="media/image11.png"/><Relationship Id="rId16" Type="http://schemas.openxmlformats.org/officeDocument/2006/relationships/footer" Target="footer6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footer" Target="footer5.xml"/><Relationship Id="rId10" Type="http://schemas.openxmlformats.org/officeDocument/2006/relationships/image" Target="media/image6.pn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2023-04-22T22:56:51Z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2023-04-22T22:56:52</vt:filetime>
  </property>
  <property fmtid="{D5CDD505-2E9C-101B-9397-08002B2CF9AE}" pid="4" name="UsrData">
    <vt:lpwstr>6443f5a7a2d7b000156cab02</vt:lpwstr>
  </property>
</Properties>
</file>