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an internal expense management system for a 500‑person company that lets employees submit receipts via a mobile app, automatically categorizes each expense, routes submissions to managers for approval or rejection with comments, and provides finance with monthly consolidated reports and budget‑vs‑actual dashboards. The system replaces manual spreadsheet tracking, improves policy compliance, and gives finance real‑time visibility into spending.</w:t>
      </w:r>
    </w:p>
    <w:p>
      <w:pPr>
        <w:pStyle w:val="Heading1"/>
      </w:pPr>
      <w:r>
        <w:t>In Scope</w:t>
      </w:r>
    </w:p>
    <w:p>
      <w:pPr>
        <w:pStyle w:val="ListBullet"/>
      </w:pPr>
      <w:r>
        <w:t>Mobile application (iOS and Android) enabling employees to capture receipt images, upload them, and enter optional expense details (date, amount, merchant).</w:t>
      </w:r>
    </w:p>
    <w:p>
      <w:pPr>
        <w:pStyle w:val="ListBullet"/>
      </w:pPr>
      <w:r>
        <w:t>Backend RESTful API to receive uploads, store receipts, and expose data to web and mobile clients.</w:t>
      </w:r>
    </w:p>
    <w:p>
      <w:pPr>
        <w:pStyle w:val="ListBullet"/>
      </w:pPr>
      <w:r>
        <w:t>Optical Character Recognition (OCR) service to extract merchant name, date, and total amount from receipt images; extracted data populates expense fields.</w:t>
      </w:r>
    </w:p>
    <w:p>
      <w:pPr>
        <w:pStyle w:val="ListBullet"/>
      </w:pPr>
      <w:r>
        <w:t>Rule‑based auto‑categorization engine that assigns each expense to a predefined finance chart of accounts based on merchant, amount, and OCR fields; categorization results are visible before manager review.</w:t>
      </w:r>
    </w:p>
    <w:p>
      <w:pPr>
        <w:pStyle w:val="ListBullet"/>
      </w:pPr>
      <w:r>
        <w:t>Manager workflow: list of pending submissions, ability to view receipt image and extracted data, approve or reject with free‑form comment, and optional request for additional information.</w:t>
      </w:r>
    </w:p>
    <w:p>
      <w:pPr>
        <w:pStyle w:val="ListBullet"/>
      </w:pPr>
      <w:r>
        <w:t>Notification service (email and in‑app push) to alert submitters of approval/rejection status and managers of new pending items.</w:t>
      </w:r>
    </w:p>
    <w:p>
      <w:pPr>
        <w:pStyle w:val="ListBullet"/>
      </w:pPr>
      <w:r>
        <w:t>Role‑based access control (RBAC) defining three roles: Employee, Manager, Finance Analyst, with permissions aligned to the requirement (submit, approve/reject, view reports).</w:t>
      </w:r>
    </w:p>
    <w:p>
      <w:pPr>
        <w:pStyle w:val="ListBullet"/>
      </w:pPr>
      <w:r>
        <w:t>Audit log capturing every create, update, approve, and reject action with user ID, timestamp, and IP address for compliance reporting.</w:t>
      </w:r>
    </w:p>
    <w:p>
      <w:pPr>
        <w:pStyle w:val="ListBullet"/>
      </w:pPr>
      <w:r>
        <w:t>Finance reporting module: scheduled generation (monthly) of consolidated expense totals by category, department, and employee; export to CSV and PDF.</w:t>
      </w:r>
    </w:p>
    <w:p>
      <w:pPr>
        <w:pStyle w:val="ListBullet"/>
      </w:pPr>
      <w:r>
        <w:t>Budget vs. actual dashboard: displays current‑period spending against pre‑loaded budget limits per category, with drill‑down to transaction level; refreshes nightly.</w:t>
      </w:r>
    </w:p>
    <w:p>
      <w:pPr>
        <w:pStyle w:val="ListBullet"/>
      </w:pPr>
      <w:r>
        <w:t>Data retention policy: receipt images and expense records stored for 7 years in encrypted object storage; purge workflow configurable.</w:t>
      </w:r>
    </w:p>
    <w:p>
      <w:pPr>
        <w:pStyle w:val="ListBullet"/>
      </w:pPr>
      <w:r>
        <w:t>Integration point (REST endpoint) to push approved expense entries to the company’s existing ERP/finance system for reimbursement processing (no transformation logic beyond mapping fields).</w:t>
      </w:r>
    </w:p>
    <w:p>
      <w:pPr>
        <w:pStyle w:val="Heading1"/>
      </w:pPr>
      <w:r>
        <w:t>Out of Scope</w:t>
      </w:r>
    </w:p>
    <w:p>
      <w:pPr>
        <w:pStyle w:val="ListBullet"/>
      </w:pPr>
      <w:r>
        <w:t>Corporate card transaction import or reconciliation.</w:t>
      </w:r>
    </w:p>
    <w:p>
      <w:pPr>
        <w:pStyle w:val="ListBullet"/>
      </w:pPr>
      <w:r>
        <w:t>Multi‑currency conversion or foreign‑expense handling.</w:t>
      </w:r>
    </w:p>
    <w:p>
      <w:pPr>
        <w:pStyle w:val="ListBullet"/>
      </w:pPr>
      <w:r>
        <w:t>Advanced AI receipt parsing beyond OCR (e.g., line‑item extraction, tax calculation).</w:t>
      </w:r>
    </w:p>
    <w:p>
      <w:pPr>
        <w:pStyle w:val="ListBullet"/>
      </w:pPr>
      <w:r>
        <w:t>Travel booking, mileage tracking, or per‑diem allowance modules.</w:t>
      </w:r>
    </w:p>
    <w:p>
      <w:pPr>
        <w:pStyle w:val="ListBullet"/>
      </w:pPr>
      <w:r>
        <w:t>Offline mode for receipt capture without network connectivity.</w:t>
      </w:r>
    </w:p>
    <w:p>
      <w:pPr>
        <w:pStyle w:val="ListBullet"/>
      </w:pPr>
      <w:r>
        <w:t>Multi‑language user interface (English only).</w:t>
      </w:r>
    </w:p>
    <w:p>
      <w:pPr>
        <w:pStyle w:val="ListBullet"/>
      </w:pPr>
      <w:r>
        <w:t>Custom approval workflows beyond simple approve/reject with comment (e.g., multi‑step, conditional routing).</w:t>
      </w:r>
    </w:p>
    <w:p>
      <w:pPr>
        <w:pStyle w:val="ListBullet"/>
      </w:pPr>
      <w:r>
        <w:t>Real‑time spending alerts or anomaly detection.</w:t>
      </w:r>
    </w:p>
    <w:p>
      <w:pPr>
        <w:pStyle w:val="ListBullet"/>
      </w:pPr>
      <w:r>
        <w:t>Payroll integration for reimbursement disbursement.</w:t>
      </w:r>
    </w:p>
    <w:p>
      <w:pPr>
        <w:pStyle w:val="ListBullet"/>
      </w:pPr>
      <w:r>
        <w:t>User‑defined expense categories or dynamic chart‑of‑accounts modifications.</w:t>
      </w:r>
    </w:p>
    <w:p>
      <w:pPr>
        <w:pStyle w:val="ListBullet"/>
      </w:pPr>
      <w:r>
        <w:t>Social collaboration features (chat, comments beyond manager feedback).</w:t>
      </w:r>
    </w:p>
    <w:p>
      <w:pPr>
        <w:pStyle w:val="ListBullet"/>
      </w:pPr>
      <w:r>
        <w:t>Support for devices older than iOS 13 or Android 8.0.</w:t>
      </w:r>
    </w:p>
    <w:p>
      <w:pPr>
        <w:pStyle w:val="Heading1"/>
      </w:pPr>
      <w:r>
        <w:t>Key Assumptions</w:t>
      </w:r>
    </w:p>
    <w:p>
      <w:pPr>
        <w:pStyle w:val="ListBullet"/>
      </w:pPr>
      <w:r>
        <w:t>Employees possess smartphones capable of installing the corporate mobile app via MDM.</w:t>
      </w:r>
    </w:p>
    <w:p>
      <w:pPr>
        <w:pStyle w:val="ListBullet"/>
      </w:pPr>
      <w:r>
        <w:t>Corporate directory (Active Directory/LDAP) is available for authentication and group mapping to Employee/Manager/Finance roles.</w:t>
      </w:r>
    </w:p>
    <w:p>
      <w:pPr>
        <w:pStyle w:val="ListBullet"/>
      </w:pPr>
      <w:r>
        <w:t>Finance has a stable, predefined chart of accounts and monthly budget limits loaded into the system prior to go‑live.</w:t>
      </w:r>
    </w:p>
    <w:p>
      <w:pPr>
        <w:pStyle w:val="ListBullet"/>
      </w:pPr>
      <w:r>
        <w:t>OCR accuracy will achieve ≥ 90 % correct extraction of merchant, date, and total on clear receipt images; manual correction is allowed before categorization.</w:t>
      </w:r>
    </w:p>
    <w:p>
      <w:pPr>
        <w:pStyle w:val="ListBullet"/>
      </w:pPr>
      <w:r>
        <w:t>Network latency between mobile devices and backend API averages ≤ 150 ms under typical office Wi‑Fi or 4G.</w:t>
      </w:r>
    </w:p>
    <w:p>
      <w:pPr>
        <w:pStyle w:val="ListBullet"/>
      </w:pPr>
      <w:r>
        <w:t>Daily volume of receipt submissions does not exceed 2,000 images (≈ 4 per employee per month).</w:t>
      </w:r>
    </w:p>
    <w:p>
      <w:pPr>
        <w:pStyle w:val="ListBullet"/>
      </w:pPr>
      <w:r>
        <w:t>The existing ERP/finance system accepts JSON payloads via HTTPS and can match employee IDs from the directory.</w:t>
      </w:r>
    </w:p>
    <w:p>
      <w:pPr>
        <w:pStyle w:val="ListBullet"/>
      </w:pPr>
      <w:r>
        <w:t>Data privacy regulations (e.g., GDPR, CCPA) apply only to storage and retention; no cross‑border transfer restrictions are anticipated.</w:t>
      </w:r>
    </w:p>
    <w:p>
      <w:pPr>
        <w:pStyle w:val="ListBullet"/>
      </w:pPr>
      <w:r>
        <w:t>No requirement for real‑time processing; nightly batch updates for budget vs. actual dashboard are acceptable.</w:t>
      </w:r>
    </w:p>
    <w:p>
      <w:pPr>
        <w:pStyle w:val="Heading1"/>
      </w:pPr>
      <w:r>
        <w:t>Key Risks</w:t>
      </w:r>
    </w:p>
    <w:p>
      <w:pPr>
        <w:pStyle w:val="ListBullet"/>
      </w:pPr>
      <w:r>
        <w:t>OCR errors causing mis‑categorization, leading to inaccurate finance reports (impact: reporting integrity).</w:t>
      </w:r>
    </w:p>
    <w:p>
      <w:pPr>
        <w:pStyle w:val="ListBullet"/>
      </w:pPr>
      <w:r>
        <w:t>Low employee adoption due to poor mobile app usability or insufficient training (impact: submission volume below expected levels).</w:t>
      </w:r>
    </w:p>
    <w:p>
      <w:pPr>
        <w:pStyle w:val="ListBullet"/>
      </w:pPr>
      <w:r>
        <w:t>Integration delays or mismatched data formats with the ERP/finance system (impact: reimbursement processing lag).</w:t>
      </w:r>
    </w:p>
    <w:p>
      <w:pPr>
        <w:pStyle w:val="ListBullet"/>
      </w:pPr>
      <w:r>
        <w:t>Security vulnerabilities in the mobile app or API exposing receipt images (impact: data breach, compliance penalties).</w:t>
      </w:r>
    </w:p>
    <w:p>
      <w:pPr>
        <w:pStyle w:val="ListBullet"/>
      </w:pPr>
      <w:r>
        <w:t>Performance degradation under peak submission periods (e.g., month‑end) causing time‑outs or failed uploads (impact: user frustration).</w:t>
      </w:r>
    </w:p>
    <w:p>
      <w:pPr>
        <w:pStyle w:val="ListBullet"/>
      </w:pPr>
      <w:r>
        <w:t>Changes to corporate chart of accounts or budget categories after development requiring rework (impact: schedule slip).</w:t>
      </w:r>
    </w:p>
    <w:p>
      <w:pPr>
        <w:pStyle w:val="ListBullet"/>
      </w:pPr>
      <w:r>
        <w:t>Inadequate audit log retention or tampering detection violating internal compliance policies (impact: audit findings).</w:t>
      </w:r>
    </w:p>
    <w:p>
      <w:pPr>
        <w:pStyle w:val="Heading1"/>
      </w:pPr>
      <w:r>
        <w:t>Success Criteria</w:t>
      </w:r>
    </w:p>
    <w:p>
      <w:pPr>
        <w:pStyle w:val="ListBullet"/>
      </w:pPr>
      <w:r>
        <w:t>≥ 95 % of submitted receipts are auto‑categorized correctly (verified by manager approval without category change) within 5 seconds of upload.</w:t>
      </w:r>
    </w:p>
    <w:p>
      <w:pPr>
        <w:pStyle w:val="ListBullet"/>
      </w:pPr>
      <w:r>
        <w:t>Manager approval or rejection action completed (including comment entry) within 2 minutes of notification in 90 % of cases.</w:t>
      </w:r>
    </w:p>
    <w:p>
      <w:pPr>
        <w:pStyle w:val="ListBullet"/>
      </w:pPr>
      <w:r>
        <w:t>System uptime ≥ 99.9 % measured monthly, excluding scheduled maintenance windows.</w:t>
      </w:r>
    </w:p>
    <w:p>
      <w:pPr>
        <w:pStyle w:val="ListBullet"/>
      </w:pPr>
      <w:r>
        <w:t>Monthly consolidated report generated and available to finance analysts by the 3rd business day of the following month, with ≤ 5 minute generation time.</w:t>
      </w:r>
    </w:p>
    <w:p>
      <w:pPr>
        <w:pStyle w:val="ListBullet"/>
      </w:pPr>
      <w:r>
        <w:t>Budget vs. actual dashboard refreshes nightly and displays variance ≤ 2 % from source ERP data for 98 % of categories.</w:t>
      </w:r>
    </w:p>
    <w:p>
      <w:pPr>
        <w:pStyle w:val="ListBullet"/>
      </w:pPr>
      <w:r>
        <w:t>Average mobile app upload latency (image to API acknowledgment) ≤ 200 ms on 4G/Wi‑Fi.</w:t>
      </w:r>
    </w:p>
    <w:p>
      <w:pPr>
        <w:pStyle w:val="ListBullet"/>
      </w:pPr>
      <w:r>
        <w:t>No critical security vulnerabilities identified in third‑party penetration testing (CVSS ≥ 7.0) prior to go‑live.</w:t>
      </w:r>
    </w:p>
    <w:p>
      <w:pPr>
        <w:pStyle w:val="ListBullet"/>
      </w:pPr>
      <w:r>
        <w:t>Post‑implementation survey shows ≥ 80 % employee satisfaction with submission ease and ≥ 85 % manager satisfaction with approval workflow.</w:t>
      </w:r>
    </w:p>
    <w:p>
      <w:pPr>
        <w:pStyle w:val="Heading1"/>
      </w:pPr>
      <w:r>
        <w:t>2. Solution Architecture</w:t>
      </w:r>
    </w:p>
    <w:p>
      <w:pPr>
        <w:pStyle w:val="Heading1"/>
      </w:pPr>
      <w:r>
        <w:t>Architecture Pattern</w:t>
      </w:r>
    </w:p>
    <w:p>
      <w:r>
        <w:t>**Chosen style:** Container‑based microservices with asynchronous messaging (event‑driven where beneficial).</w:t>
      </w:r>
    </w:p>
    <w:p>
      <w:r>
        <w:t>**Justification:**</w:t>
      </w:r>
    </w:p>
    <w:p>
      <w:pPr>
        <w:pStyle w:val="ListBullet"/>
      </w:pPr>
      <w:r>
        <w:t>The system has distinct, independently scalable concerns (OCR extraction, rule‑based categorization, manager workflow, notification delivery, nightly reporting, and ERP integration). A microservice decomposition lets each concern be sized, updated, and operated without affecting others, supporting the 99.9 % uptime SLA and the ability to handle month‑end upload spikes.</w:t>
      </w:r>
    </w:p>
    <w:p>
      <w:pPr>
        <w:pStyle w:val="ListBullet"/>
      </w:pPr>
      <w:r>
        <w:t>An event‑driven backbone (e.g., a message broker) decouples the synchronous upload API from longer‑running OCR and categorization work, ensuring the mobile‑app upload latency stays ≤ 200 ms while still providing near‑real‑time visibility of extracted data before manager review.</w:t>
      </w:r>
    </w:p>
    <w:p>
      <w:pPr>
        <w:pStyle w:val="ListBullet"/>
      </w:pPr>
      <w:r>
        <w:t>This approach avoids the operational overhead of a pure serverless function‑as‑a‑service platform (cold‑start latency would jeopardize upload SLAs) and the rigidity of a monolith (which would force scaling the entire application for OCR‑heavy workloads).</w:t>
      </w:r>
    </w:p>
    <w:p>
      <w:r>
        <w:t>**What we are NOT using:**</w:t>
      </w:r>
    </w:p>
    <w:p>
      <w:pPr>
        <w:pStyle w:val="ListBullet"/>
      </w:pPr>
      <w:r>
        <w:t>**Serverless‑only backend** – cold starts and limited execution time would hurt the ≤ 200 ms upload latency goal and complicate long‑running OCR jobs.</w:t>
      </w:r>
    </w:p>
    <w:p>
      <w:pPr>
        <w:pStyle w:val="ListBullet"/>
      </w:pPr>
      <w:r>
        <w:t>**Layered monolith** – would require scaling the whole service for OCR peaks and makes independent deployment of reporting or ERP integration difficult.</w:t>
      </w:r>
    </w:p>
    <w:p>
      <w:pPr>
        <w:pStyle w:val="ListBullet"/>
      </w:pPr>
      <w:r>
        <w:t>**CQRS + Event Sourcing** – write volume is low (≈ 2 k receipts/day) and reporting is batch; the added complexity of maintaining event stores and read models is not justified by the requirements.</w:t>
      </w:r>
    </w:p>
    <w:p>
      <w:r>
        <w:t>---</w:t>
      </w:r>
    </w:p>
    <w:p>
      <w:pPr>
        <w:pStyle w:val="Heading1"/>
      </w:pPr>
      <w:r>
        <w:t>Technology Stack</w:t>
      </w:r>
    </w:p>
    <w:p>
      <w:r>
        <w:t>| Layer | Choice | One‑line justification (requirement/scope) |</w:t>
      </w:r>
    </w:p>
    <w:p>
      <w:r>
        <w:t>|-------|--------|--------------------------------------------|</w:t>
      </w:r>
    </w:p>
    <w:p>
      <w:r>
        <w:t>| **Frontend** | React Native (TypeScript) with Redux Toolkit for state management | Enables a single codebase for iOS ≥ 13 and Android ≥ 8.0, satisfies MDM distribution, and provides responsive UI for receipt capture and status tracking. |</w:t>
      </w:r>
    </w:p>
    <w:p>
      <w:r>
        <w:t>| **Backend** | Java 17 + Spring Boot (RESTful services) | Mature enterprise framework offering strong transaction support, LDAP/Active Directory integration via Spring Security, and easy packaging as Docker containers for Kubernetes. |</w:t>
      </w:r>
    </w:p>
    <w:p>
      <w:r>
        <w:t>| **Data Storage** | PostgreSQL 15 (primary relational store) + Redis 7 (caching/session store) | PostgreSQL gives ACID guarantees for expense records, audit logs, and budget data; Redis caches the static chart‑of‑accounts and session tokens to keep API latency low. |</w:t>
      </w:r>
    </w:p>
    <w:p>
      <w:r>
        <w:t>| **Messaging / Async** | RabbitMQ 3.12 (queues for OCR jobs, notifications, and report generation) | Provides reliable, at‑least‑once delivery with simple operational overhead; decouples upload API from OCR and notification workers to meet latency targets. |</w:t>
      </w:r>
    </w:p>
    <w:p>
      <w:r>
        <w:t>| **Infrastructure** | Managed Kubernetes (e.g., EKS/AKS/GKE) with Docker images; CI/CD via GitHub Actions + Helm charts | Supports horizontal scaling of individual services, rolling updates, and isolation of fault domains; GitHub Actions automates build, test, and deploy pipelines. |</w:t>
      </w:r>
    </w:p>
    <w:p>
      <w:r>
        <w:t>| **Observability** | OpenTelemetry instrumentation → Loki (logs), Prometheus (metrics), Grafana (dashboards), Jaeger (traces) | Gives end‑to‑end visibility of request paths (upload → OCR → categorization → manager action) needed for SLA monitoring and rapid incident response. |</w:t>
      </w:r>
    </w:p>
    <w:p>
      <w:r>
        <w:t>---</w:t>
      </w:r>
    </w:p>
    <w:p>
      <w:pPr>
        <w:pStyle w:val="Heading1"/>
      </w:pPr>
      <w:r>
        <w:t>Non‑Functional Requirements (NFRs)</w:t>
      </w:r>
    </w:p>
    <w:p>
      <w:pPr>
        <w:pStyle w:val="ListBullet"/>
      </w:pPr>
      <w:r>
        <w:t>**Performance targets**</w:t>
      </w:r>
    </w:p>
    <w:p>
      <w:r>
        <w:t xml:space="preserve">  - Mobile upload latency (image → API ACK) ≤ 200 ms on 4G/Wi‑Fi (frontend + API + auth).</w:t>
      </w:r>
    </w:p>
    <w:p>
      <w:r>
        <w:t xml:space="preserve">  - OCR extraction and categorization completed ≤ 5 s after upload (async worker SLA).</w:t>
      </w:r>
    </w:p>
    <w:p>
      <w:r>
        <w:t xml:space="preserve">  - Manager approval/rejection action ≤ 2 min from notification in 90 % of cases (UI + API response).</w:t>
      </w:r>
    </w:p>
    <w:p>
      <w:r>
        <w:t xml:space="preserve">  - Monthly consolidated report generation ≤ 5 min (batch job).</w:t>
      </w:r>
    </w:p>
    <w:p>
      <w:r>
        <w:t xml:space="preserve">  - Budget‑vs‑actual dashboard refresh ≤ 10 min nightly (ETL job).</w:t>
      </w:r>
    </w:p>
    <w:p>
      <w:pPr>
        <w:pStyle w:val="ListBullet"/>
      </w:pPr>
      <w:r>
        <w:t>**Availability / uptime SLA**</w:t>
      </w:r>
    </w:p>
    <w:p>
      <w:r>
        <w:t xml:space="preserve">  - Target 99.9 % monthly uptime (excluding scheduled maintenance). Achieved via multi‑AZ Kubernetes deployment, pod anti‑affinity, and health‑check‑driven auto‑restart.</w:t>
      </w:r>
    </w:p>
    <w:p>
      <w:pPr>
        <w:pStyle w:val="ListBullet"/>
      </w:pPr>
      <w:r>
        <w:t>**Scalability strategy**</w:t>
      </w:r>
    </w:p>
    <w:p>
      <w:r>
        <w:t xml:space="preserve">  - Horizontal pod autoscaling (HPA) based on CPU/request latency for API, OCR worker, and notification services.</w:t>
      </w:r>
    </w:p>
    <w:p>
      <w:r>
        <w:t xml:space="preserve">  - Stateless API and worker containers enable instant scaling; stateful data (PostgreSQL) uses read replicas for reporting queries.</w:t>
      </w:r>
    </w:p>
    <w:p>
      <w:r>
        <w:t xml:space="preserve">  - No sharding required at current volume (≤ 2 k receipts/day); PostgreSQL can scale vertically if needed, with partitioning by year for long‑term retention.</w:t>
      </w:r>
    </w:p>
    <w:p>
      <w:pPr>
        <w:pStyle w:val="ListBullet"/>
      </w:pPr>
      <w:r>
        <w:t>**Data durability / consistency model**</w:t>
      </w:r>
    </w:p>
    <w:p>
      <w:r>
        <w:t xml:space="preserve">  - Primary expense transactions: strong consistency (ACID) via PostgreSQL to guarantee audit integrity and correct balances.</w:t>
      </w:r>
    </w:p>
    <w:p>
      <w:r>
        <w:t xml:space="preserve">  - Cache (Redis) and object storage (S3‑compatible) are eventually consistent; acceptable for non‑critical lookup data.</w:t>
      </w:r>
    </w:p>
    <w:p>
      <w:r>
        <w:t xml:space="preserve">  - Audit log writes are synchronous with the transaction that generated them.</w:t>
      </w:r>
    </w:p>
    <w:p>
      <w:pPr>
        <w:pStyle w:val="ListBullet"/>
      </w:pPr>
      <w:r>
        <w:t>**Security posture**</w:t>
      </w:r>
    </w:p>
    <w:p>
      <w:r>
        <w:t xml:space="preserve">  - Authentication: LDAP/Active Directory via Spring Security (bind‑based) with password policies enforced by AD.</w:t>
      </w:r>
    </w:p>
    <w:p>
      <w:r>
        <w:t xml:space="preserve">  - Authorization: RBAC enforced at API layer (Employee, Manager, Finance Analyst).</w:t>
      </w:r>
    </w:p>
    <w:p>
      <w:r>
        <w:t xml:space="preserve">  - Data‑in‑transit: TLS 1.2+ for all external APIs (mobile ↔ API, API ↔ OCR service, API ↔ ERP).</w:t>
      </w:r>
    </w:p>
    <w:p>
      <w:r>
        <w:t xml:space="preserve">  - Data‑at‑rest: PostgreSQL TDE or pgcrypto for PII fields; receipt images stored in encrypted object storage (AES‑256) with bucket‑level policies; backups encrypted and retained 7 years per policy.</w:t>
      </w:r>
    </w:p>
    <w:p>
      <w:r>
        <w:t xml:space="preserve">  - Secret management: HashiCorp Vault or Kubernetes Secrets (encrypted at rest).</w:t>
      </w:r>
    </w:p>
    <w:p>
      <w:pPr>
        <w:pStyle w:val="ListBullet"/>
      </w:pPr>
      <w:r>
        <w:t>**Compliance considerations**</w:t>
      </w:r>
    </w:p>
    <w:p>
      <w:r>
        <w:t xml:space="preserve">  - GDPR/CCPA: receipt images classified as personal data; stored encrypted, access logged, and purgable via configurable retention workflow.</w:t>
      </w:r>
    </w:p>
    <w:p>
      <w:r>
        <w:t xml:space="preserve">  - Audit log captures user ID, timestamp, IP address for every create, update, approve, reject action – satisfies internal control requirements.</w:t>
      </w:r>
    </w:p>
    <w:p>
      <w:r>
        <w:t xml:space="preserve">  - No cross‑border data transfers anticipated; all services reside in the same corporate cloud region.</w:t>
      </w:r>
    </w:p>
    <w:p>
      <w:r>
        <w:t>---</w:t>
      </w:r>
    </w:p>
    <w:p>
      <w:pPr>
        <w:pStyle w:val="Heading1"/>
      </w:pPr>
      <w:r>
        <w:t>Third‑Party Integrations</w:t>
      </w:r>
    </w:p>
    <w:p>
      <w:r>
        <w:t>| External service / SDK | Purpose | Integration pattern |</w:t>
      </w:r>
    </w:p>
    <w:p>
      <w:r>
        <w:t>|------------------------|---------|----------------------|</w:t>
      </w:r>
    </w:p>
    <w:p>
      <w:r>
        <w:t>| **OCR provider** (e.g., AWS Textract or Google Vision AI) | Extract merchant, date, total from receipt images | REST API call (HTTPS JSON) from OCR worker service; synchronous call with timeout ≤ 3 s, retry on transient errors. |</w:t>
      </w:r>
    </w:p>
    <w:p>
      <w:r>
        <w:t>| **SendGrid** (or similar SMTP relay) | Email notifications for approval/rejection and pending‑item alerts | REST API (HTTPS) from notification service; fire‑and‑forget with exponential back‑off. |</w:t>
      </w:r>
    </w:p>
    <w:p>
      <w:r>
        <w:t>| **Firebase Cloud Messaging (FCM)** | Push notifications to iOS/Android apps | REST API (HTTPS) from notification service; includes device token lookup from Redis. |</w:t>
      </w:r>
    </w:p>
    <w:p>
      <w:r>
        <w:t>| **Corporate LDAP/Active Directory** | Authentication and group‑to‑role mapping | LDAP bind via Spring Security LDAP module; group lookup performed on each login. |</w:t>
      </w:r>
    </w:p>
    <w:p>
      <w:r>
        <w:t>| **ERP/Finance system** (existing) | Push approved expense entries for reimbursement | Outbound HTTPS POST (JSON) to ERP endpoint; includes employee ID, expense ID, amount, category, comment; no transformation beyond field mapping. |</w:t>
      </w:r>
    </w:p>
    <w:p>
      <w:r>
        <w:t>| **Object storage** (e.g., MinIO or AWS S3 with SSE‑S3) | Store receipt images for 7 years | S3‑compatible REST API (PUT/GET) from upload and retrieval services; encryption at rest enabled bucket‑wide. |</w:t>
      </w:r>
    </w:p>
    <w:p>
      <w:r>
        <w:t>| **Prometheus Node Exporter / kube‑state‑metrics** (optional) | Infrastructure metrics scraped by Prometheus | Pull‑based metrics endpoint; no custom code needed. |</w:t>
      </w:r>
    </w:p>
    <w:p>
      <w:r>
        <w:t>| **Grafana Loki** (optional) | Log aggregation for querying via Grafana | Push‑based via Promtail agent on each node. |</w:t>
      </w:r>
    </w:p>
    <w:p>
      <w:r>
        <w:t>---</w:t>
      </w:r>
    </w:p>
    <w:p>
      <w:pPr>
        <w:pStyle w:val="Heading1"/>
      </w:pPr>
      <w:r>
        <w:t>Rejected Alternatives</w:t>
      </w:r>
    </w:p>
    <w:p>
      <w:r>
        <w:t>1. **Serverless backend (AWS Lambda / Azure Functions) for all services**</w:t>
      </w:r>
    </w:p>
    <w:p>
      <w:r>
        <w:t xml:space="preserve">   - *Rejected:* Cold‑start latency would jeopardize the ≤ 200 ms mobile upload SLA and the ≤ 5 s OCR‑categorization target. Managing state (e.g., multi‑step approval workflows) across functions adds complexity and cost without sufficient scaling benefit at the modest 2 k receipts/day volume.</w:t>
      </w:r>
    </w:p>
    <w:p>
      <w:r>
        <w:t>2. **Monolithic deployable (e.g., .NET Core or Spring Boot single JAR)**</w:t>
      </w:r>
    </w:p>
    <w:p>
      <w:r>
        <w:t xml:space="preserve">   - *Rejected:* A monolith would force scaling of the entire application during OCR‑heavy periods, wasting resources. It also hinders independent release cycles for the reporting batch jobs and ERP integration, increasing risk of regressions and making it harder to meet the 99.9 % uptime SLA under peak loads.</w:t>
      </w:r>
    </w:p>
    <w:p>
      <w:r>
        <w:t>3. **CQRS + Event Sourcing with Kafka as the event log**</w:t>
      </w:r>
    </w:p>
    <w:p>
      <w:r>
        <w:t xml:space="preserve">   - *Rejected:* Write throughput is low, and reporting requirements are satisfied by nightly batch jobs; introducing an event store and separate read model would add operational overhead (schema evolution, replay logic, extra storage) without delivering measurable benefit to the core use cases. The added complexity would also make audit‑log verification more difficult.</w:t>
      </w:r>
    </w:p>
    <w:p>
      <w:r>
        <w:t>---</w:t>
      </w:r>
    </w:p>
    <w:p>
      <w:pPr>
        <w:pStyle w:val="Heading1"/>
      </w:pPr>
      <w:r>
        <w:t>3. High-Level Design</w:t>
      </w:r>
    </w:p>
    <w:p>
      <w:pPr>
        <w:pStyle w:val="Heading1"/>
      </w:pPr>
      <w:r>
        <w:t>System Components</w:t>
      </w:r>
    </w:p>
    <w:p>
      <w:r>
        <w:t>| Name | Responsibility | Technology | Interfaces |</w:t>
      </w:r>
    </w:p>
    <w:p>
      <w:r>
        <w:t>|------|----------------|------------|------------|</w:t>
      </w:r>
    </w:p>
    <w:p>
      <w:r>
        <w:t>| **API Gateway** | Entry point for all client traffic; terminates TLS, routes requests to backend services, provides rate‑limiting and request‑ID injection. | Envoy proxy (running as a Kubernetes Deployment) + Istio ingress gateway | **North‑south:** HTTPS/REST (mobile app, web dashboard). **South‑south:** gRPC/REST to internal services (via Istio sidecar). |</w:t>
      </w:r>
    </w:p>
    <w:p>
      <w:r>
        <w:t>| **Auth Service** | Validates user credentials against corporate LDAP/AD, issues short‑lived JWT tokens, maps AD groups to RBAC roles (Employee, Manager, Finance Analyst). | Java 17 + Spring Boot + Spring Security LDAP; packaged as Docker image. | **REST:** `POST /auth/login` (username/password → JWT), `POST /auth/refresh`. **Internal:** JWT validation library used by other services (no network call). |</w:t>
      </w:r>
    </w:p>
    <w:p>
      <w:r>
        <w:t>| **Upload Service** | Receives receipt image and minimal metadata, stores the image in object storage, creates an expense record (status = UPLOADED), publishes an OCR job event. | Java 17 + Spring Boot; Docker. | **REST:** `POST /expenses` (multipart/form‑image + JSON). **Async:** Publishes to RabbitMQ exchange `ocr.request` (JSON). **SQL:** Writes to PostgreSQL `expenses` table. |</w:t>
      </w:r>
    </w:p>
    <w:p>
      <w:r>
        <w:t>| **OCR Worker Service** | Consumes OCR job events, calls third‑party OCR provider, extracts merchant/date/total, updates expense record with extracted data, publishes categorization job. | Java 17 + Spring Boot; Docker. | **AMQP:** Consumes from RabbitMQ queue `ocr.request`. **REST:** Calls OCR provider (e.g., AWS Textract) `POST /detectDocumentText`. **SQL:** Updates `expenses` (ocr_merchant, ocr_date, ocr_total, status = OCR_DONE). **Async:** Publishes to `categorization.request`. |</w:t>
      </w:r>
    </w:p>
    <w:p>
      <w:r>
        <w:t>| **Categorization Service** | Applies rule‑based engine (merchant lookup, amount thresholds, keyword rules) to assign a finance chart‑of‑accounts category; stores result and notifies manager workflow. | Java 17 + Spring Boot; Docker (rules loaded from Redis cache). | **AMQP:** Consumes `categorization.request`. **SQL:** Updates `expenses` (category_id, status = CATEGORIZED). **Async:** Publishes to `notification.manager.pending`. |</w:t>
      </w:r>
    </w:p>
    <w:p>
      <w:r>
        <w:t>| **Manager Workflow Service** | Provides UI‑backing APIs for managers to list pending expenses, view receipt image &amp; extracted data, approve/reject with comment, or request more info. | Java 17 + Spring Boot; Docker. | **REST:** `GET /managers/pending`, `GET /expenses/{id}`, `POST /expenses/{id}/action`. **SQL:** Reads/writes `expenses` (status = PENDING/APPROVED/REJECTED, manager_comment). **Async:** Publishes to `notification.employee.result`. |</w:t>
      </w:r>
    </w:p>
    <w:p>
      <w:r>
        <w:t>| **Notification Service** | Sends email (via SendGrid) and push notifications (via FCM) based on events; maintains device‑token lookup in Redis. | Java 17 + Spring Boot; Docker. | **AMQP:** Consumes exchanges `notification.manager.pending`, `notification.employee.result`. **REST:** Calls SendGrid API (`POST /v3/mail/send`) and FCM (`POST https://fcm.googleapis.com/fcm/send`). **Redis:** GET/SET device tokens. |</w:t>
      </w:r>
    </w:p>
    <w:p>
      <w:r>
        <w:t>| **Audit Log Service** (embedded library) | Writes an immutable audit entry for every create/update/approve/reject action; ensures tamper‑evidence via hash chaining. | Java library (Dropwizard Metrics + SHA‑256) included in each service; writes to PostgreSQL `audit_log` table. | **SQL:** INSERT into `audit_log`. No external API; invoked synchronously within transaction. |</w:t>
      </w:r>
    </w:p>
    <w:p>
      <w:r>
        <w:t>| **Reporting Service** | Generates monthly consolidated expense totals (by category, department, employee) on schedule; exports CSV/PDF; stores reports in object storage for Finance retrieval. | Java 17 + Spring Boot + Apache PDFBox; Docker (runs as a CronJob). | **SQL:** READ‑only queries against `expenses` (read replica). **Object Storage:** PUT report files. **Internal:** Exposes `GET /reports/{month}` for Finance UI. |</w:t>
      </w:r>
    </w:p>
    <w:p>
      <w:r>
        <w:t>| **Budget‑vs‑Actual Dashboard Service** | Nightly ETL loads approved expenses, aggregates against pre‑loaded budget limits, materializes a summary table for fast dashboard queries; provides REST endpoint for UI. | Java 17 + Spring Boot; Docker (CronJob). | **SQL:** Reads from `expenses` (approved) and `budget_limits` table; writes to `dashboard_summary`. **REST:** `GET /dashboard/budgetvsactual?period=YYYY-MM`. |</w:t>
      </w:r>
    </w:p>
    <w:p>
      <w:r>
        <w:t>| **ERP Integration Service** | Pushes approved expense entries to the existing ERP/finance system via HTTPS POST; includes employee ID, amount, category, comment; handles retries and dead‑letter queue. | Java 17 + Spring Boot; Docker. | **AMQP:** Consumes `erp.push.request` (published by Manager Workflow on approval). **REST:** POST to ERP endpoint (configurable). **SQL:** Marks expense as `ERP_SENT` or logs failure. |</w:t>
      </w:r>
    </w:p>
    <w:p>
      <w:r>
        <w:t>| **Object Storage Service** | Stores receipt images (encrypted) for 7‑year retention; provides presigned URLs for download/view. | MinIO (S3‑compatible) deployed in Kubernetes, bucket‑level SSE‑S3 encryption. | **S3‑compatible REST:** PUT/GET (used by Upload Service and Manager Workflow). |</w:t>
      </w:r>
    </w:p>
    <w:p>
      <w:r>
        <w:t>| **PostgreSQL Database** | Primary relational store for expenses, audit logs, budget limits, dashboard summary; provides ACID guarantees. | PostgreSQL 15 (managed, multi‑AZ). | **SQL/JDBC:** Used by all services. Read replica for Reporting &amp; Dashboard services. |</w:t>
      </w:r>
    </w:p>
    <w:p>
      <w:r>
        <w:t>| **Redis Cache** | Holds static chart‑of‑accounts rules, session tokens, and device‑token map for notifications; provides low‑latency lookups. | Redis 7 (clustered). | **Redis protocol:** GET/SET/HASH (used by Categorization, Auth, Notification). |</w:t>
      </w:r>
    </w:p>
    <w:p>
      <w:r>
        <w:t>| **RabbitMQ Message Broker** | Reliable asynchronous messaging backbone; decouples upload API from OCR, categorization, notifications, ERP push. | RabbitMQ 3.12 (clustered). | **AMQP 0‑9‑1:** Exchanges/queues listed in component responsibilities. |</w:t>
      </w:r>
    </w:p>
    <w:p>
      <w:r>
        <w:t>| **Observability Stack** (optional but part of NFRs) | Collects logs, metrics, traces for SLA monitoring and debugging. | Loki (logs), Prometheus (metrics), Grafana (dashboards), Jaeger (traces), OpenTelemetry SDK in each service. | **HTTP/gRPC:** Loki push, Prometheus scrape, Jaeger exporter. |</w:t>
      </w:r>
    </w:p>
    <w:p>
      <w:r>
        <w:t>---</w:t>
      </w:r>
    </w:p>
    <w:p>
      <w:pPr>
        <w:pStyle w:val="Heading1"/>
      </w:pPr>
      <w:r>
        <w:t>Component Interaction Diagram</w:t>
      </w:r>
    </w:p>
    <w:p>
      <w:r>
        <w:t>```text</w:t>
      </w:r>
    </w:p>
    <w:p>
      <w:r>
        <w:t>[Mobile App]</w:t>
      </w:r>
    </w:p>
    <w:p>
      <w:r>
        <w:t xml:space="preserve">      | HTTPS/REST (multipart/form-data)</w:t>
      </w:r>
    </w:p>
    <w:p>
      <w:r>
        <w:t xml:space="preserve">      v</w:t>
      </w:r>
    </w:p>
    <w:p>
      <w:r>
        <w:t>[API Gateway] --&gt; [Auth Service] (JWT validation)</w:t>
      </w:r>
    </w:p>
    <w:p>
      <w:r>
        <w:t xml:space="preserve">      |</w:t>
      </w:r>
    </w:p>
    <w:p>
      <w:r>
        <w:t xml:space="preserve">      v</w:t>
      </w:r>
    </w:p>
    <w:p>
      <w:r>
        <w:t>[Upload Service] --&gt; [PostgreSQL] (SQL)   // create expense record</w:t>
      </w:r>
    </w:p>
    <w:p>
      <w:r>
        <w:t xml:space="preserve">      |                                 |</w:t>
      </w:r>
    </w:p>
    <w:p>
      <w:r>
        <w:t xml:space="preserve">      |                                 v</w:t>
      </w:r>
    </w:p>
    <w:p>
      <w:r>
        <w:t xml:space="preserve">      |                         [Object Storage] (S3 PUT)  // store image</w:t>
      </w:r>
    </w:p>
    <w:p>
      <w:r>
        <w:t xml:space="preserve">      |</w:t>
      </w:r>
    </w:p>
    <w:p>
      <w:r>
        <w:t xml:space="preserve">      v</w:t>
      </w:r>
    </w:p>
    <w:p>
      <w:r>
        <w:t>[RabbitMQ] &lt;-- (ocr.request) -- [Upload Service]   // publish OCR job</w:t>
      </w:r>
    </w:p>
    <w:p>
      <w:r>
        <w:t xml:space="preserve">      |</w:t>
      </w:r>
    </w:p>
    <w:p>
      <w:r>
        <w:t xml:space="preserve">      v</w:t>
      </w:r>
    </w:p>
    <w:p>
      <w:r>
        <w:t>[OCR Worker Service] &lt;-- (consume) [RabbitMQ] (ocr.request)</w:t>
      </w:r>
    </w:p>
    <w:p>
      <w:r>
        <w:t xml:space="preserve">      | HTTPS/REST (call OCR provider)</w:t>
      </w:r>
    </w:p>
    <w:p>
      <w:r>
        <w:t xml:space="preserve">      v</w:t>
      </w:r>
    </w:p>
    <w:p>
      <w:r>
        <w:t>[OCR Provider] (e.g., AWS Textract)</w:t>
      </w:r>
    </w:p>
    <w:p>
      <w:r>
        <w:t xml:space="preserve">      |</w:t>
      </w:r>
    </w:p>
    <w:p>
      <w:r>
        <w:t xml:space="preserve">      v</w:t>
      </w:r>
    </w:p>
    <w:p>
      <w:r>
        <w:t>[OCR Worker Service] --&gt; [PostgreSQL] (SQL)   // update extracted fields</w:t>
      </w:r>
    </w:p>
    <w:p>
      <w:r>
        <w:t xml:space="preserve">      |</w:t>
      </w:r>
    </w:p>
    <w:p>
      <w:r>
        <w:t xml:space="preserve">      v</w:t>
      </w:r>
    </w:p>
    <w:p>
      <w:r>
        <w:t>[RabbitMQ] &lt;-- (categorization.request) -- [OCR Worker Service]</w:t>
      </w:r>
    </w:p>
    <w:p>
      <w:r>
        <w:t xml:space="preserve">      |</w:t>
      </w:r>
    </w:p>
    <w:p>
      <w:r>
        <w:t xml:space="preserve">      v</w:t>
      </w:r>
    </w:p>
    <w:p>
      <w:r>
        <w:t>[Categorization Service] &lt;-- (consume) [RabbitMQ] (categorization.request)</w:t>
      </w:r>
    </w:p>
    <w:p>
      <w:r>
        <w:t xml:space="preserve">      | Redis (rule lookup)</w:t>
      </w:r>
    </w:p>
    <w:p>
      <w:r>
        <w:t xml:space="preserve">      v</w:t>
      </w:r>
    </w:p>
    <w:p>
      <w:r>
        <w:t>[Categorization Service] --&gt; [PostgreSQL] (SQL)   // set category</w:t>
      </w:r>
    </w:p>
    <w:p>
      <w:r>
        <w:t xml:space="preserve">      |</w:t>
      </w:r>
    </w:p>
    <w:p>
      <w:r>
        <w:t xml:space="preserve">      v</w:t>
      </w:r>
    </w:p>
    <w:p>
      <w:r>
        <w:t>[RabbitMQ] &lt;-- (notification.manager.pending) -- [Categorization Service]</w:t>
      </w:r>
    </w:p>
    <w:p>
      <w:r>
        <w:t xml:space="preserve">      |</w:t>
      </w:r>
    </w:p>
    <w:p>
      <w:r>
        <w:t xml:space="preserve">      v</w:t>
      </w:r>
    </w:p>
    <w:p>
      <w:r>
        <w:t>[Notification Service] &lt;-- (consume) [RabbitMQ] (notification.manager.pending)</w:t>
      </w:r>
    </w:p>
    <w:p>
      <w:r>
        <w:t xml:space="preserve">      | SMTP/SendGrid (email)   &amp;   HTTPS/FCM (push)</w:t>
      </w:r>
    </w:p>
    <w:p>
      <w:r>
        <w:t xml:space="preserve">      v</w:t>
      </w:r>
    </w:p>
    <w:p>
      <w:r>
        <w:t>[Manager's Email / Device]   &lt;-- Notification</w:t>
      </w:r>
    </w:p>
    <w:p>
      <w:r>
        <w:t xml:space="preserve">      |</w:t>
      </w:r>
    </w:p>
    <w:p>
      <w:r>
        <w:t xml:space="preserve">      v</w:t>
      </w:r>
    </w:p>
    <w:p>
      <w:r>
        <w:t>[Manager Workflow Service] &lt;-- (REST) [Manager UI]   // list pending, view receipt</w:t>
      </w:r>
    </w:p>
    <w:p>
      <w:r>
        <w:t xml:space="preserve">      |</w:t>
      </w:r>
    </w:p>
    <w:p>
      <w:r>
        <w:t xml:space="preserve">      v</w:t>
      </w:r>
    </w:p>
    <w:p>
      <w:r>
        <w:t>[Manager Workflow Service] --&gt; [PostgreSQL] (SQL)   // approve/reject + comment</w:t>
      </w:r>
    </w:p>
    <w:p>
      <w:r>
        <w:t xml:space="preserve">      |</w:t>
      </w:r>
    </w:p>
    <w:p>
      <w:r>
        <w:t xml:space="preserve">      v</w:t>
      </w:r>
    </w:p>
    <w:p>
      <w:r>
        <w:t>[RabbitMQ] &lt;-- (notification.employee.result) -- [Manager Workflow Service]</w:t>
      </w:r>
    </w:p>
    <w:p>
      <w:r>
        <w:t xml:space="preserve">      |</w:t>
      </w:r>
    </w:p>
    <w:p>
      <w:r>
        <w:t xml:space="preserve">      v</w:t>
      </w:r>
    </w:p>
    <w:p>
      <w:r>
        <w:t>[Notification Service] &lt;-- (consume) [RabbitMQ] (notification.employee.result)</w:t>
      </w:r>
    </w:p>
    <w:p>
      <w:r>
        <w:t xml:space="preserve">      | SMTP/SendGrid &amp; HTTPS/FCM</w:t>
      </w:r>
    </w:p>
    <w:p>
      <w:r>
        <w:t xml:space="preserve">      v</w:t>
      </w:r>
    </w:p>
    <w:p>
      <w:r>
        <w:t>[Employee's Email / Device]   &lt;-- Notification</w:t>
      </w:r>
    </w:p>
    <w:p>
      <w:r>
        <w:t xml:space="preserve">      |</w:t>
      </w:r>
    </w:p>
    <w:p>
      <w:r>
        <w:t xml:space="preserve">      v</w:t>
      </w:r>
    </w:p>
    <w:p>
      <w:r>
        <w:t>[RabbitMQ] &lt;-- (erp.push.request) -- [Manager Workflow Service]   // on approval</w:t>
      </w:r>
    </w:p>
    <w:p>
      <w:r>
        <w:t xml:space="preserve">      |</w:t>
      </w:r>
    </w:p>
    <w:p>
      <w:r>
        <w:t xml:space="preserve">      v</w:t>
      </w:r>
    </w:p>
    <w:p>
      <w:r>
        <w:t>[ERP Integration Service] &lt;-- (consume) [RabbitMQ] (erp.push.request)</w:t>
      </w:r>
    </w:p>
    <w:p>
      <w:r>
        <w:t xml:space="preserve">      | HTTPS/POST (ERP endpoint)</w:t>
      </w:r>
    </w:p>
    <w:p>
      <w:r>
        <w:t xml:space="preserve">      v</w:t>
      </w:r>
    </w:p>
    <w:p>
      <w:r>
        <w:t>[Existing ERP/Finance System]</w:t>
      </w:r>
    </w:p>
    <w:p>
      <w:r>
        <w:t>[Reporting Service] (CronJob) --&gt; [PostgreSQL Read Replica] (SQL)   // monthly aggregates</w:t>
      </w:r>
    </w:p>
    <w:p>
      <w:r>
        <w:t xml:space="preserve">      | Object Storage (PUT)   // CSV/PDF reports</w:t>
      </w:r>
    </w:p>
    <w:p>
      <w:r>
        <w:t xml:space="preserve">      v</w:t>
      </w:r>
    </w:p>
    <w:p>
      <w:r>
        <w:t>[Finance Analyst UI] &lt;-- (REST) [Reporting Service]   // retrieve reports</w:t>
      </w:r>
    </w:p>
    <w:p>
      <w:r>
        <w:t>[Budget‑vs‑Actual Dashboard Service] (CronJob) --&gt; [PostgreSQL] (SQL)   // load approved expenses + budget limits</w:t>
      </w:r>
    </w:p>
    <w:p>
      <w:r>
        <w:t xml:space="preserve">      | --&gt; [PostgreSQL] (SQL)   // write dashboard_summary</w:t>
      </w:r>
    </w:p>
    <w:p>
      <w:r>
        <w:t xml:space="preserve">      v</w:t>
      </w:r>
    </w:p>
    <w:p>
      <w:r>
        <w:t>[Finance Dashboard UI] &lt;-- (REST) [Dashboard Service]   // view variance</w:t>
      </w:r>
    </w:p>
    <w:p>
      <w:r>
        <w:t>```</w:t>
      </w:r>
    </w:p>
    <w:p>
      <w:r>
        <w:t>---</w:t>
      </w:r>
    </w:p>
    <w:p>
      <w:pPr>
        <w:pStyle w:val="Heading1"/>
      </w:pPr>
      <w:r>
        <w:t>Data Flow (Primary User Journey)</w:t>
      </w:r>
    </w:p>
    <w:p>
      <w:r>
        <w:t>1. **Employee opens mobile app → captures receipt image → taps Submit**</w:t>
      </w:r>
    </w:p>
    <w:p>
      <w:r>
        <w:t xml:space="preserve">   - *Component:* Mobile App → **API Gateway** (HTTPS/REST) → **Auth Service** (JWT validation) → **Upload Service** (`POST /expenses`).</w:t>
      </w:r>
    </w:p>
    <w:p>
      <w:r>
        <w:t>2. **Upload Service** stores the image in **Object Storage** (S3‑compatible PUT) and inserts a row in **PostgreSQL** (`expenses` table, status = UPLOADED). It publishes an **OCR job** to RabbitMQ exchange `ocr.request`.</w:t>
      </w:r>
    </w:p>
    <w:p>
      <w:r>
        <w:t>3. **OCR Worker Service** consumes the job, calls the third‑party OCR provider (HTTPS/REST), extracts merchant/date/total, updates the expense record (PostgreSQL) and publishes a **categorization request** to `categorization.request`.</w:t>
      </w:r>
    </w:p>
    <w:p>
      <w:r>
        <w:t>4. **Categorization Service** consumes the request, applies rule‑based logic (rules cached in Redis), updates the expense with the assigned category (PostgreSQL) and publishes a **manager‑notification** event to `notification.manager.pending`.</w:t>
      </w:r>
    </w:p>
    <w:p>
      <w:r>
        <w:t>5. **Notification Service** consumes the event, looks up the manager’s device token in Redis, sends an email via SendGrid and a push notification via FCM.</w:t>
      </w:r>
    </w:p>
    <w:p>
      <w:r>
        <w:t>6. **Manager receives notification → opens manager UI → views pending list**</w:t>
      </w:r>
    </w:p>
    <w:p>
      <w:r>
        <w:t xml:space="preserve">   - *Component:* Manager UI → **API Gateway** → **Auth Service** → **Manager Workflow Service** (`GET /managers/pending`). Service reads pending expenses from PostgreSQL.</w:t>
      </w:r>
    </w:p>
    <w:p>
      <w:r>
        <w:t>7. **Manager selects an expense, views receipt image (via presigned URL from Object Storage), adds comment, clicks Approve or Reject**</w:t>
      </w:r>
    </w:p>
    <w:p>
      <w:r>
        <w:t xml:space="preserve">   - *Component:* Manager Workflow Service (`POST /expenses/{id}/action`) writes approval/rejection status and comment to PostgreSQL, writes an audit log entry (via embedded library), and publishes `notification.employee.result` and, if approved, `erp.push.request`.</w:t>
      </w:r>
    </w:p>
    <w:p>
      <w:r>
        <w:t>8. **Notification Service** consumes `notification.employee.result` and informs the employee of the outcome (email/push).</w:t>
      </w:r>
    </w:p>
    <w:p>
      <w:r>
        <w:t>9. **ERP Integration Service** consumes `erp.push.request`, posts a JSON payload to the existing ERP/finance system (HTTPS/POST), and updates the expense record to `ERP_SENT` (or logs failure).</w:t>
      </w:r>
    </w:p>
    <w:p>
      <w:r>
        <w:t>10. **Nightly:**</w:t>
      </w:r>
    </w:p>
    <w:p>
      <w:r>
        <w:t xml:space="preserve">    - **Reporting Service** (CronJob) reads approved expenses from a PostgreSQL read replica, aggregates by category/department/employee, generates CSV/PDF, stores them in Object Storage.</w:t>
      </w:r>
    </w:p>
    <w:p>
      <w:r>
        <w:t xml:space="preserve">    - **Budget‑vs‑Actual Dashboard Service** (CronJob) loads approved expenses and budget limits, computes summary, writes to `dashboard_summary` table. Finance UI queries this table via REST for the dashboard.</w:t>
      </w:r>
    </w:p>
    <w:p>
      <w:r>
        <w:t>---</w:t>
      </w:r>
    </w:p>
    <w:p>
      <w:pPr>
        <w:pStyle w:val="Heading1"/>
      </w:pPr>
      <w:r>
        <w:t>Key API Contracts</w:t>
      </w:r>
    </w:p>
    <w:p>
      <w:pPr>
        <w:pStyle w:val="Heading2"/>
      </w:pPr>
      <w:r>
        <w:t>1. Submit Receipt</w:t>
      </w:r>
    </w:p>
    <w:p>
      <w:pPr>
        <w:pStyle w:val="ListBullet"/>
      </w:pPr>
      <w:r>
        <w:t>**Endpoint:** `POST /expenses`</w:t>
      </w:r>
    </w:p>
    <w:p>
      <w:pPr>
        <w:pStyle w:val="ListBullet"/>
      </w:pPr>
      <w:r>
        <w:t>**Auth:** Bearer JWT (Employee role)</w:t>
      </w:r>
    </w:p>
    <w:p>
      <w:pPr>
        <w:pStyle w:val="ListBullet"/>
      </w:pPr>
      <w:r>
        <w:t>**Request:**</w:t>
      </w:r>
    </w:p>
    <w:p>
      <w:r>
        <w:t xml:space="preserve">  ```json</w:t>
      </w:r>
    </w:p>
    <w:p>
      <w:r>
        <w:t xml:space="preserve">  {</w:t>
      </w:r>
    </w:p>
    <w:p>
      <w:r>
        <w:t xml:space="preserve">    "image": "&lt;binary multipart&gt;",   // receipt image</w:t>
      </w:r>
    </w:p>
    <w:p>
      <w:r>
        <w:t xml:space="preserve">    "metadata": {</w:t>
      </w:r>
    </w:p>
    <w:p>
      <w:r>
        <w:t xml:space="preserve">      "date": "2025-08-31",          // optional, ISO‑8601</w:t>
      </w:r>
    </w:p>
    <w:p>
      <w:r>
        <w:t xml:space="preserve">      "amount": 123.45,              // optional, decimal</w:t>
      </w:r>
    </w:p>
    <w:p>
      <w:r>
        <w:t xml:space="preserve">      "merchant": "Optional text"   // optional</w:t>
      </w:r>
    </w:p>
    <w:p>
      <w:r>
        <w:t xml:space="preserve">    }</w:t>
      </w:r>
    </w:p>
    <w:p>
      <w:r>
        <w:t xml:space="preserve">  }</w:t>
      </w:r>
    </w:p>
    <w:p>
      <w:r>
        <w:t xml:space="preserve">  ```</w:t>
      </w:r>
    </w:p>
    <w:p>
      <w:pPr>
        <w:pStyle w:val="ListBullet"/>
      </w:pPr>
      <w:r>
        <w:t>**Response:**</w:t>
      </w:r>
    </w:p>
    <w:p>
      <w:r>
        <w:t xml:space="preserve">  ```json</w:t>
      </w:r>
    </w:p>
    <w:p>
      <w:r>
        <w:t xml:space="preserve">  {</w:t>
      </w:r>
    </w:p>
    <w:p>
      <w:r>
        <w:t xml:space="preserve">    "expenseId": "uuid",</w:t>
      </w:r>
    </w:p>
    <w:p>
      <w:r>
        <w:t xml:space="preserve">    "status": "UPLOADED",</w:t>
      </w:r>
    </w:p>
    <w:p>
      <w:r>
        <w:t xml:space="preserve">    "uploadedAt": "2025-08-31T12:34:56Z"</w:t>
      </w:r>
    </w:p>
    <w:p>
      <w:r>
        <w:t xml:space="preserve">  }</w:t>
      </w:r>
    </w:p>
    <w:p>
      <w:r>
        <w:t xml:space="preserve">  ```</w:t>
      </w:r>
    </w:p>
    <w:p>
      <w:pPr>
        <w:pStyle w:val="Heading2"/>
      </w:pPr>
      <w:r>
        <w:t>2. Get Manager Pending List</w:t>
      </w:r>
    </w:p>
    <w:p>
      <w:pPr>
        <w:pStyle w:val="ListBullet"/>
      </w:pPr>
      <w:r>
        <w:t>**Endpoint:** `GET /managers/pending`</w:t>
      </w:r>
    </w:p>
    <w:p>
      <w:pPr>
        <w:pStyle w:val="ListBullet"/>
      </w:pPr>
      <w:r>
        <w:t>**Auth:** Bearer JWT (Manager role)</w:t>
      </w:r>
    </w:p>
    <w:p>
      <w:pPr>
        <w:pStyle w:val="ListBullet"/>
      </w:pPr>
      <w:r>
        <w:t>**Query Params:**</w:t>
      </w:r>
    </w:p>
    <w:p>
      <w:r>
        <w:t xml:space="preserve">  - `page`: integer (default 0)</w:t>
      </w:r>
    </w:p>
    <w:p>
      <w:r>
        <w:t xml:space="preserve">  - `size`: integer (default 20)</w:t>
      </w:r>
    </w:p>
    <w:p>
      <w:pPr>
        <w:pStyle w:val="ListBullet"/>
      </w:pPr>
      <w:r>
        <w:t>**Response:**</w:t>
      </w:r>
    </w:p>
    <w:p>
      <w:r>
        <w:t xml:space="preserve">  ```json</w:t>
      </w:r>
    </w:p>
    <w:p>
      <w:r>
        <w:t xml:space="preserve">  {</w:t>
      </w:r>
    </w:p>
    <w:p>
      <w:r>
        <w:t xml:space="preserve">    "content": [</w:t>
      </w:r>
    </w:p>
    <w:p>
      <w:r>
        <w:t xml:space="preserve">      {</w:t>
      </w:r>
    </w:p>
    <w:p>
      <w:r>
        <w:t xml:space="preserve">        "expenseId": "uuid",</w:t>
      </w:r>
    </w:p>
    <w:p>
      <w:r>
        <w:t xml:space="preserve">        "employeeId": "string",</w:t>
      </w:r>
    </w:p>
    <w:p>
      <w:r>
        <w:t xml:space="preserve">        "amount": 123.45,</w:t>
      </w:r>
    </w:p>
    <w:p>
      <w:r>
        <w:t xml:space="preserve">        "merchant": "Acme Corp",</w:t>
      </w:r>
    </w:p>
    <w:p>
      <w:r>
        <w:t xml:space="preserve">        "ocrDate": "2025-08-30",</w:t>
      </w:r>
    </w:p>
    <w:p>
      <w:r>
        <w:t xml:space="preserve">        "category": "Office Supplies",</w:t>
      </w:r>
    </w:p>
    <w:p>
      <w:r>
        <w:t xml:space="preserve">        "submittedAt": "2025-08-31T08:10:00Z"</w:t>
      </w:r>
    </w:p>
    <w:p>
      <w:r>
        <w:t xml:space="preserve">      }</w:t>
      </w:r>
    </w:p>
    <w:p>
      <w:r>
        <w:t xml:space="preserve">    ],</w:t>
      </w:r>
    </w:p>
    <w:p>
      <w:r>
        <w:t xml:space="preserve">    "totalPages": 5,</w:t>
      </w:r>
    </w:p>
    <w:p>
      <w:r>
        <w:t xml:space="preserve">    "totalElements": 92</w:t>
      </w:r>
    </w:p>
    <w:p>
      <w:r>
        <w:t xml:space="preserve">  }</w:t>
      </w:r>
    </w:p>
    <w:p>
      <w:r>
        <w:t xml:space="preserve">  ```</w:t>
      </w:r>
    </w:p>
    <w:p>
      <w:pPr>
        <w:pStyle w:val="Heading2"/>
      </w:pPr>
      <w:r>
        <w:t>3. Approve/Reject Expense</w:t>
      </w:r>
    </w:p>
    <w:p>
      <w:pPr>
        <w:pStyle w:val="ListBullet"/>
      </w:pPr>
      <w:r>
        <w:t>**Endpoint:** `POST /expenses/{expenseId}/action`</w:t>
      </w:r>
    </w:p>
    <w:p>
      <w:pPr>
        <w:pStyle w:val="ListBullet"/>
      </w:pPr>
      <w:r>
        <w:t>**Auth:** Bearer JWT (Manager role)</w:t>
      </w:r>
    </w:p>
    <w:p>
      <w:pPr>
        <w:pStyle w:val="ListBullet"/>
      </w:pPr>
      <w:r>
        <w:t>**Request Body:**</w:t>
      </w:r>
    </w:p>
    <w:p>
      <w:r>
        <w:t xml:space="preserve">  ```json</w:t>
      </w:r>
    </w:p>
    <w:p>
      <w:r>
        <w:t xml:space="preserve">  {</w:t>
      </w:r>
    </w:p>
    <w:p>
      <w:r>
        <w:t xml:space="preserve">    "action": "APPROVE|REJECT",</w:t>
      </w:r>
    </w:p>
    <w:p>
      <w:r>
        <w:t xml:space="preserve">    "comment": "Free‑form manager comment (max 500 chars)",</w:t>
      </w:r>
    </w:p>
    <w:p>
      <w:r>
        <w:t xml:space="preserve">    "requestMoreInfo": false   // optional, true triggers RFI flow</w:t>
      </w:r>
    </w:p>
    <w:p>
      <w:r>
        <w:t xml:space="preserve">  }</w:t>
      </w:r>
    </w:p>
    <w:p>
      <w:r>
        <w:t xml:space="preserve">  ```</w:t>
      </w:r>
    </w:p>
    <w:p>
      <w:pPr>
        <w:pStyle w:val="ListBullet"/>
      </w:pPr>
      <w:r>
        <w:t>**Response:**</w:t>
      </w:r>
    </w:p>
    <w:p>
      <w:r>
        <w:t xml:space="preserve">  ```json</w:t>
      </w:r>
    </w:p>
    <w:p>
      <w:r>
        <w:t xml:space="preserve">  {</w:t>
      </w:r>
    </w:p>
    <w:p>
      <w:r>
        <w:t xml:space="preserve">    "expenseId": "uuid",</w:t>
      </w:r>
    </w:p>
    <w:p>
      <w:r>
        <w:t xml:space="preserve">    "newStatus": "APPROVED|REJECTED",</w:t>
      </w:r>
    </w:p>
    <w:p>
      <w:r>
        <w:t xml:space="preserve">    "processedAt": "2025-08-31T13:05:12Z",</w:t>
      </w:r>
    </w:p>
    <w:p>
      <w:r>
        <w:t xml:space="preserve">    "managerComment": "...",</w:t>
      </w:r>
    </w:p>
    <w:p>
      <w:r>
        <w:t xml:space="preserve">    "erpSent": true   // only present when action=APPROVE</w:t>
      </w:r>
    </w:p>
    <w:p>
      <w:r>
        <w:t xml:space="preserve">  }</w:t>
      </w:r>
    </w:p>
    <w:p>
      <w:r>
        <w:t xml:space="preserve">  ```</w:t>
      </w:r>
    </w:p>
    <w:p>
      <w:pPr>
        <w:pStyle w:val="Heading2"/>
      </w:pPr>
      <w:r>
        <w:t>4. Retrieve Monthly Consolidated Report (Finance)</w:t>
      </w:r>
    </w:p>
    <w:p>
      <w:pPr>
        <w:pStyle w:val="ListBullet"/>
      </w:pPr>
      <w:r>
        <w:t>**Endpoint:** `GET /reports/monthly?year=2025&amp;month=08`</w:t>
      </w:r>
    </w:p>
    <w:p>
      <w:pPr>
        <w:pStyle w:val="ListBullet"/>
      </w:pPr>
      <w:r>
        <w:t>**Auth:** Bearer JWT (Finance Analyst role)</w:t>
      </w:r>
    </w:p>
    <w:p>
      <w:pPr>
        <w:pStyle w:val="ListBullet"/>
      </w:pPr>
      <w:r>
        <w:t>**Response:**</w:t>
      </w:r>
    </w:p>
    <w:p>
      <w:r>
        <w:t xml:space="preserve">  ```json</w:t>
      </w:r>
    </w:p>
    <w:p>
      <w:r>
        <w:t xml:space="preserve">  {</w:t>
      </w:r>
    </w:p>
    <w:p>
      <w:r>
        <w:t xml:space="preserve">    "year": 2025,</w:t>
      </w:r>
    </w:p>
    <w:p>
      <w:r>
        <w:t xml:space="preserve">    "month": 8,</w:t>
      </w:r>
    </w:p>
    <w:p>
      <w:r>
        <w:t xml:space="preserve">    "generatedAt": "2025-09-03T02:15:00Z",</w:t>
      </w:r>
    </w:p>
    <w:p>
      <w:r>
        <w:t xml:space="preserve">    "format": "CSV|PDF",</w:t>
      </w:r>
    </w:p>
    <w:p>
      <w:r>
        <w:t xml:space="preserve">    "downloadUrl": "https://storage.company.com/reports/2025/08/expenses_2025_08.csv",</w:t>
      </w:r>
    </w:p>
    <w:p>
      <w:r>
        <w:t xml:space="preserve">    "summary": {</w:t>
      </w:r>
    </w:p>
    <w:p>
      <w:r>
        <w:t xml:space="preserve">      "totalExpenses": 124567.89,</w:t>
      </w:r>
    </w:p>
    <w:p>
      <w:r>
        <w:t xml:space="preserve">      "byCategory": [</w:t>
      </w:r>
    </w:p>
    <w:p>
      <w:r>
        <w:t xml:space="preserve">        {"category":"Travel","amount":45000.00},</w:t>
      </w:r>
    </w:p>
    <w:p>
      <w:r>
        <w:t xml:space="preserve">        {"category":"Office Supplies","amount":30000.00},</w:t>
      </w:r>
    </w:p>
    <w:p>
      <w:r>
        <w:t xml:space="preserve">        {"category":"Meals","amount":20000.00},</w:t>
      </w:r>
    </w:p>
    <w:p>
      <w:r>
        <w:t xml:space="preserve">        {"category":"Other","amount":29567.89}</w:t>
      </w:r>
    </w:p>
    <w:p>
      <w:r>
        <w:t xml:space="preserve">      ]</w:t>
      </w:r>
    </w:p>
    <w:p>
      <w:r>
        <w:t xml:space="preserve">    }</w:t>
      </w:r>
    </w:p>
    <w:p>
      <w:r>
        <w:t xml:space="preserve">  }</w:t>
      </w:r>
    </w:p>
    <w:p>
      <w:r>
        <w:t xml:space="preserve">  ```</w:t>
      </w:r>
    </w:p>
    <w:p>
      <w:pPr>
        <w:pStyle w:val="Heading2"/>
      </w:pPr>
      <w:r>
        <w:t>5. Budget‑vs‑Actual Dashboard</w:t>
      </w:r>
    </w:p>
    <w:p>
      <w:pPr>
        <w:pStyle w:val="ListBullet"/>
      </w:pPr>
      <w:r>
        <w:t>**Endpoint:** `GET /dashboard/budgetvsactual?period=2025-08`</w:t>
      </w:r>
    </w:p>
    <w:p>
      <w:pPr>
        <w:pStyle w:val="ListBullet"/>
      </w:pPr>
      <w:r>
        <w:t>**Auth:** Bearer JWT (Finance Analyst or Manager role)</w:t>
      </w:r>
    </w:p>
    <w:p>
      <w:pPr>
        <w:pStyle w:val="ListBullet"/>
      </w:pPr>
      <w:r>
        <w:t>**Response:**</w:t>
      </w:r>
    </w:p>
    <w:p>
      <w:r>
        <w:t xml:space="preserve">  ```json</w:t>
      </w:r>
    </w:p>
    <w:p>
      <w:r>
        <w:t xml:space="preserve">  {</w:t>
      </w:r>
    </w:p>
    <w:p>
      <w:r>
        <w:t xml:space="preserve">    "period": "2025-08",</w:t>
      </w:r>
    </w:p>
    <w:p>
      <w:r>
        <w:t xml:space="preserve">    "generatedAt": "2025-09-02T01:45:00Z",</w:t>
      </w:r>
    </w:p>
    <w:p>
      <w:r>
        <w:t xml:space="preserve">    "categories": [</w:t>
      </w:r>
    </w:p>
    <w:p>
      <w:r>
        <w:t xml:space="preserve">      {</w:t>
      </w:r>
    </w:p>
    <w:p>
      <w:r>
        <w:t xml:space="preserve">        "category":"Travel",</w:t>
      </w:r>
    </w:p>
    <w:p>
      <w:r>
        <w:t xml:space="preserve">        "budget":50000.00,</w:t>
      </w:r>
    </w:p>
    <w:p>
      <w:r>
        <w:t xml:space="preserve">        "actual":48000.00,</w:t>
      </w:r>
    </w:p>
    <w:p>
      <w:r>
        <w:t xml:space="preserve">        "variancePercent":-4.0,</w:t>
      </w:r>
    </w:p>
    <w:p>
      <w:r>
        <w:t xml:space="preserve">        "drillDownUrl":"/dashboard/drilldown?category=Travel&amp;period=2025-08"</w:t>
      </w:r>
    </w:p>
    <w:p>
      <w:r>
        <w:t xml:space="preserve">      },</w:t>
      </w:r>
    </w:p>
    <w:p>
      <w:r>
        <w:t xml:space="preserve">      {</w:t>
      </w:r>
    </w:p>
    <w:p>
      <w:r>
        <w:t xml:space="preserve">        "category":"Office Supplies",</w:t>
      </w:r>
    </w:p>
    <w:p>
      <w:r>
        <w:t xml:space="preserve">        "budget":35000.00,</w:t>
      </w:r>
    </w:p>
    <w:p>
      <w:r>
        <w:t xml:space="preserve">        "actual":36000.00,</w:t>
      </w:r>
    </w:p>
    <w:p>
      <w:r>
        <w:t xml:space="preserve">        "variancePercent":+2.9,</w:t>
      </w:r>
    </w:p>
    <w:p>
      <w:r>
        <w:t xml:space="preserve">        "drillDownUrl":"/dashboard/drilldown?category=Office%20Supplies&amp;period=2025-08"</w:t>
      </w:r>
    </w:p>
    <w:p>
      <w:r>
        <w:t xml:space="preserve">      }</w:t>
      </w:r>
    </w:p>
    <w:p>
      <w:r>
        <w:t xml:space="preserve">      // …additional categories</w:t>
      </w:r>
    </w:p>
    <w:p>
      <w:r>
        <w:t xml:space="preserve">    ]</w:t>
      </w:r>
    </w:p>
    <w:p>
      <w:r>
        <w:t xml:space="preserve">  }</w:t>
      </w:r>
    </w:p>
    <w:p>
      <w:r>
        <w:t xml:space="preserve">  ```</w:t>
      </w:r>
    </w:p>
    <w:p>
      <w:r>
        <w:t>---</w:t>
      </w:r>
    </w:p>
    <w:p>
      <w:pPr>
        <w:pStyle w:val="Heading1"/>
      </w:pPr>
      <w:r>
        <w:t>Infrastructure Overview</w:t>
      </w:r>
    </w:p>
    <w:p>
      <w:pPr>
        <w:pStyle w:val="ListBullet"/>
      </w:pPr>
      <w:r>
        <w:t>**Cluster:** Managed Kubernetes (EKS/AKS/GKE) with **3 node pools**:</w:t>
      </w:r>
    </w:p>
    <w:p>
      <w:r>
        <w:t xml:space="preserve">  - *Ingress pool* (t2.medium) – runs API Gateway, Auth Service, Upload Service (public‑facing).</w:t>
      </w:r>
    </w:p>
    <w:p>
      <w:r>
        <w:t xml:space="preserve">  - *Worker pool* (t3.large) – runs OCR Worker, Categorization Service, Notification Service, Manager Workflow Service, ERP Integration Service (private subnet).</w:t>
      </w:r>
    </w:p>
    <w:p>
      <w:r>
        <w:t xml:space="preserve">  - *Batch pool* (t3.medium) – runs Reporting Service and Budget‑vs‑Actual Dashboard Service as Kubernetes CronJobs (private).</w:t>
      </w:r>
    </w:p>
    <w:p>
      <w:pPr>
        <w:pStyle w:val="ListBullet"/>
      </w:pPr>
      <w:r>
        <w:t>**Networking:**</w:t>
      </w:r>
    </w:p>
    <w:p>
      <w:r>
        <w:t xml:space="preserve">  - **Public subnet** exposes the **Ingress** (Istio Gateway) with an AWS ALB / Azure Application Gateway / GCP Cloud Load Balancer. TLS termination at the ingress.</w:t>
      </w:r>
    </w:p>
    <w:p>
      <w:r>
        <w:t xml:space="preserve">  - **Private subnets** host all backend services, databases, Redis, RabbitMQ, and MinIO. Inter‑service traffic flows via the Istio service mesh (mutual TLS).</w:t>
      </w:r>
    </w:p>
    <w:p>
      <w:r>
        <w:t xml:space="preserve">  - No direct internet access from worker nodes; egress to OCR provider, SendGrid, FCM, and ERP endpoint is allowed via NAT gateway / Cloud NAT with outbound‑only security groups.</w:t>
      </w:r>
    </w:p>
    <w:p>
      <w:pPr>
        <w:pStyle w:val="ListBullet"/>
      </w:pPr>
      <w:r>
        <w:t>**Data Stores:**</w:t>
      </w:r>
    </w:p>
    <w:p>
      <w:r>
        <w:t xml:space="preserve">  - **PostgreSQL 15** deployed as a managed HA instance (primary + standby) in a private subnet; backups (AWS RDS snapshots / Azure Backup / GCP automated backups) encrypted, retained 7 years.</w:t>
      </w:r>
    </w:p>
    <w:p>
      <w:r>
        <w:t xml:space="preserve">  - **Read replica** (same version) used exclusively by Reporting and Dashboard services for heavy read queries.</w:t>
      </w:r>
    </w:p>
    <w:p>
      <w:r>
        <w:t xml:space="preserve">  - **Redis 7** (cluster mode enabled) for caching rules, session tokens, and device‑token map; persistence (AOF) enabled, snapshots backed up to object storage nightly.</w:t>
      </w:r>
    </w:p>
    <w:p>
      <w:r>
        <w:t xml:space="preserve">  - **MinIO** (S3‑compatible) deployed with server‑side SSE‑S3 encryption, bucket versioning enabled, lifecycle rule to transition to Glacier‑Deep‑Archive after 365 days and expire after 7 years.</w:t>
      </w:r>
    </w:p>
    <w:p>
      <w:pPr>
        <w:pStyle w:val="ListBullet"/>
      </w:pPr>
      <w:r>
        <w:t>**Messaging:**</w:t>
      </w:r>
    </w:p>
    <w:p>
      <w:r>
        <w:t xml:space="preserve">  - **RabbitMQ 3.12** clustered (3 nodes) with mirrored queues; TLS‑enabled connections; policies set for TTL and dead‑lettering (max 5 retries).</w:t>
      </w:r>
    </w:p>
    <w:p>
      <w:pPr>
        <w:pStyle w:val="ListBullet"/>
      </w:pPr>
      <w:r>
        <w:t>**Observability:**</w:t>
      </w:r>
    </w:p>
    <w:p>
      <w:r>
        <w:t xml:space="preserve">  - Each container runs OpenTelemetry SDK; traces exported to Jaeger agent (DaemonSet).</w:t>
      </w:r>
    </w:p>
    <w:p>
      <w:r>
        <w:t xml:space="preserve">  - Loki agent (Promtail) on each node ships logs to Loki stack.</w:t>
      </w:r>
    </w:p>
    <w:p>
      <w:r>
        <w:t xml:space="preserve">  - Prometheus scrapes service endpoints (metrics exposed via `/actuator/prometheus`). Grafana dashboards display SLA metrics (upload latency, OCR SLA, approval latency, report generation time).</w:t>
      </w:r>
    </w:p>
    <w:p>
      <w:pPr>
        <w:pStyle w:val="ListBullet"/>
      </w:pPr>
      <w:r>
        <w:t>**Secrets Management:**</w:t>
      </w:r>
    </w:p>
    <w:p>
      <w:r>
        <w:t xml:space="preserve">  - Kubernetes Secrets (encrypted at rest via KMS) hold DB passwords, Redis auth, OCR API keys, SendGrid/FCM credentials, ERP client secrets.</w:t>
      </w:r>
    </w:p>
    <w:p>
      <w:r>
        <w:t xml:space="preserve">  - Optionally backed by HashiCorp Vault sidecar for rotation.</w:t>
      </w:r>
    </w:p>
    <w:p>
      <w:pPr>
        <w:pStyle w:val="ListBullet"/>
      </w:pPr>
      <w:r>
        <w:t>**CI/CD:**</w:t>
      </w:r>
    </w:p>
    <w:p>
      <w:r>
        <w:t xml:space="preserve">  - GitHub Actions builds Docker images, runs unit/integration tests, pushes to ECR/ACR/GCR.</w:t>
      </w:r>
    </w:p>
    <w:p>
      <w:r>
        <w:t xml:space="preserve">  - Helm charts (one per service) deployed via ArgoCD or Flux; enables progressive rollouts and rollback.</w:t>
      </w:r>
    </w:p>
    <w:p>
      <w:r>
        <w:t>---</w:t>
      </w:r>
    </w:p>
    <w:p>
      <w:pPr>
        <w:pStyle w:val="Heading1"/>
      </w:pPr>
      <w:r>
        <w:t>Scalability Approach</w:t>
      </w:r>
    </w:p>
    <w:p>
      <w:r>
        <w:t>| Component | Scaling Mechanism | Trigger / Policy | Statelessness / State Handling |</w:t>
      </w:r>
    </w:p>
    <w:p>
      <w:r>
        <w:t>|-----------|-------------------|------------------|--------------------------------|</w:t>
      </w:r>
    </w:p>
    <w:p>
      <w:r>
        <w:t>| **API Gateway (Envoy/Istio)** | Horizontal Pod Autoscaler (HPA) based on CPU utilization and request latency (target 200 ms). | Scale out when average CPU &gt; 60 % or 95th‑percentile latency &gt; 250 ms for 2 min. | Fully stateless; TLS termination only. |</w:t>
      </w:r>
    </w:p>
    <w:p>
      <w:r>
        <w:t>| **Auth Service** | HPA on CPU &amp; concurrent login requests. | Scale when login rate &gt; 10 req/s per pod. | Stateless; JWT validation does not store session server‑side. |</w:t>
      </w:r>
    </w:p>
    <w:p>
      <w:r>
        <w:t>| **Upload Service** | HPA on HTTP request rate and queue depth of `ocr.request`. | Scale when request rate &gt; 5 req/s per pod or queue depth &gt; 100. | Stateless; relies on external DB and object storage. |</w:t>
      </w:r>
    </w:p>
    <w:p>
      <w:r>
        <w:t>| **OCR Worker Service** | HPA on CPU and `ocr.request` queue length. | Scale when queue depth &gt; 50 messages per pod or CPU &gt; 70 %. | Stateless; each job processes a single image; OCR provider is external. |</w:t>
      </w:r>
    </w:p>
    <w:p>
      <w:r>
        <w:t>| **Categorization Service** | HPA on CPU and `categorization.request` queue depth. | Scale when queue depth &gt; 30 or CPU &gt; 65 %. | Stateless; rule lookup from Redis (read‑only). |</w:t>
      </w:r>
    </w:p>
    <w:p>
      <w:r>
        <w:t>| **Manager Workflow Service** | HPA on HTTP request rate (manager UI polling). | Scale when request rate &gt; 8 req/s per pod. | Stateless; reads/writes to PostgreSQL (transactions). |</w:t>
      </w:r>
    </w:p>
    <w:p>
      <w:r>
        <w:t>| **Notification Service** | HPA on inbound message rate from `notification.*` exchanges. | Scale when inbound rate &gt; 20 msg/s per pod. | Stateless; uses Redis for token lookup, external SMTP/FCM for delivery. |</w:t>
      </w:r>
    </w:p>
    <w:p>
      <w:r>
        <w:t>| **ERP Integration Service** | HPA on `erp.push.request` queue depth. | Scale when queue depth &gt; 20 or CPU &gt; 60 %. | Stateless; retries handled via RabbitMQ dead‑letter queue. |</w:t>
      </w:r>
    </w:p>
    <w:p>
      <w:r>
        <w:t>| **PostgreSQL (Primary)** | Vertical scaling (instance size) + read replica for reporting. | Monitor CPU, memory, and replication lag; upgrade instance when sustained &gt; 70 % utilization. | Write path strongly consistent; read replica eventually consistent (acceptable for batch jobs). |</w:t>
      </w:r>
    </w:p>
    <w:p>
      <w:r>
        <w:t>| **Redis** | Cluster mode with automatic sharding; scale by adding shards (node groups) when memory usage &gt; 80 % or evictions rise. | Stateless from service perspective; each service treats Redis as a cache. |</w:t>
      </w:r>
    </w:p>
    <w:p>
      <w:r>
        <w:t>| **RabbitMQ** | Cluster size fixed at 3 nodes for HA; scaling achieved via **consumer concurrency** (more worker pods) rather than broker nodes. | Monitor queue depth and consumer ack rate; increase worker pod count via HPA. |</w:t>
      </w:r>
    </w:p>
    <w:p>
      <w:r>
        <w:t>| **Object Storage (MinIO)** | Built‑in horizontal scaling; add nodes to the MinIO pool as storage usage grows. | Lifecycle policies automate transition to cheaper storage tiers; no compute scaling needed. |</w:t>
      </w:r>
    </w:p>
    <w:p>
      <w:r>
        <w:t>| **Reporting &amp; Dashboard CronJobs** | Parallelism via **Kubernetes Job parallelism** (set `parallelism: 4`) and **completions** based on data partitioning (e.g., by month). | Triggered by Cron (02:00 UTC daily); each job reads from read replica, so no impact on primary write path. |</w:t>
      </w:r>
    </w:p>
    <w:p>
      <w:r>
        <w:t>**Cache Invalidation Strategy:**</w:t>
      </w:r>
    </w:p>
    <w:p>
      <w:pPr>
        <w:pStyle w:val="ListBullet"/>
      </w:pPr>
      <w:r>
        <w:t>Chart‑of‑accounts rules are loaded into Redis at service startup and refreshed via a **rule‑update endpoint** (protected, calls internal config service) whenever finance updates the master chart (infrequent, &lt; once/quarter). On update, services publish a `rules.updated` event; each service invalidates its local cache and reloads from Redis.</w:t>
      </w:r>
    </w:p>
    <w:p>
      <w:pPr>
        <w:pStyle w:val="ListBullet"/>
      </w:pPr>
      <w:r>
        <w:t>Device tokens in Redis are updated by the mobile app on token refresh; TTL set to 30 days, refreshed on app start.</w:t>
      </w:r>
    </w:p>
    <w:p>
      <w:r>
        <w:t>**Read Replica Lag Management:**</w:t>
      </w:r>
    </w:p>
    <w:p>
      <w:pPr>
        <w:pStyle w:val="ListBullet"/>
      </w:pPr>
      <w:r>
        <w:t>Monitoring alert triggers if replica lag &gt; 30 s; if exceeded, reporting job delays start (acceptable per SLA) and ops team investigates replication health.</w:t>
      </w:r>
    </w:p>
    <w:p>
      <w:r>
        <w:t>This design satisfies the performance, availability, and scalability targets outlined in the approved scope while keeping each concern loosely coupled and independently operable.</w:t>
      </w:r>
    </w:p>
    <w:p>
      <w:pPr>
        <w:pStyle w:val="Heading1"/>
      </w:pPr>
      <w:r>
        <w:t>4. Low-Level Design</w:t>
      </w:r>
    </w:p>
    <w:p>
      <w:pPr>
        <w:pStyle w:val="Title"/>
      </w:pPr>
      <w:r>
        <w:t>Low‑Level Design (LLD) – Internal Expense Management System</w:t>
      </w:r>
    </w:p>
    <w:p>
      <w:r>
        <w:t>This document expands the high‑level design into implementation‑ready artefacts.</w:t>
      </w:r>
    </w:p>
    <w:p>
      <w:r>
        <w:t>A developer can copy the DDL, API contracts, and sequence diagrams straight into a repo and begin coding.</w:t>
      </w:r>
    </w:p>
    <w:p>
      <w:r>
        <w:t>---</w:t>
      </w:r>
    </w:p>
    <w:p>
      <w:pPr>
        <w:pStyle w:val="Heading1"/>
      </w:pPr>
      <w:r>
        <w:t>1. Database Schema</w:t>
      </w:r>
    </w:p>
    <w:p>
      <w:r>
        <w:t>All persistent data lives in a **PostgreSQL 15** instance (primary + read‑replica).</w:t>
      </w:r>
    </w:p>
    <w:p>
      <w:r>
        <w:t>The schema is deliberately narrow – only the tables required by the services are defined.</w:t>
      </w:r>
    </w:p>
    <w:p>
      <w:r>
        <w:t>Every table uses the default `public` schema and the `InnoDB`‑equivalent storage engine (PostgreSQL heap).</w:t>
      </w:r>
    </w:p>
    <w:p>
      <w:pPr>
        <w:pStyle w:val="Heading2"/>
      </w:pPr>
      <w:r>
        <w:t>1.1 `expenses`</w:t>
      </w:r>
    </w:p>
    <w:p>
      <w:r>
        <w:t>| Column | Type | Constraints | Description |</w:t>
      </w:r>
    </w:p>
    <w:p>
      <w:r>
        <w:t>|--------|------|-------------|-------------|</w:t>
      </w:r>
    </w:p>
    <w:p>
      <w:r>
        <w:t>| `id` | `UUID` | `PRIMARY KEY`, `DEFAULT gen_random_uuid()` | Expense identifier |</w:t>
      </w:r>
    </w:p>
    <w:p>
      <w:r>
        <w:t>| `employee_id` | `VARCHAR(64)` | `NOT NULL` | Corporate AD/LDAP user‑id (immutable) |</w:t>
      </w:r>
    </w:p>
    <w:p>
      <w:r>
        <w:t>| `status` | `VARCHAR(20)` | `NOT NULL`, `DEFAULT 'UPLOADED'` | One of: `UPLOADED`, `OCR_DONE`, `CATEGORIZED`, `PENDING`, `APPROVED`, `REJECTED`, `ERP_SENT`, `FAILED` |</w:t>
      </w:r>
    </w:p>
    <w:p>
      <w:r>
        <w:t>| `submitted_at` | `TIMESTAMPTZ` | `NOT NULL`, `DEFAULT now()` | When the employee submitted the receipt |</w:t>
      </w:r>
    </w:p>
    <w:p>
      <w:r>
        <w:t>| `ocr_merchant` | `VARCHAR(200)` | `NULL` | Merchant name extracted by OCR |</w:t>
      </w:r>
    </w:p>
    <w:p>
      <w:r>
        <w:t>| `ocr_date` | `DATE` | `NULL` | Date extracted by OCR |</w:t>
      </w:r>
    </w:p>
    <w:p>
      <w:r>
        <w:t>| `ocr_total` | `NUMERIC(12,2)` | `NULL` | Total amount extracted by OCR |</w:t>
      </w:r>
    </w:p>
    <w:p>
      <w:r>
        <w:t>| `user_amount` | `NUMERIC(12,2)` | `NULL` | Amount entered by employee (optional) |</w:t>
      </w:r>
    </w:p>
    <w:p>
      <w:r>
        <w:t>| `user_merchant` | `VARCHAR(200)` | `NULL` | Merchant entered by employee (optional) |</w:t>
      </w:r>
    </w:p>
    <w:p>
      <w:r>
        <w:t>| `user_date` | `DATE` | `NULL` | Date entered by employee (optional) |</w:t>
      </w:r>
    </w:p>
    <w:p>
      <w:r>
        <w:t>| `category_id` | `INT` | `NULL`, `FK → chart_of_accounts(id)` | Finance chart‑of‑accounts category |</w:t>
      </w:r>
    </w:p>
    <w:p>
      <w:r>
        <w:t>| `manager_comment` | `TEXT` | `NULL` | Comment added on approve/reject |</w:t>
      </w:r>
    </w:p>
    <w:p>
      <w:r>
        <w:t>| `approved_at` | `TIMESTAMPTZ` | `NULL` | Timestamp when status became APPROVED |</w:t>
      </w:r>
    </w:p>
    <w:p>
      <w:r>
        <w:t>| `erp_sent_at` | `TIMESTAMPTZ` | `NULL` | Timestamp when pushed to ERP |</w:t>
      </w:r>
    </w:p>
    <w:p>
      <w:r>
        <w:t>| `object_key` | `VARCHAR(500)` | `NOT NULL` | MinIO object key (receipt image) |</w:t>
      </w:r>
    </w:p>
    <w:p>
      <w:r>
        <w:t>| `version` | `INT` | `NOT NULL`, `DEFAULT 0` | Optimistic‑lock version (incremented on each update) |</w:t>
      </w:r>
    </w:p>
    <w:p>
      <w:r>
        <w:t>**Indexes**</w:t>
      </w:r>
    </w:p>
    <w:p>
      <w:r>
        <w:t>| Index | Columns | Type | Purpose |</w:t>
      </w:r>
    </w:p>
    <w:p>
      <w:r>
        <w:t>|-------|---------|------|---------|</w:t>
      </w:r>
    </w:p>
    <w:p>
      <w:r>
        <w:t>| `idx_expenses_employee_status` | (`employee_id`, `status`) | B‑tree | Fast lookup of an employee’s pending/submitted expenses |</w:t>
      </w:r>
    </w:p>
    <w:p>
      <w:r>
        <w:t>| `idx_expenses_status` | (`status`) | B‑tree | Queue‑style scans (e.g., all `UPLOADED` for OCR) |</w:t>
      </w:r>
    </w:p>
    <w:p>
      <w:r>
        <w:t>| `idx_expenses_submitted_at` | (`submitted_at`) | B‑tree | Range queries for reporting |</w:t>
      </w:r>
    </w:p>
    <w:p>
      <w:r>
        <w:t>| `idx_expenses_category` | (`category_id`) | B‑tree | Category‑based aggregates |</w:t>
      </w:r>
    </w:p>
    <w:p>
      <w:r>
        <w:t>| `uq_expenses_object_key` | (`object_key`) | UNIQUE | Prevent duplicate image uploads (same key) |</w:t>
      </w:r>
    </w:p>
    <w:p>
      <w:r>
        <w:t>**DDL**</w:t>
      </w:r>
    </w:p>
    <w:p>
      <w:r>
        <w:t>```sql</w:t>
      </w:r>
    </w:p>
    <w:p>
      <w:r>
        <w:t>CREATE TABLE expenses (</w:t>
      </w:r>
    </w:p>
    <w:p>
      <w:r>
        <w:t xml:space="preserve">    id UUID PRIMARY KEY DEFAULT gen_random_uuid(),</w:t>
      </w:r>
    </w:p>
    <w:p>
      <w:r>
        <w:t xml:space="preserve">    employee_id VARCHAR(64) NOT NULL,</w:t>
      </w:r>
    </w:p>
    <w:p>
      <w:r>
        <w:t xml:space="preserve">    status VARCHAR(20) NOT NULL DEFAULT 'UPLOADED',</w:t>
      </w:r>
    </w:p>
    <w:p>
      <w:r>
        <w:t xml:space="preserve">    submitted_at TIMESTAMPTZ NOT NULL DEFAULT now(),</w:t>
      </w:r>
    </w:p>
    <w:p>
      <w:r>
        <w:t xml:space="preserve">    ocr_merchant VARCHAR(200),</w:t>
      </w:r>
    </w:p>
    <w:p>
      <w:r>
        <w:t xml:space="preserve">    ocr_date DATE,</w:t>
      </w:r>
    </w:p>
    <w:p>
      <w:r>
        <w:t xml:space="preserve">    ocr_total NUMERIC(12,2),</w:t>
      </w:r>
    </w:p>
    <w:p>
      <w:r>
        <w:t xml:space="preserve">    user_amount NUMERIC(12,2),</w:t>
      </w:r>
    </w:p>
    <w:p>
      <w:r>
        <w:t xml:space="preserve">    user_merchant VARCHAR(200),</w:t>
      </w:r>
    </w:p>
    <w:p>
      <w:r>
        <w:t xml:space="preserve">    user_date DATE,</w:t>
      </w:r>
    </w:p>
    <w:p>
      <w:r>
        <w:t xml:space="preserve">    category_id INT REFERENCES chart_of_accounts(id) ON DELETE SET NULL,</w:t>
      </w:r>
    </w:p>
    <w:p>
      <w:r>
        <w:t xml:space="preserve">    manager_comment TEXT,</w:t>
      </w:r>
    </w:p>
    <w:p>
      <w:r>
        <w:t xml:space="preserve">    approved_at TIMESTAMPTZ,</w:t>
      </w:r>
    </w:p>
    <w:p>
      <w:r>
        <w:t xml:space="preserve">    erp_sent_at TIMESTAMPTZ,</w:t>
      </w:r>
    </w:p>
    <w:p>
      <w:r>
        <w:t xml:space="preserve">    object_key VARCHAR(500) NOT NULL,</w:t>
      </w:r>
    </w:p>
    <w:p>
      <w:r>
        <w:t xml:space="preserve">    version INT NOT NULL DEFAULT 0,</w:t>
      </w:r>
    </w:p>
    <w:p>
      <w:r>
        <w:t xml:space="preserve">    CONSTRAINT chk_status CHECK (status IN (</w:t>
      </w:r>
    </w:p>
    <w:p>
      <w:r>
        <w:t xml:space="preserve">        'UPLOADED','OCR_DONE','CATEGORIZED','PENDING',</w:t>
      </w:r>
    </w:p>
    <w:p>
      <w:r>
        <w:t xml:space="preserve">        'APPROVED','REJECTED','ERP_SENT','FAILED'</w:t>
      </w:r>
    </w:p>
    <w:p>
      <w:r>
        <w:t xml:space="preserve">    ))</w:t>
      </w:r>
    </w:p>
    <w:p>
      <w:r>
        <w:t>);</w:t>
      </w:r>
    </w:p>
    <w:p>
      <w:r>
        <w:t>CREATE INDEX idx_expenses_employee_status ON expenses(employee_id, status);</w:t>
      </w:r>
    </w:p>
    <w:p>
      <w:r>
        <w:t>CREATE INDEX idx_expenses_status ON expenses(status);</w:t>
      </w:r>
    </w:p>
    <w:p>
      <w:r>
        <w:t>CREATE INDEX idx_expenses_submitted_at ON expenses(submitted_at);</w:t>
      </w:r>
    </w:p>
    <w:p>
      <w:r>
        <w:t>CREATE INDEX idx_expenses_category ON expenses(category_id);</w:t>
      </w:r>
    </w:p>
    <w:p>
      <w:r>
        <w:t>CREATE UNIQUE INDEX uq_expenses_object_key ON expenses(object_key);</w:t>
      </w:r>
    </w:p>
    <w:p>
      <w:r>
        <w:t>```</w:t>
      </w:r>
    </w:p>
    <w:p>
      <w:r>
        <w:t>---</w:t>
      </w:r>
    </w:p>
    <w:p>
      <w:pPr>
        <w:pStyle w:val="Heading2"/>
      </w:pPr>
      <w:r>
        <w:t>1.2 `chart_of_accounts` (static reference data)</w:t>
      </w:r>
    </w:p>
    <w:p>
      <w:r>
        <w:t>| Column | Type | Constraints |</w:t>
      </w:r>
    </w:p>
    <w:p>
      <w:r>
        <w:t>|--------|------|-------------|</w:t>
      </w:r>
    </w:p>
    <w:p>
      <w:r>
        <w:t>| `id` | `SERIAL` | `PRIMARY KEY` |</w:t>
      </w:r>
    </w:p>
    <w:p>
      <w:r>
        <w:t>| `code` | `VARCHAR(20)` | `NOT NULL UNIQUE` |</w:t>
      </w:r>
    </w:p>
    <w:p>
      <w:r>
        <w:t>| `name` | `VARCHAR(100)` | `NOT NULL` |</w:t>
      </w:r>
    </w:p>
    <w:p>
      <w:r>
        <w:t>| `parent_id` | `INT` | `FK → chart_of_accounts(id)` (nullable) |</w:t>
      </w:r>
    </w:p>
    <w:p>
      <w:r>
        <w:t>| `active` | `BOOLEAN` | `NOT NULL DEFAULT TRUE` |</w:t>
      </w:r>
    </w:p>
    <w:p>
      <w:r>
        <w:t>**Indexes** – primary key + unique on `code`.</w:t>
      </w:r>
    </w:p>
    <w:p>
      <w:r>
        <w:t>**DDL**</w:t>
      </w:r>
    </w:p>
    <w:p>
      <w:r>
        <w:t>```sql</w:t>
      </w:r>
    </w:p>
    <w:p>
      <w:r>
        <w:t>CREATE TABLE chart_of_accounts (</w:t>
      </w:r>
    </w:p>
    <w:p>
      <w:r>
        <w:t xml:space="preserve">    id SERIAL PRIMARY KEY,</w:t>
      </w:r>
    </w:p>
    <w:p>
      <w:r>
        <w:t xml:space="preserve">    code VARCHAR(20) NOT NULL UNIQUE,</w:t>
      </w:r>
    </w:p>
    <w:p>
      <w:r>
        <w:t xml:space="preserve">    name VARCHAR(100) NOT NULL,</w:t>
      </w:r>
    </w:p>
    <w:p>
      <w:r>
        <w:t xml:space="preserve">    parent_id INT REFERENCES chart_of_accounts(id) ON DELETE SET NULL,</w:t>
      </w:r>
    </w:p>
    <w:p>
      <w:r>
        <w:t xml:space="preserve">    active BOOLEAN NOT NULL DEFAULT TRUE</w:t>
      </w:r>
    </w:p>
    <w:p>
      <w:r>
        <w:t>);</w:t>
      </w:r>
    </w:p>
    <w:p>
      <w:r>
        <w:t>```</w:t>
      </w:r>
    </w:p>
    <w:p>
      <w:r>
        <w:t>---</w:t>
      </w:r>
    </w:p>
    <w:p>
      <w:pPr>
        <w:pStyle w:val="Heading2"/>
      </w:pPr>
      <w:r>
        <w:t>1.3 `audit_log`</w:t>
      </w:r>
    </w:p>
    <w:p>
      <w:r>
        <w:t>| Column | Type | Constraints |</w:t>
      </w:r>
    </w:p>
    <w:p>
      <w:r>
        <w:t>|--------|------|-------------|</w:t>
      </w:r>
    </w:p>
    <w:p>
      <w:r>
        <w:t>| `id` | `BIGSERIAL` | `PRIMARY KEY` |</w:t>
      </w:r>
    </w:p>
    <w:p>
      <w:r>
        <w:t>| `expense_id` | `UUID` | `NOT NULL`, `FK → expenses(id)` |</w:t>
      </w:r>
    </w:p>
    <w:p>
      <w:r>
        <w:t>| `action` | `VARCHAR(30)` | `NOT NULL` (e.g., `CREATE`, `OCR_UPDATE`, `APPROVE`) |</w:t>
      </w:r>
    </w:p>
    <w:p>
      <w:r>
        <w:t>| `performed_by` | `VARCHAR(64)` | `NOT NULL` (AD user‑id) |</w:t>
      </w:r>
    </w:p>
    <w:p>
      <w:r>
        <w:t>| `performed_at` | `TIMESTAMPTZ` | `NOT NULL DEFAULT now()` |</w:t>
      </w:r>
    </w:p>
    <w:p>
      <w:r>
        <w:t>| `changes_jsonb` | `JSONB` | `NULL` (snapshot of changed columns) |</w:t>
      </w:r>
    </w:p>
    <w:p>
      <w:r>
        <w:t>| `hash_chain` | `CHAR(64)` | `NOT NULL` (SHA‑256 of previous hash + row) |</w:t>
      </w:r>
    </w:p>
    <w:p>
      <w:r>
        <w:t>**Indexes**</w:t>
      </w:r>
    </w:p>
    <w:p>
      <w:r>
        <w:t>| Index | Columns | Type | Purpose |</w:t>
      </w:r>
    </w:p>
    <w:p>
      <w:r>
        <w:t>|-------|---------|------|---------|</w:t>
      </w:r>
    </w:p>
    <w:p>
      <w:r>
        <w:t>| `idx_audit_expense` | (`expense_id`) | B‑tree | Pull audit trail for a given expense |</w:t>
      </w:r>
    </w:p>
    <w:p>
      <w:r>
        <w:t>| `idx_audit_time` | (`performed_at`) | B‑tree | Time‑based pruning / reporting |</w:t>
      </w:r>
    </w:p>
    <w:p>
      <w:r>
        <w:t>**DDL**</w:t>
      </w:r>
    </w:p>
    <w:p>
      <w:r>
        <w:t>```sql</w:t>
      </w:r>
    </w:p>
    <w:p>
      <w:r>
        <w:t>CREATE TABLE audit_log (</w:t>
      </w:r>
    </w:p>
    <w:p>
      <w:r>
        <w:t xml:space="preserve">    id BIGSERIAL PRIMARY KEY,</w:t>
      </w:r>
    </w:p>
    <w:p>
      <w:r>
        <w:t xml:space="preserve">    expense_id UUID NOT NULL REFERENCES expenses(id) ON DELETE CASCADE,</w:t>
      </w:r>
    </w:p>
    <w:p>
      <w:r>
        <w:t xml:space="preserve">    action VARCHAR(30) NOT NULL,</w:t>
      </w:r>
    </w:p>
    <w:p>
      <w:r>
        <w:t xml:space="preserve">    performed_by VARCHAR(64) NOT NULL,</w:t>
      </w:r>
    </w:p>
    <w:p>
      <w:r>
        <w:t xml:space="preserve">    performed_at TIMESTAMPTZ NOT NULL DEFAULT now(),</w:t>
      </w:r>
    </w:p>
    <w:p>
      <w:r>
        <w:t xml:space="preserve">    changes_jsonb JSONB,</w:t>
      </w:r>
    </w:p>
    <w:p>
      <w:r>
        <w:t xml:space="preserve">    hash_chain CHAR(64) NOT NULL</w:t>
      </w:r>
    </w:p>
    <w:p>
      <w:r>
        <w:t>);</w:t>
      </w:r>
    </w:p>
    <w:p>
      <w:r>
        <w:t>CREATE INDEX idx_audit_expense ON audit_log(expense_id);</w:t>
      </w:r>
    </w:p>
    <w:p>
      <w:r>
        <w:t>CREATE INDEX idx_audit_time ON audit_log(performed_at);</w:t>
      </w:r>
    </w:p>
    <w:p>
      <w:r>
        <w:t>```</w:t>
      </w:r>
    </w:p>
    <w:p>
      <w:r>
        <w:t>*Hash‑chain logic is implemented in the embedded audit library (see Security Controls).*</w:t>
      </w:r>
    </w:p>
    <w:p>
      <w:r>
        <w:t>---</w:t>
      </w:r>
    </w:p>
    <w:p>
      <w:pPr>
        <w:pStyle w:val="Heading2"/>
      </w:pPr>
      <w:r>
        <w:t>1.4 `budget_limits`</w:t>
      </w:r>
    </w:p>
    <w:p>
      <w:r>
        <w:t>| Column | Type | Constraints |</w:t>
      </w:r>
    </w:p>
    <w:p>
      <w:r>
        <w:t>|--------|------|-------------|</w:t>
      </w:r>
    </w:p>
    <w:p>
      <w:r>
        <w:t>| `id` | `SERIAL` | `PRIMARY KEY` |</w:t>
      </w:r>
    </w:p>
    <w:p>
      <w:r>
        <w:t>| `category_id` | `INT` | `NOT NULL`, `FK → chart_of_accounts(id)` |</w:t>
      </w:r>
    </w:p>
    <w:p>
      <w:r>
        <w:t>| `fiscal_year` | `SMALLINT` | `NOT NULL` |</w:t>
      </w:r>
    </w:p>
    <w:p>
      <w:r>
        <w:t>| `fiscal_month` | `SMALLINT` | `NOT NULL` (1‑12) |</w:t>
      </w:r>
    </w:p>
    <w:p>
      <w:r>
        <w:t>| `limit_amount` | `NUMERIC(12,2)` | `NOT NULL` |</w:t>
      </w:r>
    </w:p>
    <w:p>
      <w:r>
        <w:t>| `currency` | `CHAR(3)` | `NOT NULL DEFAULT 'USD'` |</w:t>
      </w:r>
    </w:p>
    <w:p>
      <w:r>
        <w:t>**Unique constraint** – one limit per category‑year‑month.</w:t>
      </w:r>
    </w:p>
    <w:p>
      <w:r>
        <w:t>**DDL**</w:t>
      </w:r>
    </w:p>
    <w:p>
      <w:r>
        <w:t>```sql</w:t>
      </w:r>
    </w:p>
    <w:p>
      <w:r>
        <w:t>CREATE TABLE budget_limits (</w:t>
      </w:r>
    </w:p>
    <w:p>
      <w:r>
        <w:t xml:space="preserve">    id SERIAL PRIMARY KEY,</w:t>
      </w:r>
    </w:p>
    <w:p>
      <w:r>
        <w:t xml:space="preserve">    category_id INT NOT NULL REFERENCES chart_of_accounts(id) ON DELETE CASCADE,</w:t>
      </w:r>
    </w:p>
    <w:p>
      <w:r>
        <w:t xml:space="preserve">    fiscal_year SMALLINT NOT NULL,</w:t>
      </w:r>
    </w:p>
    <w:p>
      <w:r>
        <w:t xml:space="preserve">    fiscal_month SMALLINT NOT NULL CHECK (fiscal_month BETWEEN 1 AND 12),</w:t>
      </w:r>
    </w:p>
    <w:p>
      <w:r>
        <w:t xml:space="preserve">    limit_amount NUMERIC(12,2) NOT NULL,</w:t>
      </w:r>
    </w:p>
    <w:p>
      <w:r>
        <w:t xml:space="preserve">    currency CHAR(3) NOT NULL DEFAULT 'USD',</w:t>
      </w:r>
    </w:p>
    <w:p>
      <w:r>
        <w:t xml:space="preserve">    UNIQUE (category_id, fiscal_year, fiscal_month)</w:t>
      </w:r>
    </w:p>
    <w:p>
      <w:r>
        <w:t>);</w:t>
      </w:r>
    </w:p>
    <w:p>
      <w:r>
        <w:t>```</w:t>
      </w:r>
    </w:p>
    <w:p>
      <w:r>
        <w:t>---</w:t>
      </w:r>
    </w:p>
    <w:p>
      <w:pPr>
        <w:pStyle w:val="Heading2"/>
      </w:pPr>
      <w:r>
        <w:t>1.5 `dashboard_summary` (materialised view for fast dashboard queries)</w:t>
      </w:r>
    </w:p>
    <w:p>
      <w:r>
        <w:t>| Column | Type | Constraints |</w:t>
      </w:r>
    </w:p>
    <w:p>
      <w:r>
        <w:t>|--------|------|-------------|</w:t>
      </w:r>
    </w:p>
    <w:p>
      <w:r>
        <w:t>| `id` | `BIGSERIAL` | `PRIMARY KEY` |</w:t>
      </w:r>
    </w:p>
    <w:p>
      <w:r>
        <w:t>| `category_id` | `INT` | `NOT NULL`, `FK → chart_of_accounts(id)` |</w:t>
      </w:r>
    </w:p>
    <w:p>
      <w:r>
        <w:t>| `fiscal_year` | `SMALLINT` | `NOT NULL` |</w:t>
      </w:r>
    </w:p>
    <w:p>
      <w:r>
        <w:t>| `fiscal_month` | `SMALLINT` | `NOT NULL` |</w:t>
      </w:r>
    </w:p>
    <w:p>
      <w:r>
        <w:t>| `budget_amount` | `NUMERIC(12,2)` | `NOT NULL` |</w:t>
      </w:r>
    </w:p>
    <w:p>
      <w:r>
        <w:t>| `actual_amount` | `NUMERIC(12,2)` | `NOT NULL` |</w:t>
      </w:r>
    </w:p>
    <w:p>
      <w:r>
        <w:t>| `variance_percent` | `NUMERIC(5,2)` | `GENERATED ALWAYS AS ((actual_amount - budget_amount) / NULLIF(budget_amount,0) * 100) STORED` |</w:t>
      </w:r>
    </w:p>
    <w:p>
      <w:r>
        <w:t>| `updated_at` | `TIMESTAMPTZ` | `NOT NULL DEFAULT now()` |</w:t>
      </w:r>
    </w:p>
    <w:p>
      <w:r>
        <w:t>**Indexes**</w:t>
      </w:r>
    </w:p>
    <w:p>
      <w:r>
        <w:t>| Index | Columns | Type |</w:t>
      </w:r>
    </w:p>
    <w:p>
      <w:r>
        <w:t>|-------|---------|------|</w:t>
      </w:r>
    </w:p>
    <w:p>
      <w:r>
        <w:t>| `idx_dash_category_period` | (`category_id`, `fiscal_year`, `fiscal_month`) | B‑tree (unique) |</w:t>
      </w:r>
    </w:p>
    <w:p>
      <w:r>
        <w:t>**DDL**</w:t>
      </w:r>
    </w:p>
    <w:p>
      <w:r>
        <w:t>```sql</w:t>
      </w:r>
    </w:p>
    <w:p>
      <w:r>
        <w:t>CREATE TABLE dashboard_summary (</w:t>
      </w:r>
    </w:p>
    <w:p>
      <w:r>
        <w:t xml:space="preserve">    id BIGSERIAL PRIMARY KEY,</w:t>
      </w:r>
    </w:p>
    <w:p>
      <w:r>
        <w:t xml:space="preserve">    category_id INT NOT NULL REFERENCES chart_of_accounts(id) ON DELETE CASCADE,</w:t>
      </w:r>
    </w:p>
    <w:p>
      <w:r>
        <w:t xml:space="preserve">    fiscal_year SMALLINT NOT NULL,</w:t>
      </w:r>
    </w:p>
    <w:p>
      <w:r>
        <w:t xml:space="preserve">    fiscal_month SMALLINT NOT NULL CHECK (fiscal_month BETWEEN 1 AND 12),</w:t>
      </w:r>
    </w:p>
    <w:p>
      <w:r>
        <w:t xml:space="preserve">    budget_amount NUMERIC(12,2) NOT NULL,</w:t>
      </w:r>
    </w:p>
    <w:p>
      <w:r>
        <w:t xml:space="preserve">    actual_amount NUMERIC(12,2) NOT NULL,</w:t>
      </w:r>
    </w:p>
    <w:p>
      <w:r>
        <w:t xml:space="preserve">    variance_percent NUMERIC(5,2) GENERATED ALWAYS AS (</w:t>
      </w:r>
    </w:p>
    <w:p>
      <w:r>
        <w:t xml:space="preserve">        (actual_amount - budget_amount) / NULLIF(budget_amount,0) * 100</w:t>
      </w:r>
    </w:p>
    <w:p>
      <w:r>
        <w:t xml:space="preserve">    ) STORED,</w:t>
      </w:r>
    </w:p>
    <w:p>
      <w:r>
        <w:t xml:space="preserve">    updated_at TIMESTAMPTZ NOT NULL DEFAULT now(),</w:t>
      </w:r>
    </w:p>
    <w:p>
      <w:r>
        <w:t xml:space="preserve">    UNIQUE (category_id, fiscal_year, fiscal_month)</w:t>
      </w:r>
    </w:p>
    <w:p>
      <w:r>
        <w:t>);</w:t>
      </w:r>
    </w:p>
    <w:p>
      <w:r>
        <w:t>```</w:t>
      </w:r>
    </w:p>
    <w:p>
      <w:r>
        <w:t>---</w:t>
      </w:r>
    </w:p>
    <w:p>
      <w:pPr>
        <w:pStyle w:val="Heading2"/>
      </w:pPr>
      <w:r>
        <w:t>1.6 Summary of Relationships</w:t>
      </w:r>
    </w:p>
    <w:p>
      <w:pPr>
        <w:pStyle w:val="ListBullet"/>
      </w:pPr>
      <w:r>
        <w:t>`expenses.category_id → chart_of_accounts.id` (SET NULL on delete)</w:t>
      </w:r>
    </w:p>
    <w:p>
      <w:pPr>
        <w:pStyle w:val="ListBullet"/>
      </w:pPr>
      <w:r>
        <w:t>`audit_log.expense_id → expenses.id` (CASCADE)</w:t>
      </w:r>
    </w:p>
    <w:p>
      <w:pPr>
        <w:pStyle w:val="ListBullet"/>
      </w:pPr>
      <w:r>
        <w:t>`budget_limits.category_id → chart_of_accounts.id` (CASCADE)</w:t>
      </w:r>
    </w:p>
    <w:p>
      <w:pPr>
        <w:pStyle w:val="ListBullet"/>
      </w:pPr>
      <w:r>
        <w:t>`dashboard_summary.category_id → chart_of_accounts.id` (CASCADE)</w:t>
      </w:r>
    </w:p>
    <w:p>
      <w:r>
        <w:t>All foreign keys are **deferrable** initially **IMMEDIATE** (no need for deferred transactions in this design).</w:t>
      </w:r>
    </w:p>
    <w:p>
      <w:r>
        <w:t>---</w:t>
      </w:r>
    </w:p>
    <w:p>
      <w:pPr>
        <w:pStyle w:val="Heading1"/>
      </w:pPr>
      <w:r>
        <w:t>2. API Specifications</w:t>
      </w:r>
    </w:p>
    <w:p>
      <w:r>
        <w:t>All services expose **REST/JSON** over HTTPS.</w:t>
      </w:r>
    </w:p>
    <w:p>
      <w:r>
        <w:t>Authentication is a **Bearer JWT** issued by the Auth Service (see Security Controls).</w:t>
      </w:r>
    </w:p>
    <w:p>
      <w:r>
        <w:t>Every endpoint validates the JWT and extracts the `sub` claim (employee_id) and the `roles` claim (list of strings).</w:t>
      </w:r>
    </w:p>
    <w:p>
      <w:pPr>
        <w:pStyle w:val="Heading2"/>
      </w:pPr>
      <w:r>
        <w:t>2.1 Common Definitions</w:t>
      </w:r>
    </w:p>
    <w:p>
      <w:r>
        <w:t>| Header | Value | Description |</w:t>
      </w:r>
    </w:p>
    <w:p>
      <w:r>
        <w:t>|--------|-------|-------------|</w:t>
      </w:r>
    </w:p>
    <w:p>
      <w:r>
        <w:t>| `Authorization` | `Bearer &lt;jwt&gt;` | Required on all protected endpoints |</w:t>
      </w:r>
    </w:p>
    <w:p>
      <w:r>
        <w:t>| `Content-Type` | `application/json` (or `multipart/form-data` for file upload) | |</w:t>
      </w:r>
    </w:p>
    <w:p>
      <w:r>
        <w:t>| `Accept` | `application/json` | |</w:t>
      </w:r>
    </w:p>
    <w:p>
      <w:r>
        <w:t>| `X-Request-ID` | UUID (generated by API Gateway) | Propagated for tracing |</w:t>
      </w:r>
    </w:p>
    <w:p>
      <w:r>
        <w:t>**Error Envelope** (used for every non‑2xx response):</w:t>
      </w:r>
    </w:p>
    <w:p>
      <w:r>
        <w:t>```json</w:t>
      </w:r>
    </w:p>
    <w:p>
      <w:r>
        <w:t>{</w:t>
      </w:r>
    </w:p>
    <w:p>
      <w:r>
        <w:t xml:space="preserve">  "timestamp": "2025-09-16T10:12:34Z",</w:t>
      </w:r>
    </w:p>
    <w:p>
      <w:r>
        <w:t xml:space="preserve">  "status": 400,</w:t>
      </w:r>
    </w:p>
    <w:p>
      <w:r>
        <w:t xml:space="preserve">  "error": "Bad Request",</w:t>
      </w:r>
    </w:p>
    <w:p>
      <w:r>
        <w:t xml:space="preserve">  "message": "Human‑readable description",</w:t>
      </w:r>
    </w:p>
    <w:p>
      <w:r>
        <w:t xml:space="preserve">  "path": "/expenses",</w:t>
      </w:r>
    </w:p>
    <w:p>
      <w:r>
        <w:t xml:space="preserve">  "details": [   // optional, validation errors</w:t>
      </w:r>
    </w:p>
    <w:p>
      <w:r>
        <w:t xml:space="preserve">    {</w:t>
      </w:r>
    </w:p>
    <w:p>
      <w:r>
        <w:t xml:space="preserve">      "field": "amount",</w:t>
      </w:r>
    </w:p>
    <w:p>
      <w:r>
        <w:t xml:space="preserve">      "issue": "must be positive"</w:t>
      </w:r>
    </w:p>
    <w:p>
      <w:r>
        <w:t xml:space="preserve">    }</w:t>
      </w:r>
    </w:p>
    <w:p>
      <w:r>
        <w:t xml:space="preserve">  ]</w:t>
      </w:r>
    </w:p>
    <w:p>
      <w:r>
        <w:t>}</w:t>
      </w:r>
    </w:p>
    <w:p>
      <w:r>
        <w:t>```</w:t>
      </w:r>
    </w:p>
    <w:p>
      <w:pPr>
        <w:pStyle w:val="Heading2"/>
      </w:pPr>
      <w:r>
        <w:t>2.2 Auth Service</w:t>
      </w:r>
    </w:p>
    <w:p>
      <w:r>
        <w:t>| Method | Path | Auth | Request | Success | Errors |</w:t>
      </w:r>
    </w:p>
    <w:p>
      <w:r>
        <w:t>|--------|------|------|---------|---------|--------|</w:t>
      </w:r>
    </w:p>
    <w:p>
      <w:r>
        <w:t>| `POST` | `/auth/login` | **None** (public) | JSON: `{ "username": "string", "password": "string" }` | `200` `{ "access_token": "jwt", "refresh_token": "jwt", "expires_in": 900 }` | `400` (missing fields), `401` (invalid credentials) |</w:t>
      </w:r>
    </w:p>
    <w:p>
      <w:r>
        <w:t>| `POST` | `/auth/refresh` | **None** (public) | JSON: `{ "refresh_token": "string" }` | `200` `{ "access_token": "jwt", "expires_in": 900 }` | `400` (missing/invalid), `401` (expired/revoked) |</w:t>
      </w:r>
    </w:p>
    <w:p>
      <w:r>
        <w:t>| `GET`  | `/auth/validate` | **Bearer JWT** (any) | – | `200` `{ "user_id": "string", "roles": ["Employee","Manager",…] }` | `401` (invalid/expired) |</w:t>
      </w:r>
    </w:p>
    <w:p>
      <w:r>
        <w:t>*Rate limit*: **Login** – 10 req/min per IP (via API Gateway). Refresh – 5 req/min per IP.</w:t>
      </w:r>
    </w:p>
    <w:p>
      <w:pPr>
        <w:pStyle w:val="Heading2"/>
      </w:pPr>
      <w:r>
        <w:t>2.3 Upload Service</w:t>
      </w:r>
    </w:p>
    <w:p>
      <w:r>
        <w:t>| Method | Path | Auth | Request | Success | Errors |</w:t>
      </w:r>
    </w:p>
    <w:p>
      <w:r>
        <w:t>|--------|------|------|---------|---------|--------|</w:t>
      </w:r>
    </w:p>
    <w:p>
      <w:r>
        <w:t>| `POST` | `/expenses` | **Bearer JWT** (role `Employee`) | **multipart/form-data**:&lt;br&gt;• `image` (binary, max 10 MB, image/jpeg/png)&lt;br&gt;• `metadata` (JSON string) `{ "date?": "YYYY-MM-DD", "amount?": number, "merchant?": string }` | `201` `{ "expenseId": "uuid", "status": "UPLOADED", "uploadedAt": "ISO‑8601" }` | `400` (validation), `413` (image too large), `401`/`403` (auth), `500` (internal) |</w:t>
      </w:r>
    </w:p>
    <w:p>
      <w:r>
        <w:t>| `GET`  | `/expenses/{id}` | **Bearer JWT** (any) | – | `200` `{ expense object (see schema) }` | `404` (not found), `403` (not owner/manager) |</w:t>
      </w:r>
    </w:p>
    <w:p>
      <w:r>
        <w:t>*Rate limit*: **Upload** – 20 req/min per employee (burstable to 40).</w:t>
      </w:r>
    </w:p>
    <w:p>
      <w:pPr>
        <w:pStyle w:val="Heading2"/>
      </w:pPr>
      <w:r>
        <w:t>2.4 OCR Worker Service (internal – no public API)</w:t>
      </w:r>
    </w:p>
    <w:p>
      <w:r>
        <w:t>*Consumes from RabbitMQ; no HTTP contract needed for LLD.*</w:t>
      </w:r>
    </w:p>
    <w:p>
      <w:pPr>
        <w:pStyle w:val="Heading2"/>
      </w:pPr>
      <w:r>
        <w:t>2.5 Categorization Service (internal)</w:t>
      </w:r>
    </w:p>
    <w:p>
      <w:r>
        <w:t>*Consumes from RabbitMQ; no HTTP contract.*</w:t>
      </w:r>
    </w:p>
    <w:p>
      <w:pPr>
        <w:pStyle w:val="Heading2"/>
      </w:pPr>
      <w:r>
        <w:t>2.6 Manager Workflow Service</w:t>
      </w:r>
    </w:p>
    <w:p>
      <w:r>
        <w:t>| Method | Path | Auth | Request | Success | Errors |</w:t>
      </w:r>
    </w:p>
    <w:p>
      <w:r>
        <w:t>|--------|------|------|---------|---------|--------|</w:t>
      </w:r>
    </w:p>
    <w:p>
      <w:r>
        <w:t>| `GET` | `/managers/pending` | **Bearer JWT** (role `Manager`) | Query: `page?` (int, default 0), `size?` (int, default 20, max 100) | `200` `{ "content": [ {expense summary} ], "totalPages": n, "totalElements": m }` | `400` (bad paging), `401`/`403`, `500` |</w:t>
      </w:r>
    </w:p>
    <w:p>
      <w:r>
        <w:t>| `GET` | `/expenses/{id}` | **Bearer JWT** (Manager or Employee owner) | – | `200` `{ full expense record }` | `404`, `403` |</w:t>
      </w:r>
    </w:p>
    <w:p>
      <w:r>
        <w:t>| `POST` | `/expenses/{id}/action` | **Bearer JWT** (Manager) | JSON: `{ "action": "APPROVE|REJECT", "comment?": string (max 500), "requestMoreInfo?": boolean }` | `200` `{ "expenseId": "...", "newStatus": "...", "processedAt": "...", "managerComment": "...", "erpSent": true/false }` | `400` (invalid action/comment), `404` (expense not found), `409` (expense not in PENDING state), `401`/`403`, `500` |</w:t>
      </w:r>
    </w:p>
    <w:p>
      <w:r>
        <w:t>| `POST` | `/expenses/{id}/rfi` | **Bearer JWT** (Manager) | JSON: `{ "comment?": string }` | `200` `{ "expenseId": "...", "newStatus": "PENDING", "processedAt": "...", "managerComment": "...", "rfiRequested": true }` | same as above |</w:t>
      </w:r>
    </w:p>
    <w:p>
      <w:r>
        <w:t>*Rate limit*: **Manager UI** – 30 req/min per manager (burst 60).</w:t>
      </w:r>
    </w:p>
    <w:p>
      <w:pPr>
        <w:pStyle w:val="Heading2"/>
      </w:pPr>
      <w:r>
        <w:t>2.7 Notification Service (internal)</w:t>
      </w:r>
    </w:p>
    <w:p>
      <w:r>
        <w:t>*Consumes from RabbitMQ; no HTTP contract.*</w:t>
      </w:r>
    </w:p>
    <w:p>
      <w:pPr>
        <w:pStyle w:val="Heading2"/>
      </w:pPr>
      <w:r>
        <w:t>2.8 ERP Integration Service (internal)</w:t>
      </w:r>
    </w:p>
    <w:p>
      <w:r>
        <w:t>*Consumes from RabbitMQ; no HTTP contract.*</w:t>
      </w:r>
    </w:p>
    <w:p>
      <w:pPr>
        <w:pStyle w:val="Heading2"/>
      </w:pPr>
      <w:r>
        <w:t>2.9 Reporting Service (CronJob – internal)</w:t>
      </w:r>
    </w:p>
    <w:p>
      <w:r>
        <w:t>*No public HTTP; however a **read‑only** endpoint is exposed for Finance UI to fetch pre‑generated reports.*</w:t>
      </w:r>
    </w:p>
    <w:p>
      <w:r>
        <w:t>| Method | Path | Auth | Request | Success | Errors |</w:t>
      </w:r>
    </w:p>
    <w:p>
      <w:r>
        <w:t>|--------|------|------|---------|---------|--------|</w:t>
      </w:r>
    </w:p>
    <w:p>
      <w:r>
        <w:t>| `GET` | `/reports/monthly` | **Bearer JWT** (role `Finance Analyst`) | Query: `year` (int), `month` (int 1‑12) | `200` `{ "year":..., "month":..., "generatedAt":..., "format":"CSV|PDF", "downloadUrl":"https://...", "summary":{ "totalExpenses":number, "byCategory":[{"category":"string","amount":number}] } }` | `400` (invalid params), `404` (report not generated yet), `401`/`403`, `500` |</w:t>
      </w:r>
    </w:p>
    <w:p>
      <w:r>
        <w:t>| `GET` | `/reports/{reportId}` | **Bearer JWT** (Finance Analyst) | – | `200` `{ "reportId":..., "url":..., "expiresAt":... }` (presigned URL) | `404`, `401`/`403` |</w:t>
      </w:r>
    </w:p>
    <w:p>
      <w:r>
        <w:t>*Rate limit*: **Report fetch** – 5 req/min per analyst.</w:t>
      </w:r>
    </w:p>
    <w:p>
      <w:pPr>
        <w:pStyle w:val="Heading2"/>
      </w:pPr>
      <w:r>
        <w:t>2.10 Budget‑vs‑Actual Dashboard Service</w:t>
      </w:r>
    </w:p>
    <w:p>
      <w:r>
        <w:t>| Method | Path | Auth | Request | Success | Errors |</w:t>
      </w:r>
    </w:p>
    <w:p>
      <w:r>
        <w:t>|--------|------|------|---------|---------|--------|</w:t>
      </w:r>
    </w:p>
    <w:p>
      <w:r>
        <w:t>| `GET` | `/dashboard/budgetvsactual` | **Bearer JWT** (Finance Analyst or Manager) | Query: `period` (string `YYYY-MM`) | `200` `{ "period":"2025-08", "generatedAt":"...", "categories":[ { "category":"Travel","budget":50000,"actual":48000,"variancePercent":-4.0,"drillDownUrl":"/dashboard/drilldown?category=Travel&amp;period=2025-08" } ] }` | `400` (bad period), `401`/`403`, `500` |</w:t>
      </w:r>
    </w:p>
    <w:p>
      <w:r>
        <w:t>| `GET` | `/dashboard/drilldown` | **Bearer JWT** (same) | Query: `category` (string), `period` (YYYY‑MM) | `200` `{ "category":"Travel","period":"2025-08","transactions":[ { "expenseId":"...", "employeeId":"...", "amount":123.45, "merchant":"...", "submittedAt":"..." } ], "page":0, "size":20, "totalPages":3 }` | `400`, `401`/`403`, `500` |</w:t>
      </w:r>
    </w:p>
    <w:p>
      <w:r>
        <w:t>*Rate limit*: **Dashboard** – 20 req/min per user.</w:t>
      </w:r>
    </w:p>
    <w:p>
      <w:r>
        <w:t>---</w:t>
      </w:r>
    </w:p>
    <w:p>
      <w:pPr>
        <w:pStyle w:val="Heading1"/>
      </w:pPr>
      <w:r>
        <w:t>3. Sequence Diagrams</w:t>
      </w:r>
    </w:p>
    <w:p>
      <w:r>
        <w:t>We use a simple arrow notation.</w:t>
      </w:r>
    </w:p>
    <w:p>
      <w:r>
        <w:t>`=&gt;` = synchronous request/response, `-&gt;` = asynchronous message (fire‑and‑forget), `--&gt;` = response.</w:t>
      </w:r>
    </w:p>
    <w:p>
      <w:r>
        <w:t>Timing notes are shown in brackets (`[ms]`).</w:t>
      </w:r>
    </w:p>
    <w:p>
      <w:pPr>
        <w:pStyle w:val="Heading2"/>
      </w:pPr>
      <w:r>
        <w:t>3.1 Flow A – Employee Submits Receipt (end‑to‑end, including OCR, categorization, manager notification)</w:t>
      </w:r>
    </w:p>
    <w:p>
      <w:r>
        <w:t>```</w:t>
      </w:r>
    </w:p>
    <w:p>
      <w:r>
        <w:t>Employee Mobile App -&gt; API Gateway: POST /expenses {image, metadata}</w:t>
      </w:r>
    </w:p>
    <w:p>
      <w:r>
        <w:t>API Gateway -&gt; Auth Service: validateToken(JWT)</w:t>
      </w:r>
    </w:p>
    <w:p>
      <w:r>
        <w:t>Auth Service --&gt; API Gateway: {employeeId, roles=[Employee]}</w:t>
      </w:r>
    </w:p>
    <w:p>
      <w:r>
        <w:t>API Gateway -&gt; Upload Service: POST /expenses {image, metadata}</w:t>
      </w:r>
    </w:p>
    <w:p>
      <w:r>
        <w:t>Upload Service -&gt; Object Storage (MinIO): PUT image (objectKey)</w:t>
      </w:r>
    </w:p>
    <w:p>
      <w:r>
        <w:t>Upload Service -&gt; PostgreSQL: INSERT expenses (status=UPLOADED, objectKey, employeeId, submittedAt)</w:t>
      </w:r>
    </w:p>
    <w:p>
      <w:r>
        <w:t>Upload Service -&gt; RabbitMQ: publish(exchange=ocr.request, payload={expenseId, objectKey})</w:t>
      </w:r>
    </w:p>
    <w:p>
      <w:r>
        <w:t>[Async] OCR Worker Service &lt;- RabbitMQ: consume(ocr.request)</w:t>
      </w:r>
    </w:p>
    <w:p>
      <w:r>
        <w:t>OCR Worker Service -&gt; OCR Provider (e.g., AWS Textract): POST /detectDocumentText {image}</w:t>
      </w:r>
    </w:p>
    <w:p>
      <w:r>
        <w:t>OCR Provider --&gt; OCR Worker Service: {merchant, date, total}</w:t>
      </w:r>
    </w:p>
    <w:p>
      <w:r>
        <w:t>OCR Worker Service -&gt; PostgreSQL: UPDATE expenses SET ocr_merchant=..., ocr_date=..., ocr_total=..., status=OCR_DONE WHERE id=expenseId</w:t>
      </w:r>
    </w:p>
    <w:p>
      <w:r>
        <w:t>OCR Worker Service -&gt; RabbitMQ: publish(exchange=categorization.request, payload={expenseId})</w:t>
      </w:r>
    </w:p>
    <w:p>
      <w:r>
        <w:t>[Async] Categorization Service &lt;- RabbitMQ: consume(categorization.request)</w:t>
      </w:r>
    </w:p>
    <w:p>
      <w:r>
        <w:t>Categorization Service -&gt; Redis: HGETALL chart_of_accounts_rules   (cached rule set)</w:t>
      </w:r>
    </w:p>
    <w:p>
      <w:r>
        <w:t>Categorization Service -&gt; PostgreSQL: UPDATE expenses SET category_id=..., status=CATEGORIZED WHERE id=expenseId</w:t>
      </w:r>
    </w:p>
    <w:p>
      <w:r>
        <w:t>Categorization Service -&gt; RabbitMQ: publish(exchange=notification.manager.pending, payload={expenseId, managerId})</w:t>
      </w:r>
    </w:p>
    <w:p>
      <w:r>
        <w:t>[Async] Notification Service &lt;- RabbitMQ: consume(notification.manager.pending)</w:t>
      </w:r>
    </w:p>
    <w:p>
      <w:r>
        <w:t>Notification Service -&gt; Redis: GET device_token:managerId</w:t>
      </w:r>
    </w:p>
    <w:p>
      <w:r>
        <w:t>Notification Service -&gt; SendGrid API: POST /v3/mail/send {to, subject, body}</w:t>
      </w:r>
    </w:p>
    <w:p>
      <w:r>
        <w:t>Notification Service -&gt; FCM HTTPS: POST https://fcm.googleapis.com/fcm/send {to, data}</w:t>
      </w:r>
    </w:p>
    <w:p>
      <w:r>
        <w:t>Notification Service --&gt; (no response)   // fire‑and‑forget</w:t>
      </w:r>
    </w:p>
    <w:p>
      <w:r>
        <w:t>Employee Mobile App &lt;-- API Gateway: 201 {expenseId, status, uploadedAt}   [≈150 ms total]</w:t>
      </w:r>
    </w:p>
    <w:p>
      <w:r>
        <w:t>```</w:t>
      </w:r>
    </w:p>
    <w:p>
      <w:r>
        <w:t>**Error paths** (illustrative):</w:t>
      </w:r>
    </w:p>
    <w:p>
      <w:r>
        <w:t>*If OCR fails* → OCR Worker publishes to `ocr.failed` DLQ → alert → manual retry.</w:t>
      </w:r>
    </w:p>
    <w:p>
      <w:r>
        <w:t>*If manager notification fails* → Notification Service retries (exponential backoff, max 3) then publishes to `notification.manager.pending.dlq`.</w:t>
      </w:r>
    </w:p>
    <w:p>
      <w:pPr>
        <w:pStyle w:val="Heading2"/>
      </w:pPr>
      <w:r>
        <w:t>3.2 Flow B – Manager Approves Expense (including ERP push and employee notification)</w:t>
      </w:r>
    </w:p>
    <w:p>
      <w:r>
        <w:t>```</w:t>
      </w:r>
    </w:p>
    <w:p>
      <w:r>
        <w:t>Manager UI -&gt; API Gateway: GET /managers/pending?page=0&amp;size=20</w:t>
      </w:r>
    </w:p>
    <w:p>
      <w:r>
        <w:t>API Gateway -&gt; Auth Service: validateToken(JWT)</w:t>
      </w:r>
    </w:p>
    <w:p>
      <w:r>
        <w:t>Auth Service --&gt; API Gateway: {employeeId, roles=[Manager]}</w:t>
      </w:r>
    </w:p>
    <w:p>
      <w:r>
        <w:t>API Gateway -&gt; Manager Workflow Service: GET /managers/pending</w:t>
      </w:r>
    </w:p>
    <w:p>
      <w:r>
        <w:t>Manager Workflow Service -&gt; PostgreSQL: SELECT ... WHERE status IN (UPLOADED,OCR_DONE,CATEGORIZED,PENDING) LIMIT/OFFSET</w:t>
      </w:r>
    </w:p>
    <w:p>
      <w:r>
        <w:t>Manager Workflow Service --&gt; API Gateway: {pending list}</w:t>
      </w:r>
    </w:p>
    <w:p>
      <w:r>
        <w:t>API Gateway --&gt; Manager UI: 200 {content, totalPages, totalElements}</w:t>
      </w:r>
    </w:p>
    <w:p>
      <w:r>
        <w:t>Manager UI -&gt; API Gateway: GET /expenses/{expenseId}</w:t>
      </w:r>
    </w:p>
    <w:p>
      <w:r>
        <w:t>API Gateway -&gt; Auth Service: validateToken(JWT)</w:t>
      </w:r>
    </w:p>
    <w:p>
      <w:r>
        <w:t>Auth Service --&gt; API Gateway: {employeeId, roles=[Manager]}</w:t>
      </w:r>
    </w:p>
    <w:p>
      <w:r>
        <w:t>API Gateway -&gt; Manager Workflow Service: GET /expenses/{expenseId}</w:t>
      </w:r>
    </w:p>
    <w:p>
      <w:r>
        <w:t>Manager Workflow Service -&gt; Object Storage: GET presignedURL(objectKey)</w:t>
      </w:r>
    </w:p>
    <w:p>
      <w:r>
        <w:t>Manager Workflow Service --&gt; API Gateway: {expense details, imageUrl}</w:t>
      </w:r>
    </w:p>
    <w:p>
      <w:r>
        <w:t>API Gateway --&gt; Manager UI: 200 {expense data}</w:t>
      </w:r>
    </w:p>
    <w:p>
      <w:r>
        <w:t>Manager UI -&gt; API Gateway: POST /expenses/{expenseId}/action {action:APPROVE, comment:"Looks good"}</w:t>
      </w:r>
    </w:p>
    <w:p>
      <w:r>
        <w:t>API Gateway -&gt; Auth Service: validateToken(JWT)</w:t>
      </w:r>
    </w:p>
    <w:p>
      <w:r>
        <w:t>Auth Service --&gt; API Gateway: {employeeId, roles=[Manager]}</w:t>
      </w:r>
    </w:p>
    <w:p>
      <w:r>
        <w:t>API Gateway -&gt; Manager Workflow Service: POST /expenses/{expenseId}/action</w:t>
      </w:r>
    </w:p>
    <w:p>
      <w:r>
        <w:t>Manager Workflow Service -&gt; PostgreSQL: BEGIN;</w:t>
      </w:r>
    </w:p>
    <w:p>
      <w:r>
        <w:t>Manager Workflow Service -&gt; PostgreSQL: UPDATE expenses SET status=APPROVED, manager_comment=..., approved_at=now(), version=version+1 WHERE id=expenseId AND version=expectedVersion;</w:t>
      </w:r>
    </w:p>
    <w:p>
      <w:r>
        <w:t>Manager Workflow Service -&gt; Audit Log Library: INSERT audit_log (expenseId, action='APPROVE', performedBy=employeeId, changes_jsonb={...}, hash_chain=...)</w:t>
      </w:r>
    </w:p>
    <w:p>
      <w:r>
        <w:t>Manager Workflow Service -&gt; RabbitMQ: publish(exchange=notification.employee.result, payload={expenseId, employeeId, status=APPROVED, comment})</w:t>
      </w:r>
    </w:p>
    <w:p>
      <w:r>
        <w:t>Manager Workflow Service -&gt; RabbitMQ: publish(exchange=erp.push.request, payload={expenseId, employeeId, amount, categoryId, comment})</w:t>
      </w:r>
    </w:p>
    <w:p>
      <w:r>
        <w:t>Manager Workflow Service -&gt; PostgreSQL: COMMIT;</w:t>
      </w:r>
    </w:p>
    <w:p>
      <w:r>
        <w:t>Manager Workflow Service --&gt; API Gateway: 200 {expenseId, newStatus=APPROVED, processedAt, managerComment, erpSent:true}</w:t>
      </w:r>
    </w:p>
    <w:p>
      <w:r>
        <w:t>API Gateway --&gt; Manager UI: 200 {…}</w:t>
      </w:r>
    </w:p>
    <w:p>
      <w:r>
        <w:t>[Async] Notification Service &lt;- RabbitMQ: consume(notification.employee.result)</w:t>
      </w:r>
    </w:p>
    <w:p>
      <w:r>
        <w:t>Notification Service -&gt; Redis: GET device_token:employeeId</w:t>
      </w:r>
    </w:p>
    <w:p>
      <w:r>
        <w:t>Notification Service -&gt; SendGrid/FCM: send result email/push</w:t>
      </w:r>
    </w:p>
    <w:p>
      <w:r>
        <w:t>[Async] ERP Integration Service &lt;- RabbitMQ: consume(erp.push.request)</w:t>
      </w:r>
    </w:p>
    <w:p>
      <w:r>
        <w:t>ERP Integration Service -&gt; ERP Endpoint (HTTPS POST): {employeeId, amount, category, comment}</w:t>
      </w:r>
    </w:p>
    <w:p>
      <w:r>
        <w:t>ERP Endpoint --&gt; ERP Integration Service: 200 {erpReferenceId}</w:t>
      </w:r>
    </w:p>
    <w:p>
      <w:r>
        <w:t>ERP Integration Service -&gt; PostgreSQL: UPDATE expenses SET erp_sent_at=now(), status=ERP_SENT WHERE id=expenseId</w:t>
      </w:r>
    </w:p>
    <w:p>
      <w:r>
        <w:t>ERP Integration Service -&gt; Audit Log Library: INSERT audit_log (expenseId, action='ERP_PUSH', performedBy='system', changes_jsonb={...}, hash_chain=...)</w:t>
      </w:r>
    </w:p>
    <w:p>
      <w:r>
        <w:t>ERP Integration Service --&gt; (no response)   // fire‑and‑forget</w:t>
      </w:r>
    </w:p>
    <w:p>
      <w:r>
        <w:t>Employee Mobile App &lt;-- Notification Service: email/push "Your expense was approved"</w:t>
      </w:r>
    </w:p>
    <w:p>
      <w:r>
        <w:t>```</w:t>
      </w:r>
    </w:p>
    <w:p>
      <w:r>
        <w:t>**Error paths**</w:t>
      </w:r>
    </w:p>
    <w:p>
      <w:r>
        <w:t>*Optimistic lock conflict* (`version` mismatch) → Manager Workflow Service returns **409 Conflict** with body `{ "error": "CONCURRENT_UPDATE", "message": "Expense was modified by another user" }`.</w:t>
      </w:r>
    </w:p>
    <w:p>
      <w:r>
        <w:t>*ERP endpoint unavailable* → ERP Integration Service retries (3 attempts, exponential backoff, jitter) then publishes to `erp.push.request.dlq`; an alert triggers on‑call.</w:t>
      </w:r>
    </w:p>
    <w:p>
      <w:r>
        <w:t>---</w:t>
      </w:r>
    </w:p>
    <w:p>
      <w:pPr>
        <w:pStyle w:val="Heading1"/>
      </w:pPr>
      <w:r>
        <w:t>4. Error Handling Strategy</w:t>
      </w:r>
    </w:p>
    <w:p>
      <w:pPr>
        <w:pStyle w:val="Heading2"/>
      </w:pPr>
      <w:r>
        <w:t>4.1 Classification</w:t>
      </w:r>
    </w:p>
    <w:p>
      <w:r>
        <w:t>| Category | Typical Causes | HTTP Status (if synchronous) | Handling |</w:t>
      </w:r>
    </w:p>
    <w:p>
      <w:r>
        <w:t>|----------|----------------|------------------------------|----------|</w:t>
      </w:r>
    </w:p>
    <w:p>
      <w:r>
        <w:t>| **Validation** | Missing/invalid fields, malformed JSON, image too large, unsupported MIME type | `400 Bad Request` | Return detailed `errors` array; no retry. |</w:t>
      </w:r>
    </w:p>
    <w:p>
      <w:r>
        <w:t>| **Authentication** | Missing/invalid/expired JWT | `401 Unauthorized` | Client must re‑login; no retry on same token. |</w:t>
      </w:r>
    </w:p>
    <w:p>
      <w:r>
        <w:t>| **Authorization** | Valid token but insufficient role/permissions | `403 Forbidden` | No retry; inform user. |</w:t>
      </w:r>
    </w:p>
    <w:p>
      <w:r>
        <w:t>| **Business Logic** | Expense not in expected state (e.g., trying to approve a REJECTED expense), optimistic lock violation, duplicate submission | `409 Conflict` (or `400` for simple rule violations) | Client may retry after correcting state (e.g., refresh list). |</w:t>
      </w:r>
    </w:p>
    <w:p>
      <w:r>
        <w:t>| **Infrastructure / Transient** | Database deadlock, temporary network glitch to OCR provider, SendGrid throttling, RabbitMQ connection blip | `502 Bad Gateway`, `503 Service Unavailable`, `504 Gateway Timeout` | Retry with exponential backoff (see §4.2). |</w:t>
      </w:r>
    </w:p>
    <w:p>
      <w:r>
        <w:t>| **Unexpected** | Uncaught exception, bug | `500 Internal Server Error` | Log full stacktrace; alert on‑call; client sees generic message. |</w:t>
      </w:r>
    </w:p>
    <w:p>
      <w:pPr>
        <w:pStyle w:val="Heading2"/>
      </w:pPr>
      <w:r>
        <w:t>4.2 Retry Policy</w:t>
      </w:r>
    </w:p>
    <w:p>
      <w:r>
        <w:t>| Operation | Retry Trigger | Max Attempts | Backoff |</w:t>
      </w:r>
    </w:p>
    <w:p>
      <w:r>
        <w:t>|-----------|---------------|--------------|---------|</w:t>
      </w:r>
    </w:p>
    <w:p>
      <w:r>
        <w:t>| HTTP call to **OCR provider** | 5xx, timeout, connection reset | 3 | 200 ms → 400 ms → 800 ms (full jitter) |</w:t>
      </w:r>
    </w:p>
    <w:p>
      <w:r>
        <w:t>| HTTP call to **SendGrid / FCM** | 429 (rate‑limit), 5xx | 3 | 1 s → 2 s → 4 s |</w:t>
      </w:r>
    </w:p>
    <w:p>
      <w:r>
        <w:t>| HTTP call to **ERP endpoint** | 5xx, timeout | 5 | 1 s → 2 s → 4 s → 8 s → 16 s (full jitter) |</w:t>
      </w:r>
    </w:p>
    <w:p>
      <w:r>
        <w:t>| Database write (UPDATE/INSERT) | Deadlock (SQLState 40P01) or serialization failure | 3 | 50 ms → 100 ms → 200 ms |</w:t>
      </w:r>
    </w:p>
    <w:p>
      <w:r>
        <w:t>| RabbitMQ publish (if broker temporarily unavailable) | Connection failure | 3 (with reconnect logic in client) | 200 ms → 500 ms → 1 s |</w:t>
      </w:r>
    </w:p>
    <w:p>
      <w:r>
        <w:t>All retries are **idempotent** where possible (e.g., OCR call includes `expenseId`; duplicate OCR does not corrupt state because the service checks current status before updating).</w:t>
      </w:r>
    </w:p>
    <w:p>
      <w:pPr>
        <w:pStyle w:val="Heading2"/>
      </w:pPr>
      <w:r>
        <w:t>4.3 Dead‑Letter Handling (Async)</w:t>
      </w:r>
    </w:p>
    <w:p>
      <w:pPr>
        <w:pStyle w:val="ListBullet"/>
      </w:pPr>
      <w:r>
        <w:t>Each RabbitMQ exchange has a **DLQ** (`&lt;exchange&gt;.dlq`) with a **TTL** of 24 h.</w:t>
      </w:r>
    </w:p>
    <w:p>
      <w:pPr>
        <w:pStyle w:val="ListBullet"/>
      </w:pPr>
      <w:r>
        <w:t>Messages that exceed the configured max‑retry count (set via consumer `x‑max‑length` or application‑level counter) are routed to the DLQ.</w:t>
      </w:r>
    </w:p>
    <w:p>
      <w:pPr>
        <w:pStyle w:val="ListBullet"/>
      </w:pPr>
      <w:r>
        <w:t>A **dead‑letter consumer** logs the payload, increments a Prometheus metric `dlq_messages_total`, and sends an alert to Slack/PagerDuty.</w:t>
      </w:r>
    </w:p>
    <w:p>
      <w:pPr>
        <w:pStyle w:val="ListBullet"/>
      </w:pPr>
      <w:r>
        <w:t>Operators can replay DLQ messages after fixing the root cause (e.g., OCR API key rotation).</w:t>
      </w:r>
    </w:p>
    <w:p>
      <w:pPr>
        <w:pStyle w:val="Heading2"/>
      </w:pPr>
      <w:r>
        <w:t>4.4 Circuit Breaker</w:t>
      </w:r>
    </w:p>
    <w:p>
      <w:pPr>
        <w:pStyle w:val="ListBullet"/>
      </w:pPr>
      <w:r>
        <w:t>Applied to **external HTTP dependencies** (OCR provider, SendGrid, FCM, ERP).</w:t>
      </w:r>
    </w:p>
    <w:p>
      <w:pPr>
        <w:pStyle w:val="ListBullet"/>
      </w:pPr>
      <w:r>
        <w:t>Implemented via **Resilience4j** (Java) with the following defaults:</w:t>
      </w:r>
    </w:p>
    <w:p>
      <w:r>
        <w:t xml:space="preserve">  - Failure rate threshold: **50 %** over a sliding window of 20 calls.</w:t>
      </w:r>
    </w:p>
    <w:p>
      <w:r>
        <w:t xml:space="preserve">  - Wait duration in open state: **30 s**.</w:t>
      </w:r>
    </w:p>
    <w:p>
      <w:r>
        <w:t xml:space="preserve">  - Permitted number of calls in half‑open: **5**.</w:t>
      </w:r>
    </w:p>
    <w:p>
      <w:pPr>
        <w:pStyle w:val="ListBullet"/>
      </w:pPr>
      <w:r>
        <w:t>When open, calls fail fast with `503 Service Unavailable` and a short‑circuit response body:</w:t>
      </w:r>
    </w:p>
    <w:p>
      <w:r>
        <w:t>```json</w:t>
      </w:r>
    </w:p>
    <w:p>
      <w:r>
        <w:t>{</w:t>
      </w:r>
    </w:p>
    <w:p>
      <w:r>
        <w:t xml:space="preserve">  "timestamp": "...",</w:t>
      </w:r>
    </w:p>
    <w:p>
      <w:r>
        <w:t xml:space="preserve">  "status": 503,</w:t>
      </w:r>
    </w:p>
    <w:p>
      <w:r>
        <w:t xml:space="preserve">  "error": "Service Unavailable",</w:t>
      </w:r>
    </w:p>
    <w:p>
      <w:r>
        <w:t xml:space="preserve">  "message": "Circuit breaker open for OCR provider",</w:t>
      </w:r>
    </w:p>
    <w:p>
      <w:r>
        <w:t xml:space="preserve">  "path": "/expenses/{id}/action"</w:t>
      </w:r>
    </w:p>
    <w:p>
      <w:r>
        <w:t>}</w:t>
      </w:r>
    </w:p>
    <w:p>
      <w:r>
        <w:t>```</w:t>
      </w:r>
    </w:p>
    <w:p>
      <w:pPr>
        <w:pStyle w:val="Heading2"/>
      </w:pPr>
      <w:r>
        <w:t>4.5 Alerting / On‑Call Triggers</w:t>
      </w:r>
    </w:p>
    <w:p>
      <w:r>
        <w:t>| Metric | Threshold | Action |</w:t>
      </w:r>
    </w:p>
    <w:p>
      <w:r>
        <w:t>|--------|-----------|--------|</w:t>
      </w:r>
    </w:p>
    <w:p>
      <w:r>
        <w:t>| `http_5xx_total` (per service) | &gt; 5 % over 5 min | PagerDuty critical |</w:t>
      </w:r>
    </w:p>
    <w:p>
      <w:r>
        <w:t>| `dlq_messages_total` (any DLQ) | &gt; 0 | PagerDuty warning + Slack notification |</w:t>
      </w:r>
    </w:p>
    <w:p>
      <w:r>
        <w:t>| `circuit_breaker_open_total` | &gt; 0 for &gt; 2 min | PagerDuty warning |</w:t>
      </w:r>
    </w:p>
    <w:p>
      <w:r>
        <w:t>| `db_deadlock_total` | &gt; 0 | PagerDuty warning |</w:t>
      </w:r>
    </w:p>
    <w:p>
      <w:r>
        <w:t>| `upload_latency_95th` (API Gateway → Upload Service) | &gt; 250 ms | PagerDuty info (investigate) |</w:t>
      </w:r>
    </w:p>
    <w:p>
      <w:r>
        <w:t>| `report_generation_duration` | &gt; 5 min | PagerDuty warning |</w:t>
      </w:r>
    </w:p>
    <w:p>
      <w:r>
        <w:t>All metrics are scraped by Prometheus and visualized in Grafana; alerts are managed via Alertmanager.</w:t>
      </w:r>
    </w:p>
    <w:p>
      <w:r>
        <w:t>---</w:t>
      </w:r>
    </w:p>
    <w:p>
      <w:pPr>
        <w:pStyle w:val="Heading1"/>
      </w:pPr>
      <w:r>
        <w:t>5. Caching Strategy</w:t>
      </w:r>
    </w:p>
    <w:p>
      <w:r>
        <w:t>| Cache Layer | What is Cached | Key Scheme | TTL | Invalidation Trigger | Miss Behaviour | Technology &amp; Client |</w:t>
      </w:r>
    </w:p>
    <w:p>
      <w:r>
        <w:t>|-------------|----------------|------------|-----|----------------------|----------------|---------------------|</w:t>
      </w:r>
    </w:p>
    <w:p>
      <w:r>
        <w:t>| **Redis – Chart‑of‑Accounts Rules** | Full rule set (merchant→category map, amount thresholds, keyword rules) used by Categorization Service | `coa:rules:v&lt;version&gt;` where `&lt;version&gt;` is incremented on rule update | **24 h** (refresh on version change) | Finance updates master chart → internal config service publishes `rules.updated` event → each service increments local version and deletes old key; on next cache miss they reload from Redis (which holds the latest version) | On miss, service loads rules from Redis (which is the source of truth) and populates local in‑memory copy (Guava Cache) for the duration of the request; subsequent requests hit local copy until version change. | Redis 7 (clustered); Java client **Lettuce** (async) + Guava `CacheLoader` for local L1 cache. |</w:t>
      </w:r>
    </w:p>
    <w:p>
      <w:r>
        <w:t>| **Redis – Device Tokens (for push notifications)** | Mapping `employeeId → FCM token` (and optionally APNs token) | `device:{employeeId}` | **30 days** (refresh on app start or token refresh) | Mobile app sends `POST /user/device-token` (protected) → Notification Service writes/updates the key; on logout, key is deleted. | On miss, Notification Service logs warning and falls back to email‑only delivery (no push). | Same Redis instance; Lettuce. |</w:t>
      </w:r>
    </w:p>
    <w:p>
      <w:r>
        <w:t>| **Redis – JWT Blacklist (optional)** | Revoked tokens (e.g., on logout or password change) | `blk:{jti}` (JWT ID) | **Token expiry** (same as access token TTL) | On logout or password change, Auth Service adds the JTI to the set with `EXPIRE` matching remaining TTL. | On each request, Auth Service checks `EXISTS blk:{jti}`; if present → `401`. | Redis; Lettuce. |</w:t>
      </w:r>
    </w:p>
    <w:p>
      <w:r>
        <w:t>| **Local In‑Memory (Caffeine/Guava) – Expense Look‑up (read‑only)** | Frequently accessed expense details for manager UI (last 100 per manager) | `exp:{expenseId}` | **5 min** (LRU eviction) | On expense update (approve/reject, OCR, categorization) the service publishes `expense.updated` event; each service evicts the key from its local cache. | On miss, service reads from PostgreSQL (read‑only replica for manager UI) and populates local cache. | Caffeine (Java) embedded in each service. |</w:t>
      </w:r>
    </w:p>
    <w:p>
      <w:r>
        <w:t>**Cache‑aside pattern** is used: service first checks L1 (local), then L2 (Redis), then DB. Writes go to DB first, then invalidate/delete cache keys.</w:t>
      </w:r>
    </w:p>
    <w:p>
      <w:r>
        <w:t>---</w:t>
      </w:r>
    </w:p>
    <w:p>
      <w:pPr>
        <w:pStyle w:val="Heading1"/>
      </w:pPr>
      <w:r>
        <w:t>6. Security Controls</w:t>
      </w:r>
    </w:p>
    <w:p>
      <w:r>
        <w:t>| Control | Description |</w:t>
      </w:r>
    </w:p>
    <w:p>
      <w:r>
        <w:t>|---------|-------------|</w:t>
      </w:r>
    </w:p>
    <w:p>
      <w:r>
        <w:t>| **Authentication** | - **Auth Service** validates credentials against corporate LDAP/AD via Spring Security LDAP.&lt;br&gt;- On successful login, returns a **signed JWT** (HS256 with a secret stored in K8s Secrets, rotated every 30 days) containing claims: `sub` (employeeId), `roles` (list from AD groups), `jti` (unique ID), `iat`, `exp` (15 min).&lt;br&gt;- Refresh token JWT (separate secret, 7‑day lifetime) enables silent renewal.&lt;br&gt;- All services verify JWT signature and claims using a shared **JWT verification library** (no network call). |</w:t>
      </w:r>
    </w:p>
    <w:p>
      <w:r>
        <w:t>| **Authorization** | - Role‑Based Access Control (RBAC) enforced at the API‑Gateway (Istio AuthorizationPolicy) and again in each service (method‑level `@PreAuthorize`).&lt;br&gt;- Roles: `Employee`, `Manager`, `Finance Analyst`, `System` (internal services).&lt;br&gt;- Endpoint mapping: &lt;br&gt; `POST /expenses` → `Employee`&lt;br&gt; `GET /managers/pending`, `POST /expenses/{id}/action` → `Manager`&lt;br&gt; `GET /reports/*`, `GET /dashboard/*` → `Finance Analyst` or `Manager` (as defined).&lt;br&gt;- AD group changes are reflected within **5 min** via a periodic LDAP sync job that updates a Redis cache of `group→role` mappings; services read this cache on each request (fast path). |</w:t>
      </w:r>
    </w:p>
    <w:p>
      <w:r>
        <w:t>| **Input Validation** | - Uses **Jakarta Bean Validation (Hibernate Validator)** on DTOs.&lt;br&gt;- Custom constraints: &lt;br&gt; `@PastOrPresent` for dates, `@Positive` for amounts, `@Size(max=500)` for comments, `@Pattern` for merchant name (alphanumeric + spaces).&lt;br&gt;- Multipart file upload validated for MIME (`image/jpeg`, `image/png`) and size (`≤10 MB`). |</w:t>
      </w:r>
    </w:p>
    <w:p>
      <w:r>
        <w:t>| **SQL / NoSQL Injection Prevention** | - All database access via **Spring Data JPA** with **parameterized queries** (or `JdbcTemplate` with `PreparedStatement`).&lt;br&gt;- No string concatenation of user input.&lt;br&gt;- Redis commands are issued via Lettuce with binary-safe commands; user‑supplied values are never interpreted as Redis script keys. |</w:t>
      </w:r>
    </w:p>
    <w:p>
      <w:r>
        <w:t>| **XSS Prevention** | - The system is API‑first; no HTML is served.&lt;br&gt;- For any internal admin UI (if later added), responses include `Content‑Security‑Policy: default-src 'self'; script-src 'self'; style-src 'self'` and `X-Content-Type-Options: nosniff`.&lt;br&gt;- JSON endpoints set `Content-Type: application/json` and `X-Json: true`. |</w:t>
      </w:r>
    </w:p>
    <w:p>
      <w:r>
        <w:t>| **CSRF Prevention** | - APIs are stateless and token‑based (JWT).&lt;br&gt;- CSRF not applicable; however, any cookie‑based session (none) would use `SameSite=Strict`.&lt;br&gt;- For the optional web dashboard that uses cookies for SSO, the backend issues a **double‑submit CSRF token** stored in a secure, HttpOnly cookie and validated on state‑changing requests. |</w:t>
      </w:r>
    </w:p>
    <w:p>
      <w:r>
        <w:t>| **Secrets Management** | - All secrets (DB passwords, Redis auth, OCR API keys, SendGrid/FCM keys, ERP client secret) stored as **Kubernetes Secrets**, encrypted at rest with the cluster’s KMS (e.g., AWS KMS, Azure Key Vault, GCP KMS).&lt;br&gt;- Secrets are mounted as environment variables or files at pod startup.&lt;br&gt;- Rotation is automated via a **secret‑rotation CronJob** that generates new values, updates the secret, and performs a rolling restart of affected pods (ArgoCD/Flux health checks). |</w:t>
      </w:r>
    </w:p>
    <w:p>
      <w:r>
        <w:t>| **Data Encryption** | - **At rest**: &lt;br&gt; • PostgreSQL uses Transparent Data Encryption (TDE) with AWS RDS encryption (AES‑256).&lt;br&gt; • MinIO uses server‑side SSE‑S3 (AES‑256) with bucket‑level default encryption.&lt;br&gt; • Redis persistence (AOF/RDB) is encrypted via filesystem‑level encryption (LUKS) on the node.&lt;br&gt;- **In transit**: &lt;br&gt; • All external traffic terminated at Istio Ingress Gateway with TLS 1.2+ (cipher suite `TLS_ECDHE_RSA_WITH_AES_256_GCM_SHA384` or better).&lt;br&gt; • Istio sidecar enforces mutual TLS (mTLS) between services (`STRICT` mode).&lt;br&gt; • Outbound calls to OCR provider, SendGrid, FCM, ERP use HTTPS with certificate validation. |</w:t>
      </w:r>
    </w:p>
    <w:p>
      <w:r>
        <w:t>| **Audit Logging** | - Embedded **Audit Library** (see `audit_log` table) runs within the same transaction as the state change.&lt;br&gt;- Logged events: `CREATE`, `OCR_UPDATE`, `CATEGORIZATION`, `APPROVE`, `REJECT`, `ERP_PUSH`, `TOKEN_REFRESH`, `PASSWORD_CHANGE` (via LDAP proxy).&lt;br&gt;- Each entry includes: `expense_id`, `action`, `performed_by` (AD user‑id), `timestamp`, `changes_jsonb` (diff), and a **hash chain** (`SHA‑256(previous_hash || serialized_row)`).&lt;br&gt;- The hash chain makes tampering evident; a nightly verifier job recomputes the chain and alerts if a break is found.&lt;br&gt;- Retention: **7 years** (matches receipt retention) – partitioned by month; old partitions are moved to cold storage (Glacier‑Deep‑Archive) via a scheduled task. |</w:t>
      </w:r>
    </w:p>
    <w:p>
      <w:r>
        <w:t>| **Security Testing** | - Static analysis (SonarQube, SpotBugs) on every build.&lt;br&gt;- Dependency scanning (OWASP Dependency‑Check).&lt;br&gt;- Quarterly penetration test (external vendor).&lt;br&gt;- Regular chaos‑engineering (Gremlin) to validate circuit‑breaker and retry paths. |</w:t>
      </w:r>
    </w:p>
    <w:p>
      <w:r>
        <w:t>---</w:t>
      </w:r>
    </w:p>
    <w:p>
      <w:pPr>
        <w:pStyle w:val="Heading2"/>
      </w:pPr>
      <w:r>
        <w:t>End of LLD</w:t>
      </w:r>
    </w:p>
    <w:p>
      <w:r>
        <w:t>All sections above contain the level of detail a developer needs to generate code, configure Kubernetes manifests, write unit/integration tests, and operate the system in production.</w:t>
      </w:r>
    </w:p>
    <w:p>
      <w:r>
        <w:t>*Feel free to extend the schema (e.g., add a `users` table for caching AD attributes) or adjust cache TTLs based on observed traffic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