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D8EB6" w14:textId="3F33A86E" w:rsidR="00F06FCD" w:rsidRDefault="00B872BE" w:rsidP="00F06FCD">
      <w:pPr>
        <w:pStyle w:val="BodyText2"/>
        <w:widowControl w:val="0"/>
        <w:tabs>
          <w:tab w:val="left" w:pos="540"/>
          <w:tab w:val="left" w:pos="1080"/>
        </w:tabs>
        <w:jc w:val="center"/>
        <w:rPr>
          <w:rFonts w:asciiTheme="minorHAnsi" w:hAnsiTheme="minorHAnsi" w:cs="Arial"/>
          <w:b/>
          <w:szCs w:val="20"/>
        </w:rPr>
      </w:pPr>
      <w:r>
        <w:rPr>
          <w:rFonts w:asciiTheme="minorHAnsi" w:hAnsiTheme="minorHAnsi" w:cs="Arial"/>
          <w:b/>
          <w:szCs w:val="20"/>
        </w:rPr>
        <w:t>NVIDIA</w:t>
      </w:r>
      <w:r w:rsidR="005740AC">
        <w:rPr>
          <w:rFonts w:asciiTheme="minorHAnsi" w:hAnsiTheme="minorHAnsi" w:cs="Arial"/>
          <w:b/>
          <w:szCs w:val="20"/>
        </w:rPr>
        <w:t xml:space="preserve"> </w:t>
      </w:r>
      <w:r w:rsidR="00E42F57">
        <w:rPr>
          <w:rFonts w:asciiTheme="minorHAnsi" w:hAnsiTheme="minorHAnsi" w:cs="Arial"/>
          <w:b/>
          <w:szCs w:val="20"/>
        </w:rPr>
        <w:t xml:space="preserve">SOFTWARE DEVELOPER TOOLS </w:t>
      </w:r>
      <w:r w:rsidR="00F06FCD">
        <w:rPr>
          <w:rFonts w:asciiTheme="minorHAnsi" w:hAnsiTheme="minorHAnsi" w:cs="Arial"/>
          <w:b/>
          <w:szCs w:val="20"/>
        </w:rPr>
        <w:t>LICENSE</w:t>
      </w:r>
    </w:p>
    <w:p w14:paraId="3177DEF1" w14:textId="77777777" w:rsidR="00F06FCD" w:rsidRDefault="00F06FCD" w:rsidP="00F06FCD">
      <w:pPr>
        <w:pStyle w:val="BodyTextFirstIndent"/>
        <w:ind w:firstLine="0"/>
        <w:jc w:val="both"/>
        <w:rPr>
          <w:rFonts w:cs="Arial"/>
          <w:sz w:val="20"/>
          <w:szCs w:val="20"/>
        </w:rPr>
      </w:pPr>
    </w:p>
    <w:p w14:paraId="6498C194" w14:textId="21680101" w:rsidR="00F36C37" w:rsidRPr="00E42F57" w:rsidRDefault="00F06FCD" w:rsidP="00BB4E6D">
      <w:pPr>
        <w:pStyle w:val="ListParagraph"/>
        <w:ind w:left="0"/>
        <w:jc w:val="both"/>
        <w:rPr>
          <w:rFonts w:asciiTheme="minorHAnsi" w:hAnsiTheme="minorHAnsi" w:cs="Arial"/>
          <w:szCs w:val="20"/>
        </w:rPr>
      </w:pPr>
      <w:bookmarkStart w:id="0" w:name="_Hlk510782706"/>
      <w:r>
        <w:rPr>
          <w:rFonts w:asciiTheme="minorHAnsi" w:hAnsiTheme="minorHAnsi" w:cs="Arial"/>
          <w:szCs w:val="20"/>
        </w:rPr>
        <w:t xml:space="preserve">This </w:t>
      </w:r>
      <w:r w:rsidR="001A6B2B">
        <w:rPr>
          <w:rFonts w:asciiTheme="minorHAnsi" w:hAnsiTheme="minorHAnsi" w:cs="Arial"/>
          <w:szCs w:val="20"/>
        </w:rPr>
        <w:t>l</w:t>
      </w:r>
      <w:r>
        <w:rPr>
          <w:rFonts w:asciiTheme="minorHAnsi" w:hAnsiTheme="minorHAnsi" w:cs="Arial"/>
          <w:szCs w:val="20"/>
        </w:rPr>
        <w:t>icense</w:t>
      </w:r>
      <w:r w:rsidR="006B2167">
        <w:rPr>
          <w:rFonts w:asciiTheme="minorHAnsi" w:hAnsiTheme="minorHAnsi" w:cs="Arial"/>
          <w:szCs w:val="20"/>
        </w:rPr>
        <w:t xml:space="preserve"> </w:t>
      </w:r>
      <w:r w:rsidR="00F51AC4">
        <w:rPr>
          <w:rFonts w:asciiTheme="minorHAnsi" w:hAnsiTheme="minorHAnsi" w:cs="Arial"/>
          <w:szCs w:val="20"/>
        </w:rPr>
        <w:t xml:space="preserve">is a legal agreement between you and NVIDIA Corporation ("NVIDIA") and governs your use of </w:t>
      </w:r>
      <w:r w:rsidR="00C538E8" w:rsidRPr="00B30C2A">
        <w:rPr>
          <w:rFonts w:asciiTheme="minorHAnsi" w:hAnsiTheme="minorHAnsi" w:cs="Arial"/>
          <w:szCs w:val="20"/>
        </w:rPr>
        <w:t>the</w:t>
      </w:r>
      <w:r w:rsidR="006B2167">
        <w:rPr>
          <w:rFonts w:asciiTheme="minorHAnsi" w:hAnsiTheme="minorHAnsi" w:cs="Arial"/>
          <w:szCs w:val="20"/>
        </w:rPr>
        <w:t xml:space="preserve"> NVIDIA </w:t>
      </w:r>
      <w:r w:rsidR="00B9334E" w:rsidRPr="00E42F57">
        <w:rPr>
          <w:rFonts w:asciiTheme="minorHAnsi" w:hAnsiTheme="minorHAnsi" w:cs="Arial"/>
          <w:spacing w:val="-1"/>
          <w:szCs w:val="20"/>
        </w:rPr>
        <w:t>software and materials</w:t>
      </w:r>
      <w:r w:rsidR="0017682B" w:rsidRPr="00E42F57">
        <w:rPr>
          <w:rFonts w:asciiTheme="minorHAnsi" w:hAnsiTheme="minorHAnsi" w:cs="Arial"/>
          <w:szCs w:val="20"/>
        </w:rPr>
        <w:t xml:space="preserve"> </w:t>
      </w:r>
      <w:r w:rsidR="00AE12CD" w:rsidRPr="00E42F57">
        <w:rPr>
          <w:rFonts w:asciiTheme="minorHAnsi" w:hAnsiTheme="minorHAnsi" w:cs="Arial"/>
          <w:szCs w:val="20"/>
        </w:rPr>
        <w:t xml:space="preserve">provided hereunder </w:t>
      </w:r>
      <w:r w:rsidR="00BB4E6D" w:rsidRPr="00E42F57">
        <w:rPr>
          <w:rFonts w:asciiTheme="minorHAnsi" w:hAnsiTheme="minorHAnsi" w:cs="Arial"/>
          <w:szCs w:val="20"/>
        </w:rPr>
        <w:t>(“S</w:t>
      </w:r>
      <w:r w:rsidR="00782E80" w:rsidRPr="00E42F57">
        <w:rPr>
          <w:rFonts w:asciiTheme="minorHAnsi" w:hAnsiTheme="minorHAnsi" w:cs="Arial"/>
          <w:szCs w:val="20"/>
        </w:rPr>
        <w:t>OFTWARE</w:t>
      </w:r>
      <w:r w:rsidR="005F103E" w:rsidRPr="00E42F57">
        <w:rPr>
          <w:rFonts w:asciiTheme="minorHAnsi" w:hAnsiTheme="minorHAnsi" w:cs="Arial"/>
          <w:szCs w:val="20"/>
        </w:rPr>
        <w:t>”).</w:t>
      </w:r>
    </w:p>
    <w:p w14:paraId="730CB776" w14:textId="77777777" w:rsidR="00F51AC4" w:rsidRPr="00E42F57" w:rsidRDefault="00F51AC4" w:rsidP="00BB4E6D">
      <w:pPr>
        <w:jc w:val="both"/>
        <w:rPr>
          <w:rFonts w:asciiTheme="minorHAnsi" w:hAnsiTheme="minorHAnsi"/>
          <w:szCs w:val="20"/>
        </w:rPr>
      </w:pPr>
    </w:p>
    <w:p w14:paraId="24C2011E" w14:textId="00D9D67E" w:rsidR="00E42F57" w:rsidRPr="00E42F57" w:rsidRDefault="00427D62" w:rsidP="00427D62">
      <w:pPr>
        <w:pStyle w:val="BodyText"/>
        <w:widowControl w:val="0"/>
        <w:tabs>
          <w:tab w:val="left" w:pos="349"/>
        </w:tabs>
        <w:spacing w:after="0"/>
        <w:ind w:firstLine="0"/>
        <w:jc w:val="both"/>
        <w:rPr>
          <w:rFonts w:asciiTheme="minorHAnsi" w:hAnsiTheme="minorHAnsi"/>
          <w:szCs w:val="20"/>
        </w:rPr>
      </w:pPr>
      <w:r w:rsidRPr="00E42F57">
        <w:rPr>
          <w:rFonts w:asciiTheme="minorHAnsi" w:hAnsiTheme="minorHAnsi"/>
          <w:szCs w:val="20"/>
        </w:rPr>
        <w:t xml:space="preserve">This license can be accepted only by an adult of legal age of majority in the country in which the SOFTWARE is used. If you are under the legal age of majority, you must ask your parent or legal guardian to consent to this license. </w:t>
      </w:r>
      <w:r w:rsidR="00E42F57" w:rsidRPr="00E42F57">
        <w:rPr>
          <w:rFonts w:asciiTheme="minorHAnsi" w:hAnsiTheme="minorHAnsi"/>
          <w:szCs w:val="20"/>
        </w:rPr>
        <w:t>If you are entering into this license on behalf of a company or other legal entity, you represent that you have legal authority and “you” will mean the entity you represent.</w:t>
      </w:r>
    </w:p>
    <w:p w14:paraId="555A3616" w14:textId="77777777" w:rsidR="00E42F57" w:rsidRPr="00E42F57" w:rsidRDefault="00E42F57" w:rsidP="00427D62">
      <w:pPr>
        <w:pStyle w:val="BodyText"/>
        <w:widowControl w:val="0"/>
        <w:tabs>
          <w:tab w:val="left" w:pos="349"/>
        </w:tabs>
        <w:spacing w:after="0"/>
        <w:ind w:firstLine="0"/>
        <w:jc w:val="both"/>
        <w:rPr>
          <w:rFonts w:asciiTheme="minorHAnsi" w:hAnsiTheme="minorHAnsi"/>
          <w:szCs w:val="20"/>
        </w:rPr>
      </w:pPr>
    </w:p>
    <w:p w14:paraId="55DA3F04" w14:textId="7BACC631" w:rsidR="00E42F57" w:rsidRPr="00E42F57" w:rsidRDefault="00E42F57" w:rsidP="00E42F57">
      <w:pPr>
        <w:pStyle w:val="BodyText"/>
        <w:widowControl w:val="0"/>
        <w:tabs>
          <w:tab w:val="left" w:pos="349"/>
        </w:tabs>
        <w:spacing w:after="0"/>
        <w:ind w:firstLine="0"/>
        <w:jc w:val="both"/>
        <w:rPr>
          <w:rFonts w:asciiTheme="minorHAnsi" w:hAnsiTheme="minorHAnsi"/>
          <w:szCs w:val="20"/>
        </w:rPr>
      </w:pPr>
      <w:r w:rsidRPr="00E42F57">
        <w:rPr>
          <w:rFonts w:asciiTheme="minorHAnsi" w:hAnsiTheme="minorHAnsi"/>
          <w:szCs w:val="20"/>
        </w:rPr>
        <w:t xml:space="preserve">By using the SOFTWARE, you affirm that you have reached the legal age of majority, you accept the terms of this license, and you take legal and financial responsibility for the actions of your permitted users. </w:t>
      </w:r>
    </w:p>
    <w:p w14:paraId="5AA21801" w14:textId="77777777" w:rsidR="00B727FE" w:rsidRPr="00E42F57" w:rsidRDefault="00B727FE" w:rsidP="00BB4E6D">
      <w:pPr>
        <w:jc w:val="both"/>
        <w:rPr>
          <w:rFonts w:asciiTheme="minorHAnsi" w:hAnsiTheme="minorHAnsi" w:cs="Arial"/>
          <w:szCs w:val="20"/>
        </w:rPr>
      </w:pPr>
    </w:p>
    <w:p w14:paraId="1FBF10CB" w14:textId="7E74FDD6" w:rsidR="00A2437A" w:rsidRPr="00E42F57" w:rsidRDefault="00B727FE" w:rsidP="007E7996">
      <w:pPr>
        <w:jc w:val="both"/>
        <w:rPr>
          <w:rFonts w:asciiTheme="minorHAnsi" w:eastAsia="Times New Roman" w:hAnsiTheme="minorHAnsi"/>
          <w:szCs w:val="20"/>
        </w:rPr>
      </w:pPr>
      <w:r w:rsidRPr="00E42F57">
        <w:rPr>
          <w:rFonts w:asciiTheme="minorHAnsi" w:eastAsia="Times New Roman" w:hAnsiTheme="minorHAnsi" w:cs="Arial"/>
          <w:szCs w:val="20"/>
          <w:lang w:val="en"/>
        </w:rPr>
        <w:t xml:space="preserve">You agree to use the </w:t>
      </w:r>
      <w:r w:rsidR="00277053" w:rsidRPr="00E42F57">
        <w:rPr>
          <w:rFonts w:asciiTheme="minorHAnsi" w:eastAsia="Times New Roman" w:hAnsiTheme="minorHAnsi" w:cs="Arial"/>
          <w:szCs w:val="20"/>
          <w:lang w:val="en"/>
        </w:rPr>
        <w:t>SOFTWARE</w:t>
      </w:r>
      <w:r w:rsidRPr="00E42F57">
        <w:rPr>
          <w:rFonts w:asciiTheme="minorHAnsi" w:eastAsia="Times New Roman" w:hAnsiTheme="minorHAnsi" w:cs="Arial"/>
          <w:szCs w:val="20"/>
          <w:lang w:val="en"/>
        </w:rPr>
        <w:t xml:space="preserve"> only for purposes that are permitted by (a) this </w:t>
      </w:r>
      <w:r w:rsidR="00427D62" w:rsidRPr="00E42F57">
        <w:rPr>
          <w:rFonts w:asciiTheme="minorHAnsi" w:eastAsia="Times New Roman" w:hAnsiTheme="minorHAnsi" w:cs="Arial"/>
          <w:szCs w:val="20"/>
          <w:lang w:val="en"/>
        </w:rPr>
        <w:t>license</w:t>
      </w:r>
      <w:r w:rsidRPr="00E42F57">
        <w:rPr>
          <w:rFonts w:asciiTheme="minorHAnsi" w:eastAsia="Times New Roman" w:hAnsiTheme="minorHAnsi" w:cs="Arial"/>
          <w:szCs w:val="20"/>
          <w:lang w:val="en"/>
        </w:rPr>
        <w:t>, and (b) any applicable law, regulation or generally accepted practices or guidelines in the relevant jurisdictions.</w:t>
      </w:r>
      <w:bookmarkEnd w:id="0"/>
    </w:p>
    <w:p w14:paraId="6ABF6405" w14:textId="77777777" w:rsidR="00A2437A" w:rsidRPr="00E42F57" w:rsidRDefault="00A2437A" w:rsidP="00F06FCD">
      <w:pPr>
        <w:autoSpaceDE w:val="0"/>
        <w:autoSpaceDN w:val="0"/>
        <w:adjustRightInd w:val="0"/>
        <w:jc w:val="both"/>
        <w:rPr>
          <w:rFonts w:asciiTheme="minorHAnsi" w:hAnsiTheme="minorHAnsi" w:cs="Arial"/>
          <w:color w:val="000000"/>
          <w:szCs w:val="20"/>
        </w:rPr>
      </w:pPr>
    </w:p>
    <w:p w14:paraId="74BF7EEB" w14:textId="1A998AEC" w:rsidR="00E42F57" w:rsidRPr="00E42F57" w:rsidRDefault="00E42F57" w:rsidP="00E42F57">
      <w:pPr>
        <w:pStyle w:val="BodyText"/>
        <w:widowControl w:val="0"/>
        <w:tabs>
          <w:tab w:val="left" w:pos="360"/>
        </w:tabs>
        <w:spacing w:after="0"/>
        <w:ind w:firstLine="0"/>
        <w:jc w:val="both"/>
        <w:rPr>
          <w:rFonts w:asciiTheme="minorHAnsi" w:hAnsiTheme="minorHAnsi" w:cs="Arial"/>
          <w:spacing w:val="-2"/>
          <w:szCs w:val="20"/>
        </w:rPr>
      </w:pPr>
      <w:r w:rsidRPr="00E42F57">
        <w:rPr>
          <w:rFonts w:asciiTheme="minorHAnsi" w:hAnsiTheme="minorHAnsi" w:cs="Arial"/>
          <w:spacing w:val="-1"/>
          <w:szCs w:val="20"/>
        </w:rPr>
        <w:t xml:space="preserve">1. </w:t>
      </w:r>
      <w:r w:rsidR="00A54C4F" w:rsidRPr="00E42F57">
        <w:rPr>
          <w:rFonts w:asciiTheme="minorHAnsi" w:hAnsiTheme="minorHAnsi" w:cs="Arial"/>
          <w:spacing w:val="-1"/>
          <w:szCs w:val="20"/>
        </w:rPr>
        <w:t>LICENSE</w:t>
      </w:r>
      <w:r w:rsidR="00F06FCD" w:rsidRPr="00E42F57">
        <w:rPr>
          <w:rFonts w:asciiTheme="minorHAnsi" w:hAnsiTheme="minorHAnsi" w:cs="Arial"/>
          <w:szCs w:val="20"/>
        </w:rPr>
        <w:t xml:space="preserve">. </w:t>
      </w:r>
      <w:r w:rsidRPr="00E42F57">
        <w:rPr>
          <w:rFonts w:asciiTheme="minorHAnsi" w:eastAsia="Times New Roman" w:hAnsiTheme="minorHAnsi" w:cs="Arial"/>
          <w:color w:val="000000" w:themeColor="text1"/>
          <w:szCs w:val="20"/>
        </w:rPr>
        <w:t xml:space="preserve">Subject to the terms of this license, </w:t>
      </w:r>
      <w:r w:rsidRPr="00E42F57">
        <w:rPr>
          <w:rFonts w:asciiTheme="minorHAnsi" w:hAnsiTheme="minorHAnsi" w:cs="Arial"/>
          <w:szCs w:val="20"/>
        </w:rPr>
        <w:t>NVIDIA hereby grants you a non-exclusive, non-transferable license, without the right to sublicense to install and use the SOFTWARE, and modify and create derivative works of samples or example source code delivered in the SOFTWARE (if applicable) for your internal purposes.</w:t>
      </w:r>
    </w:p>
    <w:p w14:paraId="45E5E083" w14:textId="017CDA90" w:rsidR="00FD151E" w:rsidRPr="00E42F57" w:rsidRDefault="00FD151E" w:rsidP="007C5E8D">
      <w:pPr>
        <w:tabs>
          <w:tab w:val="left" w:pos="360"/>
        </w:tabs>
        <w:jc w:val="both"/>
        <w:rPr>
          <w:szCs w:val="20"/>
        </w:rPr>
      </w:pPr>
    </w:p>
    <w:p w14:paraId="00D078EA" w14:textId="13B2FFCC" w:rsidR="00A54C4F" w:rsidRPr="00E42F57" w:rsidRDefault="00E42F57" w:rsidP="00E42F57">
      <w:pPr>
        <w:pStyle w:val="ListParagraph"/>
        <w:tabs>
          <w:tab w:val="left" w:pos="0"/>
        </w:tabs>
        <w:ind w:left="0"/>
        <w:jc w:val="both"/>
        <w:rPr>
          <w:rFonts w:asciiTheme="minorHAnsi" w:hAnsiTheme="minorHAnsi" w:cs="Arial"/>
          <w:spacing w:val="-2"/>
          <w:szCs w:val="20"/>
        </w:rPr>
      </w:pPr>
      <w:r w:rsidRPr="00E42F57">
        <w:rPr>
          <w:rFonts w:asciiTheme="minorHAnsi" w:hAnsiTheme="minorHAnsi" w:cs="Arial"/>
          <w:spacing w:val="-2"/>
          <w:szCs w:val="20"/>
        </w:rPr>
        <w:t xml:space="preserve">2. </w:t>
      </w:r>
      <w:r w:rsidR="00A54C4F" w:rsidRPr="00E42F57">
        <w:rPr>
          <w:rFonts w:asciiTheme="minorHAnsi" w:hAnsiTheme="minorHAnsi" w:cs="Arial"/>
          <w:spacing w:val="-2"/>
          <w:szCs w:val="20"/>
        </w:rPr>
        <w:t>LIMITATIONS</w:t>
      </w:r>
      <w:r w:rsidR="00F06FCD" w:rsidRPr="00E42F57">
        <w:rPr>
          <w:rFonts w:asciiTheme="minorHAnsi" w:hAnsiTheme="minorHAnsi" w:cs="Arial"/>
          <w:spacing w:val="-2"/>
          <w:szCs w:val="20"/>
        </w:rPr>
        <w:t>.</w:t>
      </w:r>
      <w:r w:rsidR="00F36C37" w:rsidRPr="00E42F57">
        <w:rPr>
          <w:rFonts w:asciiTheme="minorHAnsi" w:hAnsiTheme="minorHAnsi" w:cs="Arial"/>
          <w:spacing w:val="-2"/>
          <w:szCs w:val="20"/>
        </w:rPr>
        <w:t xml:space="preserve"> </w:t>
      </w:r>
      <w:r w:rsidR="00A54C4F" w:rsidRPr="00E42F57">
        <w:rPr>
          <w:rFonts w:asciiTheme="minorHAnsi" w:hAnsiTheme="minorHAnsi" w:cs="Arial"/>
          <w:spacing w:val="-2"/>
          <w:szCs w:val="20"/>
        </w:rPr>
        <w:t>Your license to use the SOFTWARE is restricted as follows:</w:t>
      </w:r>
      <w:bookmarkStart w:id="1" w:name="_Hlk32487637"/>
    </w:p>
    <w:p w14:paraId="24169093" w14:textId="606FAE91" w:rsidR="00A54C4F" w:rsidRPr="00E42F57" w:rsidRDefault="007C5E8D" w:rsidP="00E42F57">
      <w:pPr>
        <w:pStyle w:val="ListParagraph"/>
        <w:numPr>
          <w:ilvl w:val="0"/>
          <w:numId w:val="1"/>
        </w:numPr>
        <w:tabs>
          <w:tab w:val="left" w:pos="0"/>
          <w:tab w:val="left" w:pos="360"/>
        </w:tabs>
        <w:ind w:left="0" w:firstLine="0"/>
        <w:jc w:val="both"/>
        <w:rPr>
          <w:rFonts w:asciiTheme="minorHAnsi" w:hAnsiTheme="minorHAnsi"/>
          <w:szCs w:val="20"/>
        </w:rPr>
      </w:pPr>
      <w:bookmarkStart w:id="2" w:name="_Hlk34055845"/>
      <w:bookmarkEnd w:id="1"/>
      <w:r w:rsidRPr="00E42F57">
        <w:rPr>
          <w:rFonts w:asciiTheme="minorHAnsi" w:hAnsiTheme="minorHAnsi"/>
          <w:szCs w:val="20"/>
        </w:rPr>
        <w:t xml:space="preserve">You may not reverse engineer, decompile or disassemble, or remove copyright or other proprietary notices from any portion of the </w:t>
      </w:r>
      <w:r w:rsidR="00277053" w:rsidRPr="00E42F57">
        <w:rPr>
          <w:rFonts w:asciiTheme="minorHAnsi" w:hAnsiTheme="minorHAnsi"/>
          <w:szCs w:val="20"/>
        </w:rPr>
        <w:t>SOFTWARE</w:t>
      </w:r>
      <w:r w:rsidR="00AC2FE6" w:rsidRPr="00E42F57">
        <w:rPr>
          <w:rFonts w:asciiTheme="minorHAnsi" w:hAnsiTheme="minorHAnsi"/>
          <w:szCs w:val="20"/>
        </w:rPr>
        <w:t xml:space="preserve"> or copies </w:t>
      </w:r>
      <w:r w:rsidR="007B1738" w:rsidRPr="00E42F57">
        <w:rPr>
          <w:rFonts w:asciiTheme="minorHAnsi" w:hAnsiTheme="minorHAnsi"/>
          <w:szCs w:val="20"/>
        </w:rPr>
        <w:t xml:space="preserve">of the </w:t>
      </w:r>
      <w:r w:rsidR="00277053" w:rsidRPr="00E42F57">
        <w:rPr>
          <w:rFonts w:asciiTheme="minorHAnsi" w:hAnsiTheme="minorHAnsi"/>
          <w:szCs w:val="20"/>
        </w:rPr>
        <w:t>SOFTWARE</w:t>
      </w:r>
      <w:r w:rsidRPr="00E42F57">
        <w:rPr>
          <w:rFonts w:asciiTheme="minorHAnsi" w:hAnsiTheme="minorHAnsi"/>
          <w:szCs w:val="20"/>
        </w:rPr>
        <w:t xml:space="preserve">. </w:t>
      </w:r>
    </w:p>
    <w:p w14:paraId="68DE3152" w14:textId="20F2149E" w:rsidR="00A54C4F" w:rsidRPr="00E42F57" w:rsidRDefault="00B9334E" w:rsidP="00E42F57">
      <w:pPr>
        <w:pStyle w:val="ListParagraph"/>
        <w:numPr>
          <w:ilvl w:val="0"/>
          <w:numId w:val="1"/>
        </w:numPr>
        <w:tabs>
          <w:tab w:val="left" w:pos="0"/>
          <w:tab w:val="left" w:pos="360"/>
        </w:tabs>
        <w:ind w:left="0" w:firstLine="0"/>
        <w:jc w:val="both"/>
        <w:rPr>
          <w:rFonts w:asciiTheme="minorHAnsi" w:hAnsiTheme="minorHAnsi"/>
          <w:szCs w:val="20"/>
        </w:rPr>
      </w:pPr>
      <w:r w:rsidRPr="00E42F57">
        <w:rPr>
          <w:rFonts w:asciiTheme="minorHAnsi" w:hAnsiTheme="minorHAnsi"/>
          <w:szCs w:val="20"/>
        </w:rPr>
        <w:t>Except as provided in this license, y</w:t>
      </w:r>
      <w:r w:rsidR="007C5E8D" w:rsidRPr="00E42F57">
        <w:rPr>
          <w:rFonts w:asciiTheme="minorHAnsi" w:hAnsiTheme="minorHAnsi"/>
          <w:szCs w:val="20"/>
        </w:rPr>
        <w:t xml:space="preserve">ou may not </w:t>
      </w:r>
      <w:r w:rsidR="008B34B1" w:rsidRPr="00E42F57">
        <w:rPr>
          <w:rFonts w:asciiTheme="minorHAnsi" w:hAnsiTheme="minorHAnsi"/>
          <w:szCs w:val="20"/>
        </w:rPr>
        <w:t xml:space="preserve">modify or create derivative works of any portion of the SOFTWARE. </w:t>
      </w:r>
    </w:p>
    <w:p w14:paraId="6B309F1B" w14:textId="4650FE39" w:rsidR="007C5E8D" w:rsidRPr="00E42F57" w:rsidRDefault="003D385F" w:rsidP="00E42F57">
      <w:pPr>
        <w:pStyle w:val="ListParagraph"/>
        <w:numPr>
          <w:ilvl w:val="0"/>
          <w:numId w:val="1"/>
        </w:numPr>
        <w:tabs>
          <w:tab w:val="left" w:pos="0"/>
          <w:tab w:val="left" w:pos="360"/>
        </w:tabs>
        <w:ind w:left="0" w:firstLine="0"/>
        <w:jc w:val="both"/>
        <w:rPr>
          <w:rFonts w:asciiTheme="minorHAnsi" w:hAnsiTheme="minorHAnsi"/>
          <w:szCs w:val="20"/>
        </w:rPr>
      </w:pPr>
      <w:r w:rsidRPr="00E42F57">
        <w:rPr>
          <w:rFonts w:asciiTheme="minorHAnsi" w:hAnsiTheme="minorHAnsi"/>
          <w:szCs w:val="20"/>
        </w:rPr>
        <w:t>Except as provided in this license, you</w:t>
      </w:r>
      <w:r w:rsidR="008B34B1" w:rsidRPr="00E42F57">
        <w:rPr>
          <w:rFonts w:asciiTheme="minorHAnsi" w:hAnsiTheme="minorHAnsi"/>
          <w:szCs w:val="20"/>
        </w:rPr>
        <w:t xml:space="preserve"> may not </w:t>
      </w:r>
      <w:r w:rsidR="007C5E8D" w:rsidRPr="00E42F57">
        <w:rPr>
          <w:rFonts w:asciiTheme="minorHAnsi" w:hAnsiTheme="minorHAnsi"/>
          <w:szCs w:val="20"/>
        </w:rPr>
        <w:t>sell, rent, sublicense, transfer</w:t>
      </w:r>
      <w:r w:rsidR="008B34B1" w:rsidRPr="00E42F57">
        <w:rPr>
          <w:rFonts w:asciiTheme="minorHAnsi" w:hAnsiTheme="minorHAnsi"/>
          <w:szCs w:val="20"/>
        </w:rPr>
        <w:t xml:space="preserve"> or</w:t>
      </w:r>
      <w:r w:rsidR="007C5E8D" w:rsidRPr="00E42F57">
        <w:rPr>
          <w:rFonts w:asciiTheme="minorHAnsi" w:hAnsiTheme="minorHAnsi"/>
          <w:szCs w:val="20"/>
        </w:rPr>
        <w:t xml:space="preserve"> distribute</w:t>
      </w:r>
      <w:r w:rsidR="00F30ACF" w:rsidRPr="00E42F57">
        <w:rPr>
          <w:rFonts w:asciiTheme="minorHAnsi" w:hAnsiTheme="minorHAnsi"/>
          <w:szCs w:val="20"/>
        </w:rPr>
        <w:t xml:space="preserve"> the SOFTWARE</w:t>
      </w:r>
      <w:r w:rsidR="005740AC" w:rsidRPr="00E42F57">
        <w:rPr>
          <w:rFonts w:asciiTheme="minorHAnsi" w:hAnsiTheme="minorHAnsi"/>
          <w:szCs w:val="20"/>
        </w:rPr>
        <w:t>, or make its functionality available to others</w:t>
      </w:r>
      <w:r w:rsidR="00F30ACF" w:rsidRPr="00E42F57">
        <w:rPr>
          <w:rFonts w:asciiTheme="minorHAnsi" w:hAnsiTheme="minorHAnsi"/>
          <w:szCs w:val="20"/>
        </w:rPr>
        <w:t xml:space="preserve">. </w:t>
      </w:r>
    </w:p>
    <w:p w14:paraId="76A0A590" w14:textId="0A9BA9FD" w:rsidR="005A6C8F" w:rsidRPr="00E42F57" w:rsidRDefault="00E42F57" w:rsidP="00E42F57">
      <w:pPr>
        <w:pStyle w:val="ListParagraph"/>
        <w:numPr>
          <w:ilvl w:val="0"/>
          <w:numId w:val="1"/>
        </w:numPr>
        <w:tabs>
          <w:tab w:val="left" w:pos="0"/>
          <w:tab w:val="left" w:pos="360"/>
        </w:tabs>
        <w:ind w:left="0" w:firstLine="0"/>
        <w:jc w:val="both"/>
        <w:rPr>
          <w:szCs w:val="20"/>
        </w:rPr>
      </w:pPr>
      <w:r w:rsidRPr="00E42F57">
        <w:rPr>
          <w:rFonts w:asciiTheme="minorHAnsi" w:hAnsiTheme="minorHAnsi"/>
          <w:szCs w:val="20"/>
        </w:rPr>
        <w:t xml:space="preserve">You may not </w:t>
      </w:r>
      <w:r w:rsidRPr="00E42F57">
        <w:rPr>
          <w:szCs w:val="20"/>
        </w:rPr>
        <w:t>use the SOFTWARE for the purpose of developing competing products or technologies or assisting a third party in such activities.</w:t>
      </w:r>
    </w:p>
    <w:p w14:paraId="31EF4F54" w14:textId="7439ADCD" w:rsidR="00E42F57" w:rsidRPr="00E42F57" w:rsidRDefault="00E42F57" w:rsidP="00E42F57">
      <w:pPr>
        <w:pStyle w:val="ListParagraph"/>
        <w:numPr>
          <w:ilvl w:val="0"/>
          <w:numId w:val="1"/>
        </w:numPr>
        <w:tabs>
          <w:tab w:val="left" w:pos="360"/>
        </w:tabs>
        <w:ind w:left="0" w:firstLine="0"/>
        <w:jc w:val="both"/>
        <w:rPr>
          <w:rFonts w:asciiTheme="minorHAnsi" w:hAnsiTheme="minorHAnsi"/>
          <w:szCs w:val="20"/>
        </w:rPr>
      </w:pPr>
      <w:bookmarkStart w:id="3" w:name="_Hlk510783426"/>
      <w:r w:rsidRPr="00E42F57">
        <w:rPr>
          <w:rFonts w:asciiTheme="minorHAnsi" w:hAnsiTheme="minorHAnsi"/>
          <w:szCs w:val="20"/>
        </w:rPr>
        <w:t xml:space="preserve">You may not bypass, disable, or circumvent any technical limitations, encryption, security, digital rights management or authentication mechanism in the SOFTWARE. </w:t>
      </w:r>
    </w:p>
    <w:p w14:paraId="690F54ED" w14:textId="7AAF4B79" w:rsidR="006D7CB4" w:rsidRPr="00E42F57" w:rsidRDefault="006D7CB4" w:rsidP="006D7CB4">
      <w:pPr>
        <w:pStyle w:val="ListParagraph"/>
        <w:numPr>
          <w:ilvl w:val="0"/>
          <w:numId w:val="1"/>
        </w:numPr>
        <w:tabs>
          <w:tab w:val="left" w:pos="360"/>
        </w:tabs>
        <w:ind w:left="0" w:firstLine="0"/>
        <w:jc w:val="both"/>
        <w:rPr>
          <w:rFonts w:asciiTheme="minorHAnsi" w:hAnsiTheme="minorHAnsi"/>
          <w:szCs w:val="20"/>
        </w:rPr>
      </w:pPr>
      <w:r w:rsidRPr="00E42F57">
        <w:rPr>
          <w:rFonts w:asciiTheme="minorHAnsi" w:hAnsiTheme="minorHAnsi"/>
          <w:szCs w:val="20"/>
        </w:rPr>
        <w:t>You may not use the SOFTWARE in any manner that would cause it to become subject to an open source software license. As examples, licenses that require as a condition of use, modification, and/or distribution that the SOFTWARE be (i) disclosed or distributed in source code form; (ii) licensed for the purpose of making derivative works; or (iii) redistributable at no charge.</w:t>
      </w:r>
    </w:p>
    <w:p w14:paraId="1DB103F2" w14:textId="4F15C77D" w:rsidR="007037E3" w:rsidRPr="00E42F57" w:rsidRDefault="007037E3" w:rsidP="001D3B0E">
      <w:pPr>
        <w:pStyle w:val="BodyText"/>
        <w:widowControl w:val="0"/>
        <w:tabs>
          <w:tab w:val="left" w:pos="349"/>
        </w:tabs>
        <w:spacing w:after="0"/>
        <w:ind w:firstLine="0"/>
        <w:jc w:val="both"/>
        <w:rPr>
          <w:rFonts w:asciiTheme="minorHAnsi" w:hAnsiTheme="minorHAnsi" w:cs="Arial"/>
          <w:szCs w:val="20"/>
        </w:rPr>
      </w:pPr>
      <w:bookmarkStart w:id="4" w:name="_Hlk32488713"/>
      <w:bookmarkEnd w:id="2"/>
      <w:bookmarkEnd w:id="3"/>
    </w:p>
    <w:p w14:paraId="4BF3BA70" w14:textId="67E59D70" w:rsidR="00E42F57" w:rsidRPr="00E42F57" w:rsidRDefault="00E42F57" w:rsidP="00E42F57">
      <w:pPr>
        <w:pStyle w:val="BodyText"/>
        <w:widowControl w:val="0"/>
        <w:tabs>
          <w:tab w:val="left" w:pos="349"/>
          <w:tab w:val="left" w:pos="720"/>
        </w:tabs>
        <w:spacing w:after="0"/>
        <w:ind w:firstLine="0"/>
        <w:jc w:val="both"/>
        <w:rPr>
          <w:rFonts w:cs="Arial"/>
          <w:szCs w:val="20"/>
        </w:rPr>
      </w:pPr>
      <w:r w:rsidRPr="00E42F57">
        <w:rPr>
          <w:rFonts w:asciiTheme="minorHAnsi" w:hAnsiTheme="minorHAnsi"/>
          <w:szCs w:val="20"/>
        </w:rPr>
        <w:t xml:space="preserve">3. AUTHORIZED USERS. </w:t>
      </w:r>
      <w:r w:rsidRPr="00E42F57">
        <w:rPr>
          <w:rFonts w:cs="Arial"/>
          <w:szCs w:val="20"/>
        </w:rPr>
        <w:t xml:space="preserve">You may allow employees and contractors of your entity or of your subsidiary(ies) to access and use the </w:t>
      </w:r>
      <w:r w:rsidR="0062527C">
        <w:rPr>
          <w:rFonts w:cs="Arial"/>
          <w:szCs w:val="20"/>
        </w:rPr>
        <w:t>SOFTWARE</w:t>
      </w:r>
      <w:r w:rsidRPr="00E42F57">
        <w:rPr>
          <w:rFonts w:cs="Arial"/>
          <w:szCs w:val="20"/>
        </w:rPr>
        <w:t xml:space="preserve"> from your secure network to perform work on your behalf. If you are an academic institution you may allow users enrolled or employed by the academic institution to access and use the </w:t>
      </w:r>
      <w:r w:rsidR="0062527C">
        <w:rPr>
          <w:rFonts w:cs="Arial"/>
          <w:szCs w:val="20"/>
        </w:rPr>
        <w:t>SOFTWARE</w:t>
      </w:r>
      <w:r w:rsidRPr="00E42F57">
        <w:rPr>
          <w:rFonts w:cs="Arial"/>
          <w:szCs w:val="20"/>
        </w:rPr>
        <w:t xml:space="preserve"> from your secure network. </w:t>
      </w:r>
      <w:bookmarkStart w:id="5" w:name="_Hlk510783081"/>
      <w:r w:rsidRPr="00E42F57">
        <w:rPr>
          <w:rFonts w:cs="Arial"/>
          <w:szCs w:val="20"/>
        </w:rPr>
        <w:t>You are responsible for the compliance with the terms of this license by your authorized users.</w:t>
      </w:r>
      <w:bookmarkEnd w:id="5"/>
      <w:r w:rsidRPr="00E42F57">
        <w:rPr>
          <w:rFonts w:cs="Arial"/>
          <w:szCs w:val="20"/>
        </w:rPr>
        <w:t xml:space="preserve"> </w:t>
      </w:r>
    </w:p>
    <w:p w14:paraId="1192E8A5" w14:textId="77777777" w:rsidR="00E42F57" w:rsidRPr="00E42F57" w:rsidRDefault="00E42F57" w:rsidP="001D3B0E">
      <w:pPr>
        <w:pStyle w:val="BodyText"/>
        <w:widowControl w:val="0"/>
        <w:tabs>
          <w:tab w:val="left" w:pos="349"/>
        </w:tabs>
        <w:spacing w:after="0"/>
        <w:ind w:firstLine="0"/>
        <w:jc w:val="both"/>
        <w:rPr>
          <w:rFonts w:asciiTheme="minorHAnsi" w:hAnsiTheme="minorHAnsi" w:cs="Arial"/>
          <w:szCs w:val="20"/>
        </w:rPr>
      </w:pPr>
    </w:p>
    <w:p w14:paraId="3B4381F3" w14:textId="354EEE32" w:rsidR="00E42F57" w:rsidRPr="00E42F57" w:rsidRDefault="00E42F57" w:rsidP="001D3B0E">
      <w:pPr>
        <w:pStyle w:val="BodyText"/>
        <w:widowControl w:val="0"/>
        <w:tabs>
          <w:tab w:val="left" w:pos="349"/>
        </w:tabs>
        <w:spacing w:after="0"/>
        <w:ind w:firstLine="0"/>
        <w:jc w:val="both"/>
        <w:rPr>
          <w:rFonts w:asciiTheme="minorHAnsi" w:hAnsiTheme="minorHAnsi"/>
          <w:szCs w:val="20"/>
        </w:rPr>
      </w:pPr>
      <w:r w:rsidRPr="00E42F57">
        <w:rPr>
          <w:rFonts w:asciiTheme="minorHAnsi" w:hAnsiTheme="minorHAnsi"/>
          <w:szCs w:val="20"/>
        </w:rPr>
        <w:t xml:space="preserve">4. UPDATES. </w:t>
      </w:r>
      <w:r w:rsidRPr="00E42F57">
        <w:rPr>
          <w:rFonts w:asciiTheme="minorHAnsi" w:hAnsiTheme="minorHAnsi" w:cs="Arial"/>
          <w:szCs w:val="20"/>
        </w:rPr>
        <w:t>NVIDIA is not obligated to support</w:t>
      </w:r>
      <w:r w:rsidRPr="00E42F57">
        <w:rPr>
          <w:rFonts w:asciiTheme="minorHAnsi" w:hAnsiTheme="minorHAnsi" w:cs="Arial"/>
          <w:szCs w:val="20"/>
          <w:lang w:eastAsia="en-GB"/>
        </w:rPr>
        <w:t xml:space="preserve"> or update the SOFTWARE. </w:t>
      </w:r>
      <w:r w:rsidRPr="00E42F57">
        <w:rPr>
          <w:rFonts w:asciiTheme="minorHAnsi" w:hAnsiTheme="minorHAnsi"/>
          <w:szCs w:val="20"/>
        </w:rPr>
        <w:t>This license also applies to SOFTWARE patches, workarounds or other updates, unless other terms accompany those items.</w:t>
      </w:r>
    </w:p>
    <w:p w14:paraId="01F803C1" w14:textId="77777777" w:rsidR="00E42F57" w:rsidRPr="00E42F57" w:rsidRDefault="00E42F57" w:rsidP="001D3B0E">
      <w:pPr>
        <w:pStyle w:val="BodyText"/>
        <w:widowControl w:val="0"/>
        <w:tabs>
          <w:tab w:val="left" w:pos="349"/>
        </w:tabs>
        <w:spacing w:after="0"/>
        <w:ind w:firstLine="0"/>
        <w:jc w:val="both"/>
        <w:rPr>
          <w:rFonts w:asciiTheme="minorHAnsi" w:hAnsiTheme="minorHAnsi" w:cs="Arial"/>
          <w:szCs w:val="20"/>
        </w:rPr>
      </w:pPr>
    </w:p>
    <w:p w14:paraId="37227AF2" w14:textId="6EC6B76B" w:rsidR="001D3B0E" w:rsidRPr="00E42F57" w:rsidRDefault="00E42F57" w:rsidP="001D3B0E">
      <w:pPr>
        <w:pStyle w:val="BodyText"/>
        <w:widowControl w:val="0"/>
        <w:tabs>
          <w:tab w:val="left" w:pos="349"/>
        </w:tabs>
        <w:spacing w:after="0"/>
        <w:ind w:firstLine="0"/>
        <w:jc w:val="both"/>
        <w:rPr>
          <w:rFonts w:asciiTheme="minorHAnsi" w:hAnsiTheme="minorHAnsi" w:cs="Arial"/>
          <w:szCs w:val="20"/>
        </w:rPr>
      </w:pPr>
      <w:r w:rsidRPr="00E42F57">
        <w:rPr>
          <w:rFonts w:asciiTheme="minorHAnsi" w:hAnsiTheme="minorHAnsi" w:cs="Arial"/>
          <w:szCs w:val="20"/>
        </w:rPr>
        <w:t xml:space="preserve">5. </w:t>
      </w:r>
      <w:r w:rsidR="001D3B0E" w:rsidRPr="00E42F57">
        <w:rPr>
          <w:rFonts w:asciiTheme="minorHAnsi" w:hAnsiTheme="minorHAnsi" w:cs="Arial"/>
          <w:szCs w:val="20"/>
        </w:rPr>
        <w:t>PRE-RELEASE</w:t>
      </w:r>
      <w:r w:rsidRPr="00E42F57">
        <w:rPr>
          <w:rFonts w:asciiTheme="minorHAnsi" w:hAnsiTheme="minorHAnsi" w:cs="Arial"/>
          <w:szCs w:val="20"/>
        </w:rPr>
        <w:t xml:space="preserve"> VERSIONS</w:t>
      </w:r>
      <w:r w:rsidR="001D3B0E" w:rsidRPr="00E42F57">
        <w:rPr>
          <w:rFonts w:asciiTheme="minorHAnsi" w:hAnsiTheme="minorHAnsi" w:cs="Arial"/>
          <w:szCs w:val="20"/>
        </w:rPr>
        <w:t xml:space="preserve">. SOFTWARE </w:t>
      </w:r>
      <w:r w:rsidR="006545DF" w:rsidRPr="00E42F57">
        <w:rPr>
          <w:rFonts w:asciiTheme="minorHAnsi" w:hAnsiTheme="minorHAnsi" w:cs="Arial"/>
          <w:szCs w:val="20"/>
        </w:rPr>
        <w:t>versions identified as alpha, beta, preview, early access or otherwise</w:t>
      </w:r>
      <w:r w:rsidR="001D3B0E" w:rsidRPr="00E42F57">
        <w:rPr>
          <w:rFonts w:asciiTheme="minorHAnsi" w:hAnsiTheme="minorHAnsi" w:cs="Arial"/>
          <w:szCs w:val="20"/>
        </w:rPr>
        <w:t xml:space="preserve"> a</w:t>
      </w:r>
      <w:r w:rsidR="006545DF" w:rsidRPr="00E42F57">
        <w:rPr>
          <w:rFonts w:asciiTheme="minorHAnsi" w:hAnsiTheme="minorHAnsi" w:cs="Arial"/>
          <w:szCs w:val="20"/>
        </w:rPr>
        <w:t>s</w:t>
      </w:r>
      <w:r w:rsidR="001D3B0E" w:rsidRPr="00E42F57">
        <w:rPr>
          <w:rFonts w:asciiTheme="minorHAnsi" w:hAnsiTheme="minorHAnsi" w:cs="Arial"/>
          <w:szCs w:val="20"/>
        </w:rPr>
        <w:t xml:space="preserve"> pre-release may not be fully functional, may contain errors or design flaws, and may have reduced or different security, privacy, availability, and reliability standards relative to commercial versions of NVIDIA software and materials. </w:t>
      </w:r>
      <w:r w:rsidR="006545DF" w:rsidRPr="00E42F57">
        <w:rPr>
          <w:rFonts w:asciiTheme="minorHAnsi" w:hAnsiTheme="minorHAnsi" w:cs="Arial"/>
          <w:szCs w:val="20"/>
        </w:rPr>
        <w:t>You may use a pre-release SOFTWARE version at your own risk, understanding that these versions are not intended for use in production or business-critical systems.</w:t>
      </w:r>
      <w:r w:rsidR="002B0322" w:rsidRPr="00E42F57">
        <w:rPr>
          <w:rFonts w:asciiTheme="minorHAnsi" w:hAnsiTheme="minorHAnsi" w:cs="Arial"/>
          <w:szCs w:val="20"/>
        </w:rPr>
        <w:t xml:space="preserve"> </w:t>
      </w:r>
    </w:p>
    <w:bookmarkEnd w:id="4"/>
    <w:p w14:paraId="17AF321F" w14:textId="77777777" w:rsidR="001D3B0E" w:rsidRPr="00E42F57" w:rsidRDefault="001D3B0E" w:rsidP="00427D62">
      <w:pPr>
        <w:pStyle w:val="ListParagraph"/>
        <w:tabs>
          <w:tab w:val="left" w:pos="360"/>
        </w:tabs>
        <w:ind w:left="0"/>
        <w:jc w:val="both"/>
        <w:rPr>
          <w:rFonts w:asciiTheme="minorHAnsi" w:hAnsiTheme="minorHAnsi"/>
          <w:szCs w:val="20"/>
        </w:rPr>
      </w:pPr>
    </w:p>
    <w:p w14:paraId="6BBF63D7" w14:textId="365FF2C6" w:rsidR="003F425F" w:rsidRDefault="003F425F" w:rsidP="003F425F">
      <w:pPr>
        <w:pStyle w:val="BodyText"/>
        <w:widowControl w:val="0"/>
        <w:tabs>
          <w:tab w:val="left" w:pos="349"/>
        </w:tabs>
        <w:spacing w:after="0"/>
        <w:ind w:firstLine="0"/>
        <w:jc w:val="both"/>
        <w:rPr>
          <w:rFonts w:asciiTheme="minorHAnsi" w:hAnsiTheme="minorHAnsi" w:cs="Arial"/>
          <w:szCs w:val="20"/>
        </w:rPr>
      </w:pPr>
      <w:r>
        <w:rPr>
          <w:rFonts w:asciiTheme="minorHAnsi" w:hAnsiTheme="minorHAnsi" w:cs="Arial"/>
          <w:szCs w:val="20"/>
        </w:rPr>
        <w:t>6</w:t>
      </w:r>
      <w:r w:rsidRPr="003F7D91">
        <w:rPr>
          <w:rFonts w:asciiTheme="minorHAnsi" w:hAnsiTheme="minorHAnsi" w:cs="Arial"/>
          <w:szCs w:val="20"/>
        </w:rPr>
        <w:t>. THIRD</w:t>
      </w:r>
      <w:r>
        <w:rPr>
          <w:rFonts w:asciiTheme="minorHAnsi" w:hAnsiTheme="minorHAnsi" w:cs="Arial"/>
          <w:szCs w:val="20"/>
        </w:rPr>
        <w:t>-</w:t>
      </w:r>
      <w:r w:rsidRPr="003F7D91">
        <w:rPr>
          <w:rFonts w:asciiTheme="minorHAnsi" w:hAnsiTheme="minorHAnsi" w:cs="Arial"/>
          <w:szCs w:val="20"/>
        </w:rPr>
        <w:t xml:space="preserve">PARTY COMPONENTS. The </w:t>
      </w:r>
      <w:r>
        <w:rPr>
          <w:rFonts w:asciiTheme="minorHAnsi" w:hAnsiTheme="minorHAnsi" w:cs="Arial"/>
          <w:szCs w:val="20"/>
        </w:rPr>
        <w:t>SOFTWARE</w:t>
      </w:r>
      <w:r w:rsidRPr="003F7D91">
        <w:rPr>
          <w:rFonts w:asciiTheme="minorHAnsi" w:hAnsiTheme="minorHAnsi" w:cs="Arial"/>
          <w:szCs w:val="20"/>
        </w:rPr>
        <w:t xml:space="preserve"> may include </w:t>
      </w:r>
      <w:r>
        <w:rPr>
          <w:rFonts w:asciiTheme="minorHAnsi" w:hAnsiTheme="minorHAnsi" w:cs="Arial"/>
          <w:szCs w:val="20"/>
        </w:rPr>
        <w:t xml:space="preserve">third-party </w:t>
      </w:r>
      <w:r w:rsidRPr="003F7D91">
        <w:rPr>
          <w:rFonts w:asciiTheme="minorHAnsi" w:hAnsiTheme="minorHAnsi" w:cs="Arial"/>
          <w:szCs w:val="20"/>
        </w:rPr>
        <w:t xml:space="preserve">components </w:t>
      </w:r>
      <w:r>
        <w:rPr>
          <w:rFonts w:asciiTheme="minorHAnsi" w:hAnsiTheme="minorHAnsi" w:cs="Arial"/>
          <w:szCs w:val="20"/>
        </w:rPr>
        <w:t>with separate legal notices or terms as may be described in proprietary notices accompanying the SOFTWARE</w:t>
      </w:r>
      <w:r w:rsidRPr="003F7D91">
        <w:rPr>
          <w:rFonts w:asciiTheme="minorHAnsi" w:hAnsiTheme="minorHAnsi" w:cs="Arial"/>
          <w:szCs w:val="20"/>
        </w:rPr>
        <w:t xml:space="preserve">. If and to the extent there is a conflict between the terms in this license and the third-party license terms, the third-party terms control only to the extent necessary to resolve the conflict. </w:t>
      </w:r>
    </w:p>
    <w:p w14:paraId="5C98C4B6" w14:textId="77777777" w:rsidR="003F425F" w:rsidRDefault="003F425F" w:rsidP="00A54C4F">
      <w:pPr>
        <w:pStyle w:val="BodyText"/>
        <w:widowControl w:val="0"/>
        <w:tabs>
          <w:tab w:val="left" w:pos="180"/>
        </w:tabs>
        <w:spacing w:after="0"/>
        <w:ind w:firstLine="0"/>
        <w:jc w:val="both"/>
        <w:rPr>
          <w:rFonts w:asciiTheme="minorHAnsi" w:hAnsiTheme="minorHAnsi" w:cs="Arial"/>
          <w:spacing w:val="-2"/>
          <w:szCs w:val="20"/>
        </w:rPr>
      </w:pPr>
    </w:p>
    <w:p w14:paraId="4906CC75" w14:textId="59C1E7A7" w:rsidR="003F425F" w:rsidRPr="003F425F" w:rsidRDefault="003F425F" w:rsidP="00A54C4F">
      <w:pPr>
        <w:pStyle w:val="BodyText"/>
        <w:widowControl w:val="0"/>
        <w:tabs>
          <w:tab w:val="left" w:pos="180"/>
        </w:tabs>
        <w:spacing w:after="0"/>
        <w:ind w:firstLine="0"/>
        <w:jc w:val="both"/>
        <w:rPr>
          <w:rFonts w:asciiTheme="minorHAnsi" w:hAnsiTheme="minorHAnsi" w:cs="Arial"/>
          <w:spacing w:val="-2"/>
          <w:szCs w:val="20"/>
        </w:rPr>
      </w:pPr>
      <w:r>
        <w:rPr>
          <w:rFonts w:asciiTheme="minorHAnsi" w:hAnsiTheme="minorHAnsi" w:cs="Arial"/>
          <w:spacing w:val="-2"/>
          <w:szCs w:val="20"/>
        </w:rPr>
        <w:lastRenderedPageBreak/>
        <w:t xml:space="preserve">7. CONFIDENTIALITY. </w:t>
      </w:r>
      <w:r>
        <w:rPr>
          <w:szCs w:val="20"/>
        </w:rPr>
        <w:t xml:space="preserve">Confidential </w:t>
      </w:r>
      <w:r w:rsidR="00D97199">
        <w:rPr>
          <w:szCs w:val="20"/>
        </w:rPr>
        <w:t>i</w:t>
      </w:r>
      <w:r>
        <w:rPr>
          <w:szCs w:val="20"/>
        </w:rPr>
        <w:t xml:space="preserve">nformation </w:t>
      </w:r>
      <w:r w:rsidR="00D97199">
        <w:rPr>
          <w:szCs w:val="20"/>
        </w:rPr>
        <w:t xml:space="preserve">of NVIDIA </w:t>
      </w:r>
      <w:r>
        <w:rPr>
          <w:szCs w:val="20"/>
        </w:rPr>
        <w:t>under this license includes output from SOFTWARE developer tools identified as “Pro” versions, where the output reveals functionality or performance data pertinent to NVIDIA hardware or software products.</w:t>
      </w:r>
      <w:r w:rsidR="00D97199">
        <w:rPr>
          <w:szCs w:val="20"/>
        </w:rPr>
        <w:t xml:space="preserve"> Y</w:t>
      </w:r>
      <w:r w:rsidR="00D97199" w:rsidRPr="003D385F">
        <w:rPr>
          <w:szCs w:val="20"/>
        </w:rPr>
        <w:t xml:space="preserve">ou agree to use the confidential </w:t>
      </w:r>
      <w:r w:rsidR="00D97199" w:rsidRPr="00D97199">
        <w:rPr>
          <w:szCs w:val="20"/>
        </w:rPr>
        <w:t>information of NVIDIA only for the performance of this agreement, to use at least the same degree of care to protect such confidential information that you use to protect your own confidential information of similar importance, but in no event less than reasonable care, and that you will not disclose the confidential information of NVIDIA to any third-party without NVIDIA’s prior written consent. Confidential information of NVIDIA may be disclosed only to your enterprise employees with a need to know, provided that recipients are under a written obligation or legal duty to keep such information confidential.</w:t>
      </w:r>
    </w:p>
    <w:p w14:paraId="49E9C859" w14:textId="77777777" w:rsidR="003F425F" w:rsidRDefault="003F425F" w:rsidP="00A54C4F">
      <w:pPr>
        <w:pStyle w:val="BodyText"/>
        <w:widowControl w:val="0"/>
        <w:tabs>
          <w:tab w:val="left" w:pos="180"/>
        </w:tabs>
        <w:spacing w:after="0"/>
        <w:ind w:firstLine="0"/>
        <w:jc w:val="both"/>
        <w:rPr>
          <w:rFonts w:asciiTheme="minorHAnsi" w:hAnsiTheme="minorHAnsi" w:cs="Arial"/>
          <w:spacing w:val="-2"/>
          <w:szCs w:val="20"/>
        </w:rPr>
      </w:pPr>
    </w:p>
    <w:p w14:paraId="2364CCAE" w14:textId="04740D62" w:rsidR="00567781" w:rsidRPr="00E42F57" w:rsidRDefault="003F425F" w:rsidP="00A54C4F">
      <w:pPr>
        <w:pStyle w:val="BodyText"/>
        <w:widowControl w:val="0"/>
        <w:tabs>
          <w:tab w:val="left" w:pos="180"/>
        </w:tabs>
        <w:spacing w:after="0"/>
        <w:ind w:firstLine="0"/>
        <w:jc w:val="both"/>
        <w:rPr>
          <w:rFonts w:asciiTheme="minorHAnsi" w:hAnsiTheme="minorHAnsi" w:cs="Arial"/>
          <w:spacing w:val="-2"/>
          <w:szCs w:val="20"/>
        </w:rPr>
      </w:pPr>
      <w:r>
        <w:rPr>
          <w:rFonts w:asciiTheme="minorHAnsi" w:hAnsiTheme="minorHAnsi" w:cs="Arial"/>
          <w:spacing w:val="-2"/>
          <w:szCs w:val="20"/>
        </w:rPr>
        <w:t xml:space="preserve">8. </w:t>
      </w:r>
      <w:r w:rsidR="00A54C4F" w:rsidRPr="00E42F57">
        <w:rPr>
          <w:rFonts w:asciiTheme="minorHAnsi" w:hAnsiTheme="minorHAnsi" w:cs="Arial"/>
          <w:spacing w:val="-2"/>
          <w:szCs w:val="20"/>
        </w:rPr>
        <w:t>OWNERSHIP</w:t>
      </w:r>
      <w:r w:rsidR="006809C4" w:rsidRPr="00E42F57">
        <w:rPr>
          <w:rFonts w:asciiTheme="minorHAnsi" w:hAnsiTheme="minorHAnsi" w:cs="Arial"/>
          <w:spacing w:val="-2"/>
          <w:szCs w:val="20"/>
        </w:rPr>
        <w:t>.</w:t>
      </w:r>
      <w:r w:rsidR="00E42F57" w:rsidRPr="00E42F57">
        <w:rPr>
          <w:rFonts w:asciiTheme="minorHAnsi" w:hAnsiTheme="minorHAnsi" w:cs="Arial"/>
          <w:spacing w:val="-2"/>
          <w:szCs w:val="20"/>
        </w:rPr>
        <w:t xml:space="preserve"> </w:t>
      </w:r>
      <w:r w:rsidR="00E42F57" w:rsidRPr="00E42F57">
        <w:rPr>
          <w:rFonts w:asciiTheme="minorHAnsi" w:hAnsiTheme="minorHAnsi"/>
          <w:szCs w:val="20"/>
        </w:rPr>
        <w:t>NVIDIA reserves all rights, title and interest in and to the SOFTWARE not expressly granted to you under this license.</w:t>
      </w:r>
      <w:r w:rsidR="006809C4" w:rsidRPr="00E42F57">
        <w:rPr>
          <w:rFonts w:asciiTheme="minorHAnsi" w:hAnsiTheme="minorHAnsi" w:cs="Arial"/>
          <w:spacing w:val="-2"/>
          <w:szCs w:val="20"/>
        </w:rPr>
        <w:t xml:space="preserve"> </w:t>
      </w:r>
      <w:r w:rsidR="00567781" w:rsidRPr="00E42F57">
        <w:rPr>
          <w:rFonts w:asciiTheme="minorHAnsi" w:hAnsiTheme="minorHAnsi" w:cs="Arial"/>
          <w:szCs w:val="20"/>
        </w:rPr>
        <w:t xml:space="preserve">The </w:t>
      </w:r>
      <w:r w:rsidR="006F7366" w:rsidRPr="00E42F57">
        <w:rPr>
          <w:rFonts w:asciiTheme="minorHAnsi" w:hAnsiTheme="minorHAnsi"/>
          <w:szCs w:val="20"/>
        </w:rPr>
        <w:t>SOFTWARE</w:t>
      </w:r>
      <w:r w:rsidR="00567781" w:rsidRPr="00E42F57">
        <w:rPr>
          <w:rFonts w:asciiTheme="minorHAnsi" w:hAnsiTheme="minorHAnsi"/>
          <w:szCs w:val="20"/>
        </w:rPr>
        <w:t xml:space="preserve"> and</w:t>
      </w:r>
      <w:r w:rsidR="00567781" w:rsidRPr="00E42F57">
        <w:rPr>
          <w:rFonts w:asciiTheme="minorHAnsi" w:hAnsiTheme="minorHAnsi" w:cs="Arial"/>
          <w:szCs w:val="20"/>
        </w:rPr>
        <w:t xml:space="preserve"> the related intellectual property rights therein are and will remain the sole and exclusive property of NVIDIA or its licensors. </w:t>
      </w:r>
      <w:r w:rsidR="00567781" w:rsidRPr="00E42F57">
        <w:rPr>
          <w:rFonts w:asciiTheme="minorHAnsi" w:hAnsiTheme="minorHAnsi" w:cs="Arial"/>
          <w:szCs w:val="20"/>
          <w:lang w:eastAsia="en-GB"/>
        </w:rPr>
        <w:t xml:space="preserve">The </w:t>
      </w:r>
      <w:r w:rsidR="006F7366" w:rsidRPr="00E42F57">
        <w:rPr>
          <w:rFonts w:asciiTheme="minorHAnsi" w:hAnsiTheme="minorHAnsi" w:cs="Arial"/>
          <w:szCs w:val="20"/>
          <w:lang w:eastAsia="en-GB"/>
        </w:rPr>
        <w:t>SOFTWARE</w:t>
      </w:r>
      <w:r w:rsidR="00567781" w:rsidRPr="00E42F57">
        <w:rPr>
          <w:rFonts w:asciiTheme="minorHAnsi" w:hAnsiTheme="minorHAnsi" w:cs="Arial"/>
          <w:szCs w:val="20"/>
          <w:lang w:eastAsia="en-GB"/>
        </w:rPr>
        <w:t xml:space="preserve"> is copyrighted and protected by the laws of the United States and other countries, and international treaty provisions. </w:t>
      </w:r>
    </w:p>
    <w:p w14:paraId="2D6F56D0" w14:textId="4F2040DA" w:rsidR="00F06FCD" w:rsidRPr="00E42F57" w:rsidRDefault="00F06FCD" w:rsidP="00437706">
      <w:pPr>
        <w:pStyle w:val="BodyText"/>
        <w:widowControl w:val="0"/>
        <w:tabs>
          <w:tab w:val="left" w:pos="349"/>
        </w:tabs>
        <w:spacing w:after="0"/>
        <w:ind w:firstLine="0"/>
        <w:jc w:val="both"/>
        <w:rPr>
          <w:rFonts w:asciiTheme="minorHAnsi" w:hAnsiTheme="minorHAnsi" w:cs="Arial"/>
          <w:szCs w:val="20"/>
        </w:rPr>
      </w:pPr>
      <w:r w:rsidRPr="00E42F57">
        <w:rPr>
          <w:rFonts w:asciiTheme="minorHAnsi" w:hAnsiTheme="minorHAnsi" w:cs="Arial"/>
          <w:szCs w:val="20"/>
        </w:rPr>
        <w:t xml:space="preserve"> </w:t>
      </w:r>
    </w:p>
    <w:p w14:paraId="7CBFA49D" w14:textId="119B5621" w:rsidR="00014847" w:rsidRPr="00E42F57" w:rsidRDefault="00D97199" w:rsidP="00A54C4F">
      <w:pPr>
        <w:pStyle w:val="BodyText"/>
        <w:widowControl w:val="0"/>
        <w:tabs>
          <w:tab w:val="left" w:pos="180"/>
        </w:tabs>
        <w:spacing w:after="0"/>
        <w:ind w:firstLine="0"/>
        <w:jc w:val="both"/>
        <w:rPr>
          <w:rFonts w:asciiTheme="minorHAnsi" w:hAnsiTheme="minorHAnsi" w:cs="Arial"/>
          <w:szCs w:val="20"/>
        </w:rPr>
      </w:pPr>
      <w:bookmarkStart w:id="6" w:name="_Hlk510783692"/>
      <w:r>
        <w:rPr>
          <w:rFonts w:asciiTheme="minorHAnsi" w:hAnsiTheme="minorHAnsi" w:cs="Arial"/>
          <w:szCs w:val="20"/>
        </w:rPr>
        <w:t>9</w:t>
      </w:r>
      <w:r w:rsidR="003F425F">
        <w:rPr>
          <w:rFonts w:asciiTheme="minorHAnsi" w:hAnsiTheme="minorHAnsi" w:cs="Arial"/>
          <w:szCs w:val="20"/>
        </w:rPr>
        <w:t xml:space="preserve">. </w:t>
      </w:r>
      <w:r w:rsidR="00A54C4F" w:rsidRPr="00E42F57">
        <w:rPr>
          <w:rFonts w:asciiTheme="minorHAnsi" w:hAnsiTheme="minorHAnsi" w:cs="Arial"/>
          <w:szCs w:val="20"/>
        </w:rPr>
        <w:t>FEEDBACK</w:t>
      </w:r>
      <w:r w:rsidR="00567781" w:rsidRPr="00E42F57">
        <w:rPr>
          <w:rFonts w:asciiTheme="minorHAnsi" w:hAnsiTheme="minorHAnsi" w:cs="Arial"/>
          <w:szCs w:val="20"/>
        </w:rPr>
        <w:t>.</w:t>
      </w:r>
      <w:r w:rsidR="00A54C4F" w:rsidRPr="00E42F57">
        <w:rPr>
          <w:rFonts w:asciiTheme="minorHAnsi" w:hAnsiTheme="minorHAnsi" w:cs="Arial"/>
          <w:szCs w:val="20"/>
        </w:rPr>
        <w:t xml:space="preserve"> </w:t>
      </w:r>
      <w:r w:rsidR="00F06FCD" w:rsidRPr="00E42F57">
        <w:rPr>
          <w:rFonts w:asciiTheme="minorHAnsi" w:hAnsiTheme="minorHAnsi" w:cs="Arial"/>
          <w:szCs w:val="20"/>
        </w:rPr>
        <w:t xml:space="preserve">You may, but </w:t>
      </w:r>
      <w:r w:rsidR="003F425F">
        <w:rPr>
          <w:rFonts w:asciiTheme="minorHAnsi" w:hAnsiTheme="minorHAnsi" w:cs="Arial"/>
          <w:szCs w:val="20"/>
        </w:rPr>
        <w:t>are not obligated to</w:t>
      </w:r>
      <w:r w:rsidR="00F06FCD" w:rsidRPr="00E42F57">
        <w:rPr>
          <w:rFonts w:asciiTheme="minorHAnsi" w:hAnsiTheme="minorHAnsi" w:cs="Arial"/>
          <w:szCs w:val="20"/>
        </w:rPr>
        <w:t xml:space="preserve">, provide </w:t>
      </w:r>
      <w:r w:rsidR="00AC2FE6" w:rsidRPr="00E42F57">
        <w:rPr>
          <w:rFonts w:asciiTheme="minorHAnsi" w:hAnsiTheme="minorHAnsi" w:cs="Arial"/>
          <w:szCs w:val="20"/>
        </w:rPr>
        <w:t xml:space="preserve">to NVIDIA </w:t>
      </w:r>
      <w:r w:rsidR="00474546" w:rsidRPr="00E42F57">
        <w:rPr>
          <w:rFonts w:asciiTheme="minorHAnsi" w:hAnsiTheme="minorHAnsi" w:cs="Arial"/>
          <w:szCs w:val="20"/>
        </w:rPr>
        <w:t>suggestions,</w:t>
      </w:r>
      <w:r w:rsidR="00B9334E" w:rsidRPr="00E42F57">
        <w:rPr>
          <w:rFonts w:asciiTheme="minorHAnsi" w:hAnsiTheme="minorHAnsi" w:cs="Arial"/>
          <w:szCs w:val="20"/>
        </w:rPr>
        <w:t xml:space="preserve"> fixes, modifications, </w:t>
      </w:r>
      <w:r w:rsidR="00474546" w:rsidRPr="00E42F57">
        <w:rPr>
          <w:rFonts w:asciiTheme="minorHAnsi" w:hAnsiTheme="minorHAnsi" w:cs="Arial"/>
          <w:szCs w:val="20"/>
        </w:rPr>
        <w:t>feature requests</w:t>
      </w:r>
      <w:r w:rsidR="001C2C99" w:rsidRPr="00E42F57">
        <w:rPr>
          <w:rFonts w:asciiTheme="minorHAnsi" w:hAnsiTheme="minorHAnsi" w:cs="Arial"/>
          <w:szCs w:val="20"/>
        </w:rPr>
        <w:t xml:space="preserve"> </w:t>
      </w:r>
      <w:r w:rsidR="00474546" w:rsidRPr="00E42F57">
        <w:rPr>
          <w:rFonts w:asciiTheme="minorHAnsi" w:hAnsiTheme="minorHAnsi" w:cs="Arial"/>
          <w:szCs w:val="20"/>
        </w:rPr>
        <w:t xml:space="preserve">or other feedback regarding the </w:t>
      </w:r>
      <w:r w:rsidR="00277053" w:rsidRPr="00E42F57">
        <w:rPr>
          <w:rFonts w:asciiTheme="minorHAnsi" w:hAnsiTheme="minorHAnsi" w:cs="Arial"/>
          <w:szCs w:val="20"/>
        </w:rPr>
        <w:t>SOFTWARE</w:t>
      </w:r>
      <w:r w:rsidR="00B9334E" w:rsidRPr="00E42F57">
        <w:rPr>
          <w:rFonts w:asciiTheme="minorHAnsi" w:hAnsiTheme="minorHAnsi" w:cs="Arial"/>
          <w:szCs w:val="20"/>
        </w:rPr>
        <w:t xml:space="preserve"> (“Feedback”)</w:t>
      </w:r>
      <w:r w:rsidR="00663680" w:rsidRPr="00E42F57">
        <w:rPr>
          <w:rFonts w:asciiTheme="minorHAnsi" w:hAnsiTheme="minorHAnsi" w:cs="Arial"/>
          <w:szCs w:val="20"/>
        </w:rPr>
        <w:t xml:space="preserve">. For any </w:t>
      </w:r>
      <w:r w:rsidR="00B9334E" w:rsidRPr="00E42F57">
        <w:rPr>
          <w:rFonts w:asciiTheme="minorHAnsi" w:hAnsiTheme="minorHAnsi" w:cs="Arial"/>
          <w:szCs w:val="20"/>
        </w:rPr>
        <w:t>F</w:t>
      </w:r>
      <w:r w:rsidR="00663680" w:rsidRPr="00E42F57">
        <w:rPr>
          <w:rFonts w:asciiTheme="minorHAnsi" w:hAnsiTheme="minorHAnsi" w:cs="Arial"/>
          <w:szCs w:val="20"/>
        </w:rPr>
        <w:t xml:space="preserve">eedback that you </w:t>
      </w:r>
      <w:r w:rsidR="008A1CE6" w:rsidRPr="00E42F57">
        <w:rPr>
          <w:rFonts w:asciiTheme="minorHAnsi" w:hAnsiTheme="minorHAnsi" w:cs="Arial"/>
          <w:szCs w:val="20"/>
        </w:rPr>
        <w:t>voluntarily provide</w:t>
      </w:r>
      <w:r w:rsidR="00663680" w:rsidRPr="00E42F57">
        <w:rPr>
          <w:rFonts w:asciiTheme="minorHAnsi" w:hAnsiTheme="minorHAnsi" w:cs="Arial"/>
          <w:szCs w:val="20"/>
        </w:rPr>
        <w:t>, you hereby grant</w:t>
      </w:r>
      <w:r w:rsidR="008A1CE6" w:rsidRPr="00E42F57">
        <w:rPr>
          <w:rFonts w:asciiTheme="minorHAnsi" w:hAnsiTheme="minorHAnsi" w:cs="Arial"/>
          <w:szCs w:val="20"/>
        </w:rPr>
        <w:t xml:space="preserve"> </w:t>
      </w:r>
      <w:r w:rsidR="00F06FCD" w:rsidRPr="00E42F57">
        <w:rPr>
          <w:rFonts w:asciiTheme="minorHAnsi" w:hAnsiTheme="minorHAnsi" w:cs="Arial"/>
          <w:szCs w:val="20"/>
        </w:rPr>
        <w:t xml:space="preserve">NVIDIA and its </w:t>
      </w:r>
      <w:r w:rsidR="00474546" w:rsidRPr="00E42F57">
        <w:rPr>
          <w:rFonts w:asciiTheme="minorHAnsi" w:hAnsiTheme="minorHAnsi" w:cs="Arial"/>
          <w:szCs w:val="20"/>
        </w:rPr>
        <w:t>affiliate</w:t>
      </w:r>
      <w:r w:rsidR="00F06FCD" w:rsidRPr="00E42F57">
        <w:rPr>
          <w:rFonts w:asciiTheme="minorHAnsi" w:hAnsiTheme="minorHAnsi" w:cs="Arial"/>
          <w:szCs w:val="20"/>
        </w:rPr>
        <w:t>s</w:t>
      </w:r>
      <w:r w:rsidR="008A1CE6" w:rsidRPr="00E42F57">
        <w:rPr>
          <w:rFonts w:asciiTheme="minorHAnsi" w:hAnsiTheme="minorHAnsi" w:cs="Arial"/>
          <w:szCs w:val="20"/>
        </w:rPr>
        <w:t xml:space="preserve"> </w:t>
      </w:r>
      <w:r w:rsidR="00F06FCD" w:rsidRPr="00E42F57">
        <w:rPr>
          <w:rFonts w:asciiTheme="minorHAnsi" w:hAnsiTheme="minorHAnsi" w:cs="Arial"/>
          <w:szCs w:val="20"/>
        </w:rPr>
        <w:t xml:space="preserve">a perpetual, non-exclusive, worldwide, irrevocable license to use, reproduce, modify, license, sublicense (through multiple tiers of sublicensees), </w:t>
      </w:r>
      <w:r w:rsidR="001C2C99" w:rsidRPr="00E42F57">
        <w:rPr>
          <w:rFonts w:asciiTheme="minorHAnsi" w:hAnsiTheme="minorHAnsi" w:cs="Arial"/>
          <w:szCs w:val="20"/>
        </w:rPr>
        <w:t xml:space="preserve">and </w:t>
      </w:r>
      <w:r w:rsidR="00F06FCD" w:rsidRPr="00E42F57">
        <w:rPr>
          <w:rFonts w:asciiTheme="minorHAnsi" w:hAnsiTheme="minorHAnsi" w:cs="Arial"/>
          <w:szCs w:val="20"/>
        </w:rPr>
        <w:t xml:space="preserve">distribute (through multiple tiers of distributors) </w:t>
      </w:r>
      <w:r w:rsidR="00B9334E" w:rsidRPr="00E42F57">
        <w:rPr>
          <w:rFonts w:asciiTheme="minorHAnsi" w:hAnsiTheme="minorHAnsi" w:cs="Arial"/>
          <w:szCs w:val="20"/>
        </w:rPr>
        <w:t>the Feedback</w:t>
      </w:r>
      <w:r w:rsidR="001C2C99" w:rsidRPr="00E42F57">
        <w:rPr>
          <w:rFonts w:asciiTheme="minorHAnsi" w:hAnsiTheme="minorHAnsi" w:cs="Arial"/>
          <w:szCs w:val="20"/>
        </w:rPr>
        <w:t xml:space="preserve"> </w:t>
      </w:r>
      <w:r w:rsidR="00F06FCD" w:rsidRPr="00E42F57">
        <w:rPr>
          <w:rFonts w:asciiTheme="minorHAnsi" w:hAnsiTheme="minorHAnsi" w:cs="Arial"/>
          <w:szCs w:val="20"/>
        </w:rPr>
        <w:t>without the payment of any royalties or fees to you. NVIDIA</w:t>
      </w:r>
      <w:r w:rsidR="00DD0331" w:rsidRPr="00E42F57">
        <w:rPr>
          <w:rFonts w:asciiTheme="minorHAnsi" w:hAnsiTheme="minorHAnsi" w:cs="Arial"/>
          <w:szCs w:val="20"/>
        </w:rPr>
        <w:t xml:space="preserve"> will </w:t>
      </w:r>
      <w:r w:rsidR="00D40CAF" w:rsidRPr="00E42F57">
        <w:rPr>
          <w:rFonts w:asciiTheme="minorHAnsi" w:hAnsiTheme="minorHAnsi" w:cs="Arial"/>
          <w:szCs w:val="20"/>
        </w:rPr>
        <w:t>use</w:t>
      </w:r>
      <w:r w:rsidR="00F06FCD" w:rsidRPr="00E42F57">
        <w:rPr>
          <w:rFonts w:asciiTheme="minorHAnsi" w:hAnsiTheme="minorHAnsi" w:cs="Arial"/>
          <w:szCs w:val="20"/>
        </w:rPr>
        <w:t xml:space="preserve"> </w:t>
      </w:r>
      <w:r w:rsidR="003F425F">
        <w:rPr>
          <w:rFonts w:asciiTheme="minorHAnsi" w:hAnsiTheme="minorHAnsi" w:cs="Arial"/>
          <w:szCs w:val="20"/>
        </w:rPr>
        <w:t>F</w:t>
      </w:r>
      <w:r w:rsidR="00F06FCD" w:rsidRPr="00E42F57">
        <w:rPr>
          <w:rFonts w:asciiTheme="minorHAnsi" w:hAnsiTheme="minorHAnsi" w:cs="Arial"/>
          <w:szCs w:val="20"/>
        </w:rPr>
        <w:t xml:space="preserve">eedback </w:t>
      </w:r>
      <w:r w:rsidR="00D40CAF" w:rsidRPr="00E42F57">
        <w:rPr>
          <w:rFonts w:asciiTheme="minorHAnsi" w:hAnsiTheme="minorHAnsi" w:cs="Arial"/>
          <w:szCs w:val="20"/>
        </w:rPr>
        <w:t>at its choice</w:t>
      </w:r>
      <w:r w:rsidR="00F06FCD" w:rsidRPr="00E42F57">
        <w:rPr>
          <w:rFonts w:asciiTheme="minorHAnsi" w:hAnsiTheme="minorHAnsi" w:cs="Arial"/>
          <w:szCs w:val="20"/>
        </w:rPr>
        <w:t>.</w:t>
      </w:r>
      <w:bookmarkEnd w:id="6"/>
    </w:p>
    <w:p w14:paraId="1417C990" w14:textId="303C9BB5" w:rsidR="00F06FCD" w:rsidRPr="00E42F57" w:rsidRDefault="00F06FCD" w:rsidP="00014847">
      <w:pPr>
        <w:pStyle w:val="BodyText"/>
        <w:widowControl w:val="0"/>
        <w:tabs>
          <w:tab w:val="left" w:pos="0"/>
          <w:tab w:val="left" w:pos="90"/>
          <w:tab w:val="left" w:pos="180"/>
          <w:tab w:val="left" w:pos="450"/>
        </w:tabs>
        <w:spacing w:after="0"/>
        <w:ind w:firstLine="0"/>
        <w:jc w:val="both"/>
        <w:rPr>
          <w:rFonts w:asciiTheme="minorHAnsi" w:hAnsiTheme="minorHAnsi" w:cs="Arial"/>
          <w:szCs w:val="20"/>
        </w:rPr>
      </w:pPr>
    </w:p>
    <w:p w14:paraId="2EC445C2" w14:textId="3E9B3A78" w:rsidR="00567781" w:rsidRPr="00E42F57" w:rsidRDefault="00D97199" w:rsidP="00A54C4F">
      <w:pPr>
        <w:pStyle w:val="BodyText"/>
        <w:widowControl w:val="0"/>
        <w:tabs>
          <w:tab w:val="left" w:pos="0"/>
          <w:tab w:val="left" w:pos="180"/>
        </w:tabs>
        <w:spacing w:after="0"/>
        <w:ind w:firstLine="0"/>
        <w:jc w:val="both"/>
        <w:rPr>
          <w:rFonts w:asciiTheme="minorHAnsi" w:hAnsiTheme="minorHAnsi" w:cs="Arial"/>
          <w:szCs w:val="20"/>
        </w:rPr>
      </w:pPr>
      <w:r>
        <w:rPr>
          <w:rFonts w:asciiTheme="minorHAnsi" w:hAnsiTheme="minorHAnsi" w:cs="Arial"/>
          <w:spacing w:val="-2"/>
          <w:szCs w:val="20"/>
        </w:rPr>
        <w:t>10</w:t>
      </w:r>
      <w:r w:rsidR="003F425F">
        <w:rPr>
          <w:rFonts w:asciiTheme="minorHAnsi" w:hAnsiTheme="minorHAnsi" w:cs="Arial"/>
          <w:spacing w:val="-2"/>
          <w:szCs w:val="20"/>
        </w:rPr>
        <w:t xml:space="preserve">. </w:t>
      </w:r>
      <w:r w:rsidR="00A54C4F" w:rsidRPr="00E42F57">
        <w:rPr>
          <w:rFonts w:asciiTheme="minorHAnsi" w:hAnsiTheme="minorHAnsi" w:cs="Arial"/>
          <w:spacing w:val="-2"/>
          <w:szCs w:val="20"/>
        </w:rPr>
        <w:t>NO WARRANTIES</w:t>
      </w:r>
      <w:r w:rsidR="00F06FCD" w:rsidRPr="00E42F57">
        <w:rPr>
          <w:rFonts w:asciiTheme="minorHAnsi" w:hAnsiTheme="minorHAnsi" w:cs="Arial"/>
          <w:szCs w:val="20"/>
        </w:rPr>
        <w:t xml:space="preserve">. </w:t>
      </w:r>
      <w:r w:rsidR="00567781" w:rsidRPr="00E42F57">
        <w:rPr>
          <w:rFonts w:asciiTheme="minorHAnsi" w:hAnsiTheme="minorHAnsi" w:cs="Arial"/>
          <w:szCs w:val="20"/>
          <w:lang w:eastAsia="en-GB"/>
        </w:rPr>
        <w:t xml:space="preserve">THE SOFTWARE IS PROVIDED "AS IS" WITHOUT ANY EXPRESS OR IMPLIED WARRANTY OF ANY KIND </w:t>
      </w:r>
      <w:r w:rsidR="00AE12CD" w:rsidRPr="00E42F57">
        <w:rPr>
          <w:rFonts w:asciiTheme="minorHAnsi" w:hAnsiTheme="minorHAnsi" w:cs="Arial"/>
          <w:szCs w:val="20"/>
          <w:lang w:eastAsia="en-GB"/>
        </w:rPr>
        <w:t xml:space="preserve">INCLUDING, BUT NOT LIMITED TO, WARRANTIES </w:t>
      </w:r>
      <w:r w:rsidR="00567781" w:rsidRPr="00E42F57">
        <w:rPr>
          <w:rFonts w:asciiTheme="minorHAnsi" w:hAnsiTheme="minorHAnsi" w:cs="Arial"/>
          <w:szCs w:val="20"/>
          <w:lang w:eastAsia="en-GB"/>
        </w:rPr>
        <w:t xml:space="preserve">OF MERCHANTABILITY, NONINFRINGEMENT, OR FITNESS FOR A PARTICULAR PURPOSE. </w:t>
      </w:r>
      <w:r w:rsidR="00567781" w:rsidRPr="00E42F57">
        <w:rPr>
          <w:rFonts w:asciiTheme="minorHAnsi" w:hAnsiTheme="minorHAnsi" w:cs="Arial"/>
          <w:spacing w:val="-1"/>
          <w:szCs w:val="20"/>
        </w:rPr>
        <w:t>NVIDIA</w:t>
      </w:r>
      <w:r w:rsidR="00567781" w:rsidRPr="00E42F57">
        <w:rPr>
          <w:rFonts w:asciiTheme="minorHAnsi" w:hAnsiTheme="minorHAnsi" w:cs="Arial"/>
          <w:spacing w:val="11"/>
          <w:szCs w:val="20"/>
        </w:rPr>
        <w:t xml:space="preserve"> </w:t>
      </w:r>
      <w:r w:rsidR="00567781" w:rsidRPr="00E42F57">
        <w:rPr>
          <w:rFonts w:asciiTheme="minorHAnsi" w:hAnsiTheme="minorHAnsi" w:cs="Arial"/>
          <w:szCs w:val="20"/>
        </w:rPr>
        <w:t>DOES</w:t>
      </w:r>
      <w:r w:rsidR="00567781" w:rsidRPr="00E42F57">
        <w:rPr>
          <w:rFonts w:asciiTheme="minorHAnsi" w:hAnsiTheme="minorHAnsi" w:cs="Arial"/>
          <w:spacing w:val="8"/>
          <w:szCs w:val="20"/>
        </w:rPr>
        <w:t xml:space="preserve"> </w:t>
      </w:r>
      <w:r w:rsidR="00567781" w:rsidRPr="00E42F57">
        <w:rPr>
          <w:rFonts w:asciiTheme="minorHAnsi" w:hAnsiTheme="minorHAnsi" w:cs="Arial"/>
          <w:spacing w:val="-1"/>
          <w:szCs w:val="20"/>
        </w:rPr>
        <w:t>NOT</w:t>
      </w:r>
      <w:r w:rsidR="00567781" w:rsidRPr="00E42F57">
        <w:rPr>
          <w:rFonts w:asciiTheme="minorHAnsi" w:hAnsiTheme="minorHAnsi" w:cs="Arial"/>
          <w:spacing w:val="33"/>
          <w:szCs w:val="20"/>
        </w:rPr>
        <w:t xml:space="preserve"> </w:t>
      </w:r>
      <w:r w:rsidR="00567781" w:rsidRPr="00E42F57">
        <w:rPr>
          <w:rFonts w:asciiTheme="minorHAnsi" w:hAnsiTheme="minorHAnsi" w:cs="Arial"/>
          <w:spacing w:val="-1"/>
          <w:szCs w:val="20"/>
        </w:rPr>
        <w:t>WARRANT</w:t>
      </w:r>
      <w:r w:rsidR="00567781" w:rsidRPr="00E42F57">
        <w:rPr>
          <w:rFonts w:asciiTheme="minorHAnsi" w:hAnsiTheme="minorHAnsi" w:cs="Arial"/>
          <w:spacing w:val="14"/>
          <w:szCs w:val="20"/>
        </w:rPr>
        <w:t xml:space="preserve"> </w:t>
      </w:r>
      <w:r w:rsidR="00567781" w:rsidRPr="00E42F57">
        <w:rPr>
          <w:rFonts w:asciiTheme="minorHAnsi" w:hAnsiTheme="minorHAnsi" w:cs="Arial"/>
          <w:spacing w:val="-2"/>
          <w:szCs w:val="20"/>
        </w:rPr>
        <w:t>THAT</w:t>
      </w:r>
      <w:r w:rsidR="00567781" w:rsidRPr="00E42F57">
        <w:rPr>
          <w:rFonts w:asciiTheme="minorHAnsi" w:hAnsiTheme="minorHAnsi" w:cs="Arial"/>
          <w:spacing w:val="14"/>
          <w:szCs w:val="20"/>
        </w:rPr>
        <w:t xml:space="preserve"> </w:t>
      </w:r>
      <w:r w:rsidR="00567781" w:rsidRPr="00E42F57">
        <w:rPr>
          <w:rFonts w:asciiTheme="minorHAnsi" w:hAnsiTheme="minorHAnsi" w:cs="Arial"/>
          <w:spacing w:val="-2"/>
          <w:szCs w:val="20"/>
        </w:rPr>
        <w:t>THE</w:t>
      </w:r>
      <w:r w:rsidR="00567781" w:rsidRPr="00E42F57">
        <w:rPr>
          <w:rFonts w:asciiTheme="minorHAnsi" w:hAnsiTheme="minorHAnsi" w:cs="Arial"/>
          <w:spacing w:val="19"/>
          <w:szCs w:val="20"/>
        </w:rPr>
        <w:t xml:space="preserve"> </w:t>
      </w:r>
      <w:r w:rsidR="00567781" w:rsidRPr="00E42F57">
        <w:rPr>
          <w:rFonts w:asciiTheme="minorHAnsi" w:hAnsiTheme="minorHAnsi" w:cs="Arial"/>
          <w:spacing w:val="-2"/>
          <w:szCs w:val="20"/>
        </w:rPr>
        <w:t>SOFTWARE</w:t>
      </w:r>
      <w:r w:rsidR="00567781" w:rsidRPr="00E42F57">
        <w:rPr>
          <w:rFonts w:asciiTheme="minorHAnsi" w:hAnsiTheme="minorHAnsi" w:cs="Arial"/>
          <w:spacing w:val="19"/>
          <w:szCs w:val="20"/>
        </w:rPr>
        <w:t xml:space="preserve"> </w:t>
      </w:r>
      <w:r w:rsidR="00567781" w:rsidRPr="00E42F57">
        <w:rPr>
          <w:rFonts w:asciiTheme="minorHAnsi" w:hAnsiTheme="minorHAnsi" w:cs="Arial"/>
          <w:spacing w:val="-1"/>
          <w:szCs w:val="20"/>
        </w:rPr>
        <w:t>WILL</w:t>
      </w:r>
      <w:r w:rsidR="00567781" w:rsidRPr="00E42F57">
        <w:rPr>
          <w:rFonts w:asciiTheme="minorHAnsi" w:hAnsiTheme="minorHAnsi" w:cs="Arial"/>
          <w:spacing w:val="10"/>
          <w:szCs w:val="20"/>
        </w:rPr>
        <w:t xml:space="preserve"> </w:t>
      </w:r>
      <w:r w:rsidR="00567781" w:rsidRPr="00E42F57">
        <w:rPr>
          <w:rFonts w:asciiTheme="minorHAnsi" w:hAnsiTheme="minorHAnsi" w:cs="Arial"/>
          <w:spacing w:val="-1"/>
          <w:szCs w:val="20"/>
        </w:rPr>
        <w:t>MEET</w:t>
      </w:r>
      <w:r w:rsidR="00567781" w:rsidRPr="00E42F57">
        <w:rPr>
          <w:rFonts w:asciiTheme="minorHAnsi" w:hAnsiTheme="minorHAnsi" w:cs="Arial"/>
          <w:spacing w:val="33"/>
          <w:szCs w:val="20"/>
        </w:rPr>
        <w:t xml:space="preserve"> </w:t>
      </w:r>
      <w:r w:rsidR="00567781" w:rsidRPr="00E42F57">
        <w:rPr>
          <w:rFonts w:asciiTheme="minorHAnsi" w:hAnsiTheme="minorHAnsi" w:cs="Arial"/>
          <w:spacing w:val="-1"/>
          <w:szCs w:val="20"/>
        </w:rPr>
        <w:t>YOUR</w:t>
      </w:r>
      <w:r w:rsidR="00567781" w:rsidRPr="00E42F57">
        <w:rPr>
          <w:rFonts w:asciiTheme="minorHAnsi" w:hAnsiTheme="minorHAnsi" w:cs="Arial"/>
          <w:spacing w:val="13"/>
          <w:szCs w:val="20"/>
        </w:rPr>
        <w:t xml:space="preserve"> </w:t>
      </w:r>
      <w:r w:rsidR="00567781" w:rsidRPr="00E42F57">
        <w:rPr>
          <w:rFonts w:asciiTheme="minorHAnsi" w:hAnsiTheme="minorHAnsi" w:cs="Arial"/>
          <w:spacing w:val="-1"/>
          <w:szCs w:val="20"/>
        </w:rPr>
        <w:t>REQUIREMENTS</w:t>
      </w:r>
      <w:r w:rsidR="00567781" w:rsidRPr="00E42F57">
        <w:rPr>
          <w:rFonts w:asciiTheme="minorHAnsi" w:hAnsiTheme="minorHAnsi" w:cs="Arial"/>
          <w:spacing w:val="13"/>
          <w:szCs w:val="20"/>
        </w:rPr>
        <w:t xml:space="preserve"> </w:t>
      </w:r>
      <w:r w:rsidR="00567781" w:rsidRPr="00E42F57">
        <w:rPr>
          <w:rFonts w:asciiTheme="minorHAnsi" w:hAnsiTheme="minorHAnsi" w:cs="Arial"/>
          <w:szCs w:val="20"/>
        </w:rPr>
        <w:t>OR</w:t>
      </w:r>
      <w:r w:rsidR="00567781" w:rsidRPr="00E42F57">
        <w:rPr>
          <w:rFonts w:asciiTheme="minorHAnsi" w:hAnsiTheme="minorHAnsi" w:cs="Arial"/>
          <w:spacing w:val="20"/>
          <w:szCs w:val="20"/>
        </w:rPr>
        <w:t xml:space="preserve"> </w:t>
      </w:r>
      <w:r w:rsidR="00567781" w:rsidRPr="00E42F57">
        <w:rPr>
          <w:rFonts w:asciiTheme="minorHAnsi" w:hAnsiTheme="minorHAnsi" w:cs="Arial"/>
          <w:spacing w:val="-2"/>
          <w:szCs w:val="20"/>
        </w:rPr>
        <w:t>THAT</w:t>
      </w:r>
      <w:r w:rsidR="00567781" w:rsidRPr="00E42F57">
        <w:rPr>
          <w:rFonts w:asciiTheme="minorHAnsi" w:hAnsiTheme="minorHAnsi" w:cs="Arial"/>
          <w:spacing w:val="17"/>
          <w:szCs w:val="20"/>
        </w:rPr>
        <w:t xml:space="preserve"> </w:t>
      </w:r>
      <w:r w:rsidR="00567781" w:rsidRPr="00E42F57">
        <w:rPr>
          <w:rFonts w:asciiTheme="minorHAnsi" w:hAnsiTheme="minorHAnsi" w:cs="Arial"/>
          <w:spacing w:val="-2"/>
          <w:szCs w:val="20"/>
        </w:rPr>
        <w:t>THE</w:t>
      </w:r>
      <w:r w:rsidR="00567781" w:rsidRPr="00E42F57">
        <w:rPr>
          <w:rFonts w:asciiTheme="minorHAnsi" w:hAnsiTheme="minorHAnsi" w:cs="Arial"/>
          <w:spacing w:val="17"/>
          <w:szCs w:val="20"/>
        </w:rPr>
        <w:t xml:space="preserve"> </w:t>
      </w:r>
      <w:r w:rsidR="00567781" w:rsidRPr="00E42F57">
        <w:rPr>
          <w:rFonts w:asciiTheme="minorHAnsi" w:hAnsiTheme="minorHAnsi" w:cs="Arial"/>
          <w:spacing w:val="-2"/>
          <w:szCs w:val="20"/>
        </w:rPr>
        <w:t>OPERATION</w:t>
      </w:r>
      <w:r w:rsidR="00567781" w:rsidRPr="00E42F57">
        <w:rPr>
          <w:rFonts w:asciiTheme="minorHAnsi" w:hAnsiTheme="minorHAnsi" w:cs="Arial"/>
          <w:spacing w:val="27"/>
          <w:szCs w:val="20"/>
        </w:rPr>
        <w:t xml:space="preserve"> </w:t>
      </w:r>
      <w:r w:rsidR="00567781" w:rsidRPr="00E42F57">
        <w:rPr>
          <w:rFonts w:asciiTheme="minorHAnsi" w:hAnsiTheme="minorHAnsi" w:cs="Arial"/>
          <w:spacing w:val="-1"/>
          <w:szCs w:val="20"/>
        </w:rPr>
        <w:t>THEREOF</w:t>
      </w:r>
      <w:r w:rsidR="00567781" w:rsidRPr="00E42F57">
        <w:rPr>
          <w:rFonts w:asciiTheme="minorHAnsi" w:hAnsiTheme="minorHAnsi" w:cs="Arial"/>
          <w:spacing w:val="8"/>
          <w:szCs w:val="20"/>
        </w:rPr>
        <w:t xml:space="preserve"> </w:t>
      </w:r>
      <w:r w:rsidR="00567781" w:rsidRPr="00E42F57">
        <w:rPr>
          <w:rFonts w:asciiTheme="minorHAnsi" w:hAnsiTheme="minorHAnsi" w:cs="Arial"/>
          <w:spacing w:val="-1"/>
          <w:szCs w:val="20"/>
        </w:rPr>
        <w:t>WILL</w:t>
      </w:r>
      <w:r w:rsidR="00567781" w:rsidRPr="00E42F57">
        <w:rPr>
          <w:rFonts w:asciiTheme="minorHAnsi" w:hAnsiTheme="minorHAnsi" w:cs="Arial"/>
          <w:spacing w:val="8"/>
          <w:szCs w:val="20"/>
        </w:rPr>
        <w:t xml:space="preserve"> </w:t>
      </w:r>
      <w:r w:rsidR="00567781" w:rsidRPr="00E42F57">
        <w:rPr>
          <w:rFonts w:asciiTheme="minorHAnsi" w:hAnsiTheme="minorHAnsi" w:cs="Arial"/>
          <w:spacing w:val="-3"/>
          <w:szCs w:val="20"/>
        </w:rPr>
        <w:t>BE</w:t>
      </w:r>
      <w:r w:rsidR="00567781" w:rsidRPr="00E42F57">
        <w:rPr>
          <w:rFonts w:asciiTheme="minorHAnsi" w:hAnsiTheme="minorHAnsi" w:cs="Arial"/>
          <w:spacing w:val="12"/>
          <w:szCs w:val="20"/>
        </w:rPr>
        <w:t xml:space="preserve"> </w:t>
      </w:r>
      <w:r w:rsidR="00567781" w:rsidRPr="00E42F57">
        <w:rPr>
          <w:rFonts w:asciiTheme="minorHAnsi" w:hAnsiTheme="minorHAnsi" w:cs="Arial"/>
          <w:spacing w:val="-2"/>
          <w:szCs w:val="20"/>
        </w:rPr>
        <w:t>UNINTERRUPTED</w:t>
      </w:r>
      <w:r w:rsidR="00567781" w:rsidRPr="00E42F57">
        <w:rPr>
          <w:rFonts w:asciiTheme="minorHAnsi" w:hAnsiTheme="minorHAnsi" w:cs="Arial"/>
          <w:spacing w:val="6"/>
          <w:szCs w:val="20"/>
        </w:rPr>
        <w:t xml:space="preserve"> </w:t>
      </w:r>
      <w:r w:rsidR="00567781" w:rsidRPr="00E42F57">
        <w:rPr>
          <w:rFonts w:asciiTheme="minorHAnsi" w:hAnsiTheme="minorHAnsi" w:cs="Arial"/>
          <w:szCs w:val="20"/>
        </w:rPr>
        <w:t>OR</w:t>
      </w:r>
      <w:r w:rsidR="00567781" w:rsidRPr="00E42F57">
        <w:rPr>
          <w:rFonts w:asciiTheme="minorHAnsi" w:hAnsiTheme="minorHAnsi" w:cs="Arial"/>
          <w:spacing w:val="6"/>
          <w:szCs w:val="20"/>
        </w:rPr>
        <w:t xml:space="preserve"> </w:t>
      </w:r>
      <w:r w:rsidR="00567781" w:rsidRPr="00E42F57">
        <w:rPr>
          <w:rFonts w:asciiTheme="minorHAnsi" w:hAnsiTheme="minorHAnsi" w:cs="Arial"/>
          <w:spacing w:val="-1"/>
          <w:szCs w:val="20"/>
        </w:rPr>
        <w:t>ERROR-FREE,</w:t>
      </w:r>
      <w:r w:rsidR="00567781" w:rsidRPr="00E42F57">
        <w:rPr>
          <w:rFonts w:asciiTheme="minorHAnsi" w:hAnsiTheme="minorHAnsi" w:cs="Arial"/>
          <w:spacing w:val="7"/>
          <w:szCs w:val="20"/>
        </w:rPr>
        <w:t xml:space="preserve"> </w:t>
      </w:r>
      <w:r w:rsidR="00567781" w:rsidRPr="00E42F57">
        <w:rPr>
          <w:rFonts w:asciiTheme="minorHAnsi" w:hAnsiTheme="minorHAnsi" w:cs="Arial"/>
          <w:szCs w:val="20"/>
        </w:rPr>
        <w:t>OR</w:t>
      </w:r>
      <w:r w:rsidR="00567781" w:rsidRPr="00E42F57">
        <w:rPr>
          <w:rFonts w:asciiTheme="minorHAnsi" w:hAnsiTheme="minorHAnsi" w:cs="Arial"/>
          <w:spacing w:val="29"/>
          <w:szCs w:val="20"/>
        </w:rPr>
        <w:t xml:space="preserve"> </w:t>
      </w:r>
      <w:r w:rsidR="00567781" w:rsidRPr="00E42F57">
        <w:rPr>
          <w:rFonts w:asciiTheme="minorHAnsi" w:hAnsiTheme="minorHAnsi" w:cs="Arial"/>
          <w:spacing w:val="-2"/>
          <w:szCs w:val="20"/>
        </w:rPr>
        <w:t>THAT</w:t>
      </w:r>
      <w:r w:rsidR="00567781" w:rsidRPr="00E42F57">
        <w:rPr>
          <w:rFonts w:asciiTheme="minorHAnsi" w:hAnsiTheme="minorHAnsi" w:cs="Arial"/>
          <w:spacing w:val="1"/>
          <w:szCs w:val="20"/>
        </w:rPr>
        <w:t xml:space="preserve"> </w:t>
      </w:r>
      <w:r w:rsidR="00567781" w:rsidRPr="00E42F57">
        <w:rPr>
          <w:rFonts w:asciiTheme="minorHAnsi" w:hAnsiTheme="minorHAnsi" w:cs="Arial"/>
          <w:spacing w:val="-1"/>
          <w:szCs w:val="20"/>
        </w:rPr>
        <w:t>ALL</w:t>
      </w:r>
      <w:r w:rsidR="00567781" w:rsidRPr="00E42F57">
        <w:rPr>
          <w:rFonts w:asciiTheme="minorHAnsi" w:hAnsiTheme="minorHAnsi" w:cs="Arial"/>
          <w:spacing w:val="45"/>
          <w:szCs w:val="20"/>
        </w:rPr>
        <w:t xml:space="preserve"> </w:t>
      </w:r>
      <w:r w:rsidR="00567781" w:rsidRPr="00E42F57">
        <w:rPr>
          <w:rFonts w:asciiTheme="minorHAnsi" w:hAnsiTheme="minorHAnsi" w:cs="Arial"/>
          <w:spacing w:val="-1"/>
          <w:szCs w:val="20"/>
        </w:rPr>
        <w:t>ERRORS</w:t>
      </w:r>
      <w:r w:rsidR="00567781" w:rsidRPr="00E42F57">
        <w:rPr>
          <w:rFonts w:asciiTheme="minorHAnsi" w:hAnsiTheme="minorHAnsi" w:cs="Arial"/>
          <w:spacing w:val="1"/>
          <w:szCs w:val="20"/>
        </w:rPr>
        <w:t xml:space="preserve"> </w:t>
      </w:r>
      <w:r w:rsidR="00567781" w:rsidRPr="00E42F57">
        <w:rPr>
          <w:rFonts w:asciiTheme="minorHAnsi" w:hAnsiTheme="minorHAnsi" w:cs="Arial"/>
          <w:spacing w:val="-3"/>
          <w:szCs w:val="20"/>
        </w:rPr>
        <w:t>WILL</w:t>
      </w:r>
      <w:r w:rsidR="00567781" w:rsidRPr="00E42F57">
        <w:rPr>
          <w:rFonts w:asciiTheme="minorHAnsi" w:hAnsiTheme="minorHAnsi" w:cs="Arial"/>
          <w:spacing w:val="4"/>
          <w:szCs w:val="20"/>
        </w:rPr>
        <w:t xml:space="preserve"> </w:t>
      </w:r>
      <w:r w:rsidR="00567781" w:rsidRPr="00E42F57">
        <w:rPr>
          <w:rFonts w:asciiTheme="minorHAnsi" w:hAnsiTheme="minorHAnsi" w:cs="Arial"/>
          <w:spacing w:val="-3"/>
          <w:szCs w:val="20"/>
        </w:rPr>
        <w:t>BE</w:t>
      </w:r>
      <w:r w:rsidR="00567781" w:rsidRPr="00E42F57">
        <w:rPr>
          <w:rFonts w:asciiTheme="minorHAnsi" w:hAnsiTheme="minorHAnsi" w:cs="Arial"/>
          <w:spacing w:val="5"/>
          <w:szCs w:val="20"/>
        </w:rPr>
        <w:t xml:space="preserve"> </w:t>
      </w:r>
      <w:r w:rsidR="00567781" w:rsidRPr="00E42F57">
        <w:rPr>
          <w:rFonts w:asciiTheme="minorHAnsi" w:hAnsiTheme="minorHAnsi" w:cs="Arial"/>
          <w:spacing w:val="-2"/>
          <w:szCs w:val="20"/>
        </w:rPr>
        <w:t>CORRECTED.</w:t>
      </w:r>
      <w:r w:rsidR="00567781" w:rsidRPr="00E42F57">
        <w:rPr>
          <w:rFonts w:asciiTheme="minorHAnsi" w:hAnsiTheme="minorHAnsi" w:cs="Arial"/>
          <w:spacing w:val="3"/>
          <w:szCs w:val="20"/>
        </w:rPr>
        <w:t xml:space="preserve"> </w:t>
      </w:r>
      <w:r w:rsidR="00567781" w:rsidRPr="00E42F57">
        <w:rPr>
          <w:rFonts w:asciiTheme="minorHAnsi" w:hAnsiTheme="minorHAnsi" w:cs="Arial"/>
          <w:szCs w:val="20"/>
          <w:lang w:eastAsia="en-GB"/>
        </w:rPr>
        <w:t>NVIDIA does not warrant or assume responsibility for the accuracy or completeness of any information, text, graphics, links or other items contained within the SOFTWARE.</w:t>
      </w:r>
    </w:p>
    <w:p w14:paraId="4DD09769" w14:textId="77777777" w:rsidR="00F92A89" w:rsidRPr="00E42F57" w:rsidRDefault="00F92A89" w:rsidP="009E0A9D">
      <w:pPr>
        <w:pStyle w:val="BodyText"/>
        <w:widowControl w:val="0"/>
        <w:tabs>
          <w:tab w:val="left" w:pos="0"/>
          <w:tab w:val="left" w:pos="360"/>
        </w:tabs>
        <w:spacing w:after="0"/>
        <w:ind w:firstLine="0"/>
        <w:jc w:val="both"/>
        <w:rPr>
          <w:rFonts w:asciiTheme="minorHAnsi" w:hAnsiTheme="minorHAnsi" w:cs="Arial"/>
          <w:spacing w:val="-2"/>
          <w:szCs w:val="20"/>
        </w:rPr>
      </w:pPr>
    </w:p>
    <w:p w14:paraId="714D2F0C" w14:textId="2C35BB55" w:rsidR="008132F4" w:rsidRPr="00E42F57" w:rsidRDefault="003F425F" w:rsidP="008132F4">
      <w:pPr>
        <w:pStyle w:val="BodyText"/>
        <w:widowControl w:val="0"/>
        <w:tabs>
          <w:tab w:val="left" w:pos="270"/>
          <w:tab w:val="left" w:pos="349"/>
          <w:tab w:val="left" w:pos="630"/>
          <w:tab w:val="left" w:pos="720"/>
        </w:tabs>
        <w:spacing w:after="0"/>
        <w:ind w:firstLine="0"/>
        <w:jc w:val="both"/>
        <w:rPr>
          <w:rFonts w:asciiTheme="minorHAnsi" w:hAnsiTheme="minorHAnsi" w:cs="Arial"/>
          <w:spacing w:val="-2"/>
          <w:szCs w:val="20"/>
        </w:rPr>
      </w:pPr>
      <w:r>
        <w:rPr>
          <w:rFonts w:asciiTheme="minorHAnsi" w:hAnsiTheme="minorHAnsi" w:cs="Arial"/>
          <w:spacing w:val="-2"/>
          <w:szCs w:val="20"/>
        </w:rPr>
        <w:t>1</w:t>
      </w:r>
      <w:r w:rsidR="00D97199">
        <w:rPr>
          <w:rFonts w:asciiTheme="minorHAnsi" w:hAnsiTheme="minorHAnsi" w:cs="Arial"/>
          <w:spacing w:val="-2"/>
          <w:szCs w:val="20"/>
        </w:rPr>
        <w:t>1</w:t>
      </w:r>
      <w:r>
        <w:rPr>
          <w:rFonts w:asciiTheme="minorHAnsi" w:hAnsiTheme="minorHAnsi" w:cs="Arial"/>
          <w:spacing w:val="-2"/>
          <w:szCs w:val="20"/>
        </w:rPr>
        <w:t xml:space="preserve">. </w:t>
      </w:r>
      <w:r w:rsidR="00A54C4F" w:rsidRPr="00E42F57">
        <w:rPr>
          <w:rFonts w:asciiTheme="minorHAnsi" w:hAnsiTheme="minorHAnsi" w:cs="Arial"/>
          <w:spacing w:val="-2"/>
          <w:szCs w:val="20"/>
        </w:rPr>
        <w:t>LIMITATIONS</w:t>
      </w:r>
      <w:r w:rsidR="00A54C4F" w:rsidRPr="00E42F57">
        <w:rPr>
          <w:rFonts w:asciiTheme="minorHAnsi" w:hAnsiTheme="minorHAnsi" w:cs="Arial"/>
          <w:spacing w:val="-3"/>
          <w:szCs w:val="20"/>
        </w:rPr>
        <w:t xml:space="preserve"> </w:t>
      </w:r>
      <w:r w:rsidR="00A54C4F" w:rsidRPr="00E42F57">
        <w:rPr>
          <w:rFonts w:asciiTheme="minorHAnsi" w:hAnsiTheme="minorHAnsi" w:cs="Arial"/>
          <w:szCs w:val="20"/>
        </w:rPr>
        <w:t>OF</w:t>
      </w:r>
      <w:r w:rsidR="00A54C4F" w:rsidRPr="00E42F57">
        <w:rPr>
          <w:rFonts w:asciiTheme="minorHAnsi" w:hAnsiTheme="minorHAnsi" w:cs="Arial"/>
          <w:spacing w:val="-4"/>
          <w:szCs w:val="20"/>
        </w:rPr>
        <w:t xml:space="preserve"> </w:t>
      </w:r>
      <w:r w:rsidR="00A54C4F" w:rsidRPr="00E42F57">
        <w:rPr>
          <w:rFonts w:asciiTheme="minorHAnsi" w:hAnsiTheme="minorHAnsi" w:cs="Arial"/>
          <w:spacing w:val="-2"/>
          <w:szCs w:val="20"/>
        </w:rPr>
        <w:t>LIABILITY</w:t>
      </w:r>
      <w:r w:rsidR="00F06FCD" w:rsidRPr="00E42F57">
        <w:rPr>
          <w:rFonts w:asciiTheme="minorHAnsi" w:hAnsiTheme="minorHAnsi" w:cs="Arial"/>
          <w:spacing w:val="-2"/>
          <w:szCs w:val="20"/>
        </w:rPr>
        <w:t xml:space="preserve">. </w:t>
      </w:r>
      <w:bookmarkStart w:id="7" w:name="_Hlk34056605"/>
      <w:r w:rsidR="00F06FCD" w:rsidRPr="00E42F57">
        <w:rPr>
          <w:rFonts w:asciiTheme="minorHAnsi" w:hAnsiTheme="minorHAnsi" w:cs="Arial"/>
          <w:spacing w:val="-2"/>
          <w:szCs w:val="20"/>
        </w:rPr>
        <w:t xml:space="preserve">TO THE MAXIMUM EXTENT PERMITTED BY LAW, </w:t>
      </w:r>
      <w:r w:rsidR="00F06FCD" w:rsidRPr="00E42F57">
        <w:rPr>
          <w:rFonts w:asciiTheme="minorHAnsi" w:hAnsiTheme="minorHAnsi"/>
          <w:szCs w:val="20"/>
        </w:rPr>
        <w:t xml:space="preserve">NVIDIA AND ITS AFFILIATES SHALL NOT BE LIABLE FOR ANY SPECIAL, INCIDENTAL, PUNITIVE OR CONSEQUENTIAL DAMAGES, OR ANY LOST PROFITS, </w:t>
      </w:r>
      <w:r w:rsidR="002B0322" w:rsidRPr="00E42F57">
        <w:rPr>
          <w:rFonts w:asciiTheme="minorHAnsi" w:hAnsiTheme="minorHAnsi"/>
          <w:szCs w:val="20"/>
        </w:rPr>
        <w:t xml:space="preserve">PROJECT DELAYS, </w:t>
      </w:r>
      <w:r w:rsidR="00F06FCD" w:rsidRPr="00E42F57">
        <w:rPr>
          <w:rFonts w:asciiTheme="minorHAnsi" w:hAnsiTheme="minorHAnsi"/>
          <w:szCs w:val="20"/>
        </w:rPr>
        <w:t xml:space="preserve">LOSS OF USE, LOSS OF DATA OR LOSS OF GOODWILL, OR THE COSTS OF PROCURING SUBSTITUTE PRODUCTS, ARISING OUT OF OR IN CONNECTION WITH </w:t>
      </w:r>
      <w:r w:rsidR="00E724CE" w:rsidRPr="00E42F57">
        <w:rPr>
          <w:rFonts w:asciiTheme="minorHAnsi" w:hAnsiTheme="minorHAnsi"/>
          <w:szCs w:val="20"/>
        </w:rPr>
        <w:t xml:space="preserve">THIS </w:t>
      </w:r>
      <w:r w:rsidR="00567781" w:rsidRPr="00E42F57">
        <w:rPr>
          <w:rFonts w:asciiTheme="minorHAnsi" w:hAnsiTheme="minorHAnsi"/>
          <w:szCs w:val="20"/>
        </w:rPr>
        <w:t>LICENSE</w:t>
      </w:r>
      <w:r w:rsidR="00F06FCD" w:rsidRPr="00E42F57">
        <w:rPr>
          <w:rFonts w:asciiTheme="minorHAnsi" w:hAnsiTheme="minorHAnsi"/>
          <w:szCs w:val="20"/>
        </w:rPr>
        <w:t xml:space="preserve"> OR THE USE OR PERFORMANCE OF THE </w:t>
      </w:r>
      <w:r w:rsidR="00277053" w:rsidRPr="00E42F57">
        <w:rPr>
          <w:rFonts w:asciiTheme="minorHAnsi" w:hAnsiTheme="minorHAnsi" w:cs="Arial"/>
          <w:spacing w:val="-2"/>
          <w:szCs w:val="20"/>
        </w:rPr>
        <w:t>SOFTWARE</w:t>
      </w:r>
      <w:r w:rsidR="00F06FCD" w:rsidRPr="00E42F57">
        <w:rPr>
          <w:rFonts w:asciiTheme="minorHAnsi" w:hAnsiTheme="minorHAnsi"/>
          <w:szCs w:val="20"/>
        </w:rPr>
        <w:t xml:space="preserve">, WHETHER SUCH LIABILITY ARISES FROM ANY CLAIM BASED UPON BREACH OF CONTRACT, BREACH OF WARRANTY, TORT (INCLUDING NEGLIGENCE), PRODUCT LIABILITY OR ANY OTHER CAUSE OF ACTION OR </w:t>
      </w:r>
      <w:r w:rsidR="00F06FCD" w:rsidRPr="00E42F57">
        <w:rPr>
          <w:rFonts w:asciiTheme="minorHAnsi" w:hAnsiTheme="minorHAnsi" w:cs="Arial"/>
          <w:spacing w:val="-1"/>
          <w:szCs w:val="20"/>
        </w:rPr>
        <w:t xml:space="preserve">THEORY OF </w:t>
      </w:r>
      <w:r w:rsidR="008132F4" w:rsidRPr="00E42F57">
        <w:rPr>
          <w:rFonts w:asciiTheme="minorHAnsi" w:hAnsiTheme="minorHAnsi" w:cs="Arial"/>
          <w:spacing w:val="-1"/>
          <w:szCs w:val="20"/>
        </w:rPr>
        <w:t>LIABILITY</w:t>
      </w:r>
      <w:r w:rsidR="008132F4" w:rsidRPr="00E42F57">
        <w:rPr>
          <w:szCs w:val="20"/>
        </w:rPr>
        <w:t xml:space="preserve">, EVEN IF </w:t>
      </w:r>
      <w:r w:rsidR="005740AC" w:rsidRPr="00E42F57">
        <w:rPr>
          <w:szCs w:val="20"/>
        </w:rPr>
        <w:t>NVIDIA</w:t>
      </w:r>
      <w:r w:rsidR="008132F4" w:rsidRPr="00E42F57">
        <w:rPr>
          <w:szCs w:val="20"/>
        </w:rPr>
        <w:t xml:space="preserve"> HAS PREVIOUSLY BEEN ADVISED OF, OR COULD REASONABLY HAVE FORESEEN, THE POSSIBILITY OF SUCH DAMAGES</w:t>
      </w:r>
      <w:r w:rsidR="00F06FCD" w:rsidRPr="00E42F57">
        <w:rPr>
          <w:rFonts w:asciiTheme="minorHAnsi" w:hAnsiTheme="minorHAnsi"/>
          <w:szCs w:val="20"/>
        </w:rPr>
        <w:t>.</w:t>
      </w:r>
      <w:r w:rsidR="008132F4" w:rsidRPr="00E42F57">
        <w:rPr>
          <w:rFonts w:asciiTheme="minorHAnsi" w:hAnsiTheme="minorHAnsi"/>
          <w:szCs w:val="20"/>
        </w:rPr>
        <w:t xml:space="preserve"> </w:t>
      </w:r>
      <w:r w:rsidR="00F06FCD" w:rsidRPr="00E42F57">
        <w:rPr>
          <w:rFonts w:asciiTheme="minorHAnsi" w:hAnsiTheme="minorHAnsi"/>
          <w:szCs w:val="20"/>
        </w:rPr>
        <w:t xml:space="preserve">IN NO EVENT WILL NVIDIA’S AND ITS AFFILIATES TOTAL CUMULATIVE LIABILITY UNDER OR ARISING OUT OF </w:t>
      </w:r>
      <w:r w:rsidR="00E724CE" w:rsidRPr="00E42F57">
        <w:rPr>
          <w:rFonts w:asciiTheme="minorHAnsi" w:hAnsiTheme="minorHAnsi"/>
          <w:szCs w:val="20"/>
        </w:rPr>
        <w:t>THIS</w:t>
      </w:r>
      <w:r w:rsidR="008132F4" w:rsidRPr="00E42F57">
        <w:rPr>
          <w:rFonts w:asciiTheme="minorHAnsi" w:hAnsiTheme="minorHAnsi"/>
          <w:szCs w:val="20"/>
        </w:rPr>
        <w:t xml:space="preserve"> LICENSE</w:t>
      </w:r>
      <w:r w:rsidR="00F06FCD" w:rsidRPr="00E42F57">
        <w:rPr>
          <w:rFonts w:asciiTheme="minorHAnsi" w:hAnsiTheme="minorHAnsi"/>
          <w:szCs w:val="20"/>
        </w:rPr>
        <w:t xml:space="preserve"> EXCEED </w:t>
      </w:r>
      <w:r w:rsidR="00F06FCD" w:rsidRPr="00E42F57">
        <w:rPr>
          <w:rFonts w:asciiTheme="minorHAnsi" w:hAnsiTheme="minorHAnsi" w:cs="Arial"/>
          <w:spacing w:val="-2"/>
          <w:szCs w:val="20"/>
        </w:rPr>
        <w:t>US$10.00</w:t>
      </w:r>
      <w:r w:rsidR="00F06FCD" w:rsidRPr="00E42F57">
        <w:rPr>
          <w:rFonts w:asciiTheme="minorHAnsi" w:hAnsiTheme="minorHAnsi"/>
          <w:szCs w:val="20"/>
        </w:rPr>
        <w:t>. THE NATURE OF THE LIABILITY</w:t>
      </w:r>
      <w:r w:rsidR="00B12780" w:rsidRPr="00E42F57">
        <w:rPr>
          <w:rFonts w:asciiTheme="minorHAnsi" w:hAnsiTheme="minorHAnsi"/>
          <w:szCs w:val="20"/>
        </w:rPr>
        <w:t xml:space="preserve"> OR</w:t>
      </w:r>
      <w:r w:rsidR="00F06FCD" w:rsidRPr="00E42F57">
        <w:rPr>
          <w:rFonts w:asciiTheme="minorHAnsi" w:hAnsiTheme="minorHAnsi"/>
          <w:szCs w:val="20"/>
        </w:rPr>
        <w:t xml:space="preserve"> THE NUMBER OF CLAIMS OR SUITS SHALL NOT ENLARGE OR EXTEND THIS LIMIT. </w:t>
      </w:r>
    </w:p>
    <w:bookmarkEnd w:id="7"/>
    <w:p w14:paraId="446F6C91" w14:textId="2679EEB6" w:rsidR="009E0A9D" w:rsidRDefault="009E0A9D" w:rsidP="003F425F">
      <w:pPr>
        <w:pStyle w:val="BodyText"/>
        <w:widowControl w:val="0"/>
        <w:tabs>
          <w:tab w:val="left" w:pos="0"/>
          <w:tab w:val="left" w:pos="3315"/>
        </w:tabs>
        <w:spacing w:after="0"/>
        <w:ind w:firstLine="0"/>
        <w:jc w:val="both"/>
        <w:rPr>
          <w:rFonts w:asciiTheme="minorHAnsi" w:hAnsiTheme="minorHAnsi" w:cs="Arial"/>
          <w:szCs w:val="20"/>
          <w:u w:val="single"/>
        </w:rPr>
      </w:pPr>
    </w:p>
    <w:p w14:paraId="4DA56323" w14:textId="18637CC5" w:rsidR="003F425F" w:rsidRPr="00F8160F" w:rsidRDefault="003F425F" w:rsidP="003F425F">
      <w:pPr>
        <w:pStyle w:val="BodyText"/>
        <w:widowControl w:val="0"/>
        <w:tabs>
          <w:tab w:val="left" w:pos="0"/>
        </w:tabs>
        <w:spacing w:after="0"/>
        <w:ind w:firstLine="0"/>
        <w:jc w:val="both"/>
        <w:rPr>
          <w:rFonts w:asciiTheme="minorHAnsi" w:hAnsiTheme="minorHAnsi" w:cs="Arial"/>
          <w:szCs w:val="20"/>
        </w:rPr>
      </w:pPr>
      <w:r>
        <w:rPr>
          <w:rFonts w:asciiTheme="minorHAnsi" w:hAnsiTheme="minorHAnsi" w:cs="Arial"/>
          <w:szCs w:val="20"/>
        </w:rPr>
        <w:t>1</w:t>
      </w:r>
      <w:r w:rsidR="00D97199">
        <w:rPr>
          <w:rFonts w:asciiTheme="minorHAnsi" w:hAnsiTheme="minorHAnsi" w:cs="Arial"/>
          <w:szCs w:val="20"/>
        </w:rPr>
        <w:t>2</w:t>
      </w:r>
      <w:r>
        <w:rPr>
          <w:rFonts w:asciiTheme="minorHAnsi" w:hAnsiTheme="minorHAnsi" w:cs="Arial"/>
          <w:szCs w:val="20"/>
        </w:rPr>
        <w:t xml:space="preserve">. TERMINATION. Your </w:t>
      </w:r>
      <w:r w:rsidRPr="00F8160F">
        <w:rPr>
          <w:rFonts w:asciiTheme="minorHAnsi" w:hAnsiTheme="minorHAnsi"/>
          <w:szCs w:val="20"/>
        </w:rPr>
        <w:t xml:space="preserve">rights under this </w:t>
      </w:r>
      <w:r w:rsidRPr="006A1770">
        <w:rPr>
          <w:rFonts w:asciiTheme="minorHAnsi" w:hAnsiTheme="minorHAnsi" w:cs="Arial"/>
          <w:szCs w:val="20"/>
        </w:rPr>
        <w:t xml:space="preserve">license will terminate automatically without notice from NVIDIA if you fail to comply with any term of this license or if you commence or participate in any legal proceeding against NVIDIA with respect to the </w:t>
      </w:r>
      <w:r>
        <w:rPr>
          <w:rFonts w:asciiTheme="minorHAnsi" w:hAnsiTheme="minorHAnsi" w:cs="Arial"/>
          <w:szCs w:val="20"/>
        </w:rPr>
        <w:t>SOFTWARE</w:t>
      </w:r>
      <w:r w:rsidRPr="006A1770">
        <w:rPr>
          <w:rFonts w:asciiTheme="minorHAnsi" w:hAnsiTheme="minorHAnsi" w:cs="Arial"/>
          <w:szCs w:val="20"/>
        </w:rPr>
        <w:t>. NVIDIA may terminate this license with advance written notice to you, if NVIDIA decides to no longer provide the S</w:t>
      </w:r>
      <w:r>
        <w:rPr>
          <w:rFonts w:asciiTheme="minorHAnsi" w:hAnsiTheme="minorHAnsi" w:cs="Arial"/>
          <w:szCs w:val="20"/>
        </w:rPr>
        <w:t>OFTWARE</w:t>
      </w:r>
      <w:r w:rsidRPr="006A1770">
        <w:rPr>
          <w:rFonts w:asciiTheme="minorHAnsi" w:hAnsiTheme="minorHAnsi" w:cs="Arial"/>
          <w:szCs w:val="20"/>
        </w:rPr>
        <w:t xml:space="preserve"> in a country or, in NVIDIA’s sole discretion, the continued use of it is no longer commercially viable. Upon any termination of this license, you agree to promptly discontinue use of the </w:t>
      </w:r>
      <w:r>
        <w:rPr>
          <w:rFonts w:asciiTheme="minorHAnsi" w:hAnsiTheme="minorHAnsi" w:cs="Arial"/>
          <w:szCs w:val="20"/>
        </w:rPr>
        <w:t>SOFTWARE</w:t>
      </w:r>
      <w:r w:rsidRPr="006A1770">
        <w:rPr>
          <w:rFonts w:asciiTheme="minorHAnsi" w:hAnsiTheme="minorHAnsi" w:cs="Arial"/>
          <w:szCs w:val="20"/>
        </w:rPr>
        <w:t xml:space="preserve"> and destroy all copies in your possession or control. All provisions of this license will survive termination, except for the license granted to you.</w:t>
      </w:r>
      <w:r w:rsidRPr="00F8160F">
        <w:rPr>
          <w:rFonts w:asciiTheme="minorHAnsi" w:hAnsiTheme="minorHAnsi"/>
          <w:szCs w:val="20"/>
        </w:rPr>
        <w:t xml:space="preserve"> </w:t>
      </w:r>
    </w:p>
    <w:p w14:paraId="0A428169" w14:textId="77777777" w:rsidR="00D97199" w:rsidRPr="00E42F57" w:rsidRDefault="00D97199" w:rsidP="003F425F">
      <w:pPr>
        <w:pStyle w:val="BodyText"/>
        <w:widowControl w:val="0"/>
        <w:tabs>
          <w:tab w:val="left" w:pos="0"/>
          <w:tab w:val="left" w:pos="3315"/>
        </w:tabs>
        <w:spacing w:after="0"/>
        <w:ind w:firstLine="0"/>
        <w:jc w:val="both"/>
        <w:rPr>
          <w:rFonts w:asciiTheme="minorHAnsi" w:hAnsiTheme="minorHAnsi" w:cs="Arial"/>
          <w:szCs w:val="20"/>
          <w:u w:val="single"/>
        </w:rPr>
      </w:pPr>
    </w:p>
    <w:p w14:paraId="6253E15F" w14:textId="25BF0E39" w:rsidR="006D7CB4" w:rsidRPr="00E42F57" w:rsidRDefault="003F425F" w:rsidP="006D7CB4">
      <w:pPr>
        <w:pStyle w:val="Legal2L1"/>
        <w:keepNext w:val="0"/>
        <w:widowControl w:val="0"/>
        <w:numPr>
          <w:ilvl w:val="0"/>
          <w:numId w:val="0"/>
        </w:numPr>
        <w:spacing w:after="0"/>
        <w:jc w:val="both"/>
        <w:rPr>
          <w:rFonts w:asciiTheme="minorHAnsi" w:hAnsiTheme="minorHAnsi" w:cs="Arial"/>
          <w:szCs w:val="20"/>
        </w:rPr>
      </w:pPr>
      <w:r>
        <w:rPr>
          <w:rFonts w:asciiTheme="minorHAnsi" w:hAnsiTheme="minorHAnsi" w:cs="Arial"/>
          <w:szCs w:val="20"/>
          <w:lang w:eastAsia="en-GB"/>
        </w:rPr>
        <w:t>1</w:t>
      </w:r>
      <w:r w:rsidR="00B83774">
        <w:rPr>
          <w:rFonts w:asciiTheme="minorHAnsi" w:hAnsiTheme="minorHAnsi" w:cs="Arial"/>
          <w:szCs w:val="20"/>
          <w:lang w:eastAsia="en-GB"/>
        </w:rPr>
        <w:t>3</w:t>
      </w:r>
      <w:r>
        <w:rPr>
          <w:rFonts w:asciiTheme="minorHAnsi" w:hAnsiTheme="minorHAnsi" w:cs="Arial"/>
          <w:szCs w:val="20"/>
          <w:lang w:eastAsia="en-GB"/>
        </w:rPr>
        <w:t xml:space="preserve">. </w:t>
      </w:r>
      <w:r w:rsidR="00567781" w:rsidRPr="00E42F57">
        <w:rPr>
          <w:rFonts w:asciiTheme="minorHAnsi" w:hAnsiTheme="minorHAnsi" w:cs="Arial"/>
          <w:szCs w:val="20"/>
          <w:lang w:eastAsia="en-GB"/>
        </w:rPr>
        <w:t xml:space="preserve">APPLICABLE LAW. </w:t>
      </w:r>
      <w:r w:rsidR="006D7CB4" w:rsidRPr="00E42F57">
        <w:rPr>
          <w:rFonts w:asciiTheme="minorHAnsi" w:hAnsiTheme="minorHAnsi" w:cs="Arial"/>
          <w:szCs w:val="20"/>
        </w:rPr>
        <w:t xml:space="preserve">This license </w:t>
      </w:r>
      <w:r w:rsidR="006D7CB4" w:rsidRPr="00E42F57">
        <w:rPr>
          <w:rFonts w:asciiTheme="minorHAnsi" w:hAnsiTheme="minorHAnsi"/>
          <w:szCs w:val="20"/>
        </w:rPr>
        <w:t xml:space="preserve">will be governed in all respects by the laws of the United States and of the State of Delaware as those laws are applied to contracts entered into and performed entirely within Delaware by Delaware residents, without regard to the conflicts of laws principles. The United Nations Convention on Contracts for the International Sale of Goods is specifically disclaimed. You agree to all terms of this Agreement in the English language. The state or federal courts residing in Santa Clara County, California shall have exclusive jurisdiction over any dispute or claim arising out of this license. </w:t>
      </w:r>
      <w:r w:rsidR="006D7CB4" w:rsidRPr="00E42F57">
        <w:rPr>
          <w:rFonts w:asciiTheme="minorHAnsi" w:hAnsiTheme="minorHAnsi" w:cs="Arial"/>
          <w:szCs w:val="20"/>
        </w:rPr>
        <w:t xml:space="preserve">Notwithstanding this, you agree that NVIDIA shall still be allowed to apply for injunctive remedies or an equivalent type of urgent legal relief in any jurisdiction. </w:t>
      </w:r>
    </w:p>
    <w:p w14:paraId="39381084" w14:textId="77777777" w:rsidR="003F425F" w:rsidRPr="00E42F57" w:rsidRDefault="003F425F" w:rsidP="00567781">
      <w:pPr>
        <w:tabs>
          <w:tab w:val="left" w:pos="316"/>
        </w:tabs>
        <w:autoSpaceDE w:val="0"/>
        <w:autoSpaceDN w:val="0"/>
        <w:adjustRightInd w:val="0"/>
        <w:jc w:val="both"/>
        <w:rPr>
          <w:rFonts w:asciiTheme="minorHAnsi" w:hAnsiTheme="minorHAnsi" w:cs="Arial"/>
          <w:szCs w:val="20"/>
          <w:lang w:eastAsia="en-GB"/>
        </w:rPr>
      </w:pPr>
    </w:p>
    <w:p w14:paraId="2F5601FF" w14:textId="3E2EA007" w:rsidR="00F06FCD" w:rsidRPr="00E42F57" w:rsidRDefault="003F425F" w:rsidP="00A54C4F">
      <w:pPr>
        <w:tabs>
          <w:tab w:val="left" w:pos="316"/>
        </w:tabs>
        <w:autoSpaceDE w:val="0"/>
        <w:autoSpaceDN w:val="0"/>
        <w:adjustRightInd w:val="0"/>
        <w:jc w:val="both"/>
        <w:rPr>
          <w:rFonts w:asciiTheme="minorHAnsi" w:hAnsiTheme="minorHAnsi" w:cs="Arial"/>
          <w:szCs w:val="20"/>
        </w:rPr>
      </w:pPr>
      <w:r>
        <w:rPr>
          <w:rFonts w:asciiTheme="minorHAnsi" w:hAnsiTheme="minorHAnsi" w:cs="Arial"/>
          <w:szCs w:val="20"/>
          <w:lang w:eastAsia="en-GB"/>
        </w:rPr>
        <w:lastRenderedPageBreak/>
        <w:t>1</w:t>
      </w:r>
      <w:r w:rsidR="00B83774">
        <w:rPr>
          <w:rFonts w:asciiTheme="minorHAnsi" w:hAnsiTheme="minorHAnsi" w:cs="Arial"/>
          <w:szCs w:val="20"/>
          <w:lang w:eastAsia="en-GB"/>
        </w:rPr>
        <w:t>4</w:t>
      </w:r>
      <w:r>
        <w:rPr>
          <w:rFonts w:asciiTheme="minorHAnsi" w:hAnsiTheme="minorHAnsi" w:cs="Arial"/>
          <w:szCs w:val="20"/>
          <w:lang w:eastAsia="en-GB"/>
        </w:rPr>
        <w:t xml:space="preserve">. </w:t>
      </w:r>
      <w:r w:rsidR="00567781" w:rsidRPr="00E42F57">
        <w:rPr>
          <w:rFonts w:asciiTheme="minorHAnsi" w:hAnsiTheme="minorHAnsi" w:cs="Arial"/>
          <w:szCs w:val="20"/>
          <w:lang w:eastAsia="en-GB"/>
        </w:rPr>
        <w:t>NO ASSIGNMENT</w:t>
      </w:r>
      <w:r w:rsidR="00567781" w:rsidRPr="00E42F57">
        <w:rPr>
          <w:rFonts w:asciiTheme="minorHAnsi" w:hAnsiTheme="minorHAnsi" w:cs="Arial"/>
          <w:szCs w:val="20"/>
        </w:rPr>
        <w:t xml:space="preserve">. This </w:t>
      </w:r>
      <w:r w:rsidR="00A54C4F" w:rsidRPr="00E42F57">
        <w:rPr>
          <w:rFonts w:asciiTheme="minorHAnsi" w:hAnsiTheme="minorHAnsi" w:cs="Arial"/>
          <w:szCs w:val="20"/>
        </w:rPr>
        <w:t xml:space="preserve">license </w:t>
      </w:r>
      <w:r w:rsidR="00567781" w:rsidRPr="00E42F57">
        <w:rPr>
          <w:rFonts w:asciiTheme="minorHAnsi" w:hAnsiTheme="minorHAnsi" w:cs="Arial"/>
          <w:szCs w:val="20"/>
        </w:rPr>
        <w:t xml:space="preserve">and </w:t>
      </w:r>
      <w:r w:rsidR="00A54C4F" w:rsidRPr="00E42F57">
        <w:rPr>
          <w:rFonts w:asciiTheme="minorHAnsi" w:hAnsiTheme="minorHAnsi" w:cs="Arial"/>
          <w:szCs w:val="20"/>
        </w:rPr>
        <w:t>y</w:t>
      </w:r>
      <w:r w:rsidR="00567781" w:rsidRPr="00E42F57">
        <w:rPr>
          <w:rFonts w:asciiTheme="minorHAnsi" w:hAnsiTheme="minorHAnsi" w:cs="Arial"/>
          <w:szCs w:val="20"/>
        </w:rPr>
        <w:t xml:space="preserve">our rights and obligations thereunder may not be assigned by </w:t>
      </w:r>
      <w:r w:rsidR="00A54C4F" w:rsidRPr="00E42F57">
        <w:rPr>
          <w:rFonts w:asciiTheme="minorHAnsi" w:hAnsiTheme="minorHAnsi" w:cs="Arial"/>
          <w:szCs w:val="20"/>
        </w:rPr>
        <w:t>y</w:t>
      </w:r>
      <w:r w:rsidR="00567781" w:rsidRPr="00E42F57">
        <w:rPr>
          <w:rFonts w:asciiTheme="minorHAnsi" w:hAnsiTheme="minorHAnsi" w:cs="Arial"/>
          <w:szCs w:val="20"/>
        </w:rPr>
        <w:t>ou</w:t>
      </w:r>
      <w:r w:rsidR="0071205D" w:rsidRPr="00E42F57">
        <w:rPr>
          <w:rFonts w:asciiTheme="minorHAnsi" w:hAnsiTheme="minorHAnsi" w:cs="Arial"/>
          <w:szCs w:val="20"/>
        </w:rPr>
        <w:t xml:space="preserve"> </w:t>
      </w:r>
      <w:r w:rsidR="0071205D" w:rsidRPr="00E42F57">
        <w:t>by any means or operation of law without NVIDIA’s permission</w:t>
      </w:r>
      <w:r w:rsidR="00A54C4F" w:rsidRPr="00E42F57">
        <w:rPr>
          <w:rFonts w:asciiTheme="minorHAnsi" w:hAnsiTheme="minorHAnsi" w:cs="Arial"/>
          <w:szCs w:val="20"/>
        </w:rPr>
        <w:t xml:space="preserve">. </w:t>
      </w:r>
      <w:r w:rsidR="00AD5EA0" w:rsidRPr="00E42F57">
        <w:rPr>
          <w:rFonts w:asciiTheme="minorHAnsi" w:hAnsiTheme="minorHAnsi" w:cs="Arial"/>
          <w:szCs w:val="20"/>
        </w:rPr>
        <w:t>An</w:t>
      </w:r>
      <w:r w:rsidR="00F06FCD" w:rsidRPr="00E42F57">
        <w:rPr>
          <w:rFonts w:asciiTheme="minorHAnsi" w:hAnsiTheme="minorHAnsi" w:cs="Arial"/>
          <w:szCs w:val="20"/>
        </w:rPr>
        <w:t xml:space="preserve">y </w:t>
      </w:r>
      <w:r w:rsidR="00923629" w:rsidRPr="00E42F57">
        <w:rPr>
          <w:rFonts w:asciiTheme="minorHAnsi" w:hAnsiTheme="minorHAnsi" w:cs="Arial"/>
          <w:szCs w:val="20"/>
        </w:rPr>
        <w:t xml:space="preserve">attempted </w:t>
      </w:r>
      <w:r w:rsidR="00F06FCD" w:rsidRPr="00E42F57">
        <w:rPr>
          <w:rFonts w:asciiTheme="minorHAnsi" w:hAnsiTheme="minorHAnsi" w:cs="Arial"/>
          <w:szCs w:val="20"/>
        </w:rPr>
        <w:t xml:space="preserve">assignment </w:t>
      </w:r>
      <w:r w:rsidR="00C50E93" w:rsidRPr="00E42F57">
        <w:rPr>
          <w:rFonts w:asciiTheme="minorHAnsi" w:hAnsiTheme="minorHAnsi" w:cs="Arial"/>
          <w:szCs w:val="20"/>
        </w:rPr>
        <w:t>not approved by NVIDIA</w:t>
      </w:r>
      <w:r w:rsidR="00923629" w:rsidRPr="00E42F57">
        <w:rPr>
          <w:rFonts w:asciiTheme="minorHAnsi" w:hAnsiTheme="minorHAnsi" w:cs="Arial"/>
          <w:szCs w:val="20"/>
        </w:rPr>
        <w:t xml:space="preserve"> </w:t>
      </w:r>
      <w:r w:rsidR="00C50E93" w:rsidRPr="00E42F57">
        <w:rPr>
          <w:rFonts w:asciiTheme="minorHAnsi" w:hAnsiTheme="minorHAnsi" w:cs="Arial"/>
          <w:szCs w:val="20"/>
        </w:rPr>
        <w:t xml:space="preserve">in writing </w:t>
      </w:r>
      <w:r w:rsidR="00F06FCD" w:rsidRPr="00E42F57">
        <w:rPr>
          <w:rFonts w:asciiTheme="minorHAnsi" w:hAnsiTheme="minorHAnsi" w:cs="Arial"/>
          <w:szCs w:val="20"/>
        </w:rPr>
        <w:t xml:space="preserve">shall be void and of no effect. </w:t>
      </w:r>
    </w:p>
    <w:p w14:paraId="5313E44A" w14:textId="17284C81" w:rsidR="00002B1E" w:rsidRPr="00E42F57" w:rsidRDefault="00524910" w:rsidP="00A54C4F">
      <w:pPr>
        <w:pStyle w:val="BodyText"/>
        <w:widowControl w:val="0"/>
        <w:tabs>
          <w:tab w:val="left" w:pos="720"/>
        </w:tabs>
        <w:spacing w:after="0"/>
        <w:ind w:firstLine="0"/>
        <w:jc w:val="both"/>
        <w:rPr>
          <w:rFonts w:asciiTheme="minorHAnsi" w:hAnsiTheme="minorHAnsi" w:cs="Arial"/>
          <w:spacing w:val="-1"/>
          <w:szCs w:val="20"/>
        </w:rPr>
      </w:pPr>
      <w:r w:rsidRPr="00E42F57">
        <w:rPr>
          <w:rFonts w:asciiTheme="minorHAnsi" w:hAnsiTheme="minorHAnsi" w:cs="Arial"/>
          <w:spacing w:val="-1"/>
          <w:szCs w:val="20"/>
        </w:rPr>
        <w:t xml:space="preserve"> </w:t>
      </w:r>
    </w:p>
    <w:p w14:paraId="01AE09BC" w14:textId="1CF0DBD2" w:rsidR="009E0A9D" w:rsidRPr="00E42F57" w:rsidRDefault="00D97199" w:rsidP="009E0A9D">
      <w:pPr>
        <w:pStyle w:val="BodyText"/>
        <w:widowControl w:val="0"/>
        <w:tabs>
          <w:tab w:val="left" w:pos="720"/>
        </w:tabs>
        <w:spacing w:after="0"/>
        <w:ind w:firstLine="0"/>
        <w:jc w:val="both"/>
        <w:rPr>
          <w:rFonts w:asciiTheme="minorHAnsi" w:hAnsiTheme="minorHAnsi"/>
          <w:szCs w:val="20"/>
        </w:rPr>
      </w:pPr>
      <w:bookmarkStart w:id="8" w:name="_Hlk510787650"/>
      <w:r>
        <w:rPr>
          <w:rFonts w:asciiTheme="minorHAnsi" w:hAnsiTheme="minorHAnsi"/>
          <w:szCs w:val="20"/>
        </w:rPr>
        <w:t>1</w:t>
      </w:r>
      <w:r w:rsidR="00B83774">
        <w:rPr>
          <w:rFonts w:asciiTheme="minorHAnsi" w:hAnsiTheme="minorHAnsi"/>
          <w:szCs w:val="20"/>
        </w:rPr>
        <w:t>5</w:t>
      </w:r>
      <w:r>
        <w:rPr>
          <w:rFonts w:asciiTheme="minorHAnsi" w:hAnsiTheme="minorHAnsi"/>
          <w:szCs w:val="20"/>
        </w:rPr>
        <w:t xml:space="preserve">. </w:t>
      </w:r>
      <w:r w:rsidR="00A54C4F" w:rsidRPr="00E42F57">
        <w:rPr>
          <w:rFonts w:asciiTheme="minorHAnsi" w:hAnsiTheme="minorHAnsi"/>
          <w:szCs w:val="20"/>
        </w:rPr>
        <w:t xml:space="preserve">EXPORT. </w:t>
      </w:r>
      <w:bookmarkEnd w:id="8"/>
      <w:r w:rsidR="003F425F" w:rsidRPr="005734E7">
        <w:rPr>
          <w:rFonts w:asciiTheme="minorHAnsi" w:hAnsiTheme="minorHAnsi" w:cs="Arial"/>
          <w:szCs w:val="20"/>
        </w:rPr>
        <w:t xml:space="preserve">The </w:t>
      </w:r>
      <w:r w:rsidR="0062527C">
        <w:rPr>
          <w:rFonts w:asciiTheme="minorHAnsi" w:hAnsiTheme="minorHAnsi" w:cs="Arial"/>
          <w:szCs w:val="20"/>
        </w:rPr>
        <w:t>SOFTWARE</w:t>
      </w:r>
      <w:r w:rsidR="003F425F" w:rsidRPr="005734E7">
        <w:rPr>
          <w:rFonts w:asciiTheme="minorHAnsi" w:hAnsiTheme="minorHAnsi" w:cs="Arial"/>
          <w:szCs w:val="20"/>
        </w:rPr>
        <w:t xml:space="preserve"> is subject to United States export laws and regulations. You agree to comply with all applicable U.S. and international export laws, including the Export Administration Regulations (EAR) administered by the U.S. Department of Commerce and economic sanctions administered by the U.S. Department of Treasury’s Office of Foreign Assets Control (OFAC). These laws include restrictions on destinations, end-users and end-use. By accepting this license, you confirm that you are not currently residing in a country or region currently embargoed by the U.S. and that you are not otherwise prohibited from receiving the </w:t>
      </w:r>
      <w:r w:rsidR="0062527C">
        <w:rPr>
          <w:rFonts w:asciiTheme="minorHAnsi" w:hAnsiTheme="minorHAnsi" w:cs="Arial"/>
          <w:szCs w:val="20"/>
        </w:rPr>
        <w:t>SOFTWARE</w:t>
      </w:r>
      <w:r w:rsidR="003F425F" w:rsidRPr="005734E7">
        <w:rPr>
          <w:rFonts w:asciiTheme="minorHAnsi" w:hAnsiTheme="minorHAnsi" w:cs="Arial"/>
          <w:szCs w:val="20"/>
        </w:rPr>
        <w:t>.</w:t>
      </w:r>
    </w:p>
    <w:p w14:paraId="11B22C58" w14:textId="77777777" w:rsidR="001366BF" w:rsidRPr="00E42F57" w:rsidRDefault="001366BF" w:rsidP="001366BF">
      <w:pPr>
        <w:pStyle w:val="BodyText"/>
        <w:widowControl w:val="0"/>
        <w:tabs>
          <w:tab w:val="left" w:pos="720"/>
        </w:tabs>
        <w:spacing w:after="0"/>
        <w:ind w:firstLine="0"/>
        <w:jc w:val="both"/>
        <w:rPr>
          <w:rFonts w:asciiTheme="minorHAnsi" w:hAnsiTheme="minorHAnsi"/>
          <w:szCs w:val="20"/>
        </w:rPr>
      </w:pPr>
    </w:p>
    <w:p w14:paraId="4ACF8BBA" w14:textId="7ABB87D8" w:rsidR="003F425F" w:rsidRPr="00E42F57" w:rsidRDefault="00D97199" w:rsidP="001366BF">
      <w:pPr>
        <w:pStyle w:val="BodyText"/>
        <w:widowControl w:val="0"/>
        <w:tabs>
          <w:tab w:val="left" w:pos="720"/>
        </w:tabs>
        <w:spacing w:after="0"/>
        <w:ind w:firstLine="0"/>
        <w:jc w:val="both"/>
        <w:rPr>
          <w:rFonts w:asciiTheme="minorHAnsi" w:hAnsiTheme="minorHAnsi"/>
          <w:szCs w:val="20"/>
        </w:rPr>
      </w:pPr>
      <w:r>
        <w:rPr>
          <w:rFonts w:asciiTheme="minorHAnsi" w:hAnsiTheme="minorHAnsi"/>
          <w:szCs w:val="20"/>
        </w:rPr>
        <w:t>1</w:t>
      </w:r>
      <w:r w:rsidR="00B83774">
        <w:rPr>
          <w:rFonts w:asciiTheme="minorHAnsi" w:hAnsiTheme="minorHAnsi"/>
          <w:szCs w:val="20"/>
        </w:rPr>
        <w:t>6</w:t>
      </w:r>
      <w:r>
        <w:rPr>
          <w:rFonts w:asciiTheme="minorHAnsi" w:hAnsiTheme="minorHAnsi"/>
          <w:szCs w:val="20"/>
        </w:rPr>
        <w:t xml:space="preserve">. </w:t>
      </w:r>
      <w:r w:rsidR="001366BF" w:rsidRPr="00E42F57">
        <w:rPr>
          <w:rFonts w:asciiTheme="minorHAnsi" w:hAnsiTheme="minorHAnsi"/>
          <w:szCs w:val="20"/>
        </w:rPr>
        <w:t xml:space="preserve">GOVERNMENT USE. </w:t>
      </w:r>
      <w:r w:rsidR="003F425F" w:rsidRPr="00C62194">
        <w:rPr>
          <w:rFonts w:asciiTheme="minorHAnsi" w:hAnsiTheme="minorHAnsi"/>
          <w:szCs w:val="20"/>
        </w:rPr>
        <w:t xml:space="preserve">The </w:t>
      </w:r>
      <w:r w:rsidR="0062527C">
        <w:rPr>
          <w:rFonts w:asciiTheme="minorHAnsi" w:hAnsiTheme="minorHAnsi"/>
          <w:szCs w:val="20"/>
        </w:rPr>
        <w:t>SOFTWARE</w:t>
      </w:r>
      <w:r w:rsidR="003F425F" w:rsidRPr="00C62194">
        <w:rPr>
          <w:rFonts w:asciiTheme="minorHAnsi" w:hAnsiTheme="minorHAnsi"/>
          <w:szCs w:val="20"/>
        </w:rPr>
        <w:t xml:space="preserve"> is, and shall be treated as being, “Commercial Items” as that term is defined at 48 CFR § 2.101, consisting of “commercial computer software” and “commercial computer software documentation”, respectively, as such terms are used in, respectively, 48 CFR § 12.212 and 48 CFR §§ 227.7202 &amp; 252.227-7014(a)(1). Use, duplication or disclosure by the U.S. Government or a U.S. Government subcontractor is subject to the restrictions in this license pursuant to 48 CFR § 12.212 or 48 CFR § 227.7202. In no event shall the US Government </w:t>
      </w:r>
      <w:r w:rsidR="003F425F">
        <w:rPr>
          <w:rFonts w:asciiTheme="minorHAnsi" w:hAnsiTheme="minorHAnsi"/>
          <w:szCs w:val="20"/>
        </w:rPr>
        <w:t xml:space="preserve">user </w:t>
      </w:r>
      <w:r w:rsidR="003F425F" w:rsidRPr="00C62194">
        <w:rPr>
          <w:rFonts w:asciiTheme="minorHAnsi" w:hAnsiTheme="minorHAnsi"/>
          <w:szCs w:val="20"/>
        </w:rPr>
        <w:t xml:space="preserve">acquire rights in the </w:t>
      </w:r>
      <w:r w:rsidR="0062527C">
        <w:rPr>
          <w:rFonts w:asciiTheme="minorHAnsi" w:hAnsiTheme="minorHAnsi"/>
          <w:szCs w:val="20"/>
        </w:rPr>
        <w:t>SOFTWARE</w:t>
      </w:r>
      <w:r w:rsidR="003F425F" w:rsidRPr="00C62194">
        <w:rPr>
          <w:rFonts w:asciiTheme="minorHAnsi" w:hAnsiTheme="minorHAnsi"/>
          <w:szCs w:val="20"/>
        </w:rPr>
        <w:t xml:space="preserve"> beyond those specified in 48 C.F.R. 52.227-19(b)(1)-(2).</w:t>
      </w:r>
    </w:p>
    <w:p w14:paraId="11B29E6B" w14:textId="7A8EF7E9" w:rsidR="001366BF" w:rsidRDefault="001366BF" w:rsidP="0071205D">
      <w:pPr>
        <w:pStyle w:val="BodyText"/>
        <w:widowControl w:val="0"/>
        <w:tabs>
          <w:tab w:val="left" w:pos="720"/>
        </w:tabs>
        <w:spacing w:after="0"/>
        <w:ind w:firstLine="0"/>
        <w:jc w:val="both"/>
        <w:rPr>
          <w:rFonts w:asciiTheme="minorHAnsi" w:hAnsiTheme="minorHAnsi" w:cs="Arial"/>
          <w:szCs w:val="20"/>
        </w:rPr>
      </w:pPr>
    </w:p>
    <w:p w14:paraId="089E94D6" w14:textId="3CD47BF5" w:rsidR="003F425F" w:rsidRDefault="003F425F" w:rsidP="003F425F">
      <w:pPr>
        <w:pStyle w:val="BodyText"/>
        <w:widowControl w:val="0"/>
        <w:tabs>
          <w:tab w:val="left" w:pos="720"/>
        </w:tabs>
        <w:spacing w:after="0"/>
        <w:ind w:firstLine="0"/>
        <w:jc w:val="both"/>
        <w:rPr>
          <w:rFonts w:asciiTheme="minorHAnsi" w:hAnsiTheme="minorHAnsi" w:cs="Arial"/>
          <w:szCs w:val="20"/>
        </w:rPr>
      </w:pPr>
      <w:r>
        <w:rPr>
          <w:rFonts w:asciiTheme="minorHAnsi" w:hAnsiTheme="minorHAnsi" w:cs="Arial"/>
          <w:szCs w:val="20"/>
        </w:rPr>
        <w:t>1</w:t>
      </w:r>
      <w:r w:rsidR="00B83774">
        <w:rPr>
          <w:rFonts w:asciiTheme="minorHAnsi" w:hAnsiTheme="minorHAnsi" w:cs="Arial"/>
          <w:szCs w:val="20"/>
        </w:rPr>
        <w:t>7</w:t>
      </w:r>
      <w:r w:rsidRPr="00F8160F">
        <w:rPr>
          <w:rFonts w:asciiTheme="minorHAnsi" w:hAnsiTheme="minorHAnsi" w:cs="Arial"/>
          <w:szCs w:val="20"/>
        </w:rPr>
        <w:t xml:space="preserve">. </w:t>
      </w:r>
      <w:r w:rsidRPr="001E586D">
        <w:rPr>
          <w:rFonts w:asciiTheme="minorHAnsi" w:hAnsiTheme="minorHAnsi"/>
          <w:szCs w:val="20"/>
        </w:rPr>
        <w:t>NOTICES.</w:t>
      </w:r>
      <w:r>
        <w:rPr>
          <w:rFonts w:asciiTheme="minorHAnsi" w:hAnsiTheme="minorHAnsi" w:cs="Arial"/>
          <w:szCs w:val="20"/>
        </w:rPr>
        <w:t xml:space="preserve"> </w:t>
      </w:r>
      <w:r w:rsidRPr="001E586D">
        <w:t>Please direct your legal notices or other correspondence to NVIDIA Corporation, 2788 San Tomas Expressway, Santa Clara, California 95051, United States of America, Attention: Legal Department.</w:t>
      </w:r>
    </w:p>
    <w:p w14:paraId="59C99DC1" w14:textId="77777777" w:rsidR="003F425F" w:rsidRPr="00E42F57" w:rsidRDefault="003F425F" w:rsidP="0071205D">
      <w:pPr>
        <w:pStyle w:val="BodyText"/>
        <w:widowControl w:val="0"/>
        <w:tabs>
          <w:tab w:val="left" w:pos="720"/>
        </w:tabs>
        <w:spacing w:after="0"/>
        <w:ind w:firstLine="0"/>
        <w:jc w:val="both"/>
        <w:rPr>
          <w:rFonts w:asciiTheme="minorHAnsi" w:hAnsiTheme="minorHAnsi" w:cs="Arial"/>
          <w:szCs w:val="20"/>
        </w:rPr>
      </w:pPr>
    </w:p>
    <w:p w14:paraId="2CB8CE25" w14:textId="3D1B3FB0" w:rsidR="0071205D" w:rsidRPr="00E42F57" w:rsidRDefault="00D97199" w:rsidP="0071205D">
      <w:pPr>
        <w:pStyle w:val="BodyText"/>
        <w:widowControl w:val="0"/>
        <w:tabs>
          <w:tab w:val="left" w:pos="720"/>
        </w:tabs>
        <w:spacing w:after="0"/>
        <w:ind w:firstLine="0"/>
        <w:jc w:val="both"/>
        <w:rPr>
          <w:rFonts w:asciiTheme="minorHAnsi" w:hAnsiTheme="minorHAnsi" w:cs="Arial"/>
          <w:szCs w:val="20"/>
        </w:rPr>
      </w:pPr>
      <w:r>
        <w:rPr>
          <w:rFonts w:asciiTheme="minorHAnsi" w:hAnsiTheme="minorHAnsi" w:cs="Arial"/>
          <w:szCs w:val="20"/>
        </w:rPr>
        <w:t>1</w:t>
      </w:r>
      <w:r w:rsidR="00B83774">
        <w:rPr>
          <w:rFonts w:asciiTheme="minorHAnsi" w:hAnsiTheme="minorHAnsi" w:cs="Arial"/>
          <w:szCs w:val="20"/>
        </w:rPr>
        <w:t>8</w:t>
      </w:r>
      <w:r>
        <w:rPr>
          <w:rFonts w:asciiTheme="minorHAnsi" w:hAnsiTheme="minorHAnsi" w:cs="Arial"/>
          <w:szCs w:val="20"/>
        </w:rPr>
        <w:t xml:space="preserve">. </w:t>
      </w:r>
      <w:r w:rsidR="00A54C4F" w:rsidRPr="00E42F57">
        <w:rPr>
          <w:rFonts w:asciiTheme="minorHAnsi" w:hAnsiTheme="minorHAnsi" w:cs="Arial"/>
          <w:szCs w:val="20"/>
        </w:rPr>
        <w:t xml:space="preserve">ENTIRE AGREEMENT. </w:t>
      </w:r>
      <w:r w:rsidR="0071205D" w:rsidRPr="00E42F57">
        <w:t xml:space="preserve">This license is the final, complete and exclusive agreement between the parties relating to the subject matter of this license and supersedes all prior or contemporaneous understandings and agreements relating to this subject matter, whether oral or written. </w:t>
      </w:r>
      <w:r w:rsidR="0037654F" w:rsidRPr="00E42F57">
        <w:rPr>
          <w:rFonts w:asciiTheme="minorHAnsi" w:hAnsiTheme="minorHAnsi" w:cs="Arial"/>
          <w:szCs w:val="20"/>
        </w:rPr>
        <w:t xml:space="preserve">If any court of competent jurisdiction determines that any provision of this license is illegal, invalid or unenforceable, the remaining provisions will remain in full force and effect. </w:t>
      </w:r>
      <w:r w:rsidR="0071205D" w:rsidRPr="00E42F57">
        <w:t>This license may only be modified in a writing signed by an authorized representative of each party.</w:t>
      </w:r>
    </w:p>
    <w:p w14:paraId="3D9232EF" w14:textId="77777777" w:rsidR="0071205D" w:rsidRPr="00E42F57" w:rsidRDefault="0071205D" w:rsidP="001A2A0E">
      <w:pPr>
        <w:pStyle w:val="BodyText"/>
        <w:widowControl w:val="0"/>
        <w:tabs>
          <w:tab w:val="left" w:pos="720"/>
        </w:tabs>
        <w:spacing w:after="0"/>
        <w:ind w:firstLine="0"/>
        <w:jc w:val="both"/>
        <w:rPr>
          <w:rFonts w:asciiTheme="minorHAnsi" w:hAnsiTheme="minorHAnsi" w:cs="Arial"/>
          <w:szCs w:val="20"/>
        </w:rPr>
      </w:pPr>
    </w:p>
    <w:p w14:paraId="5533D965" w14:textId="43142EEB" w:rsidR="00973BFC" w:rsidRPr="00E42F57" w:rsidRDefault="00A54C4F" w:rsidP="002B0322">
      <w:pPr>
        <w:shd w:val="clear" w:color="auto" w:fill="FFFFFF"/>
        <w:spacing w:after="180"/>
        <w:rPr>
          <w:rFonts w:asciiTheme="minorHAnsi" w:hAnsiTheme="minorHAnsi" w:cs="Arial"/>
          <w:b/>
          <w:bCs/>
          <w:szCs w:val="20"/>
        </w:rPr>
      </w:pPr>
      <w:r w:rsidRPr="00E42F57">
        <w:rPr>
          <w:rFonts w:asciiTheme="minorHAnsi" w:hAnsiTheme="minorHAnsi" w:cs="Arial"/>
          <w:szCs w:val="20"/>
        </w:rPr>
        <w:t xml:space="preserve">(v. </w:t>
      </w:r>
      <w:r w:rsidR="00B83774">
        <w:rPr>
          <w:rFonts w:asciiTheme="minorHAnsi" w:hAnsiTheme="minorHAnsi" w:cs="Arial"/>
          <w:szCs w:val="20"/>
        </w:rPr>
        <w:t>January 27, 2021</w:t>
      </w:r>
      <w:bookmarkStart w:id="9" w:name="_GoBack"/>
      <w:bookmarkEnd w:id="9"/>
      <w:r w:rsidRPr="00E42F57">
        <w:rPr>
          <w:rFonts w:asciiTheme="minorHAnsi" w:hAnsiTheme="minorHAnsi" w:cs="Arial"/>
          <w:b/>
          <w:bCs/>
          <w:szCs w:val="20"/>
        </w:rPr>
        <w:t>)</w:t>
      </w:r>
    </w:p>
    <w:sectPr w:rsidR="00973BFC" w:rsidRPr="00E42F57" w:rsidSect="002300FA">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80A50" w14:textId="77777777" w:rsidR="005740AC" w:rsidRDefault="005740AC" w:rsidP="00557041">
      <w:r>
        <w:separator/>
      </w:r>
    </w:p>
  </w:endnote>
  <w:endnote w:type="continuationSeparator" w:id="0">
    <w:p w14:paraId="102568F6" w14:textId="77777777" w:rsidR="005740AC" w:rsidRDefault="005740AC" w:rsidP="00557041">
      <w:r>
        <w:continuationSeparator/>
      </w:r>
    </w:p>
  </w:endnote>
  <w:endnote w:type="continuationNotice" w:id="1">
    <w:p w14:paraId="39003BCD" w14:textId="77777777" w:rsidR="005740AC" w:rsidRDefault="005740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62717" w14:textId="77777777" w:rsidR="00AF14BD" w:rsidRDefault="00AF14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B693D" w14:textId="77777777" w:rsidR="00CB4BB9" w:rsidRDefault="00CB4B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B529F" w14:textId="77777777" w:rsidR="00AF14BD" w:rsidRDefault="00AF1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B6788" w14:textId="77777777" w:rsidR="005740AC" w:rsidRDefault="005740AC" w:rsidP="00557041">
      <w:r>
        <w:separator/>
      </w:r>
    </w:p>
  </w:footnote>
  <w:footnote w:type="continuationSeparator" w:id="0">
    <w:p w14:paraId="42559CF9" w14:textId="77777777" w:rsidR="005740AC" w:rsidRDefault="005740AC" w:rsidP="00557041">
      <w:r>
        <w:continuationSeparator/>
      </w:r>
    </w:p>
  </w:footnote>
  <w:footnote w:type="continuationNotice" w:id="1">
    <w:p w14:paraId="1DAB9F5E" w14:textId="77777777" w:rsidR="005740AC" w:rsidRDefault="005740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49793" w14:textId="77777777" w:rsidR="00AF14BD" w:rsidRDefault="00AF14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D0C39" w14:textId="77777777" w:rsidR="00CB4BB9" w:rsidRDefault="00CB4B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2A8E6" w14:textId="77777777" w:rsidR="00AF14BD" w:rsidRDefault="00AF14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C5E83"/>
    <w:multiLevelType w:val="hybridMultilevel"/>
    <w:tmpl w:val="6144EEC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605E7"/>
    <w:multiLevelType w:val="hybridMultilevel"/>
    <w:tmpl w:val="93165F24"/>
    <w:lvl w:ilvl="0" w:tplc="0B74C074">
      <w:start w:val="1"/>
      <w:numFmt w:val="decimal"/>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73825"/>
    <w:multiLevelType w:val="hybridMultilevel"/>
    <w:tmpl w:val="3A961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CB34F1"/>
    <w:multiLevelType w:val="hybridMultilevel"/>
    <w:tmpl w:val="23FCEB28"/>
    <w:lvl w:ilvl="0" w:tplc="F5F41AEC">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A75EA2"/>
    <w:multiLevelType w:val="multilevel"/>
    <w:tmpl w:val="65D2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0760C"/>
    <w:multiLevelType w:val="hybridMultilevel"/>
    <w:tmpl w:val="FC4C72D6"/>
    <w:lvl w:ilvl="0" w:tplc="0409000F">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A9D3DFE"/>
    <w:multiLevelType w:val="hybridMultilevel"/>
    <w:tmpl w:val="E5684F8C"/>
    <w:lvl w:ilvl="0" w:tplc="33B059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CC4495"/>
    <w:multiLevelType w:val="multilevel"/>
    <w:tmpl w:val="F8AEAED0"/>
    <w:lvl w:ilvl="0">
      <w:start w:val="3"/>
      <w:numFmt w:val="decimal"/>
      <w:lvlText w:val="%1"/>
      <w:lvlJc w:val="left"/>
      <w:pPr>
        <w:ind w:left="360" w:hanging="360"/>
      </w:pPr>
      <w:rPr>
        <w:rFonts w:hint="default"/>
        <w:b w:val="0"/>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1E76236"/>
    <w:multiLevelType w:val="hybridMultilevel"/>
    <w:tmpl w:val="68BEAEE0"/>
    <w:lvl w:ilvl="0" w:tplc="4CE6A9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402359"/>
    <w:multiLevelType w:val="hybridMultilevel"/>
    <w:tmpl w:val="C56C666C"/>
    <w:lvl w:ilvl="0" w:tplc="6D220AA6">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274FED"/>
    <w:multiLevelType w:val="multilevel"/>
    <w:tmpl w:val="24F0562E"/>
    <w:name w:val="Legal2"/>
    <w:lvl w:ilvl="0">
      <w:start w:val="1"/>
      <w:numFmt w:val="decimal"/>
      <w:pStyle w:val="Legal2L1"/>
      <w:lvlText w:val="%1."/>
      <w:lvlJc w:val="left"/>
      <w:pPr>
        <w:tabs>
          <w:tab w:val="num" w:pos="720"/>
        </w:tabs>
        <w:ind w:left="0" w:firstLine="0"/>
      </w:pPr>
      <w:rPr>
        <w:b w:val="0"/>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2L2"/>
      <w:lvlText w:val="%1.%2"/>
      <w:lvlJc w:val="left"/>
      <w:pPr>
        <w:tabs>
          <w:tab w:val="num" w:pos="1440"/>
        </w:tabs>
        <w:ind w:left="0" w:firstLine="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Legal2L3"/>
      <w:lvlText w:val="(%3)"/>
      <w:lvlJc w:val="left"/>
      <w:pPr>
        <w:tabs>
          <w:tab w:val="num" w:pos="2160"/>
        </w:tabs>
        <w:ind w:left="0" w:firstLine="14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gal2L4"/>
      <w:lvlText w:val="(%4)"/>
      <w:lvlJc w:val="left"/>
      <w:pPr>
        <w:tabs>
          <w:tab w:val="num" w:pos="2880"/>
        </w:tabs>
        <w:ind w:left="0" w:firstLine="21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Legal2L5"/>
      <w:lvlText w:val="(%5)"/>
      <w:lvlJc w:val="left"/>
      <w:pPr>
        <w:tabs>
          <w:tab w:val="num" w:pos="3600"/>
        </w:tabs>
        <w:ind w:left="0" w:firstLine="288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Legal2L6"/>
      <w:lvlText w:val="%6."/>
      <w:lvlJc w:val="left"/>
      <w:pPr>
        <w:tabs>
          <w:tab w:val="num" w:pos="4320"/>
        </w:tabs>
        <w:ind w:left="0" w:firstLine="360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Legal2L7"/>
      <w:lvlText w:val="%7."/>
      <w:lvlJc w:val="left"/>
      <w:pPr>
        <w:tabs>
          <w:tab w:val="num" w:pos="5040"/>
        </w:tabs>
        <w:ind w:left="0" w:firstLine="43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Legal2L8"/>
      <w:lvlText w:val="(%8)"/>
      <w:lvlJc w:val="left"/>
      <w:pPr>
        <w:tabs>
          <w:tab w:val="num" w:pos="1440"/>
        </w:tabs>
        <w:ind w:left="0" w:firstLine="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Legal2L9"/>
      <w:lvlText w:val="(%9)"/>
      <w:lvlJc w:val="left"/>
      <w:pPr>
        <w:tabs>
          <w:tab w:val="num" w:pos="2160"/>
        </w:tabs>
        <w:ind w:left="0" w:firstLine="14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2340740F"/>
    <w:multiLevelType w:val="hybridMultilevel"/>
    <w:tmpl w:val="DBF862C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492D20"/>
    <w:multiLevelType w:val="multilevel"/>
    <w:tmpl w:val="8D64AD60"/>
    <w:styleLink w:val="ContractBest"/>
    <w:lvl w:ilvl="0">
      <w:start w:val="1"/>
      <w:numFmt w:val="none"/>
      <w:lvlText w:val="%1"/>
      <w:lvlJc w:val="left"/>
      <w:pPr>
        <w:ind w:left="0" w:firstLine="0"/>
      </w:pPr>
      <w:rPr>
        <w:rFonts w:ascii="Calibri" w:hAnsi="Calibri" w:hint="default"/>
        <w:color w:val="auto"/>
        <w:sz w:val="20"/>
      </w:rPr>
    </w:lvl>
    <w:lvl w:ilvl="1">
      <w:start w:val="1"/>
      <w:numFmt w:val="decimal"/>
      <w:pStyle w:val="Heading1"/>
      <w:lvlText w:val="%2."/>
      <w:lvlJc w:val="left"/>
      <w:pPr>
        <w:ind w:left="720" w:hanging="720"/>
      </w:pPr>
      <w:rPr>
        <w:rFonts w:hint="default"/>
      </w:rPr>
    </w:lvl>
    <w:lvl w:ilvl="2">
      <w:start w:val="1"/>
      <w:numFmt w:val="lowerRoman"/>
      <w:pStyle w:val="Heading2"/>
      <w:lvlText w:val="(%3)"/>
      <w:lvlJc w:val="left"/>
      <w:pPr>
        <w:ind w:left="1530" w:hanging="720"/>
      </w:pPr>
      <w:rPr>
        <w:rFonts w:ascii="Calibri" w:eastAsia="PMingLiU" w:hAnsi="Calibri" w:cs="Times New Roman"/>
      </w:rPr>
    </w:lvl>
    <w:lvl w:ilvl="3">
      <w:start w:val="1"/>
      <w:numFmt w:val="lowerLetter"/>
      <w:pStyle w:val="Heading3"/>
      <w:lvlText w:val="(%4)"/>
      <w:lvlJc w:val="left"/>
      <w:pPr>
        <w:ind w:left="1440" w:hanging="720"/>
      </w:pPr>
      <w:rPr>
        <w:rFonts w:hint="default"/>
      </w:rPr>
    </w:lvl>
    <w:lvl w:ilvl="4">
      <w:start w:val="1"/>
      <w:numFmt w:val="lowerRoman"/>
      <w:pStyle w:val="Heading4"/>
      <w:lvlText w:val="(%5)"/>
      <w:lvlJc w:val="left"/>
      <w:pPr>
        <w:ind w:left="1800" w:hanging="720"/>
      </w:pPr>
      <w:rPr>
        <w:rFonts w:hint="default"/>
      </w:rPr>
    </w:lvl>
    <w:lvl w:ilvl="5">
      <w:start w:val="1"/>
      <w:numFmt w:val="none"/>
      <w:pStyle w:val="Heading5"/>
      <w:lvlText w:val=""/>
      <w:lvlJc w:val="left"/>
      <w:pPr>
        <w:ind w:left="2160" w:hanging="360"/>
      </w:pPr>
      <w:rPr>
        <w:rFonts w:hint="default"/>
      </w:rPr>
    </w:lvl>
    <w:lvl w:ilvl="6">
      <w:start w:val="1"/>
      <w:numFmt w:val="none"/>
      <w:pStyle w:val="Heading6"/>
      <w:lvlText w:val=""/>
      <w:lvlJc w:val="left"/>
      <w:pPr>
        <w:ind w:left="2520" w:hanging="360"/>
      </w:pPr>
      <w:rPr>
        <w:rFonts w:hint="default"/>
      </w:rPr>
    </w:lvl>
    <w:lvl w:ilvl="7">
      <w:start w:val="1"/>
      <w:numFmt w:val="none"/>
      <w:pStyle w:val="Heading7"/>
      <w:lvlText w:val=""/>
      <w:lvlJc w:val="left"/>
      <w:pPr>
        <w:ind w:left="2880" w:hanging="360"/>
      </w:pPr>
      <w:rPr>
        <w:rFonts w:hint="default"/>
      </w:rPr>
    </w:lvl>
    <w:lvl w:ilvl="8">
      <w:start w:val="1"/>
      <w:numFmt w:val="none"/>
      <w:pStyle w:val="Heading8"/>
      <w:lvlText w:val=""/>
      <w:lvlJc w:val="left"/>
      <w:pPr>
        <w:ind w:left="3240" w:hanging="360"/>
      </w:pPr>
      <w:rPr>
        <w:rFonts w:hint="default"/>
      </w:rPr>
    </w:lvl>
  </w:abstractNum>
  <w:abstractNum w:abstractNumId="13" w15:restartNumberingAfterBreak="0">
    <w:nsid w:val="25DC1CAB"/>
    <w:multiLevelType w:val="hybridMultilevel"/>
    <w:tmpl w:val="8C00831C"/>
    <w:lvl w:ilvl="0" w:tplc="BE2AEF6C">
      <w:start w:val="1"/>
      <w:numFmt w:val="lowerLetter"/>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A7E6D92"/>
    <w:multiLevelType w:val="hybridMultilevel"/>
    <w:tmpl w:val="CFE65AFA"/>
    <w:lvl w:ilvl="0" w:tplc="95A44884">
      <w:start w:val="7"/>
      <w:numFmt w:val="decimal"/>
      <w:lvlText w:val="%1."/>
      <w:lvlJc w:val="left"/>
      <w:pPr>
        <w:ind w:left="205" w:hanging="360"/>
      </w:pPr>
      <w:rPr>
        <w:rFonts w:hint="default"/>
        <w:b w:val="0"/>
      </w:rPr>
    </w:lvl>
    <w:lvl w:ilvl="1" w:tplc="04090019" w:tentative="1">
      <w:start w:val="1"/>
      <w:numFmt w:val="lowerLetter"/>
      <w:lvlText w:val="%2."/>
      <w:lvlJc w:val="left"/>
      <w:pPr>
        <w:ind w:left="925" w:hanging="360"/>
      </w:pPr>
    </w:lvl>
    <w:lvl w:ilvl="2" w:tplc="0409001B" w:tentative="1">
      <w:start w:val="1"/>
      <w:numFmt w:val="lowerRoman"/>
      <w:lvlText w:val="%3."/>
      <w:lvlJc w:val="right"/>
      <w:pPr>
        <w:ind w:left="1645" w:hanging="180"/>
      </w:pPr>
    </w:lvl>
    <w:lvl w:ilvl="3" w:tplc="0409000F" w:tentative="1">
      <w:start w:val="1"/>
      <w:numFmt w:val="decimal"/>
      <w:lvlText w:val="%4."/>
      <w:lvlJc w:val="left"/>
      <w:pPr>
        <w:ind w:left="2365" w:hanging="360"/>
      </w:pPr>
    </w:lvl>
    <w:lvl w:ilvl="4" w:tplc="04090019" w:tentative="1">
      <w:start w:val="1"/>
      <w:numFmt w:val="lowerLetter"/>
      <w:lvlText w:val="%5."/>
      <w:lvlJc w:val="left"/>
      <w:pPr>
        <w:ind w:left="3085" w:hanging="360"/>
      </w:pPr>
    </w:lvl>
    <w:lvl w:ilvl="5" w:tplc="0409001B" w:tentative="1">
      <w:start w:val="1"/>
      <w:numFmt w:val="lowerRoman"/>
      <w:lvlText w:val="%6."/>
      <w:lvlJc w:val="right"/>
      <w:pPr>
        <w:ind w:left="3805" w:hanging="180"/>
      </w:pPr>
    </w:lvl>
    <w:lvl w:ilvl="6" w:tplc="0409000F" w:tentative="1">
      <w:start w:val="1"/>
      <w:numFmt w:val="decimal"/>
      <w:lvlText w:val="%7."/>
      <w:lvlJc w:val="left"/>
      <w:pPr>
        <w:ind w:left="4525" w:hanging="360"/>
      </w:pPr>
    </w:lvl>
    <w:lvl w:ilvl="7" w:tplc="04090019" w:tentative="1">
      <w:start w:val="1"/>
      <w:numFmt w:val="lowerLetter"/>
      <w:lvlText w:val="%8."/>
      <w:lvlJc w:val="left"/>
      <w:pPr>
        <w:ind w:left="5245" w:hanging="360"/>
      </w:pPr>
    </w:lvl>
    <w:lvl w:ilvl="8" w:tplc="0409001B" w:tentative="1">
      <w:start w:val="1"/>
      <w:numFmt w:val="lowerRoman"/>
      <w:lvlText w:val="%9."/>
      <w:lvlJc w:val="right"/>
      <w:pPr>
        <w:ind w:left="5965" w:hanging="180"/>
      </w:pPr>
    </w:lvl>
  </w:abstractNum>
  <w:abstractNum w:abstractNumId="15" w15:restartNumberingAfterBreak="0">
    <w:nsid w:val="2B43679E"/>
    <w:multiLevelType w:val="multilevel"/>
    <w:tmpl w:val="CA32960E"/>
    <w:lvl w:ilvl="0">
      <w:start w:val="1"/>
      <w:numFmt w:val="decimal"/>
      <w:lvlText w:val="%1"/>
      <w:lvlJc w:val="left"/>
      <w:pPr>
        <w:ind w:left="360" w:hanging="360"/>
      </w:pPr>
      <w:rPr>
        <w:rFonts w:ascii="Calibri" w:eastAsia="PMingLiU" w:hAnsi="Calibri" w:cs="Calibri" w:hint="default"/>
        <w:color w:val="000000"/>
      </w:rPr>
    </w:lvl>
    <w:lvl w:ilvl="1">
      <w:start w:val="3"/>
      <w:numFmt w:val="decimal"/>
      <w:lvlText w:val="%1.%2"/>
      <w:lvlJc w:val="left"/>
      <w:pPr>
        <w:ind w:left="720" w:hanging="360"/>
      </w:pPr>
      <w:rPr>
        <w:rFonts w:ascii="Calibri" w:eastAsia="PMingLiU" w:hAnsi="Calibri" w:cs="Calibri" w:hint="default"/>
        <w:color w:val="000000"/>
      </w:rPr>
    </w:lvl>
    <w:lvl w:ilvl="2">
      <w:start w:val="1"/>
      <w:numFmt w:val="decimal"/>
      <w:lvlText w:val="%1.%2.%3"/>
      <w:lvlJc w:val="left"/>
      <w:pPr>
        <w:ind w:left="1440" w:hanging="720"/>
      </w:pPr>
      <w:rPr>
        <w:rFonts w:ascii="Calibri" w:eastAsia="PMingLiU" w:hAnsi="Calibri" w:cs="Calibri" w:hint="default"/>
        <w:color w:val="000000"/>
      </w:rPr>
    </w:lvl>
    <w:lvl w:ilvl="3">
      <w:start w:val="1"/>
      <w:numFmt w:val="decimal"/>
      <w:lvlText w:val="%1.%2.%3.%4"/>
      <w:lvlJc w:val="left"/>
      <w:pPr>
        <w:ind w:left="1800" w:hanging="720"/>
      </w:pPr>
      <w:rPr>
        <w:rFonts w:ascii="Calibri" w:eastAsia="PMingLiU" w:hAnsi="Calibri" w:cs="Calibri" w:hint="default"/>
        <w:color w:val="000000"/>
      </w:rPr>
    </w:lvl>
    <w:lvl w:ilvl="4">
      <w:start w:val="1"/>
      <w:numFmt w:val="decimal"/>
      <w:lvlText w:val="%1.%2.%3.%4.%5"/>
      <w:lvlJc w:val="left"/>
      <w:pPr>
        <w:ind w:left="2160" w:hanging="720"/>
      </w:pPr>
      <w:rPr>
        <w:rFonts w:ascii="Calibri" w:eastAsia="PMingLiU" w:hAnsi="Calibri" w:cs="Calibri" w:hint="default"/>
        <w:color w:val="000000"/>
      </w:rPr>
    </w:lvl>
    <w:lvl w:ilvl="5">
      <w:start w:val="1"/>
      <w:numFmt w:val="decimal"/>
      <w:lvlText w:val="%1.%2.%3.%4.%5.%6"/>
      <w:lvlJc w:val="left"/>
      <w:pPr>
        <w:ind w:left="2880" w:hanging="1080"/>
      </w:pPr>
      <w:rPr>
        <w:rFonts w:ascii="Calibri" w:eastAsia="PMingLiU" w:hAnsi="Calibri" w:cs="Calibri" w:hint="default"/>
        <w:color w:val="000000"/>
      </w:rPr>
    </w:lvl>
    <w:lvl w:ilvl="6">
      <w:start w:val="1"/>
      <w:numFmt w:val="decimal"/>
      <w:lvlText w:val="%1.%2.%3.%4.%5.%6.%7"/>
      <w:lvlJc w:val="left"/>
      <w:pPr>
        <w:ind w:left="3240" w:hanging="1080"/>
      </w:pPr>
      <w:rPr>
        <w:rFonts w:ascii="Calibri" w:eastAsia="PMingLiU" w:hAnsi="Calibri" w:cs="Calibri" w:hint="default"/>
        <w:color w:val="000000"/>
      </w:rPr>
    </w:lvl>
    <w:lvl w:ilvl="7">
      <w:start w:val="1"/>
      <w:numFmt w:val="decimal"/>
      <w:lvlText w:val="%1.%2.%3.%4.%5.%6.%7.%8"/>
      <w:lvlJc w:val="left"/>
      <w:pPr>
        <w:ind w:left="3960" w:hanging="1440"/>
      </w:pPr>
      <w:rPr>
        <w:rFonts w:ascii="Calibri" w:eastAsia="PMingLiU" w:hAnsi="Calibri" w:cs="Calibri" w:hint="default"/>
        <w:color w:val="000000"/>
      </w:rPr>
    </w:lvl>
    <w:lvl w:ilvl="8">
      <w:start w:val="1"/>
      <w:numFmt w:val="decimal"/>
      <w:lvlText w:val="%1.%2.%3.%4.%5.%6.%7.%8.%9"/>
      <w:lvlJc w:val="left"/>
      <w:pPr>
        <w:ind w:left="4320" w:hanging="1440"/>
      </w:pPr>
      <w:rPr>
        <w:rFonts w:ascii="Calibri" w:eastAsia="PMingLiU" w:hAnsi="Calibri" w:cs="Calibri" w:hint="default"/>
        <w:color w:val="000000"/>
      </w:rPr>
    </w:lvl>
  </w:abstractNum>
  <w:abstractNum w:abstractNumId="16" w15:restartNumberingAfterBreak="0">
    <w:nsid w:val="2D1D72E9"/>
    <w:multiLevelType w:val="multilevel"/>
    <w:tmpl w:val="594065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083403"/>
    <w:multiLevelType w:val="multilevel"/>
    <w:tmpl w:val="9EEA061A"/>
    <w:lvl w:ilvl="0">
      <w:start w:val="3"/>
      <w:numFmt w:val="decimal"/>
      <w:lvlText w:val="%1"/>
      <w:lvlJc w:val="left"/>
      <w:pPr>
        <w:ind w:left="360" w:hanging="360"/>
      </w:pPr>
      <w:rPr>
        <w:rFonts w:cs="Times New Roman" w:hint="default"/>
      </w:rPr>
    </w:lvl>
    <w:lvl w:ilvl="1">
      <w:start w:val="3"/>
      <w:numFmt w:val="decimal"/>
      <w:lvlText w:val="%1.%2"/>
      <w:lvlJc w:val="left"/>
      <w:pPr>
        <w:ind w:left="464" w:hanging="360"/>
      </w:pPr>
      <w:rPr>
        <w:rFonts w:cs="Times New Roman" w:hint="default"/>
      </w:rPr>
    </w:lvl>
    <w:lvl w:ilvl="2">
      <w:start w:val="1"/>
      <w:numFmt w:val="decimal"/>
      <w:lvlText w:val="%1.%2.%3"/>
      <w:lvlJc w:val="left"/>
      <w:pPr>
        <w:ind w:left="928" w:hanging="720"/>
      </w:pPr>
      <w:rPr>
        <w:rFonts w:cs="Times New Roman" w:hint="default"/>
      </w:rPr>
    </w:lvl>
    <w:lvl w:ilvl="3">
      <w:start w:val="1"/>
      <w:numFmt w:val="decimal"/>
      <w:lvlText w:val="%1.%2.%3.%4"/>
      <w:lvlJc w:val="left"/>
      <w:pPr>
        <w:ind w:left="1032" w:hanging="720"/>
      </w:pPr>
      <w:rPr>
        <w:rFonts w:cs="Times New Roman" w:hint="default"/>
      </w:rPr>
    </w:lvl>
    <w:lvl w:ilvl="4">
      <w:start w:val="1"/>
      <w:numFmt w:val="decimal"/>
      <w:lvlText w:val="%1.%2.%3.%4.%5"/>
      <w:lvlJc w:val="left"/>
      <w:pPr>
        <w:ind w:left="1136" w:hanging="720"/>
      </w:pPr>
      <w:rPr>
        <w:rFonts w:cs="Times New Roman" w:hint="default"/>
      </w:rPr>
    </w:lvl>
    <w:lvl w:ilvl="5">
      <w:start w:val="1"/>
      <w:numFmt w:val="decimal"/>
      <w:lvlText w:val="%1.%2.%3.%4.%5.%6"/>
      <w:lvlJc w:val="left"/>
      <w:pPr>
        <w:ind w:left="1600" w:hanging="1080"/>
      </w:pPr>
      <w:rPr>
        <w:rFonts w:cs="Times New Roman" w:hint="default"/>
      </w:rPr>
    </w:lvl>
    <w:lvl w:ilvl="6">
      <w:start w:val="1"/>
      <w:numFmt w:val="decimal"/>
      <w:lvlText w:val="%1.%2.%3.%4.%5.%6.%7"/>
      <w:lvlJc w:val="left"/>
      <w:pPr>
        <w:ind w:left="1704" w:hanging="1080"/>
      </w:pPr>
      <w:rPr>
        <w:rFonts w:cs="Times New Roman" w:hint="default"/>
      </w:rPr>
    </w:lvl>
    <w:lvl w:ilvl="7">
      <w:start w:val="1"/>
      <w:numFmt w:val="decimal"/>
      <w:lvlText w:val="%1.%2.%3.%4.%5.%6.%7.%8"/>
      <w:lvlJc w:val="left"/>
      <w:pPr>
        <w:ind w:left="2168" w:hanging="1440"/>
      </w:pPr>
      <w:rPr>
        <w:rFonts w:cs="Times New Roman" w:hint="default"/>
      </w:rPr>
    </w:lvl>
    <w:lvl w:ilvl="8">
      <w:start w:val="1"/>
      <w:numFmt w:val="decimal"/>
      <w:lvlText w:val="%1.%2.%3.%4.%5.%6.%7.%8.%9"/>
      <w:lvlJc w:val="left"/>
      <w:pPr>
        <w:ind w:left="2272" w:hanging="1440"/>
      </w:pPr>
      <w:rPr>
        <w:rFonts w:cs="Times New Roman" w:hint="default"/>
      </w:rPr>
    </w:lvl>
  </w:abstractNum>
  <w:abstractNum w:abstractNumId="18" w15:restartNumberingAfterBreak="0">
    <w:nsid w:val="333D7016"/>
    <w:multiLevelType w:val="hybridMultilevel"/>
    <w:tmpl w:val="5E36C35C"/>
    <w:lvl w:ilvl="0" w:tplc="1012DB9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35D30FD"/>
    <w:multiLevelType w:val="hybridMultilevel"/>
    <w:tmpl w:val="635E9778"/>
    <w:lvl w:ilvl="0" w:tplc="C1428D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AD5DB0"/>
    <w:multiLevelType w:val="multilevel"/>
    <w:tmpl w:val="42BECEB0"/>
    <w:name w:val="zzmpLegal2||Legal2|2|1|1|1|0|17||1|0|1||1|0|1||1|0|1||1|0|1||1|0|1||1|0|1||1|0|1||1|0|1||"/>
    <w:lvl w:ilvl="0">
      <w:start w:val="1"/>
      <w:numFmt w:val="decimal"/>
      <w:lvlText w:val="%1."/>
      <w:lvlJc w:val="left"/>
      <w:pPr>
        <w:tabs>
          <w:tab w:val="num" w:pos="720"/>
        </w:tabs>
      </w:pPr>
      <w:rPr>
        <w:rFonts w:hint="default"/>
        <w:b w:val="0"/>
        <w:bCs w:val="0"/>
        <w:i w:val="0"/>
        <w:iCs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1440" w:hanging="720"/>
      </w:pPr>
      <w:rPr>
        <w:rFonts w:hint="default"/>
        <w:b w:val="0"/>
        <w:bCs w:val="0"/>
        <w:i w:val="0"/>
        <w:iCs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firstLine="1440"/>
      </w:pPr>
      <w:rPr>
        <w:rFonts w:hint="default"/>
        <w:b/>
        <w:bCs/>
        <w:i w:val="0"/>
        <w:iCs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firstLine="2160"/>
      </w:pPr>
      <w:rPr>
        <w:rFonts w:hint="default"/>
        <w:b/>
        <w:bCs/>
        <w:i w:val="0"/>
        <w:iCs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firstLine="2880"/>
      </w:pPr>
      <w:rPr>
        <w:rFonts w:hint="default"/>
        <w:b/>
        <w:bCs/>
        <w:i w:val="0"/>
        <w:iCs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firstLine="3600"/>
      </w:pPr>
      <w:rPr>
        <w:rFonts w:hint="default"/>
        <w:b/>
        <w:bCs/>
        <w:i w:val="0"/>
        <w:iCs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firstLine="4320"/>
      </w:pPr>
      <w:rPr>
        <w:rFonts w:hint="default"/>
        <w:b/>
        <w:bCs/>
        <w:i w:val="0"/>
        <w:iCs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firstLine="720"/>
      </w:pPr>
      <w:rPr>
        <w:rFonts w:hint="default"/>
        <w:b/>
        <w:bCs/>
        <w:i w:val="0"/>
        <w:iCs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firstLine="1440"/>
      </w:pPr>
      <w:rPr>
        <w:rFonts w:hint="default"/>
        <w:b/>
        <w:bCs/>
        <w:i w:val="0"/>
        <w:iCs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370041C0"/>
    <w:multiLevelType w:val="hybridMultilevel"/>
    <w:tmpl w:val="E5684F8C"/>
    <w:lvl w:ilvl="0" w:tplc="33B059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A3F4A57"/>
    <w:multiLevelType w:val="hybridMultilevel"/>
    <w:tmpl w:val="D87A6030"/>
    <w:lvl w:ilvl="0" w:tplc="33B059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E8A0049"/>
    <w:multiLevelType w:val="hybridMultilevel"/>
    <w:tmpl w:val="8DDCA1A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020275"/>
    <w:multiLevelType w:val="hybridMultilevel"/>
    <w:tmpl w:val="009831FE"/>
    <w:lvl w:ilvl="0" w:tplc="60E8413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1F4C08"/>
    <w:multiLevelType w:val="hybridMultilevel"/>
    <w:tmpl w:val="F252DAAA"/>
    <w:lvl w:ilvl="0" w:tplc="0409000F">
      <w:start w:val="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96155D2"/>
    <w:multiLevelType w:val="multilevel"/>
    <w:tmpl w:val="5D32C1EE"/>
    <w:lvl w:ilvl="0">
      <w:start w:val="9"/>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3960" w:hanging="72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27" w15:restartNumberingAfterBreak="0">
    <w:nsid w:val="4E166760"/>
    <w:multiLevelType w:val="hybridMultilevel"/>
    <w:tmpl w:val="AD9A8412"/>
    <w:lvl w:ilvl="0" w:tplc="3CD4F6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F248F9"/>
    <w:multiLevelType w:val="hybridMultilevel"/>
    <w:tmpl w:val="443C40C0"/>
    <w:lvl w:ilvl="0" w:tplc="681093BE">
      <w:start w:val="1"/>
      <w:numFmt w:val="decimal"/>
      <w:lvlText w:val="%1."/>
      <w:lvlJc w:val="left"/>
      <w:pPr>
        <w:ind w:left="720" w:hanging="360"/>
      </w:pPr>
      <w:rPr>
        <w:rFonts w:ascii="Calibri" w:eastAsia="PMingLiU"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D55E79"/>
    <w:multiLevelType w:val="multilevel"/>
    <w:tmpl w:val="8D64AD60"/>
    <w:numStyleLink w:val="ContractBest"/>
  </w:abstractNum>
  <w:abstractNum w:abstractNumId="30" w15:restartNumberingAfterBreak="0">
    <w:nsid w:val="55060431"/>
    <w:multiLevelType w:val="hybridMultilevel"/>
    <w:tmpl w:val="67D01136"/>
    <w:lvl w:ilvl="0" w:tplc="28EADC06">
      <w:start w:val="1"/>
      <w:numFmt w:val="lowerRoman"/>
      <w:lvlText w:val="(%1)"/>
      <w:lvlJc w:val="left"/>
      <w:pPr>
        <w:ind w:left="1080" w:hanging="720"/>
      </w:pPr>
      <w:rPr>
        <w:rFonts w:eastAsia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AB171CA"/>
    <w:multiLevelType w:val="hybridMultilevel"/>
    <w:tmpl w:val="3E8C0688"/>
    <w:lvl w:ilvl="0" w:tplc="06D439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D85B5B"/>
    <w:multiLevelType w:val="multilevel"/>
    <w:tmpl w:val="B62AD97C"/>
    <w:lvl w:ilvl="0">
      <w:start w:val="1"/>
      <w:numFmt w:val="decimal"/>
      <w:lvlText w:val="%1."/>
      <w:lvlJc w:val="left"/>
      <w:pPr>
        <w:ind w:left="360" w:hanging="360"/>
      </w:pPr>
    </w:lvl>
    <w:lvl w:ilvl="1">
      <w:start w:val="1"/>
      <w:numFmt w:val="lowerLetter"/>
      <w:lvlText w:val="(%2)"/>
      <w:lvlJc w:val="left"/>
      <w:pPr>
        <w:ind w:left="792" w:hanging="432"/>
      </w:pPr>
      <w:rPr>
        <w:rFonts w:ascii="Calibri" w:eastAsia="PMingLiU" w:hAnsi="Calibri" w:cs="Calibr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F55142B"/>
    <w:multiLevelType w:val="hybridMultilevel"/>
    <w:tmpl w:val="F874090A"/>
    <w:lvl w:ilvl="0" w:tplc="49EEB854">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1E726C0"/>
    <w:multiLevelType w:val="hybridMultilevel"/>
    <w:tmpl w:val="C998712C"/>
    <w:lvl w:ilvl="0" w:tplc="1F1E25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6D36C4"/>
    <w:multiLevelType w:val="hybridMultilevel"/>
    <w:tmpl w:val="861E97FC"/>
    <w:lvl w:ilvl="0" w:tplc="33E8C604">
      <w:start w:val="1"/>
      <w:numFmt w:val="lowerLetter"/>
      <w:lvlText w:val="(%1)"/>
      <w:lvlJc w:val="left"/>
      <w:pPr>
        <w:ind w:left="1080" w:hanging="720"/>
      </w:pPr>
      <w:rPr>
        <w:rFonts w:asciiTheme="minorHAnsi" w:eastAsia="Times New Roman"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270AD5"/>
    <w:multiLevelType w:val="hybridMultilevel"/>
    <w:tmpl w:val="5DCCAFD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00202E"/>
    <w:multiLevelType w:val="hybridMultilevel"/>
    <w:tmpl w:val="D72C4AB8"/>
    <w:lvl w:ilvl="0" w:tplc="985A433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1F809A0"/>
    <w:multiLevelType w:val="hybridMultilevel"/>
    <w:tmpl w:val="24264DF8"/>
    <w:lvl w:ilvl="0" w:tplc="8F0E7F48">
      <w:start w:val="8"/>
      <w:numFmt w:val="decimal"/>
      <w:lvlText w:val="%1."/>
      <w:lvlJc w:val="left"/>
      <w:pPr>
        <w:ind w:left="205" w:hanging="360"/>
      </w:pPr>
      <w:rPr>
        <w:rFonts w:hint="default"/>
        <w:b w:val="0"/>
      </w:rPr>
    </w:lvl>
    <w:lvl w:ilvl="1" w:tplc="04090019" w:tentative="1">
      <w:start w:val="1"/>
      <w:numFmt w:val="lowerLetter"/>
      <w:lvlText w:val="%2."/>
      <w:lvlJc w:val="left"/>
      <w:pPr>
        <w:ind w:left="925" w:hanging="360"/>
      </w:pPr>
    </w:lvl>
    <w:lvl w:ilvl="2" w:tplc="0409001B" w:tentative="1">
      <w:start w:val="1"/>
      <w:numFmt w:val="lowerRoman"/>
      <w:lvlText w:val="%3."/>
      <w:lvlJc w:val="right"/>
      <w:pPr>
        <w:ind w:left="1645" w:hanging="180"/>
      </w:pPr>
    </w:lvl>
    <w:lvl w:ilvl="3" w:tplc="0409000F" w:tentative="1">
      <w:start w:val="1"/>
      <w:numFmt w:val="decimal"/>
      <w:lvlText w:val="%4."/>
      <w:lvlJc w:val="left"/>
      <w:pPr>
        <w:ind w:left="2365" w:hanging="360"/>
      </w:pPr>
    </w:lvl>
    <w:lvl w:ilvl="4" w:tplc="04090019" w:tentative="1">
      <w:start w:val="1"/>
      <w:numFmt w:val="lowerLetter"/>
      <w:lvlText w:val="%5."/>
      <w:lvlJc w:val="left"/>
      <w:pPr>
        <w:ind w:left="3085" w:hanging="360"/>
      </w:pPr>
    </w:lvl>
    <w:lvl w:ilvl="5" w:tplc="0409001B" w:tentative="1">
      <w:start w:val="1"/>
      <w:numFmt w:val="lowerRoman"/>
      <w:lvlText w:val="%6."/>
      <w:lvlJc w:val="right"/>
      <w:pPr>
        <w:ind w:left="3805" w:hanging="180"/>
      </w:pPr>
    </w:lvl>
    <w:lvl w:ilvl="6" w:tplc="0409000F" w:tentative="1">
      <w:start w:val="1"/>
      <w:numFmt w:val="decimal"/>
      <w:lvlText w:val="%7."/>
      <w:lvlJc w:val="left"/>
      <w:pPr>
        <w:ind w:left="4525" w:hanging="360"/>
      </w:pPr>
    </w:lvl>
    <w:lvl w:ilvl="7" w:tplc="04090019" w:tentative="1">
      <w:start w:val="1"/>
      <w:numFmt w:val="lowerLetter"/>
      <w:lvlText w:val="%8."/>
      <w:lvlJc w:val="left"/>
      <w:pPr>
        <w:ind w:left="5245" w:hanging="360"/>
      </w:pPr>
    </w:lvl>
    <w:lvl w:ilvl="8" w:tplc="0409001B" w:tentative="1">
      <w:start w:val="1"/>
      <w:numFmt w:val="lowerRoman"/>
      <w:lvlText w:val="%9."/>
      <w:lvlJc w:val="right"/>
      <w:pPr>
        <w:ind w:left="5965" w:hanging="180"/>
      </w:pPr>
    </w:lvl>
  </w:abstractNum>
  <w:abstractNum w:abstractNumId="39" w15:restartNumberingAfterBreak="0">
    <w:nsid w:val="726C745A"/>
    <w:multiLevelType w:val="hybridMultilevel"/>
    <w:tmpl w:val="FC7A89BE"/>
    <w:lvl w:ilvl="0" w:tplc="5242481E">
      <w:start w:val="3"/>
      <w:numFmt w:val="decimal"/>
      <w:lvlText w:val="%1."/>
      <w:lvlJc w:val="left"/>
      <w:pPr>
        <w:ind w:left="205" w:hanging="360"/>
      </w:pPr>
      <w:rPr>
        <w:rFonts w:hint="default"/>
      </w:rPr>
    </w:lvl>
    <w:lvl w:ilvl="1" w:tplc="04090019">
      <w:start w:val="1"/>
      <w:numFmt w:val="lowerLetter"/>
      <w:lvlText w:val="%2."/>
      <w:lvlJc w:val="left"/>
      <w:pPr>
        <w:ind w:left="925" w:hanging="360"/>
      </w:pPr>
    </w:lvl>
    <w:lvl w:ilvl="2" w:tplc="0409001B" w:tentative="1">
      <w:start w:val="1"/>
      <w:numFmt w:val="lowerRoman"/>
      <w:lvlText w:val="%3."/>
      <w:lvlJc w:val="right"/>
      <w:pPr>
        <w:ind w:left="1645" w:hanging="180"/>
      </w:pPr>
    </w:lvl>
    <w:lvl w:ilvl="3" w:tplc="0409000F" w:tentative="1">
      <w:start w:val="1"/>
      <w:numFmt w:val="decimal"/>
      <w:lvlText w:val="%4."/>
      <w:lvlJc w:val="left"/>
      <w:pPr>
        <w:ind w:left="2365" w:hanging="360"/>
      </w:pPr>
    </w:lvl>
    <w:lvl w:ilvl="4" w:tplc="04090019" w:tentative="1">
      <w:start w:val="1"/>
      <w:numFmt w:val="lowerLetter"/>
      <w:lvlText w:val="%5."/>
      <w:lvlJc w:val="left"/>
      <w:pPr>
        <w:ind w:left="3085" w:hanging="360"/>
      </w:pPr>
    </w:lvl>
    <w:lvl w:ilvl="5" w:tplc="0409001B" w:tentative="1">
      <w:start w:val="1"/>
      <w:numFmt w:val="lowerRoman"/>
      <w:lvlText w:val="%6."/>
      <w:lvlJc w:val="right"/>
      <w:pPr>
        <w:ind w:left="3805" w:hanging="180"/>
      </w:pPr>
    </w:lvl>
    <w:lvl w:ilvl="6" w:tplc="0409000F" w:tentative="1">
      <w:start w:val="1"/>
      <w:numFmt w:val="decimal"/>
      <w:lvlText w:val="%7."/>
      <w:lvlJc w:val="left"/>
      <w:pPr>
        <w:ind w:left="4525" w:hanging="360"/>
      </w:pPr>
    </w:lvl>
    <w:lvl w:ilvl="7" w:tplc="04090019" w:tentative="1">
      <w:start w:val="1"/>
      <w:numFmt w:val="lowerLetter"/>
      <w:lvlText w:val="%8."/>
      <w:lvlJc w:val="left"/>
      <w:pPr>
        <w:ind w:left="5245" w:hanging="360"/>
      </w:pPr>
    </w:lvl>
    <w:lvl w:ilvl="8" w:tplc="0409001B" w:tentative="1">
      <w:start w:val="1"/>
      <w:numFmt w:val="lowerRoman"/>
      <w:lvlText w:val="%9."/>
      <w:lvlJc w:val="right"/>
      <w:pPr>
        <w:ind w:left="5965" w:hanging="180"/>
      </w:pPr>
    </w:lvl>
  </w:abstractNum>
  <w:abstractNum w:abstractNumId="40" w15:restartNumberingAfterBreak="0">
    <w:nsid w:val="76D819BB"/>
    <w:multiLevelType w:val="multilevel"/>
    <w:tmpl w:val="DC125C76"/>
    <w:lvl w:ilvl="0">
      <w:start w:val="1"/>
      <w:numFmt w:val="lowerLetter"/>
      <w:lvlText w:val="%1."/>
      <w:lvlJc w:val="left"/>
      <w:pPr>
        <w:ind w:left="259" w:hanging="259"/>
      </w:pPr>
      <w:rPr>
        <w:rFonts w:asciiTheme="minorHAnsi" w:eastAsia="PMingLiU" w:hAnsiTheme="minorHAnsi" w:cs="Arial"/>
        <w:b w:val="0"/>
        <w:spacing w:val="-2"/>
        <w:sz w:val="20"/>
        <w:szCs w:val="20"/>
      </w:rPr>
    </w:lvl>
    <w:lvl w:ilvl="1">
      <w:start w:val="1"/>
      <w:numFmt w:val="decimal"/>
      <w:lvlText w:val="%1.%2"/>
      <w:lvlJc w:val="left"/>
      <w:pPr>
        <w:ind w:left="104" w:hanging="408"/>
      </w:pPr>
      <w:rPr>
        <w:rFonts w:asciiTheme="minorHAnsi" w:eastAsia="Calibri" w:hAnsiTheme="minorHAnsi" w:cs="Arial" w:hint="default"/>
        <w:b w:val="0"/>
        <w:spacing w:val="-2"/>
        <w:sz w:val="20"/>
        <w:szCs w:val="20"/>
      </w:rPr>
    </w:lvl>
    <w:lvl w:ilvl="2">
      <w:start w:val="1"/>
      <w:numFmt w:val="bullet"/>
      <w:lvlText w:val="•"/>
      <w:lvlJc w:val="left"/>
      <w:pPr>
        <w:ind w:left="24" w:hanging="408"/>
      </w:pPr>
    </w:lvl>
    <w:lvl w:ilvl="3">
      <w:start w:val="1"/>
      <w:numFmt w:val="bullet"/>
      <w:lvlText w:val="•"/>
      <w:lvlJc w:val="left"/>
      <w:pPr>
        <w:ind w:left="-55" w:hanging="408"/>
      </w:pPr>
    </w:lvl>
    <w:lvl w:ilvl="4">
      <w:start w:val="1"/>
      <w:numFmt w:val="bullet"/>
      <w:lvlText w:val="•"/>
      <w:lvlJc w:val="left"/>
      <w:pPr>
        <w:ind w:left="-135" w:hanging="408"/>
      </w:pPr>
    </w:lvl>
    <w:lvl w:ilvl="5">
      <w:start w:val="1"/>
      <w:numFmt w:val="bullet"/>
      <w:lvlText w:val="•"/>
      <w:lvlJc w:val="left"/>
      <w:pPr>
        <w:ind w:left="-214" w:hanging="408"/>
      </w:pPr>
    </w:lvl>
    <w:lvl w:ilvl="6">
      <w:start w:val="1"/>
      <w:numFmt w:val="bullet"/>
      <w:lvlText w:val="•"/>
      <w:lvlJc w:val="left"/>
      <w:pPr>
        <w:ind w:left="-294" w:hanging="408"/>
      </w:pPr>
    </w:lvl>
    <w:lvl w:ilvl="7">
      <w:start w:val="1"/>
      <w:numFmt w:val="bullet"/>
      <w:lvlText w:val="•"/>
      <w:lvlJc w:val="left"/>
      <w:pPr>
        <w:ind w:left="-374" w:hanging="408"/>
      </w:pPr>
    </w:lvl>
    <w:lvl w:ilvl="8">
      <w:start w:val="1"/>
      <w:numFmt w:val="bullet"/>
      <w:lvlText w:val="•"/>
      <w:lvlJc w:val="left"/>
      <w:pPr>
        <w:ind w:left="-453" w:hanging="408"/>
      </w:pPr>
    </w:lvl>
  </w:abstractNum>
  <w:abstractNum w:abstractNumId="41" w15:restartNumberingAfterBreak="0">
    <w:nsid w:val="7B222AB1"/>
    <w:multiLevelType w:val="hybridMultilevel"/>
    <w:tmpl w:val="31C8354E"/>
    <w:lvl w:ilvl="0" w:tplc="11FA27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F248BC"/>
    <w:multiLevelType w:val="hybridMultilevel"/>
    <w:tmpl w:val="B9349FA6"/>
    <w:lvl w:ilvl="0" w:tplc="1AB2893E">
      <w:start w:val="1"/>
      <w:numFmt w:val="lowerLetter"/>
      <w:lvlText w:val="(%1)"/>
      <w:lvlJc w:val="left"/>
      <w:pPr>
        <w:ind w:left="360" w:hanging="360"/>
      </w:pPr>
      <w:rPr>
        <w:rFonts w:cs="Arial" w:hint="default"/>
        <w:b w:val="0"/>
        <w:color w:val="auto"/>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F622D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0"/>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num>
  <w:num w:numId="6">
    <w:abstractNumId w:val="27"/>
  </w:num>
  <w:num w:numId="7">
    <w:abstractNumId w:val="43"/>
  </w:num>
  <w:num w:numId="8">
    <w:abstractNumId w:val="37"/>
  </w:num>
  <w:num w:numId="9">
    <w:abstractNumId w:val="18"/>
  </w:num>
  <w:num w:numId="10">
    <w:abstractNumId w:val="10"/>
  </w:num>
  <w:num w:numId="11">
    <w:abstractNumId w:val="30"/>
  </w:num>
  <w:num w:numId="12">
    <w:abstractNumId w:val="23"/>
  </w:num>
  <w:num w:numId="13">
    <w:abstractNumId w:val="32"/>
  </w:num>
  <w:num w:numId="14">
    <w:abstractNumId w:val="4"/>
  </w:num>
  <w:num w:numId="15">
    <w:abstractNumId w:val="13"/>
  </w:num>
  <w:num w:numId="16">
    <w:abstractNumId w:val="42"/>
  </w:num>
  <w:num w:numId="17">
    <w:abstractNumId w:val="5"/>
  </w:num>
  <w:num w:numId="18">
    <w:abstractNumId w:val="2"/>
  </w:num>
  <w:num w:numId="19">
    <w:abstractNumId w:val="16"/>
  </w:num>
  <w:num w:numId="20">
    <w:abstractNumId w:val="26"/>
  </w:num>
  <w:num w:numId="21">
    <w:abstractNumId w:val="9"/>
  </w:num>
  <w:num w:numId="22">
    <w:abstractNumId w:val="39"/>
  </w:num>
  <w:num w:numId="23">
    <w:abstractNumId w:val="15"/>
  </w:num>
  <w:num w:numId="24">
    <w:abstractNumId w:val="35"/>
  </w:num>
  <w:num w:numId="25">
    <w:abstractNumId w:val="24"/>
  </w:num>
  <w:num w:numId="26">
    <w:abstractNumId w:val="28"/>
  </w:num>
  <w:num w:numId="27">
    <w:abstractNumId w:val="20"/>
  </w:num>
  <w:num w:numId="28">
    <w:abstractNumId w:val="31"/>
  </w:num>
  <w:num w:numId="29">
    <w:abstractNumId w:val="41"/>
  </w:num>
  <w:num w:numId="30">
    <w:abstractNumId w:val="19"/>
  </w:num>
  <w:num w:numId="31">
    <w:abstractNumId w:val="17"/>
  </w:num>
  <w:num w:numId="32">
    <w:abstractNumId w:val="3"/>
  </w:num>
  <w:num w:numId="33">
    <w:abstractNumId w:val="36"/>
  </w:num>
  <w:num w:numId="34">
    <w:abstractNumId w:val="34"/>
  </w:num>
  <w:num w:numId="35">
    <w:abstractNumId w:val="8"/>
  </w:num>
  <w:num w:numId="36">
    <w:abstractNumId w:val="11"/>
  </w:num>
  <w:num w:numId="37">
    <w:abstractNumId w:val="7"/>
  </w:num>
  <w:num w:numId="38">
    <w:abstractNumId w:val="0"/>
  </w:num>
  <w:num w:numId="39">
    <w:abstractNumId w:val="21"/>
  </w:num>
  <w:num w:numId="40">
    <w:abstractNumId w:val="6"/>
  </w:num>
  <w:num w:numId="41">
    <w:abstractNumId w:val="22"/>
  </w:num>
  <w:num w:numId="42">
    <w:abstractNumId w:val="38"/>
  </w:num>
  <w:num w:numId="43">
    <w:abstractNumId w:val="1"/>
  </w:num>
  <w:num w:numId="44">
    <w:abstractNumId w:val="14"/>
  </w:num>
  <w:num w:numId="45">
    <w:abstractNumId w:val="12"/>
  </w:num>
  <w:num w:numId="46">
    <w:abstractNumId w:val="29"/>
    <w:lvlOverride w:ilvl="3">
      <w:lvl w:ilvl="3">
        <w:start w:val="1"/>
        <w:numFmt w:val="lowerLetter"/>
        <w:pStyle w:val="Heading3"/>
        <w:lvlText w:val="(%4)"/>
        <w:lvlJc w:val="left"/>
        <w:pPr>
          <w:ind w:left="1440" w:hanging="72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FCD"/>
    <w:rsid w:val="000015AA"/>
    <w:rsid w:val="000018ED"/>
    <w:rsid w:val="00002B1E"/>
    <w:rsid w:val="00007B71"/>
    <w:rsid w:val="00007CCB"/>
    <w:rsid w:val="00013317"/>
    <w:rsid w:val="00013CF6"/>
    <w:rsid w:val="00014847"/>
    <w:rsid w:val="00015645"/>
    <w:rsid w:val="0002198A"/>
    <w:rsid w:val="0002532F"/>
    <w:rsid w:val="00035DB0"/>
    <w:rsid w:val="00035EA0"/>
    <w:rsid w:val="00036202"/>
    <w:rsid w:val="000367E3"/>
    <w:rsid w:val="00040EC4"/>
    <w:rsid w:val="00042E1F"/>
    <w:rsid w:val="0004612E"/>
    <w:rsid w:val="00051010"/>
    <w:rsid w:val="000541AD"/>
    <w:rsid w:val="00056F63"/>
    <w:rsid w:val="00057695"/>
    <w:rsid w:val="00060640"/>
    <w:rsid w:val="000636EC"/>
    <w:rsid w:val="0006430E"/>
    <w:rsid w:val="0006464F"/>
    <w:rsid w:val="00066BA8"/>
    <w:rsid w:val="00070928"/>
    <w:rsid w:val="000712CD"/>
    <w:rsid w:val="000740D7"/>
    <w:rsid w:val="00074A48"/>
    <w:rsid w:val="000758E7"/>
    <w:rsid w:val="0007705D"/>
    <w:rsid w:val="000814BF"/>
    <w:rsid w:val="000820F2"/>
    <w:rsid w:val="000827EB"/>
    <w:rsid w:val="00084C58"/>
    <w:rsid w:val="000876E0"/>
    <w:rsid w:val="000A06CC"/>
    <w:rsid w:val="000A37FA"/>
    <w:rsid w:val="000A418F"/>
    <w:rsid w:val="000A4FB6"/>
    <w:rsid w:val="000A7FC7"/>
    <w:rsid w:val="000B0CB9"/>
    <w:rsid w:val="000B1C4F"/>
    <w:rsid w:val="000B35DB"/>
    <w:rsid w:val="000B532F"/>
    <w:rsid w:val="000C09EF"/>
    <w:rsid w:val="000C0A33"/>
    <w:rsid w:val="000C6C0A"/>
    <w:rsid w:val="000C6F44"/>
    <w:rsid w:val="000D2A38"/>
    <w:rsid w:val="000D3182"/>
    <w:rsid w:val="000D7677"/>
    <w:rsid w:val="000E50A6"/>
    <w:rsid w:val="000E5D97"/>
    <w:rsid w:val="000E6B6A"/>
    <w:rsid w:val="000F3CC8"/>
    <w:rsid w:val="000F4B59"/>
    <w:rsid w:val="0010456C"/>
    <w:rsid w:val="00111640"/>
    <w:rsid w:val="00112DE3"/>
    <w:rsid w:val="001157E6"/>
    <w:rsid w:val="00122C43"/>
    <w:rsid w:val="00125117"/>
    <w:rsid w:val="00130346"/>
    <w:rsid w:val="00131882"/>
    <w:rsid w:val="001326ED"/>
    <w:rsid w:val="001329E0"/>
    <w:rsid w:val="001366BF"/>
    <w:rsid w:val="00140139"/>
    <w:rsid w:val="001421C9"/>
    <w:rsid w:val="00150C20"/>
    <w:rsid w:val="001600A3"/>
    <w:rsid w:val="0016258D"/>
    <w:rsid w:val="0017323C"/>
    <w:rsid w:val="001760D6"/>
    <w:rsid w:val="0017682B"/>
    <w:rsid w:val="001776B6"/>
    <w:rsid w:val="001861BB"/>
    <w:rsid w:val="0018694E"/>
    <w:rsid w:val="00186FDF"/>
    <w:rsid w:val="001874CF"/>
    <w:rsid w:val="00193BA5"/>
    <w:rsid w:val="0019717B"/>
    <w:rsid w:val="001A2A0E"/>
    <w:rsid w:val="001A6B2B"/>
    <w:rsid w:val="001A6B3A"/>
    <w:rsid w:val="001B3C97"/>
    <w:rsid w:val="001B6D89"/>
    <w:rsid w:val="001B701A"/>
    <w:rsid w:val="001B79EE"/>
    <w:rsid w:val="001C0C9B"/>
    <w:rsid w:val="001C13B8"/>
    <w:rsid w:val="001C2C99"/>
    <w:rsid w:val="001C6990"/>
    <w:rsid w:val="001D0821"/>
    <w:rsid w:val="001D3B0E"/>
    <w:rsid w:val="001D5EA1"/>
    <w:rsid w:val="001D5FF6"/>
    <w:rsid w:val="001E193C"/>
    <w:rsid w:val="001F0D7A"/>
    <w:rsid w:val="001F4777"/>
    <w:rsid w:val="002016C2"/>
    <w:rsid w:val="002019C3"/>
    <w:rsid w:val="002027ED"/>
    <w:rsid w:val="00202F54"/>
    <w:rsid w:val="002038C3"/>
    <w:rsid w:val="002045A8"/>
    <w:rsid w:val="002109CA"/>
    <w:rsid w:val="00213221"/>
    <w:rsid w:val="002136CA"/>
    <w:rsid w:val="00215B3C"/>
    <w:rsid w:val="00216A64"/>
    <w:rsid w:val="002300FA"/>
    <w:rsid w:val="00232D05"/>
    <w:rsid w:val="0023437D"/>
    <w:rsid w:val="00234948"/>
    <w:rsid w:val="00236688"/>
    <w:rsid w:val="00236F0C"/>
    <w:rsid w:val="00240E31"/>
    <w:rsid w:val="0024385F"/>
    <w:rsid w:val="00247E03"/>
    <w:rsid w:val="00253601"/>
    <w:rsid w:val="0025509E"/>
    <w:rsid w:val="00255798"/>
    <w:rsid w:val="00256F0C"/>
    <w:rsid w:val="002605D0"/>
    <w:rsid w:val="002628E8"/>
    <w:rsid w:val="002651F4"/>
    <w:rsid w:val="00266D98"/>
    <w:rsid w:val="00271988"/>
    <w:rsid w:val="00274862"/>
    <w:rsid w:val="00277053"/>
    <w:rsid w:val="00280EA7"/>
    <w:rsid w:val="00283714"/>
    <w:rsid w:val="002842C3"/>
    <w:rsid w:val="00286962"/>
    <w:rsid w:val="002914F8"/>
    <w:rsid w:val="00292D60"/>
    <w:rsid w:val="00292DBF"/>
    <w:rsid w:val="00297BB0"/>
    <w:rsid w:val="002A353A"/>
    <w:rsid w:val="002A396E"/>
    <w:rsid w:val="002A3FA7"/>
    <w:rsid w:val="002A5CC6"/>
    <w:rsid w:val="002A61E0"/>
    <w:rsid w:val="002B0322"/>
    <w:rsid w:val="002B3CC5"/>
    <w:rsid w:val="002C42F0"/>
    <w:rsid w:val="002C4314"/>
    <w:rsid w:val="002D1313"/>
    <w:rsid w:val="002D1FF9"/>
    <w:rsid w:val="002D5856"/>
    <w:rsid w:val="002D7B68"/>
    <w:rsid w:val="002E01AD"/>
    <w:rsid w:val="002E38EF"/>
    <w:rsid w:val="002E466C"/>
    <w:rsid w:val="002E69D4"/>
    <w:rsid w:val="002F2D2E"/>
    <w:rsid w:val="002F4084"/>
    <w:rsid w:val="002F46A1"/>
    <w:rsid w:val="0030160C"/>
    <w:rsid w:val="00301BB2"/>
    <w:rsid w:val="00302316"/>
    <w:rsid w:val="0030487F"/>
    <w:rsid w:val="00311DC2"/>
    <w:rsid w:val="00314FDD"/>
    <w:rsid w:val="003211BE"/>
    <w:rsid w:val="00326BA2"/>
    <w:rsid w:val="00330FF1"/>
    <w:rsid w:val="0034314A"/>
    <w:rsid w:val="00346F44"/>
    <w:rsid w:val="0035443B"/>
    <w:rsid w:val="003654F0"/>
    <w:rsid w:val="00370FC2"/>
    <w:rsid w:val="00374052"/>
    <w:rsid w:val="00374B19"/>
    <w:rsid w:val="0037654F"/>
    <w:rsid w:val="003767B3"/>
    <w:rsid w:val="00382264"/>
    <w:rsid w:val="0038265E"/>
    <w:rsid w:val="003828B1"/>
    <w:rsid w:val="00387AE4"/>
    <w:rsid w:val="003A2FD0"/>
    <w:rsid w:val="003A4E08"/>
    <w:rsid w:val="003A74B1"/>
    <w:rsid w:val="003B0FF8"/>
    <w:rsid w:val="003B37A4"/>
    <w:rsid w:val="003B4213"/>
    <w:rsid w:val="003B5D95"/>
    <w:rsid w:val="003C4F89"/>
    <w:rsid w:val="003C5768"/>
    <w:rsid w:val="003C6EC0"/>
    <w:rsid w:val="003D385F"/>
    <w:rsid w:val="003D43F3"/>
    <w:rsid w:val="003D5B21"/>
    <w:rsid w:val="003E0AC9"/>
    <w:rsid w:val="003E0EB9"/>
    <w:rsid w:val="003E199A"/>
    <w:rsid w:val="003E352F"/>
    <w:rsid w:val="003E39A3"/>
    <w:rsid w:val="003F0241"/>
    <w:rsid w:val="003F425F"/>
    <w:rsid w:val="003F7AE5"/>
    <w:rsid w:val="004052E8"/>
    <w:rsid w:val="00407352"/>
    <w:rsid w:val="00407E59"/>
    <w:rsid w:val="00407FA0"/>
    <w:rsid w:val="004116BD"/>
    <w:rsid w:val="00412868"/>
    <w:rsid w:val="00417D60"/>
    <w:rsid w:val="00417E07"/>
    <w:rsid w:val="00425556"/>
    <w:rsid w:val="00425990"/>
    <w:rsid w:val="00426A92"/>
    <w:rsid w:val="0042774D"/>
    <w:rsid w:val="00427B14"/>
    <w:rsid w:val="00427D62"/>
    <w:rsid w:val="0043345D"/>
    <w:rsid w:val="00437048"/>
    <w:rsid w:val="00437706"/>
    <w:rsid w:val="00440C6D"/>
    <w:rsid w:val="00442DFD"/>
    <w:rsid w:val="00442E66"/>
    <w:rsid w:val="00443982"/>
    <w:rsid w:val="00443FDD"/>
    <w:rsid w:val="004513B8"/>
    <w:rsid w:val="004513C1"/>
    <w:rsid w:val="00452341"/>
    <w:rsid w:val="0045301E"/>
    <w:rsid w:val="004577D9"/>
    <w:rsid w:val="004657E9"/>
    <w:rsid w:val="0047388D"/>
    <w:rsid w:val="00474546"/>
    <w:rsid w:val="004804B9"/>
    <w:rsid w:val="00486253"/>
    <w:rsid w:val="00487960"/>
    <w:rsid w:val="004A1CE6"/>
    <w:rsid w:val="004A2230"/>
    <w:rsid w:val="004B458A"/>
    <w:rsid w:val="004B4B45"/>
    <w:rsid w:val="004B5968"/>
    <w:rsid w:val="004C5CFF"/>
    <w:rsid w:val="004D188F"/>
    <w:rsid w:val="004D7734"/>
    <w:rsid w:val="004E039C"/>
    <w:rsid w:val="004E431D"/>
    <w:rsid w:val="004E47DB"/>
    <w:rsid w:val="004E61BF"/>
    <w:rsid w:val="004E6E73"/>
    <w:rsid w:val="004E77B0"/>
    <w:rsid w:val="004F2094"/>
    <w:rsid w:val="004F26EB"/>
    <w:rsid w:val="005065F9"/>
    <w:rsid w:val="00510D77"/>
    <w:rsid w:val="005232CA"/>
    <w:rsid w:val="00524910"/>
    <w:rsid w:val="00527D9A"/>
    <w:rsid w:val="005369BE"/>
    <w:rsid w:val="00540D48"/>
    <w:rsid w:val="00542360"/>
    <w:rsid w:val="0054624E"/>
    <w:rsid w:val="0054794E"/>
    <w:rsid w:val="00547CBE"/>
    <w:rsid w:val="005501F3"/>
    <w:rsid w:val="00557041"/>
    <w:rsid w:val="00562B48"/>
    <w:rsid w:val="00567781"/>
    <w:rsid w:val="005740AC"/>
    <w:rsid w:val="005754B0"/>
    <w:rsid w:val="0057643F"/>
    <w:rsid w:val="00591FBE"/>
    <w:rsid w:val="00596180"/>
    <w:rsid w:val="005A171D"/>
    <w:rsid w:val="005A1E8A"/>
    <w:rsid w:val="005A23CD"/>
    <w:rsid w:val="005A2ED9"/>
    <w:rsid w:val="005A4D17"/>
    <w:rsid w:val="005A6C8F"/>
    <w:rsid w:val="005B09DB"/>
    <w:rsid w:val="005B1042"/>
    <w:rsid w:val="005B245A"/>
    <w:rsid w:val="005B35CD"/>
    <w:rsid w:val="005C0B50"/>
    <w:rsid w:val="005C22BE"/>
    <w:rsid w:val="005C51A3"/>
    <w:rsid w:val="005C644B"/>
    <w:rsid w:val="005D225E"/>
    <w:rsid w:val="005D3CBB"/>
    <w:rsid w:val="005D7432"/>
    <w:rsid w:val="005E053F"/>
    <w:rsid w:val="005E1A15"/>
    <w:rsid w:val="005E1C69"/>
    <w:rsid w:val="005E23D3"/>
    <w:rsid w:val="005E5C59"/>
    <w:rsid w:val="005E70D3"/>
    <w:rsid w:val="005E72D1"/>
    <w:rsid w:val="005F103E"/>
    <w:rsid w:val="00603A84"/>
    <w:rsid w:val="00604597"/>
    <w:rsid w:val="006057B7"/>
    <w:rsid w:val="0060600C"/>
    <w:rsid w:val="00612779"/>
    <w:rsid w:val="006177A5"/>
    <w:rsid w:val="00622903"/>
    <w:rsid w:val="00625163"/>
    <w:rsid w:val="0062527C"/>
    <w:rsid w:val="006271C0"/>
    <w:rsid w:val="0063002C"/>
    <w:rsid w:val="00633E4F"/>
    <w:rsid w:val="00634115"/>
    <w:rsid w:val="00641A8D"/>
    <w:rsid w:val="006453C2"/>
    <w:rsid w:val="00651349"/>
    <w:rsid w:val="00651BD9"/>
    <w:rsid w:val="0065216D"/>
    <w:rsid w:val="006531ED"/>
    <w:rsid w:val="006545DF"/>
    <w:rsid w:val="00663680"/>
    <w:rsid w:val="0067088E"/>
    <w:rsid w:val="00675A40"/>
    <w:rsid w:val="006809C4"/>
    <w:rsid w:val="006832AB"/>
    <w:rsid w:val="006864C6"/>
    <w:rsid w:val="00696143"/>
    <w:rsid w:val="006974B9"/>
    <w:rsid w:val="006977E3"/>
    <w:rsid w:val="006A0138"/>
    <w:rsid w:val="006A24FA"/>
    <w:rsid w:val="006A378C"/>
    <w:rsid w:val="006A423A"/>
    <w:rsid w:val="006A6C24"/>
    <w:rsid w:val="006B2167"/>
    <w:rsid w:val="006B426A"/>
    <w:rsid w:val="006B5471"/>
    <w:rsid w:val="006C1A22"/>
    <w:rsid w:val="006C5071"/>
    <w:rsid w:val="006C5766"/>
    <w:rsid w:val="006C6DC3"/>
    <w:rsid w:val="006D4E87"/>
    <w:rsid w:val="006D57CB"/>
    <w:rsid w:val="006D7CB4"/>
    <w:rsid w:val="006F203A"/>
    <w:rsid w:val="006F7366"/>
    <w:rsid w:val="0070041F"/>
    <w:rsid w:val="00701430"/>
    <w:rsid w:val="007020AC"/>
    <w:rsid w:val="00702341"/>
    <w:rsid w:val="0070265A"/>
    <w:rsid w:val="007037E3"/>
    <w:rsid w:val="00703C18"/>
    <w:rsid w:val="0070629B"/>
    <w:rsid w:val="00706372"/>
    <w:rsid w:val="007102C7"/>
    <w:rsid w:val="0071205D"/>
    <w:rsid w:val="007142F9"/>
    <w:rsid w:val="007144F8"/>
    <w:rsid w:val="007171B4"/>
    <w:rsid w:val="00717A8A"/>
    <w:rsid w:val="0072015D"/>
    <w:rsid w:val="0072231D"/>
    <w:rsid w:val="00724611"/>
    <w:rsid w:val="007322FF"/>
    <w:rsid w:val="00732BDD"/>
    <w:rsid w:val="00753B5F"/>
    <w:rsid w:val="00754B2B"/>
    <w:rsid w:val="0075636B"/>
    <w:rsid w:val="00756B8A"/>
    <w:rsid w:val="00757CB8"/>
    <w:rsid w:val="00757CF3"/>
    <w:rsid w:val="007629DA"/>
    <w:rsid w:val="0077045E"/>
    <w:rsid w:val="00771BDD"/>
    <w:rsid w:val="00777A92"/>
    <w:rsid w:val="00782262"/>
    <w:rsid w:val="00782760"/>
    <w:rsid w:val="00782E80"/>
    <w:rsid w:val="007849B8"/>
    <w:rsid w:val="007858F9"/>
    <w:rsid w:val="007863C8"/>
    <w:rsid w:val="007924FD"/>
    <w:rsid w:val="007A000F"/>
    <w:rsid w:val="007B12B0"/>
    <w:rsid w:val="007B1738"/>
    <w:rsid w:val="007B1EB8"/>
    <w:rsid w:val="007B2208"/>
    <w:rsid w:val="007B22F0"/>
    <w:rsid w:val="007B5423"/>
    <w:rsid w:val="007B5ACD"/>
    <w:rsid w:val="007B678D"/>
    <w:rsid w:val="007C5599"/>
    <w:rsid w:val="007C5E8D"/>
    <w:rsid w:val="007D0DEB"/>
    <w:rsid w:val="007D1908"/>
    <w:rsid w:val="007D746B"/>
    <w:rsid w:val="007E0274"/>
    <w:rsid w:val="007E0F25"/>
    <w:rsid w:val="007E3EB8"/>
    <w:rsid w:val="007E4C41"/>
    <w:rsid w:val="007E7996"/>
    <w:rsid w:val="007F048B"/>
    <w:rsid w:val="007F1A2F"/>
    <w:rsid w:val="00800247"/>
    <w:rsid w:val="00800DAF"/>
    <w:rsid w:val="0081021B"/>
    <w:rsid w:val="00811A46"/>
    <w:rsid w:val="008132F4"/>
    <w:rsid w:val="0081486C"/>
    <w:rsid w:val="00815904"/>
    <w:rsid w:val="00816758"/>
    <w:rsid w:val="00817475"/>
    <w:rsid w:val="00824C66"/>
    <w:rsid w:val="008278C3"/>
    <w:rsid w:val="0083454A"/>
    <w:rsid w:val="00834ADD"/>
    <w:rsid w:val="00834F4A"/>
    <w:rsid w:val="008351D4"/>
    <w:rsid w:val="00837897"/>
    <w:rsid w:val="008412C2"/>
    <w:rsid w:val="00847E97"/>
    <w:rsid w:val="008534FD"/>
    <w:rsid w:val="00854BF2"/>
    <w:rsid w:val="00856C74"/>
    <w:rsid w:val="00866FC8"/>
    <w:rsid w:val="0087783B"/>
    <w:rsid w:val="00877E39"/>
    <w:rsid w:val="00877F6C"/>
    <w:rsid w:val="008864D2"/>
    <w:rsid w:val="008874AB"/>
    <w:rsid w:val="00894702"/>
    <w:rsid w:val="00894982"/>
    <w:rsid w:val="008A0A0C"/>
    <w:rsid w:val="008A1A17"/>
    <w:rsid w:val="008A1CE6"/>
    <w:rsid w:val="008A39CC"/>
    <w:rsid w:val="008A5952"/>
    <w:rsid w:val="008B04FD"/>
    <w:rsid w:val="008B0FCE"/>
    <w:rsid w:val="008B2050"/>
    <w:rsid w:val="008B34B1"/>
    <w:rsid w:val="008B4AE0"/>
    <w:rsid w:val="008C1683"/>
    <w:rsid w:val="008C37E9"/>
    <w:rsid w:val="008C3CA4"/>
    <w:rsid w:val="008D0222"/>
    <w:rsid w:val="008E099E"/>
    <w:rsid w:val="008E156F"/>
    <w:rsid w:val="008E5A51"/>
    <w:rsid w:val="008E5DF5"/>
    <w:rsid w:val="008E6489"/>
    <w:rsid w:val="008F54B4"/>
    <w:rsid w:val="008F692A"/>
    <w:rsid w:val="008F6D14"/>
    <w:rsid w:val="0090024E"/>
    <w:rsid w:val="00905D1D"/>
    <w:rsid w:val="009067A4"/>
    <w:rsid w:val="00910A7C"/>
    <w:rsid w:val="00911B29"/>
    <w:rsid w:val="00912907"/>
    <w:rsid w:val="00915C6A"/>
    <w:rsid w:val="00917FE1"/>
    <w:rsid w:val="00921CA8"/>
    <w:rsid w:val="00922FF0"/>
    <w:rsid w:val="00923629"/>
    <w:rsid w:val="0092694B"/>
    <w:rsid w:val="00927956"/>
    <w:rsid w:val="009422B1"/>
    <w:rsid w:val="00942B5C"/>
    <w:rsid w:val="009523CC"/>
    <w:rsid w:val="009571C6"/>
    <w:rsid w:val="0095773A"/>
    <w:rsid w:val="00962372"/>
    <w:rsid w:val="009645E0"/>
    <w:rsid w:val="009670BD"/>
    <w:rsid w:val="00971306"/>
    <w:rsid w:val="009726B4"/>
    <w:rsid w:val="00973BFC"/>
    <w:rsid w:val="00976CBA"/>
    <w:rsid w:val="00980938"/>
    <w:rsid w:val="0099456B"/>
    <w:rsid w:val="009A1710"/>
    <w:rsid w:val="009A2245"/>
    <w:rsid w:val="009A31FB"/>
    <w:rsid w:val="009A397D"/>
    <w:rsid w:val="009A5AA0"/>
    <w:rsid w:val="009A789B"/>
    <w:rsid w:val="009B06F5"/>
    <w:rsid w:val="009C1581"/>
    <w:rsid w:val="009C30C4"/>
    <w:rsid w:val="009C3841"/>
    <w:rsid w:val="009C591B"/>
    <w:rsid w:val="009E0A9D"/>
    <w:rsid w:val="009E169F"/>
    <w:rsid w:val="009E5D20"/>
    <w:rsid w:val="009E7480"/>
    <w:rsid w:val="009F387A"/>
    <w:rsid w:val="009F4090"/>
    <w:rsid w:val="009F4CA9"/>
    <w:rsid w:val="009F4DF4"/>
    <w:rsid w:val="009F4F1A"/>
    <w:rsid w:val="009F6973"/>
    <w:rsid w:val="009F7E2B"/>
    <w:rsid w:val="00A02370"/>
    <w:rsid w:val="00A03854"/>
    <w:rsid w:val="00A07033"/>
    <w:rsid w:val="00A07DA9"/>
    <w:rsid w:val="00A11A0A"/>
    <w:rsid w:val="00A20372"/>
    <w:rsid w:val="00A22884"/>
    <w:rsid w:val="00A23109"/>
    <w:rsid w:val="00A23B2D"/>
    <w:rsid w:val="00A2437A"/>
    <w:rsid w:val="00A37182"/>
    <w:rsid w:val="00A41558"/>
    <w:rsid w:val="00A43B2B"/>
    <w:rsid w:val="00A51CB4"/>
    <w:rsid w:val="00A54C4F"/>
    <w:rsid w:val="00A56B23"/>
    <w:rsid w:val="00A60823"/>
    <w:rsid w:val="00A61F46"/>
    <w:rsid w:val="00A648F5"/>
    <w:rsid w:val="00A64BC3"/>
    <w:rsid w:val="00A656E3"/>
    <w:rsid w:val="00A66FE6"/>
    <w:rsid w:val="00A757B3"/>
    <w:rsid w:val="00A83731"/>
    <w:rsid w:val="00A9751F"/>
    <w:rsid w:val="00AA1A78"/>
    <w:rsid w:val="00AA2184"/>
    <w:rsid w:val="00AA3D71"/>
    <w:rsid w:val="00AA4589"/>
    <w:rsid w:val="00AA7D50"/>
    <w:rsid w:val="00AB18A7"/>
    <w:rsid w:val="00AB24B3"/>
    <w:rsid w:val="00AB3F37"/>
    <w:rsid w:val="00AC09B3"/>
    <w:rsid w:val="00AC2FE6"/>
    <w:rsid w:val="00AC6C82"/>
    <w:rsid w:val="00AC6DAE"/>
    <w:rsid w:val="00AC6FC9"/>
    <w:rsid w:val="00AD33C3"/>
    <w:rsid w:val="00AD5EA0"/>
    <w:rsid w:val="00AD70BF"/>
    <w:rsid w:val="00AD7CE7"/>
    <w:rsid w:val="00AE12CD"/>
    <w:rsid w:val="00AE2080"/>
    <w:rsid w:val="00AE2A42"/>
    <w:rsid w:val="00AE7FE5"/>
    <w:rsid w:val="00AF14BD"/>
    <w:rsid w:val="00AF269A"/>
    <w:rsid w:val="00AF63C5"/>
    <w:rsid w:val="00B00335"/>
    <w:rsid w:val="00B00AFC"/>
    <w:rsid w:val="00B01B09"/>
    <w:rsid w:val="00B02D18"/>
    <w:rsid w:val="00B04235"/>
    <w:rsid w:val="00B12780"/>
    <w:rsid w:val="00B13B76"/>
    <w:rsid w:val="00B152DD"/>
    <w:rsid w:val="00B153A7"/>
    <w:rsid w:val="00B154D0"/>
    <w:rsid w:val="00B23460"/>
    <w:rsid w:val="00B3029E"/>
    <w:rsid w:val="00B30C2A"/>
    <w:rsid w:val="00B33443"/>
    <w:rsid w:val="00B34667"/>
    <w:rsid w:val="00B35B50"/>
    <w:rsid w:val="00B402A9"/>
    <w:rsid w:val="00B40C95"/>
    <w:rsid w:val="00B457CD"/>
    <w:rsid w:val="00B50222"/>
    <w:rsid w:val="00B53442"/>
    <w:rsid w:val="00B54042"/>
    <w:rsid w:val="00B55DD7"/>
    <w:rsid w:val="00B56897"/>
    <w:rsid w:val="00B62102"/>
    <w:rsid w:val="00B626B7"/>
    <w:rsid w:val="00B65478"/>
    <w:rsid w:val="00B71D7C"/>
    <w:rsid w:val="00B727FE"/>
    <w:rsid w:val="00B73181"/>
    <w:rsid w:val="00B80DDB"/>
    <w:rsid w:val="00B82155"/>
    <w:rsid w:val="00B83774"/>
    <w:rsid w:val="00B85139"/>
    <w:rsid w:val="00B872BE"/>
    <w:rsid w:val="00B875EA"/>
    <w:rsid w:val="00B92765"/>
    <w:rsid w:val="00B9334E"/>
    <w:rsid w:val="00B94364"/>
    <w:rsid w:val="00B973B4"/>
    <w:rsid w:val="00BA2054"/>
    <w:rsid w:val="00BA25FB"/>
    <w:rsid w:val="00BA28E1"/>
    <w:rsid w:val="00BA5AE8"/>
    <w:rsid w:val="00BB19E3"/>
    <w:rsid w:val="00BB4E6D"/>
    <w:rsid w:val="00BC18A3"/>
    <w:rsid w:val="00BC2982"/>
    <w:rsid w:val="00BD5BFE"/>
    <w:rsid w:val="00BD6EDB"/>
    <w:rsid w:val="00BD7953"/>
    <w:rsid w:val="00BE0567"/>
    <w:rsid w:val="00BE5EB8"/>
    <w:rsid w:val="00BF18FF"/>
    <w:rsid w:val="00BF6BFB"/>
    <w:rsid w:val="00BF7BF0"/>
    <w:rsid w:val="00C03D30"/>
    <w:rsid w:val="00C05940"/>
    <w:rsid w:val="00C05A48"/>
    <w:rsid w:val="00C11A43"/>
    <w:rsid w:val="00C13514"/>
    <w:rsid w:val="00C14188"/>
    <w:rsid w:val="00C24806"/>
    <w:rsid w:val="00C27DCF"/>
    <w:rsid w:val="00C33E9E"/>
    <w:rsid w:val="00C40EB8"/>
    <w:rsid w:val="00C4757C"/>
    <w:rsid w:val="00C47622"/>
    <w:rsid w:val="00C50E93"/>
    <w:rsid w:val="00C514F1"/>
    <w:rsid w:val="00C538E8"/>
    <w:rsid w:val="00C6094F"/>
    <w:rsid w:val="00C63CA6"/>
    <w:rsid w:val="00C65728"/>
    <w:rsid w:val="00C712D6"/>
    <w:rsid w:val="00C75EFE"/>
    <w:rsid w:val="00C77348"/>
    <w:rsid w:val="00C77FB3"/>
    <w:rsid w:val="00C8534E"/>
    <w:rsid w:val="00C862A4"/>
    <w:rsid w:val="00C86462"/>
    <w:rsid w:val="00CA1BC8"/>
    <w:rsid w:val="00CA3459"/>
    <w:rsid w:val="00CA6B0D"/>
    <w:rsid w:val="00CA7E42"/>
    <w:rsid w:val="00CB15C2"/>
    <w:rsid w:val="00CB4BB9"/>
    <w:rsid w:val="00CC1EEC"/>
    <w:rsid w:val="00CC2B27"/>
    <w:rsid w:val="00CC318B"/>
    <w:rsid w:val="00CC4FF5"/>
    <w:rsid w:val="00CC65C1"/>
    <w:rsid w:val="00CD014A"/>
    <w:rsid w:val="00CD4F49"/>
    <w:rsid w:val="00CD5797"/>
    <w:rsid w:val="00CD6953"/>
    <w:rsid w:val="00CD6D77"/>
    <w:rsid w:val="00CD7975"/>
    <w:rsid w:val="00CE3C8E"/>
    <w:rsid w:val="00CE4EC0"/>
    <w:rsid w:val="00CE7F3B"/>
    <w:rsid w:val="00CF6F75"/>
    <w:rsid w:val="00CF714B"/>
    <w:rsid w:val="00D024F5"/>
    <w:rsid w:val="00D02754"/>
    <w:rsid w:val="00D05930"/>
    <w:rsid w:val="00D064BC"/>
    <w:rsid w:val="00D1444B"/>
    <w:rsid w:val="00D1644A"/>
    <w:rsid w:val="00D22CCE"/>
    <w:rsid w:val="00D232D3"/>
    <w:rsid w:val="00D24114"/>
    <w:rsid w:val="00D27513"/>
    <w:rsid w:val="00D278DB"/>
    <w:rsid w:val="00D27F6F"/>
    <w:rsid w:val="00D35938"/>
    <w:rsid w:val="00D40CAF"/>
    <w:rsid w:val="00D42D5D"/>
    <w:rsid w:val="00D435C2"/>
    <w:rsid w:val="00D43651"/>
    <w:rsid w:val="00D44D9C"/>
    <w:rsid w:val="00D475CF"/>
    <w:rsid w:val="00D47B6E"/>
    <w:rsid w:val="00D51340"/>
    <w:rsid w:val="00D569F6"/>
    <w:rsid w:val="00D72D36"/>
    <w:rsid w:val="00D72E3C"/>
    <w:rsid w:val="00D7348E"/>
    <w:rsid w:val="00D745D7"/>
    <w:rsid w:val="00D758FD"/>
    <w:rsid w:val="00D76363"/>
    <w:rsid w:val="00D767DC"/>
    <w:rsid w:val="00D83E65"/>
    <w:rsid w:val="00D97199"/>
    <w:rsid w:val="00DA06B7"/>
    <w:rsid w:val="00DB2DE2"/>
    <w:rsid w:val="00DB3CCA"/>
    <w:rsid w:val="00DB71F7"/>
    <w:rsid w:val="00DC70D5"/>
    <w:rsid w:val="00DD0331"/>
    <w:rsid w:val="00DD0D51"/>
    <w:rsid w:val="00DD4B41"/>
    <w:rsid w:val="00DE2A8F"/>
    <w:rsid w:val="00DF46F6"/>
    <w:rsid w:val="00DF6D37"/>
    <w:rsid w:val="00E11E5F"/>
    <w:rsid w:val="00E1321A"/>
    <w:rsid w:val="00E17082"/>
    <w:rsid w:val="00E21012"/>
    <w:rsid w:val="00E24651"/>
    <w:rsid w:val="00E31739"/>
    <w:rsid w:val="00E32F3B"/>
    <w:rsid w:val="00E42F57"/>
    <w:rsid w:val="00E44E55"/>
    <w:rsid w:val="00E51FDC"/>
    <w:rsid w:val="00E60A0A"/>
    <w:rsid w:val="00E64708"/>
    <w:rsid w:val="00E7039F"/>
    <w:rsid w:val="00E724CE"/>
    <w:rsid w:val="00E737E8"/>
    <w:rsid w:val="00E74BFA"/>
    <w:rsid w:val="00E76B67"/>
    <w:rsid w:val="00E776BB"/>
    <w:rsid w:val="00E840BD"/>
    <w:rsid w:val="00E967DD"/>
    <w:rsid w:val="00EA0236"/>
    <w:rsid w:val="00EA3676"/>
    <w:rsid w:val="00EA3700"/>
    <w:rsid w:val="00EB5499"/>
    <w:rsid w:val="00ED3C05"/>
    <w:rsid w:val="00ED6A62"/>
    <w:rsid w:val="00ED6EB3"/>
    <w:rsid w:val="00ED792E"/>
    <w:rsid w:val="00ED7EFD"/>
    <w:rsid w:val="00EE0528"/>
    <w:rsid w:val="00EE7491"/>
    <w:rsid w:val="00EE7826"/>
    <w:rsid w:val="00EF1671"/>
    <w:rsid w:val="00F06FCD"/>
    <w:rsid w:val="00F07666"/>
    <w:rsid w:val="00F1297A"/>
    <w:rsid w:val="00F20B8E"/>
    <w:rsid w:val="00F30ACF"/>
    <w:rsid w:val="00F31E33"/>
    <w:rsid w:val="00F32FD2"/>
    <w:rsid w:val="00F33C74"/>
    <w:rsid w:val="00F35687"/>
    <w:rsid w:val="00F35D60"/>
    <w:rsid w:val="00F36C37"/>
    <w:rsid w:val="00F43302"/>
    <w:rsid w:val="00F51AC4"/>
    <w:rsid w:val="00F611EF"/>
    <w:rsid w:val="00F65046"/>
    <w:rsid w:val="00F712D8"/>
    <w:rsid w:val="00F714B9"/>
    <w:rsid w:val="00F74416"/>
    <w:rsid w:val="00F74B0E"/>
    <w:rsid w:val="00F77684"/>
    <w:rsid w:val="00F813E8"/>
    <w:rsid w:val="00F8142F"/>
    <w:rsid w:val="00F82FDC"/>
    <w:rsid w:val="00F8320C"/>
    <w:rsid w:val="00F843DF"/>
    <w:rsid w:val="00F848F8"/>
    <w:rsid w:val="00F8582D"/>
    <w:rsid w:val="00F8788C"/>
    <w:rsid w:val="00F92A89"/>
    <w:rsid w:val="00F93C0D"/>
    <w:rsid w:val="00F95A5B"/>
    <w:rsid w:val="00FA15D3"/>
    <w:rsid w:val="00FA1BBA"/>
    <w:rsid w:val="00FA397F"/>
    <w:rsid w:val="00FA58B4"/>
    <w:rsid w:val="00FA77B8"/>
    <w:rsid w:val="00FB3567"/>
    <w:rsid w:val="00FC1F5B"/>
    <w:rsid w:val="00FC349D"/>
    <w:rsid w:val="00FD0418"/>
    <w:rsid w:val="00FD151E"/>
    <w:rsid w:val="00FD227A"/>
    <w:rsid w:val="00FD6D4A"/>
    <w:rsid w:val="00FE35DB"/>
    <w:rsid w:val="00FF2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E411CDA"/>
  <w15:chartTrackingRefBased/>
  <w15:docId w15:val="{0AB9457A-9F0E-454D-8C83-D9E7A092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FCD"/>
    <w:pPr>
      <w:spacing w:after="0" w:line="240" w:lineRule="auto"/>
    </w:pPr>
    <w:rPr>
      <w:rFonts w:ascii="Calibri" w:eastAsia="PMingLiU" w:hAnsi="Calibri" w:cs="Times New Roman"/>
      <w:sz w:val="20"/>
      <w:szCs w:val="24"/>
    </w:rPr>
  </w:style>
  <w:style w:type="paragraph" w:styleId="Heading1">
    <w:name w:val="heading 1"/>
    <w:next w:val="Normal"/>
    <w:link w:val="Heading1Char"/>
    <w:uiPriority w:val="1"/>
    <w:qFormat/>
    <w:rsid w:val="00F92A89"/>
    <w:pPr>
      <w:keepNext/>
      <w:numPr>
        <w:ilvl w:val="1"/>
        <w:numId w:val="46"/>
      </w:numPr>
      <w:spacing w:before="240" w:after="0" w:line="240" w:lineRule="auto"/>
      <w:outlineLvl w:val="0"/>
    </w:pPr>
    <w:rPr>
      <w:rFonts w:ascii="Calibri" w:eastAsia="PMingLiU" w:hAnsi="Calibri" w:cs="Times New Roman"/>
      <w:bCs/>
      <w:kern w:val="32"/>
      <w:sz w:val="20"/>
      <w:szCs w:val="32"/>
    </w:rPr>
  </w:style>
  <w:style w:type="paragraph" w:styleId="Heading2">
    <w:name w:val="heading 2"/>
    <w:basedOn w:val="Normal"/>
    <w:next w:val="Normal"/>
    <w:link w:val="Heading2Char"/>
    <w:uiPriority w:val="1"/>
    <w:qFormat/>
    <w:rsid w:val="00F92A89"/>
    <w:pPr>
      <w:keepNext/>
      <w:numPr>
        <w:ilvl w:val="2"/>
        <w:numId w:val="46"/>
      </w:numPr>
      <w:spacing w:before="240"/>
      <w:outlineLvl w:val="1"/>
    </w:pPr>
    <w:rPr>
      <w:bCs/>
      <w:iCs/>
      <w:szCs w:val="28"/>
      <w:lang w:val="x-none" w:eastAsia="x-none"/>
    </w:rPr>
  </w:style>
  <w:style w:type="paragraph" w:styleId="Heading3">
    <w:name w:val="heading 3"/>
    <w:basedOn w:val="Normal"/>
    <w:next w:val="Normal"/>
    <w:link w:val="Heading3Char"/>
    <w:uiPriority w:val="9"/>
    <w:qFormat/>
    <w:rsid w:val="00F92A89"/>
    <w:pPr>
      <w:keepNext/>
      <w:numPr>
        <w:ilvl w:val="3"/>
        <w:numId w:val="46"/>
      </w:numPr>
      <w:spacing w:before="240"/>
      <w:outlineLvl w:val="2"/>
    </w:pPr>
    <w:rPr>
      <w:bCs/>
      <w:szCs w:val="26"/>
      <w:lang w:val="x-none" w:eastAsia="x-none"/>
    </w:rPr>
  </w:style>
  <w:style w:type="paragraph" w:styleId="Heading4">
    <w:name w:val="heading 4"/>
    <w:basedOn w:val="Normal"/>
    <w:next w:val="Normal"/>
    <w:link w:val="Heading4Char"/>
    <w:uiPriority w:val="9"/>
    <w:qFormat/>
    <w:rsid w:val="00F92A89"/>
    <w:pPr>
      <w:keepNext/>
      <w:numPr>
        <w:ilvl w:val="4"/>
        <w:numId w:val="46"/>
      </w:numPr>
      <w:spacing w:before="240"/>
      <w:ind w:left="1080" w:firstLine="0"/>
      <w:outlineLvl w:val="3"/>
    </w:pPr>
    <w:rPr>
      <w:bCs/>
      <w:szCs w:val="28"/>
      <w:lang w:val="x-none" w:eastAsia="x-none"/>
    </w:rPr>
  </w:style>
  <w:style w:type="paragraph" w:styleId="Heading5">
    <w:name w:val="heading 5"/>
    <w:basedOn w:val="Normal"/>
    <w:next w:val="Normal"/>
    <w:link w:val="Heading5Char"/>
    <w:uiPriority w:val="9"/>
    <w:qFormat/>
    <w:rsid w:val="00F92A89"/>
    <w:pPr>
      <w:numPr>
        <w:ilvl w:val="5"/>
        <w:numId w:val="46"/>
      </w:numPr>
      <w:spacing w:before="240" w:after="60"/>
      <w:outlineLvl w:val="4"/>
    </w:pPr>
    <w:rPr>
      <w:b/>
      <w:bCs/>
      <w:i/>
      <w:iCs/>
      <w:sz w:val="26"/>
      <w:szCs w:val="26"/>
      <w:lang w:val="x-none" w:eastAsia="x-none"/>
    </w:rPr>
  </w:style>
  <w:style w:type="paragraph" w:styleId="Heading6">
    <w:name w:val="heading 6"/>
    <w:basedOn w:val="Normal"/>
    <w:next w:val="Normal"/>
    <w:link w:val="Heading6Char"/>
    <w:uiPriority w:val="9"/>
    <w:qFormat/>
    <w:rsid w:val="00F92A89"/>
    <w:pPr>
      <w:numPr>
        <w:ilvl w:val="6"/>
        <w:numId w:val="46"/>
      </w:numPr>
      <w:spacing w:before="240" w:after="60"/>
      <w:outlineLvl w:val="5"/>
    </w:pPr>
    <w:rPr>
      <w:b/>
      <w:bCs/>
      <w:szCs w:val="20"/>
      <w:lang w:val="x-none" w:eastAsia="x-none"/>
    </w:rPr>
  </w:style>
  <w:style w:type="paragraph" w:styleId="Heading7">
    <w:name w:val="heading 7"/>
    <w:basedOn w:val="Normal"/>
    <w:next w:val="Normal"/>
    <w:link w:val="Heading7Char"/>
    <w:uiPriority w:val="9"/>
    <w:qFormat/>
    <w:rsid w:val="00F92A89"/>
    <w:pPr>
      <w:numPr>
        <w:ilvl w:val="7"/>
        <w:numId w:val="46"/>
      </w:numPr>
      <w:spacing w:before="240" w:after="60"/>
      <w:outlineLvl w:val="6"/>
    </w:pPr>
    <w:rPr>
      <w:lang w:val="x-none" w:eastAsia="x-none"/>
    </w:rPr>
  </w:style>
  <w:style w:type="paragraph" w:styleId="Heading8">
    <w:name w:val="heading 8"/>
    <w:basedOn w:val="Normal"/>
    <w:next w:val="Normal"/>
    <w:link w:val="Heading8Char"/>
    <w:uiPriority w:val="9"/>
    <w:qFormat/>
    <w:rsid w:val="00F92A89"/>
    <w:pPr>
      <w:numPr>
        <w:ilvl w:val="8"/>
        <w:numId w:val="46"/>
      </w:numPr>
      <w:spacing w:before="240" w:after="60"/>
      <w:outlineLvl w:val="7"/>
    </w:pPr>
    <w:rPr>
      <w:i/>
      <w:i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06FCD"/>
    <w:rPr>
      <w:color w:val="0000FF"/>
      <w:u w:val="single"/>
    </w:rPr>
  </w:style>
  <w:style w:type="paragraph" w:styleId="BodyText">
    <w:name w:val="Body Text"/>
    <w:basedOn w:val="Normal"/>
    <w:link w:val="BodyTextChar"/>
    <w:uiPriority w:val="1"/>
    <w:unhideWhenUsed/>
    <w:qFormat/>
    <w:rsid w:val="00F06FCD"/>
    <w:pPr>
      <w:spacing w:after="240"/>
      <w:ind w:firstLine="720"/>
    </w:pPr>
  </w:style>
  <w:style w:type="character" w:customStyle="1" w:styleId="BodyTextChar">
    <w:name w:val="Body Text Char"/>
    <w:basedOn w:val="DefaultParagraphFont"/>
    <w:link w:val="BodyText"/>
    <w:uiPriority w:val="1"/>
    <w:rsid w:val="00F06FCD"/>
    <w:rPr>
      <w:rFonts w:ascii="Calibri" w:eastAsia="PMingLiU" w:hAnsi="Calibri" w:cs="Times New Roman"/>
      <w:sz w:val="20"/>
      <w:szCs w:val="24"/>
    </w:rPr>
  </w:style>
  <w:style w:type="paragraph" w:styleId="BodyTextFirstIndent">
    <w:name w:val="Body Text First Indent"/>
    <w:basedOn w:val="BodyText"/>
    <w:link w:val="BodyTextFirstIndentChar"/>
    <w:uiPriority w:val="99"/>
    <w:semiHidden/>
    <w:unhideWhenUsed/>
    <w:rsid w:val="00F06FCD"/>
    <w:pPr>
      <w:widowControl w:val="0"/>
      <w:spacing w:after="0"/>
      <w:ind w:firstLine="360"/>
    </w:pPr>
    <w:rPr>
      <w:rFonts w:asciiTheme="minorHAnsi" w:eastAsiaTheme="minorHAnsi" w:hAnsiTheme="minorHAnsi" w:cstheme="minorBidi"/>
      <w:sz w:val="22"/>
      <w:szCs w:val="22"/>
    </w:rPr>
  </w:style>
  <w:style w:type="character" w:customStyle="1" w:styleId="BodyTextFirstIndentChar">
    <w:name w:val="Body Text First Indent Char"/>
    <w:basedOn w:val="BodyTextChar"/>
    <w:link w:val="BodyTextFirstIndent"/>
    <w:uiPriority w:val="99"/>
    <w:semiHidden/>
    <w:rsid w:val="00F06FCD"/>
    <w:rPr>
      <w:rFonts w:ascii="Calibri" w:eastAsia="PMingLiU" w:hAnsi="Calibri" w:cs="Times New Roman"/>
      <w:sz w:val="20"/>
      <w:szCs w:val="24"/>
    </w:rPr>
  </w:style>
  <w:style w:type="paragraph" w:styleId="BodyText2">
    <w:name w:val="Body Text 2"/>
    <w:basedOn w:val="Normal"/>
    <w:link w:val="BodyText2Char"/>
    <w:uiPriority w:val="99"/>
    <w:unhideWhenUsed/>
    <w:rsid w:val="00F06FCD"/>
    <w:rPr>
      <w:rFonts w:ascii="Tahoma" w:hAnsi="Tahoma" w:cs="Tahoma"/>
    </w:rPr>
  </w:style>
  <w:style w:type="character" w:customStyle="1" w:styleId="BodyText2Char">
    <w:name w:val="Body Text 2 Char"/>
    <w:basedOn w:val="DefaultParagraphFont"/>
    <w:link w:val="BodyText2"/>
    <w:uiPriority w:val="99"/>
    <w:rsid w:val="00F06FCD"/>
    <w:rPr>
      <w:rFonts w:ascii="Tahoma" w:eastAsia="PMingLiU" w:hAnsi="Tahoma" w:cs="Tahoma"/>
      <w:sz w:val="20"/>
      <w:szCs w:val="24"/>
    </w:rPr>
  </w:style>
  <w:style w:type="paragraph" w:styleId="ListParagraph">
    <w:name w:val="List Paragraph"/>
    <w:basedOn w:val="Normal"/>
    <w:uiPriority w:val="34"/>
    <w:qFormat/>
    <w:rsid w:val="00F06FCD"/>
    <w:pPr>
      <w:ind w:left="720"/>
    </w:pPr>
  </w:style>
  <w:style w:type="paragraph" w:customStyle="1" w:styleId="default">
    <w:name w:val="default"/>
    <w:basedOn w:val="Normal"/>
    <w:uiPriority w:val="99"/>
    <w:rsid w:val="00F06FCD"/>
    <w:pPr>
      <w:autoSpaceDE w:val="0"/>
      <w:autoSpaceDN w:val="0"/>
    </w:pPr>
    <w:rPr>
      <w:rFonts w:ascii="Tahoma" w:eastAsiaTheme="minorHAnsi" w:hAnsi="Tahoma" w:cs="Tahoma"/>
      <w:color w:val="000000"/>
      <w:sz w:val="24"/>
    </w:rPr>
  </w:style>
  <w:style w:type="character" w:styleId="CommentReference">
    <w:name w:val="annotation reference"/>
    <w:basedOn w:val="DefaultParagraphFont"/>
    <w:uiPriority w:val="99"/>
    <w:semiHidden/>
    <w:unhideWhenUsed/>
    <w:rsid w:val="00F06FCD"/>
    <w:rPr>
      <w:sz w:val="16"/>
      <w:szCs w:val="16"/>
    </w:rPr>
  </w:style>
  <w:style w:type="paragraph" w:styleId="CommentText">
    <w:name w:val="annotation text"/>
    <w:basedOn w:val="Normal"/>
    <w:link w:val="CommentTextChar"/>
    <w:uiPriority w:val="99"/>
    <w:unhideWhenUsed/>
    <w:rsid w:val="00F06FCD"/>
    <w:rPr>
      <w:szCs w:val="20"/>
    </w:rPr>
  </w:style>
  <w:style w:type="character" w:customStyle="1" w:styleId="CommentTextChar">
    <w:name w:val="Comment Text Char"/>
    <w:basedOn w:val="DefaultParagraphFont"/>
    <w:link w:val="CommentText"/>
    <w:uiPriority w:val="99"/>
    <w:rsid w:val="00F06FCD"/>
    <w:rPr>
      <w:rFonts w:ascii="Calibri" w:eastAsia="PMingLiU"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06FCD"/>
    <w:rPr>
      <w:b/>
      <w:bCs/>
    </w:rPr>
  </w:style>
  <w:style w:type="character" w:customStyle="1" w:styleId="CommentSubjectChar">
    <w:name w:val="Comment Subject Char"/>
    <w:basedOn w:val="CommentTextChar"/>
    <w:link w:val="CommentSubject"/>
    <w:uiPriority w:val="99"/>
    <w:semiHidden/>
    <w:rsid w:val="00F06FCD"/>
    <w:rPr>
      <w:rFonts w:ascii="Calibri" w:eastAsia="PMingLiU" w:hAnsi="Calibri" w:cs="Times New Roman"/>
      <w:b/>
      <w:bCs/>
      <w:sz w:val="20"/>
      <w:szCs w:val="20"/>
    </w:rPr>
  </w:style>
  <w:style w:type="paragraph" w:styleId="BalloonText">
    <w:name w:val="Balloon Text"/>
    <w:basedOn w:val="Normal"/>
    <w:link w:val="BalloonTextChar"/>
    <w:uiPriority w:val="99"/>
    <w:semiHidden/>
    <w:unhideWhenUsed/>
    <w:rsid w:val="00F06F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FCD"/>
    <w:rPr>
      <w:rFonts w:ascii="Segoe UI" w:eastAsia="PMingLiU" w:hAnsi="Segoe UI" w:cs="Segoe UI"/>
      <w:sz w:val="18"/>
      <w:szCs w:val="18"/>
    </w:rPr>
  </w:style>
  <w:style w:type="paragraph" w:styleId="NoSpacing">
    <w:name w:val="No Spacing"/>
    <w:uiPriority w:val="1"/>
    <w:qFormat/>
    <w:rsid w:val="00280EA7"/>
    <w:pPr>
      <w:spacing w:after="0" w:line="240" w:lineRule="auto"/>
    </w:pPr>
    <w:rPr>
      <w:rFonts w:ascii="Calibri" w:eastAsia="PMingLiU" w:hAnsi="Calibri" w:cs="Times New Roman"/>
      <w:sz w:val="20"/>
      <w:szCs w:val="24"/>
    </w:rPr>
  </w:style>
  <w:style w:type="paragraph" w:customStyle="1" w:styleId="LeftHeading">
    <w:name w:val="Left Heading"/>
    <w:basedOn w:val="Normal"/>
    <w:next w:val="Normal"/>
    <w:rsid w:val="0043345D"/>
    <w:rPr>
      <w:b/>
    </w:rPr>
  </w:style>
  <w:style w:type="paragraph" w:styleId="Header">
    <w:name w:val="header"/>
    <w:basedOn w:val="Normal"/>
    <w:link w:val="HeaderChar"/>
    <w:uiPriority w:val="99"/>
    <w:rsid w:val="0043345D"/>
    <w:pPr>
      <w:tabs>
        <w:tab w:val="center" w:pos="4320"/>
        <w:tab w:val="right" w:pos="9360"/>
      </w:tabs>
    </w:pPr>
  </w:style>
  <w:style w:type="character" w:customStyle="1" w:styleId="HeaderChar">
    <w:name w:val="Header Char"/>
    <w:basedOn w:val="DefaultParagraphFont"/>
    <w:link w:val="Header"/>
    <w:uiPriority w:val="99"/>
    <w:rsid w:val="0043345D"/>
    <w:rPr>
      <w:rFonts w:ascii="Calibri" w:eastAsia="PMingLiU" w:hAnsi="Calibri" w:cs="Times New Roman"/>
      <w:sz w:val="20"/>
      <w:szCs w:val="24"/>
    </w:rPr>
  </w:style>
  <w:style w:type="paragraph" w:customStyle="1" w:styleId="Legal2L1">
    <w:name w:val="Legal2_L1"/>
    <w:basedOn w:val="Normal"/>
    <w:next w:val="Normal"/>
    <w:uiPriority w:val="99"/>
    <w:rsid w:val="0043345D"/>
    <w:pPr>
      <w:keepNext/>
      <w:numPr>
        <w:numId w:val="10"/>
      </w:numPr>
      <w:tabs>
        <w:tab w:val="clear" w:pos="720"/>
      </w:tabs>
      <w:spacing w:after="240"/>
      <w:ind w:firstLine="720"/>
    </w:pPr>
  </w:style>
  <w:style w:type="paragraph" w:customStyle="1" w:styleId="Legal2L2">
    <w:name w:val="Legal2_L2"/>
    <w:basedOn w:val="Legal2L1"/>
    <w:next w:val="Normal"/>
    <w:uiPriority w:val="99"/>
    <w:rsid w:val="0043345D"/>
    <w:pPr>
      <w:numPr>
        <w:ilvl w:val="1"/>
      </w:numPr>
    </w:pPr>
  </w:style>
  <w:style w:type="paragraph" w:customStyle="1" w:styleId="Legal2L3">
    <w:name w:val="Legal2_L3"/>
    <w:basedOn w:val="Legal2L2"/>
    <w:next w:val="Normal"/>
    <w:uiPriority w:val="99"/>
    <w:rsid w:val="0043345D"/>
    <w:pPr>
      <w:keepNext w:val="0"/>
      <w:numPr>
        <w:ilvl w:val="2"/>
      </w:numPr>
    </w:pPr>
  </w:style>
  <w:style w:type="paragraph" w:customStyle="1" w:styleId="Legal2L4">
    <w:name w:val="Legal2_L4"/>
    <w:basedOn w:val="Legal2L3"/>
    <w:next w:val="Normal"/>
    <w:uiPriority w:val="99"/>
    <w:rsid w:val="0043345D"/>
    <w:pPr>
      <w:numPr>
        <w:ilvl w:val="3"/>
      </w:numPr>
    </w:pPr>
  </w:style>
  <w:style w:type="paragraph" w:customStyle="1" w:styleId="Legal2L5">
    <w:name w:val="Legal2_L5"/>
    <w:basedOn w:val="Legal2L4"/>
    <w:next w:val="Normal"/>
    <w:uiPriority w:val="99"/>
    <w:rsid w:val="0043345D"/>
    <w:pPr>
      <w:numPr>
        <w:ilvl w:val="4"/>
      </w:numPr>
    </w:pPr>
  </w:style>
  <w:style w:type="paragraph" w:customStyle="1" w:styleId="Legal2L6">
    <w:name w:val="Legal2_L6"/>
    <w:basedOn w:val="Legal2L5"/>
    <w:next w:val="Normal"/>
    <w:uiPriority w:val="99"/>
    <w:rsid w:val="0043345D"/>
    <w:pPr>
      <w:numPr>
        <w:ilvl w:val="5"/>
      </w:numPr>
    </w:pPr>
  </w:style>
  <w:style w:type="paragraph" w:customStyle="1" w:styleId="Legal2L7">
    <w:name w:val="Legal2_L7"/>
    <w:basedOn w:val="Legal2L6"/>
    <w:next w:val="Normal"/>
    <w:uiPriority w:val="99"/>
    <w:rsid w:val="0043345D"/>
    <w:pPr>
      <w:numPr>
        <w:ilvl w:val="6"/>
      </w:numPr>
    </w:pPr>
  </w:style>
  <w:style w:type="paragraph" w:customStyle="1" w:styleId="Legal2L8">
    <w:name w:val="Legal2_L8"/>
    <w:basedOn w:val="Legal2L7"/>
    <w:next w:val="Normal"/>
    <w:uiPriority w:val="99"/>
    <w:rsid w:val="0043345D"/>
    <w:pPr>
      <w:numPr>
        <w:ilvl w:val="7"/>
      </w:numPr>
    </w:pPr>
  </w:style>
  <w:style w:type="paragraph" w:customStyle="1" w:styleId="Legal2L9">
    <w:name w:val="Legal2_L9"/>
    <w:basedOn w:val="Legal2L8"/>
    <w:next w:val="Normal"/>
    <w:uiPriority w:val="99"/>
    <w:rsid w:val="0043345D"/>
    <w:pPr>
      <w:numPr>
        <w:ilvl w:val="8"/>
      </w:numPr>
    </w:pPr>
  </w:style>
  <w:style w:type="paragraph" w:customStyle="1" w:styleId="Default0">
    <w:name w:val="Default"/>
    <w:rsid w:val="0065216D"/>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596180"/>
    <w:pPr>
      <w:spacing w:after="0" w:line="240" w:lineRule="auto"/>
    </w:pPr>
    <w:rPr>
      <w:rFonts w:ascii="Calibri" w:eastAsia="PMingLiU" w:hAnsi="Calibri" w:cs="Times New Roman"/>
      <w:sz w:val="20"/>
      <w:szCs w:val="24"/>
    </w:rPr>
  </w:style>
  <w:style w:type="paragraph" w:styleId="NormalWeb">
    <w:name w:val="Normal (Web)"/>
    <w:basedOn w:val="Normal"/>
    <w:uiPriority w:val="99"/>
    <w:unhideWhenUsed/>
    <w:rsid w:val="00AB3F37"/>
    <w:rPr>
      <w:rFonts w:eastAsiaTheme="minorHAnsi" w:cs="Calibri"/>
      <w:sz w:val="22"/>
      <w:szCs w:val="22"/>
    </w:rPr>
  </w:style>
  <w:style w:type="character" w:styleId="UnresolvedMention">
    <w:name w:val="Unresolved Mention"/>
    <w:basedOn w:val="DefaultParagraphFont"/>
    <w:uiPriority w:val="99"/>
    <w:semiHidden/>
    <w:unhideWhenUsed/>
    <w:rsid w:val="001C13B8"/>
    <w:rPr>
      <w:color w:val="808080"/>
      <w:shd w:val="clear" w:color="auto" w:fill="E6E6E6"/>
    </w:rPr>
  </w:style>
  <w:style w:type="paragraph" w:styleId="Footer">
    <w:name w:val="footer"/>
    <w:basedOn w:val="Normal"/>
    <w:link w:val="FooterChar"/>
    <w:uiPriority w:val="99"/>
    <w:unhideWhenUsed/>
    <w:rsid w:val="00F93C0D"/>
    <w:pPr>
      <w:tabs>
        <w:tab w:val="center" w:pos="4680"/>
        <w:tab w:val="right" w:pos="9360"/>
      </w:tabs>
    </w:pPr>
  </w:style>
  <w:style w:type="character" w:customStyle="1" w:styleId="FooterChar">
    <w:name w:val="Footer Char"/>
    <w:basedOn w:val="DefaultParagraphFont"/>
    <w:link w:val="Footer"/>
    <w:uiPriority w:val="99"/>
    <w:rsid w:val="00F93C0D"/>
    <w:rPr>
      <w:rFonts w:ascii="Calibri" w:eastAsia="PMingLiU" w:hAnsi="Calibri" w:cs="Times New Roman"/>
      <w:sz w:val="20"/>
      <w:szCs w:val="24"/>
    </w:rPr>
  </w:style>
  <w:style w:type="character" w:customStyle="1" w:styleId="Heading1Char">
    <w:name w:val="Heading 1 Char"/>
    <w:basedOn w:val="DefaultParagraphFont"/>
    <w:link w:val="Heading1"/>
    <w:uiPriority w:val="1"/>
    <w:rsid w:val="00F92A89"/>
    <w:rPr>
      <w:rFonts w:ascii="Calibri" w:eastAsia="PMingLiU" w:hAnsi="Calibri" w:cs="Times New Roman"/>
      <w:bCs/>
      <w:kern w:val="32"/>
      <w:sz w:val="20"/>
      <w:szCs w:val="32"/>
    </w:rPr>
  </w:style>
  <w:style w:type="character" w:customStyle="1" w:styleId="Heading2Char">
    <w:name w:val="Heading 2 Char"/>
    <w:basedOn w:val="DefaultParagraphFont"/>
    <w:link w:val="Heading2"/>
    <w:uiPriority w:val="1"/>
    <w:rsid w:val="00F92A89"/>
    <w:rPr>
      <w:rFonts w:ascii="Calibri" w:eastAsia="PMingLiU" w:hAnsi="Calibri" w:cs="Times New Roman"/>
      <w:bCs/>
      <w:iCs/>
      <w:sz w:val="20"/>
      <w:szCs w:val="28"/>
      <w:lang w:val="x-none" w:eastAsia="x-none"/>
    </w:rPr>
  </w:style>
  <w:style w:type="character" w:customStyle="1" w:styleId="Heading3Char">
    <w:name w:val="Heading 3 Char"/>
    <w:basedOn w:val="DefaultParagraphFont"/>
    <w:link w:val="Heading3"/>
    <w:uiPriority w:val="9"/>
    <w:rsid w:val="00F92A89"/>
    <w:rPr>
      <w:rFonts w:ascii="Calibri" w:eastAsia="PMingLiU" w:hAnsi="Calibri" w:cs="Times New Roman"/>
      <w:bCs/>
      <w:sz w:val="20"/>
      <w:szCs w:val="26"/>
      <w:lang w:val="x-none" w:eastAsia="x-none"/>
    </w:rPr>
  </w:style>
  <w:style w:type="character" w:customStyle="1" w:styleId="Heading4Char">
    <w:name w:val="Heading 4 Char"/>
    <w:basedOn w:val="DefaultParagraphFont"/>
    <w:link w:val="Heading4"/>
    <w:uiPriority w:val="9"/>
    <w:rsid w:val="00F92A89"/>
    <w:rPr>
      <w:rFonts w:ascii="Calibri" w:eastAsia="PMingLiU" w:hAnsi="Calibri" w:cs="Times New Roman"/>
      <w:bCs/>
      <w:sz w:val="20"/>
      <w:szCs w:val="28"/>
      <w:lang w:val="x-none" w:eastAsia="x-none"/>
    </w:rPr>
  </w:style>
  <w:style w:type="character" w:customStyle="1" w:styleId="Heading5Char">
    <w:name w:val="Heading 5 Char"/>
    <w:basedOn w:val="DefaultParagraphFont"/>
    <w:link w:val="Heading5"/>
    <w:uiPriority w:val="9"/>
    <w:rsid w:val="00F92A89"/>
    <w:rPr>
      <w:rFonts w:ascii="Calibri" w:eastAsia="PMingLiU" w:hAnsi="Calibri" w:cs="Times New Roman"/>
      <w:b/>
      <w:bCs/>
      <w:i/>
      <w:iCs/>
      <w:sz w:val="26"/>
      <w:szCs w:val="26"/>
      <w:lang w:val="x-none" w:eastAsia="x-none"/>
    </w:rPr>
  </w:style>
  <w:style w:type="character" w:customStyle="1" w:styleId="Heading6Char">
    <w:name w:val="Heading 6 Char"/>
    <w:basedOn w:val="DefaultParagraphFont"/>
    <w:link w:val="Heading6"/>
    <w:uiPriority w:val="9"/>
    <w:rsid w:val="00F92A89"/>
    <w:rPr>
      <w:rFonts w:ascii="Calibri" w:eastAsia="PMingLiU" w:hAnsi="Calibri" w:cs="Times New Roman"/>
      <w:b/>
      <w:bCs/>
      <w:sz w:val="20"/>
      <w:szCs w:val="20"/>
      <w:lang w:val="x-none" w:eastAsia="x-none"/>
    </w:rPr>
  </w:style>
  <w:style w:type="character" w:customStyle="1" w:styleId="Heading7Char">
    <w:name w:val="Heading 7 Char"/>
    <w:basedOn w:val="DefaultParagraphFont"/>
    <w:link w:val="Heading7"/>
    <w:uiPriority w:val="9"/>
    <w:rsid w:val="00F92A89"/>
    <w:rPr>
      <w:rFonts w:ascii="Calibri" w:eastAsia="PMingLiU" w:hAnsi="Calibri" w:cs="Times New Roman"/>
      <w:sz w:val="20"/>
      <w:szCs w:val="24"/>
      <w:lang w:val="x-none" w:eastAsia="x-none"/>
    </w:rPr>
  </w:style>
  <w:style w:type="character" w:customStyle="1" w:styleId="Heading8Char">
    <w:name w:val="Heading 8 Char"/>
    <w:basedOn w:val="DefaultParagraphFont"/>
    <w:link w:val="Heading8"/>
    <w:uiPriority w:val="9"/>
    <w:rsid w:val="00F92A89"/>
    <w:rPr>
      <w:rFonts w:ascii="Calibri" w:eastAsia="PMingLiU" w:hAnsi="Calibri" w:cs="Times New Roman"/>
      <w:i/>
      <w:iCs/>
      <w:sz w:val="20"/>
      <w:szCs w:val="24"/>
      <w:lang w:val="x-none" w:eastAsia="x-none"/>
    </w:rPr>
  </w:style>
  <w:style w:type="numbering" w:customStyle="1" w:styleId="ContractBest">
    <w:name w:val="Contract Best"/>
    <w:uiPriority w:val="99"/>
    <w:rsid w:val="00F92A89"/>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7698">
      <w:bodyDiv w:val="1"/>
      <w:marLeft w:val="0"/>
      <w:marRight w:val="0"/>
      <w:marTop w:val="0"/>
      <w:marBottom w:val="0"/>
      <w:divBdr>
        <w:top w:val="none" w:sz="0" w:space="0" w:color="auto"/>
        <w:left w:val="none" w:sz="0" w:space="0" w:color="auto"/>
        <w:bottom w:val="none" w:sz="0" w:space="0" w:color="auto"/>
        <w:right w:val="none" w:sz="0" w:space="0" w:color="auto"/>
      </w:divBdr>
    </w:div>
    <w:div w:id="799491477">
      <w:bodyDiv w:val="1"/>
      <w:marLeft w:val="0"/>
      <w:marRight w:val="0"/>
      <w:marTop w:val="0"/>
      <w:marBottom w:val="0"/>
      <w:divBdr>
        <w:top w:val="none" w:sz="0" w:space="0" w:color="auto"/>
        <w:left w:val="none" w:sz="0" w:space="0" w:color="auto"/>
        <w:bottom w:val="none" w:sz="0" w:space="0" w:color="auto"/>
        <w:right w:val="none" w:sz="0" w:space="0" w:color="auto"/>
      </w:divBdr>
    </w:div>
    <w:div w:id="840855264">
      <w:bodyDiv w:val="1"/>
      <w:marLeft w:val="0"/>
      <w:marRight w:val="0"/>
      <w:marTop w:val="0"/>
      <w:marBottom w:val="0"/>
      <w:divBdr>
        <w:top w:val="none" w:sz="0" w:space="0" w:color="auto"/>
        <w:left w:val="none" w:sz="0" w:space="0" w:color="auto"/>
        <w:bottom w:val="none" w:sz="0" w:space="0" w:color="auto"/>
        <w:right w:val="none" w:sz="0" w:space="0" w:color="auto"/>
      </w:divBdr>
    </w:div>
    <w:div w:id="847056823">
      <w:bodyDiv w:val="1"/>
      <w:marLeft w:val="0"/>
      <w:marRight w:val="0"/>
      <w:marTop w:val="0"/>
      <w:marBottom w:val="0"/>
      <w:divBdr>
        <w:top w:val="none" w:sz="0" w:space="0" w:color="auto"/>
        <w:left w:val="none" w:sz="0" w:space="0" w:color="auto"/>
        <w:bottom w:val="none" w:sz="0" w:space="0" w:color="auto"/>
        <w:right w:val="none" w:sz="0" w:space="0" w:color="auto"/>
      </w:divBdr>
    </w:div>
    <w:div w:id="856771676">
      <w:bodyDiv w:val="1"/>
      <w:marLeft w:val="0"/>
      <w:marRight w:val="0"/>
      <w:marTop w:val="0"/>
      <w:marBottom w:val="0"/>
      <w:divBdr>
        <w:top w:val="none" w:sz="0" w:space="0" w:color="auto"/>
        <w:left w:val="none" w:sz="0" w:space="0" w:color="auto"/>
        <w:bottom w:val="none" w:sz="0" w:space="0" w:color="auto"/>
        <w:right w:val="none" w:sz="0" w:space="0" w:color="auto"/>
      </w:divBdr>
    </w:div>
    <w:div w:id="1141314157">
      <w:bodyDiv w:val="1"/>
      <w:marLeft w:val="0"/>
      <w:marRight w:val="0"/>
      <w:marTop w:val="0"/>
      <w:marBottom w:val="0"/>
      <w:divBdr>
        <w:top w:val="none" w:sz="0" w:space="0" w:color="auto"/>
        <w:left w:val="none" w:sz="0" w:space="0" w:color="auto"/>
        <w:bottom w:val="none" w:sz="0" w:space="0" w:color="auto"/>
        <w:right w:val="none" w:sz="0" w:space="0" w:color="auto"/>
      </w:divBdr>
    </w:div>
    <w:div w:id="1194148857">
      <w:bodyDiv w:val="1"/>
      <w:marLeft w:val="0"/>
      <w:marRight w:val="0"/>
      <w:marTop w:val="0"/>
      <w:marBottom w:val="0"/>
      <w:divBdr>
        <w:top w:val="none" w:sz="0" w:space="0" w:color="auto"/>
        <w:left w:val="none" w:sz="0" w:space="0" w:color="auto"/>
        <w:bottom w:val="none" w:sz="0" w:space="0" w:color="auto"/>
        <w:right w:val="none" w:sz="0" w:space="0" w:color="auto"/>
      </w:divBdr>
    </w:div>
    <w:div w:id="1275139210">
      <w:bodyDiv w:val="1"/>
      <w:marLeft w:val="0"/>
      <w:marRight w:val="0"/>
      <w:marTop w:val="0"/>
      <w:marBottom w:val="0"/>
      <w:divBdr>
        <w:top w:val="none" w:sz="0" w:space="0" w:color="auto"/>
        <w:left w:val="none" w:sz="0" w:space="0" w:color="auto"/>
        <w:bottom w:val="none" w:sz="0" w:space="0" w:color="auto"/>
        <w:right w:val="none" w:sz="0" w:space="0" w:color="auto"/>
      </w:divBdr>
    </w:div>
    <w:div w:id="1298680686">
      <w:bodyDiv w:val="1"/>
      <w:marLeft w:val="0"/>
      <w:marRight w:val="0"/>
      <w:marTop w:val="0"/>
      <w:marBottom w:val="0"/>
      <w:divBdr>
        <w:top w:val="none" w:sz="0" w:space="0" w:color="auto"/>
        <w:left w:val="none" w:sz="0" w:space="0" w:color="auto"/>
        <w:bottom w:val="none" w:sz="0" w:space="0" w:color="auto"/>
        <w:right w:val="none" w:sz="0" w:space="0" w:color="auto"/>
      </w:divBdr>
    </w:div>
    <w:div w:id="1564414503">
      <w:bodyDiv w:val="1"/>
      <w:marLeft w:val="0"/>
      <w:marRight w:val="0"/>
      <w:marTop w:val="0"/>
      <w:marBottom w:val="0"/>
      <w:divBdr>
        <w:top w:val="none" w:sz="0" w:space="0" w:color="auto"/>
        <w:left w:val="none" w:sz="0" w:space="0" w:color="auto"/>
        <w:bottom w:val="none" w:sz="0" w:space="0" w:color="auto"/>
        <w:right w:val="none" w:sz="0" w:space="0" w:color="auto"/>
      </w:divBdr>
    </w:div>
    <w:div w:id="1565487628">
      <w:bodyDiv w:val="1"/>
      <w:marLeft w:val="0"/>
      <w:marRight w:val="0"/>
      <w:marTop w:val="0"/>
      <w:marBottom w:val="0"/>
      <w:divBdr>
        <w:top w:val="none" w:sz="0" w:space="0" w:color="auto"/>
        <w:left w:val="none" w:sz="0" w:space="0" w:color="auto"/>
        <w:bottom w:val="none" w:sz="0" w:space="0" w:color="auto"/>
        <w:right w:val="none" w:sz="0" w:space="0" w:color="auto"/>
      </w:divBdr>
    </w:div>
    <w:div w:id="1758790103">
      <w:bodyDiv w:val="1"/>
      <w:marLeft w:val="0"/>
      <w:marRight w:val="0"/>
      <w:marTop w:val="0"/>
      <w:marBottom w:val="0"/>
      <w:divBdr>
        <w:top w:val="none" w:sz="0" w:space="0" w:color="auto"/>
        <w:left w:val="none" w:sz="0" w:space="0" w:color="auto"/>
        <w:bottom w:val="none" w:sz="0" w:space="0" w:color="auto"/>
        <w:right w:val="none" w:sz="0" w:space="0" w:color="auto"/>
      </w:divBdr>
    </w:div>
    <w:div w:id="19829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12612-E4F9-438A-AC58-00A59A008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Thissen</dc:creator>
  <cp:keywords/>
  <dc:description/>
  <cp:lastModifiedBy>Susan Fintz</cp:lastModifiedBy>
  <cp:revision>2</cp:revision>
  <cp:lastPrinted>2018-04-10T17:55:00Z</cp:lastPrinted>
  <dcterms:created xsi:type="dcterms:W3CDTF">2021-01-28T04:34:00Z</dcterms:created>
  <dcterms:modified xsi:type="dcterms:W3CDTF">2021-01-28T04:34:00Z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sfintz@nvidia.com</vt:lpwstr>
  </property>
  <property fmtid="{D5CDD505-2E9C-101B-9397-08002B2CF9AE}" pid="5" name="MSIP_Label_6b558183-044c-4105-8d9c-cea02a2a3d86_SetDate">
    <vt:lpwstr>2018-07-26T18:47:16.8380043Z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Extended_MSFT_Method">
    <vt:lpwstr>Automatic</vt:lpwstr>
  </property>
  <property fmtid="{D5CDD505-2E9C-101B-9397-08002B2CF9AE}" pid="9" name="Sensitivity">
    <vt:lpwstr>Unrestricted</vt:lpwstr>
  </property>
  <property fmtid="{D5CDD505-2E9C-101B-9397-08002B2CF9AE}" pid="10" name="MSIP_Label_6b558183-044c-4105-8d9c-cea02a2a3d86_Ref">
    <vt:lpwstr>https://api.informationprotection.azure.com/api/43083d15-7273-40c1-b7db-39efd9ccc17a</vt:lpwstr>
  </property>
</Properties>
</file>