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E64E" w14:textId="77777777" w:rsidR="009413A1" w:rsidRDefault="009413A1" w:rsidP="008D7554"/>
    <w:p w14:paraId="7E2E6DEF" w14:textId="77777777" w:rsidR="009427EA" w:rsidRDefault="009427EA" w:rsidP="008D7554"/>
    <w:p w14:paraId="65DF0A2C" w14:textId="77777777" w:rsidR="009427EA" w:rsidRDefault="009427EA" w:rsidP="008D7554"/>
    <w:p w14:paraId="61CD2081" w14:textId="77777777" w:rsidR="00726BDD" w:rsidRDefault="00726BDD" w:rsidP="00726BDD">
      <w:pPr>
        <w:pStyle w:val="Heading2"/>
        <w:shd w:val="clear" w:color="auto" w:fill="FFFFFF"/>
        <w:spacing w:before="60" w:after="6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</w:rPr>
        <w:t>Success Criteria for Elastic Load Balancer Provisioning with CloudFormation across Environments</w:t>
      </w:r>
    </w:p>
    <w:p w14:paraId="1564EBED" w14:textId="77777777" w:rsidR="00726BDD" w:rsidRDefault="00726BDD" w:rsidP="00726BDD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 xml:space="preserve">Here are some success criteria for </w:t>
      </w:r>
      <w:r w:rsidRPr="00726BDD">
        <w:rPr>
          <w:rStyle w:val="Strong"/>
          <w:rFonts w:ascii="Helvetica Neue" w:hAnsi="Helvetica Neue"/>
          <w:color w:val="1F1F1F"/>
        </w:rPr>
        <w:t>your team's effort to</w:t>
      </w:r>
      <w:r>
        <w:rPr>
          <w:rStyle w:val="Strong"/>
          <w:rFonts w:ascii="Helvetica Neue" w:hAnsi="Helvetica Neue"/>
          <w:b w:val="0"/>
          <w:bCs w:val="0"/>
          <w:color w:val="1F1F1F"/>
        </w:rPr>
        <w:t xml:space="preserve"> provision Elastic Load Balancers (ELBs) using CloudFormation across development, higher environment, and production environments:</w:t>
      </w:r>
    </w:p>
    <w:p w14:paraId="5BBBAEA0" w14:textId="77777777" w:rsidR="00726BDD" w:rsidRDefault="00726BDD" w:rsidP="00726BDD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Functional:</w:t>
      </w:r>
    </w:p>
    <w:p w14:paraId="4A270D8F" w14:textId="77777777" w:rsidR="00726BDD" w:rsidRDefault="00726BDD" w:rsidP="00726BDD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Successful deployment of ELBs in all environments:</w:t>
      </w:r>
      <w:r>
        <w:rPr>
          <w:rFonts w:ascii="Helvetica Neue" w:hAnsi="Helvetica Neue"/>
          <w:color w:val="1F1F1F"/>
        </w:rPr>
        <w:t> Each environment should have an operational ELB configured according to its respective parameters and security controls.</w:t>
      </w:r>
    </w:p>
    <w:p w14:paraId="57401432" w14:textId="77777777" w:rsidR="00726BDD" w:rsidRDefault="00726BDD" w:rsidP="00726BDD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Traffic routing:</w:t>
      </w:r>
      <w:r>
        <w:rPr>
          <w:rFonts w:ascii="Helvetica Neue" w:hAnsi="Helvetica Neue"/>
          <w:color w:val="1F1F1F"/>
        </w:rPr>
        <w:t> ELBs should route traffic to the corresponding backend instances or resources as intended.</w:t>
      </w:r>
    </w:p>
    <w:p w14:paraId="5053958F" w14:textId="77777777" w:rsidR="00726BDD" w:rsidRDefault="00726BDD" w:rsidP="00726BDD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Scalability:</w:t>
      </w:r>
      <w:r>
        <w:rPr>
          <w:rFonts w:ascii="Helvetica Neue" w:hAnsi="Helvetica Neue"/>
          <w:color w:val="1F1F1F"/>
        </w:rPr>
        <w:t> ELBs should be able to handle expected traffic loads and scale automatically if needed.</w:t>
      </w:r>
    </w:p>
    <w:p w14:paraId="319D6F29" w14:textId="77777777" w:rsidR="00726BDD" w:rsidRDefault="00726BDD" w:rsidP="00726BDD">
      <w:pPr>
        <w:numPr>
          <w:ilvl w:val="0"/>
          <w:numId w:val="7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Health checks:</w:t>
      </w:r>
      <w:r>
        <w:rPr>
          <w:rFonts w:ascii="Helvetica Neue" w:hAnsi="Helvetica Neue"/>
          <w:color w:val="1F1F1F"/>
        </w:rPr>
        <w:t> ELBs should perform health checks on backend instances and automatically remove unhealthy ones from the pool.</w:t>
      </w:r>
    </w:p>
    <w:p w14:paraId="7FBE340F" w14:textId="77777777" w:rsidR="00726BDD" w:rsidRDefault="00726BDD" w:rsidP="00726BDD">
      <w:pPr>
        <w:pStyle w:val="NormalWeb"/>
        <w:shd w:val="clear" w:color="auto" w:fill="FFFFFF"/>
        <w:spacing w:before="360" w:beforeAutospacing="0" w:after="360" w:afterAutospacing="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Non-functional:</w:t>
      </w:r>
    </w:p>
    <w:p w14:paraId="3EE01E2F" w14:textId="77777777" w:rsidR="00726BDD" w:rsidRDefault="00726BDD" w:rsidP="00726BDD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Code reusability:</w:t>
      </w:r>
      <w:r>
        <w:rPr>
          <w:rFonts w:ascii="Helvetica Neue" w:hAnsi="Helvetica Neue"/>
          <w:color w:val="1F1F1F"/>
        </w:rPr>
        <w:t> CloudFormation templates should be modular and reusable across environments with minimal changes.</w:t>
      </w:r>
    </w:p>
    <w:p w14:paraId="36F2B8C8" w14:textId="77777777" w:rsidR="00726BDD" w:rsidRDefault="00726BDD" w:rsidP="00726BDD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Version control:</w:t>
      </w:r>
      <w:r>
        <w:rPr>
          <w:rFonts w:ascii="Helvetica Neue" w:hAnsi="Helvetica Neue"/>
          <w:color w:val="1F1F1F"/>
        </w:rPr>
        <w:t> CloudFormation templates should be version-controlled for easy tracking and rollback.</w:t>
      </w:r>
    </w:p>
    <w:p w14:paraId="18A7A3FB" w14:textId="5655882D" w:rsidR="00726BDD" w:rsidRDefault="00726BDD" w:rsidP="00726BDD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Deployment process:</w:t>
      </w:r>
      <w:r>
        <w:rPr>
          <w:rFonts w:ascii="Helvetica Neue" w:hAnsi="Helvetica Neue"/>
          <w:color w:val="1F1F1F"/>
        </w:rPr>
        <w:t xml:space="preserve"> The deployment process should be automated and repeatable using CI/CD </w:t>
      </w:r>
      <w:proofErr w:type="gramStart"/>
      <w:r>
        <w:rPr>
          <w:rFonts w:ascii="Helvetica Neue" w:hAnsi="Helvetica Neue"/>
          <w:color w:val="1F1F1F"/>
        </w:rPr>
        <w:t>pipelines.</w:t>
      </w:r>
      <w:r>
        <w:rPr>
          <w:rFonts w:ascii="Helvetica Neue" w:hAnsi="Helvetica Neue"/>
          <w:color w:val="1F1F1F"/>
        </w:rPr>
        <w:t>(</w:t>
      </w:r>
      <w:proofErr w:type="gramEnd"/>
      <w:r>
        <w:rPr>
          <w:rFonts w:ascii="Helvetica Neue" w:hAnsi="Helvetica Neue"/>
          <w:color w:val="1F1F1F"/>
        </w:rPr>
        <w:t xml:space="preserve"> if possible but not mandatory at this stage) </w:t>
      </w:r>
    </w:p>
    <w:p w14:paraId="724A870F" w14:textId="77777777" w:rsidR="00726BDD" w:rsidRDefault="00726BDD" w:rsidP="00726BDD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Security compliance:</w:t>
      </w:r>
      <w:r>
        <w:rPr>
          <w:rFonts w:ascii="Helvetica Neue" w:hAnsi="Helvetica Neue"/>
          <w:color w:val="1F1F1F"/>
        </w:rPr>
        <w:t> ELBs should be configured to comply with applicable security standards and controls for each environment.</w:t>
      </w:r>
    </w:p>
    <w:p w14:paraId="302C311A" w14:textId="77777777" w:rsidR="00726BDD" w:rsidRDefault="00726BDD" w:rsidP="00726BDD">
      <w:pPr>
        <w:numPr>
          <w:ilvl w:val="0"/>
          <w:numId w:val="8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Testing:</w:t>
      </w:r>
      <w:r>
        <w:rPr>
          <w:rFonts w:ascii="Helvetica Neue" w:hAnsi="Helvetica Neue"/>
          <w:color w:val="1F1F1F"/>
        </w:rPr>
        <w:t> ELBs should be thoroughly tested in each environment before deployment to production.</w:t>
      </w:r>
    </w:p>
    <w:p w14:paraId="44369BD2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b/>
          <w:bCs/>
          <w:color w:val="1F1F1F"/>
        </w:rPr>
      </w:pPr>
    </w:p>
    <w:p w14:paraId="5FB48F80" w14:textId="77777777" w:rsidR="009427EA" w:rsidRDefault="009427EA" w:rsidP="009427EA"/>
    <w:p w14:paraId="7E43E3A0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b/>
          <w:bCs/>
          <w:color w:val="1F1F1F"/>
        </w:rPr>
      </w:pPr>
    </w:p>
    <w:p w14:paraId="10245C52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b/>
          <w:bCs/>
          <w:color w:val="1F1F1F"/>
        </w:rPr>
      </w:pPr>
    </w:p>
    <w:p w14:paraId="54B4DEE5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b/>
          <w:bCs/>
          <w:color w:val="1F1F1F"/>
        </w:rPr>
      </w:pPr>
    </w:p>
    <w:p w14:paraId="0625BA6B" w14:textId="77777777" w:rsidR="00726BDD" w:rsidRDefault="00726BDD" w:rsidP="00726BDD">
      <w:pPr>
        <w:rPr>
          <w:rFonts w:ascii="Helvetica Neue" w:eastAsiaTheme="majorEastAsia" w:hAnsi="Helvetica Neue" w:cstheme="majorBidi"/>
          <w:b/>
          <w:bCs/>
          <w:color w:val="1F1F1F"/>
          <w:sz w:val="26"/>
          <w:szCs w:val="26"/>
        </w:rPr>
      </w:pPr>
    </w:p>
    <w:p w14:paraId="2F463CC5" w14:textId="77777777" w:rsidR="00726BDD" w:rsidRDefault="00726BDD" w:rsidP="00726BDD">
      <w:pPr>
        <w:rPr>
          <w:rFonts w:ascii="Helvetica Neue" w:eastAsiaTheme="majorEastAsia" w:hAnsi="Helvetica Neue" w:cstheme="majorBidi"/>
          <w:b/>
          <w:bCs/>
          <w:color w:val="1F1F1F"/>
          <w:sz w:val="26"/>
          <w:szCs w:val="26"/>
        </w:rPr>
      </w:pPr>
    </w:p>
    <w:p w14:paraId="0CF1F352" w14:textId="706D619A" w:rsidR="00726BDD" w:rsidRDefault="00726BDD" w:rsidP="00726BDD">
      <w:r w:rsidRPr="00726BDD">
        <w:rPr>
          <w:rFonts w:ascii="Helvetica Neue" w:eastAsiaTheme="majorEastAsia" w:hAnsi="Helvetica Neue" w:cstheme="majorBidi"/>
          <w:b/>
          <w:bCs/>
          <w:color w:val="1F1F1F"/>
          <w:sz w:val="26"/>
          <w:szCs w:val="26"/>
        </w:rPr>
        <w:lastRenderedPageBreak/>
        <w:t>Steps for Provisioning ELB using CloudFormation:</w:t>
      </w:r>
    </w:p>
    <w:p w14:paraId="3EECC3D3" w14:textId="77777777" w:rsidR="00726BDD" w:rsidRDefault="00726BDD" w:rsidP="00726BDD"/>
    <w:p w14:paraId="45DF1BD7" w14:textId="77777777" w:rsidR="00726BDD" w:rsidRPr="00726BDD" w:rsidRDefault="00726BDD" w:rsidP="00726BDD"/>
    <w:p w14:paraId="107EE84A" w14:textId="77777777" w:rsidR="009427EA" w:rsidRDefault="009427EA" w:rsidP="009427EA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 w:rsidRPr="009427EA">
        <w:rPr>
          <w:rStyle w:val="Strong"/>
          <w:rFonts w:ascii="Helvetica Neue" w:hAnsi="Helvetica Neue"/>
          <w:color w:val="1F1F1F"/>
        </w:rPr>
        <w:t>Define environment-specific parameters:</w:t>
      </w:r>
      <w:r w:rsidRPr="009427EA">
        <w:rPr>
          <w:rFonts w:ascii="Helvetica Neue" w:hAnsi="Helvetica Neue"/>
          <w:color w:val="1F1F1F"/>
        </w:rPr>
        <w:t> Identify</w:t>
      </w:r>
      <w:r>
        <w:rPr>
          <w:rFonts w:ascii="Helvetica Neue" w:hAnsi="Helvetica Neue"/>
          <w:color w:val="1F1F1F"/>
        </w:rPr>
        <w:t xml:space="preserve"> the parameters that need to be different for each environment, such as instance types, security groups, health check configurations, and ALB listeners.</w:t>
      </w:r>
    </w:p>
    <w:p w14:paraId="6FA210DB" w14:textId="77777777" w:rsidR="009427EA" w:rsidRDefault="009427EA" w:rsidP="009427EA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 w:rsidRPr="009427EA">
        <w:rPr>
          <w:rStyle w:val="Strong"/>
          <w:rFonts w:ascii="Helvetica Neue" w:hAnsi="Helvetica Neue"/>
          <w:color w:val="1F1F1F"/>
        </w:rPr>
        <w:t>Develop modular CloudFormation templates</w:t>
      </w:r>
      <w:r>
        <w:rPr>
          <w:rStyle w:val="Strong"/>
          <w:rFonts w:ascii="Helvetica Neue" w:hAnsi="Helvetica Neue"/>
          <w:b w:val="0"/>
          <w:bCs w:val="0"/>
          <w:color w:val="1F1F1F"/>
        </w:rPr>
        <w:t>:</w:t>
      </w:r>
      <w:r>
        <w:rPr>
          <w:rFonts w:ascii="Helvetica Neue" w:hAnsi="Helvetica Neue"/>
          <w:color w:val="1F1F1F"/>
        </w:rPr>
        <w:t> Create separate templates for common resources like VPCs, subnets, and security groups, and then reference them in the ELB template. Use parameters and conditional logic to handle environment-specific configurations.</w:t>
      </w:r>
    </w:p>
    <w:p w14:paraId="376DA7AE" w14:textId="77777777" w:rsidR="009427EA" w:rsidRDefault="009427EA" w:rsidP="009427EA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 w:rsidRPr="009427EA">
        <w:rPr>
          <w:rStyle w:val="Strong"/>
          <w:rFonts w:ascii="Helvetica Neue" w:hAnsi="Helvetica Neue"/>
          <w:color w:val="1F1F1F"/>
        </w:rPr>
        <w:t>Implement security controls:</w:t>
      </w:r>
      <w:r>
        <w:rPr>
          <w:rFonts w:ascii="Helvetica Neue" w:hAnsi="Helvetica Neue"/>
          <w:color w:val="1F1F1F"/>
        </w:rPr>
        <w:t> Configure ELBs with appropriate security controls, such as access control lists (ACLs), security groups, and certificate validation. Consider different security requirements for each environment.</w:t>
      </w:r>
    </w:p>
    <w:p w14:paraId="0DC9E36D" w14:textId="77777777" w:rsidR="009427EA" w:rsidRPr="009427EA" w:rsidRDefault="009427EA" w:rsidP="009427EA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9427EA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>Testing: </w:t>
      </w:r>
      <w:r w:rsidRPr="009427EA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Develop automated tests that verify the functionality and health of ELBs in each environment.</w:t>
      </w:r>
    </w:p>
    <w:p w14:paraId="15268D30" w14:textId="77777777" w:rsidR="009427EA" w:rsidRPr="009427EA" w:rsidRDefault="009427EA" w:rsidP="009427EA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9427EA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>Documentation:</w:t>
      </w:r>
      <w:r w:rsidRPr="009427EA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 Document the CloudFormation templates, deployment process, and security controls for future reference.</w:t>
      </w:r>
    </w:p>
    <w:p w14:paraId="1144B092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b/>
          <w:bCs/>
          <w:color w:val="1F1F1F"/>
        </w:rPr>
      </w:pPr>
    </w:p>
    <w:p w14:paraId="2EB1802D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b/>
          <w:bCs/>
          <w:color w:val="1F1F1F"/>
        </w:rPr>
      </w:pPr>
    </w:p>
    <w:p w14:paraId="34DACC76" w14:textId="13368C4F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</w:rPr>
        <w:t>Official References from AWS:</w:t>
      </w:r>
    </w:p>
    <w:p w14:paraId="48E2A4C8" w14:textId="77777777" w:rsidR="009427EA" w:rsidRDefault="009427EA" w:rsidP="009427EA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AWS CloudFormation Documentation:</w:t>
      </w:r>
      <w:r>
        <w:rPr>
          <w:rFonts w:ascii="Helvetica Neue" w:hAnsi="Helvetica Neue"/>
          <w:color w:val="1F1F1F"/>
        </w:rPr>
        <w:t> </w:t>
      </w:r>
      <w:hyperlink r:id="rId5" w:tgtFrame="_blank" w:history="1">
        <w:r>
          <w:rPr>
            <w:rStyle w:val="Hyperlink"/>
            <w:rFonts w:ascii="Helvetica Neue" w:hAnsi="Helvetica Neue"/>
          </w:rPr>
          <w:t>https://docs.aws.amazon.com/cloudformation/</w:t>
        </w:r>
      </w:hyperlink>
    </w:p>
    <w:p w14:paraId="39D8654C" w14:textId="77777777" w:rsidR="009427EA" w:rsidRDefault="009427EA" w:rsidP="009427EA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AWS Elastic Load Balancing:</w:t>
      </w:r>
      <w:r>
        <w:rPr>
          <w:rFonts w:ascii="Helvetica Neue" w:hAnsi="Helvetica Neue"/>
          <w:color w:val="1F1F1F"/>
        </w:rPr>
        <w:t> </w:t>
      </w:r>
      <w:hyperlink r:id="rId6" w:tgtFrame="_blank" w:history="1">
        <w:r>
          <w:rPr>
            <w:rStyle w:val="Hyperlink"/>
            <w:rFonts w:ascii="Helvetica Neue" w:hAnsi="Helvetica Neue"/>
          </w:rPr>
          <w:t>https://docs.aws.amazon.com/elasticloadbalancing/</w:t>
        </w:r>
      </w:hyperlink>
    </w:p>
    <w:p w14:paraId="3DB2E9E1" w14:textId="77777777" w:rsidR="009427EA" w:rsidRDefault="009427EA" w:rsidP="009427EA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AWS CloudFormation Best Practices:</w:t>
      </w:r>
      <w:r>
        <w:rPr>
          <w:rFonts w:ascii="Helvetica Neue" w:hAnsi="Helvetica Neue"/>
          <w:color w:val="1F1F1F"/>
        </w:rPr>
        <w:t> </w:t>
      </w:r>
      <w:hyperlink r:id="rId7" w:tgtFrame="_blank" w:history="1">
        <w:r>
          <w:rPr>
            <w:rStyle w:val="Hyperlink"/>
            <w:rFonts w:ascii="Helvetica Neue" w:hAnsi="Helvetica Neue"/>
          </w:rPr>
          <w:t>https://docs.aws.amazon.com/AWSCloudFormation/latest/UserGuide/best-practices.html</w:t>
        </w:r>
      </w:hyperlink>
    </w:p>
    <w:p w14:paraId="13C32B57" w14:textId="77777777" w:rsidR="009427EA" w:rsidRDefault="009427EA" w:rsidP="009427EA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Style w:val="Strong"/>
          <w:rFonts w:ascii="Helvetica Neue" w:hAnsi="Helvetica Neue"/>
          <w:b w:val="0"/>
          <w:bCs w:val="0"/>
          <w:color w:val="1F1F1F"/>
        </w:rPr>
        <w:t>AWS Well-Architected Framework:</w:t>
      </w:r>
      <w:r>
        <w:rPr>
          <w:rFonts w:ascii="Helvetica Neue" w:hAnsi="Helvetica Neue"/>
          <w:color w:val="1F1F1F"/>
        </w:rPr>
        <w:t> </w:t>
      </w:r>
      <w:hyperlink r:id="rId8" w:tgtFrame="_blank" w:history="1">
        <w:r>
          <w:rPr>
            <w:rStyle w:val="Hyperlink"/>
            <w:rFonts w:ascii="Helvetica Neue" w:hAnsi="Helvetica Neue"/>
          </w:rPr>
          <w:t>https://docs.aws.amazon.com/wellarchitected/latest/framework/welcome.html</w:t>
        </w:r>
      </w:hyperlink>
    </w:p>
    <w:p w14:paraId="135DEA0B" w14:textId="77777777" w:rsidR="009427EA" w:rsidRDefault="009427EA" w:rsidP="007D30B9">
      <w:pPr>
        <w:shd w:val="clear" w:color="auto" w:fill="FFFFFF"/>
        <w:spacing w:before="100" w:beforeAutospacing="1" w:after="150"/>
        <w:ind w:left="720"/>
        <w:rPr>
          <w:rFonts w:ascii="Helvetica Neue" w:hAnsi="Helvetica Neue"/>
          <w:color w:val="1F1F1F"/>
        </w:rPr>
      </w:pPr>
    </w:p>
    <w:p w14:paraId="416270D6" w14:textId="77777777" w:rsidR="009427EA" w:rsidRDefault="009427EA" w:rsidP="009427EA">
      <w:pPr>
        <w:pStyle w:val="Heading2"/>
        <w:shd w:val="clear" w:color="auto" w:fill="FFFFFF"/>
        <w:spacing w:before="60" w:after="60"/>
        <w:rPr>
          <w:rFonts w:ascii="Helvetica Neue" w:hAnsi="Helvetica Neue"/>
          <w:color w:val="1F1F1F"/>
        </w:rPr>
      </w:pPr>
      <w:r>
        <w:rPr>
          <w:rFonts w:ascii="Helvetica Neue" w:hAnsi="Helvetica Neue"/>
          <w:b/>
          <w:bCs/>
          <w:color w:val="1F1F1F"/>
        </w:rPr>
        <w:t>Additional Tips:</w:t>
      </w:r>
    </w:p>
    <w:p w14:paraId="788F9F79" w14:textId="77777777" w:rsidR="009427EA" w:rsidRDefault="009427EA" w:rsidP="009427EA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Consider using AWS CloudFormation Designer to visually create and edit your CloudFormation templates.</w:t>
      </w:r>
    </w:p>
    <w:p w14:paraId="38E5EE14" w14:textId="77777777" w:rsidR="009427EA" w:rsidRDefault="009427EA" w:rsidP="009427EA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Utilize CloudFormation parameters to make your templates more flexible and reusable.</w:t>
      </w:r>
    </w:p>
    <w:p w14:paraId="2A9F329A" w14:textId="2562509C" w:rsidR="009427EA" w:rsidRPr="00726BDD" w:rsidRDefault="009427EA" w:rsidP="009427EA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Helvetica Neue" w:hAnsi="Helvetica Neue"/>
          <w:b/>
          <w:bCs/>
          <w:color w:val="1F1F1F"/>
        </w:rPr>
      </w:pPr>
      <w:r w:rsidRPr="00726BDD">
        <w:rPr>
          <w:rFonts w:ascii="Helvetica Neue" w:hAnsi="Helvetica Neue"/>
          <w:b/>
          <w:bCs/>
          <w:color w:val="1F1F1F"/>
        </w:rPr>
        <w:t xml:space="preserve">Leverage existing </w:t>
      </w:r>
      <w:r w:rsidR="00726BDD" w:rsidRPr="00726BDD">
        <w:rPr>
          <w:rFonts w:ascii="Helvetica Neue" w:hAnsi="Helvetica Neue"/>
          <w:b/>
          <w:bCs/>
          <w:color w:val="1F1F1F"/>
        </w:rPr>
        <w:t xml:space="preserve">cloud formation template in AWS Account </w:t>
      </w:r>
    </w:p>
    <w:p w14:paraId="45D6F80E" w14:textId="492C85E6" w:rsidR="009427EA" w:rsidRDefault="009427EA" w:rsidP="009427EA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lastRenderedPageBreak/>
        <w:t>Monitor your ELBs using Amazon CloudWatch and set up alarms for potential issues</w:t>
      </w:r>
      <w:r w:rsidR="007D30B9">
        <w:rPr>
          <w:rFonts w:ascii="Helvetica Neue" w:hAnsi="Helvetica Neue"/>
          <w:color w:val="1F1F1F"/>
        </w:rPr>
        <w:t xml:space="preserve">. </w:t>
      </w:r>
    </w:p>
    <w:p w14:paraId="169BED9C" w14:textId="77777777" w:rsidR="00BC4A48" w:rsidRDefault="00BC4A48" w:rsidP="009427EA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Helvetica Neue" w:hAnsi="Helvetica Neue"/>
          <w:color w:val="1F1F1F"/>
        </w:rPr>
      </w:pPr>
    </w:p>
    <w:p w14:paraId="7201A61F" w14:textId="77777777" w:rsidR="009427EA" w:rsidRDefault="009427EA" w:rsidP="008D7554"/>
    <w:sectPr w:rsidR="0094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072"/>
    <w:multiLevelType w:val="multilevel"/>
    <w:tmpl w:val="FDB6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051D9"/>
    <w:multiLevelType w:val="multilevel"/>
    <w:tmpl w:val="4EF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E507D"/>
    <w:multiLevelType w:val="multilevel"/>
    <w:tmpl w:val="19D6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17B7"/>
    <w:multiLevelType w:val="multilevel"/>
    <w:tmpl w:val="EC44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54389"/>
    <w:multiLevelType w:val="multilevel"/>
    <w:tmpl w:val="59B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2065"/>
    <w:multiLevelType w:val="multilevel"/>
    <w:tmpl w:val="09F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35964"/>
    <w:multiLevelType w:val="multilevel"/>
    <w:tmpl w:val="3AA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70CAC"/>
    <w:multiLevelType w:val="multilevel"/>
    <w:tmpl w:val="850E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618758">
    <w:abstractNumId w:val="2"/>
  </w:num>
  <w:num w:numId="2" w16cid:durableId="1053114285">
    <w:abstractNumId w:val="5"/>
  </w:num>
  <w:num w:numId="3" w16cid:durableId="1328290507">
    <w:abstractNumId w:val="7"/>
  </w:num>
  <w:num w:numId="4" w16cid:durableId="1742211327">
    <w:abstractNumId w:val="3"/>
  </w:num>
  <w:num w:numId="5" w16cid:durableId="1255935173">
    <w:abstractNumId w:val="6"/>
  </w:num>
  <w:num w:numId="6" w16cid:durableId="1803424685">
    <w:abstractNumId w:val="1"/>
  </w:num>
  <w:num w:numId="7" w16cid:durableId="1417166061">
    <w:abstractNumId w:val="4"/>
  </w:num>
  <w:num w:numId="8" w16cid:durableId="80369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54"/>
    <w:rsid w:val="0005478D"/>
    <w:rsid w:val="00446829"/>
    <w:rsid w:val="00450081"/>
    <w:rsid w:val="00562829"/>
    <w:rsid w:val="00596EFE"/>
    <w:rsid w:val="00726BDD"/>
    <w:rsid w:val="007619F1"/>
    <w:rsid w:val="007D30B9"/>
    <w:rsid w:val="008D7554"/>
    <w:rsid w:val="008F6BCA"/>
    <w:rsid w:val="009413A1"/>
    <w:rsid w:val="009427EA"/>
    <w:rsid w:val="00BC4A48"/>
    <w:rsid w:val="00DC1130"/>
    <w:rsid w:val="00E4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03C2"/>
  <w15:chartTrackingRefBased/>
  <w15:docId w15:val="{E1DEDE6C-5654-384F-BF82-28266B27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75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5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7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28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8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427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wellarchitected/latest/framework/welc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CloudFormation/latest/UserGuide/best-pract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lasticloadbalancing/" TargetMode="External"/><Relationship Id="rId5" Type="http://schemas.openxmlformats.org/officeDocument/2006/relationships/hyperlink" Target="https://docs.aws.amazon.com/cloudform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3</cp:revision>
  <dcterms:created xsi:type="dcterms:W3CDTF">2023-12-20T17:59:00Z</dcterms:created>
  <dcterms:modified xsi:type="dcterms:W3CDTF">2023-12-20T17:59:00Z</dcterms:modified>
</cp:coreProperties>
</file>