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0" w:line="360" w:lineRule="auto"/>
        <w:rPr/>
      </w:pPr>
      <w:bookmarkStart w:colFirst="0" w:colLast="0" w:name="_3srn5ink8b86" w:id="0"/>
      <w:bookmarkEnd w:id="0"/>
      <w:r w:rsidDel="00000000" w:rsidR="00000000" w:rsidRPr="00000000">
        <w:rPr>
          <w:rFonts w:ascii="Arial Unicode MS" w:cs="Arial Unicode MS" w:eastAsia="Arial Unicode MS" w:hAnsi="Arial Unicode MS"/>
          <w:rtl w:val="0"/>
        </w:rPr>
        <w:t xml:space="preserve">시민에게 사랑받는 축구 클럽과 채석장 위에 세워진 경기장</w:t>
      </w:r>
    </w:p>
    <w:p w:rsidR="00000000" w:rsidDel="00000000" w:rsidP="00000000" w:rsidRDefault="00000000" w:rsidRPr="00000000" w14:paraId="00000002">
      <w:pPr>
        <w:rPr>
          <w:sz w:val="36"/>
          <w:szCs w:val="36"/>
        </w:rPr>
      </w:pPr>
      <w:r w:rsidDel="00000000" w:rsidR="00000000" w:rsidRPr="00000000">
        <w:rPr>
          <w:sz w:val="36"/>
          <w:szCs w:val="36"/>
          <w:rtl w:val="0"/>
        </w:rPr>
        <w:t xml:space="preserve">A Football Club Beloved by Its Citizens and A Quarry Risen from the Quarry</w:t>
      </w:r>
    </w:p>
    <w:p w:rsidR="00000000" w:rsidDel="00000000" w:rsidP="00000000" w:rsidRDefault="00000000" w:rsidRPr="00000000" w14:paraId="00000003">
      <w:pPr>
        <w:rPr>
          <w:sz w:val="36"/>
          <w:szCs w:val="36"/>
        </w:rPr>
      </w:pPr>
      <w:r w:rsidDel="00000000" w:rsidR="00000000" w:rsidRPr="00000000">
        <w:rPr>
          <w:rtl w:val="0"/>
        </w:rPr>
      </w:r>
    </w:p>
    <w:p w:rsidR="00000000" w:rsidDel="00000000" w:rsidP="00000000" w:rsidRDefault="00000000" w:rsidRPr="00000000" w14:paraId="00000004">
      <w:pPr>
        <w:spacing w:line="360" w:lineRule="auto"/>
        <w:rPr>
          <w:sz w:val="26"/>
          <w:szCs w:val="26"/>
        </w:rPr>
      </w:pPr>
      <w:r w:rsidDel="00000000" w:rsidR="00000000" w:rsidRPr="00000000">
        <w:rPr>
          <w:rFonts w:ascii="Arial Unicode MS" w:cs="Arial Unicode MS" w:eastAsia="Arial Unicode MS" w:hAnsi="Arial Unicode MS"/>
          <w:sz w:val="26"/>
          <w:szCs w:val="26"/>
          <w:rtl w:val="0"/>
        </w:rPr>
        <w:t xml:space="preserve">[이베리아반도 유랑기] ④ 브라가 시립 경기장 Estádio Municipal de Braga</w:t>
      </w:r>
    </w:p>
    <w:p w:rsidR="00000000" w:rsidDel="00000000" w:rsidP="00000000" w:rsidRDefault="00000000" w:rsidRPr="00000000" w14:paraId="00000005">
      <w:pPr>
        <w:spacing w:line="360" w:lineRule="auto"/>
        <w:rPr>
          <w:sz w:val="26"/>
          <w:szCs w:val="26"/>
        </w:rPr>
      </w:pP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b w:val="0"/>
          <w:bCs w:val="0"/>
        </w:rPr>
      </w:pPr>
      <w:r w:rsidDel="00000000" w:rsidR="00000000" w:rsidRPr="00000000">
        <w:rPr>
          <w:rFonts w:ascii="Arial Unicode MS" w:cs="Arial Unicode MS" w:eastAsia="Arial Unicode MS" w:hAnsi="Arial Unicode MS"/>
          <w:rtl w:val="0"/>
        </w:rPr>
        <w:t xml:space="preserve">발행일 Published. </w:t>
      </w:r>
      <w:r w:rsidDel="00000000" w:rsidR="00000000" w:rsidRPr="00000000">
        <w:rPr>
          <w:b w:val="0"/>
          <w:bCs w:val="0"/>
          <w:rtl w:val="0"/>
        </w:rPr>
        <w:t xml:space="preserve">2025-08-04</w:t>
      </w:r>
      <w:r w:rsidDel="00000000" w:rsidR="00000000" w:rsidRPr="00000000">
        <w:rPr>
          <w:rFonts w:ascii="Arial Unicode MS" w:cs="Arial Unicode MS" w:eastAsia="Arial Unicode MS" w:hAnsi="Arial Unicode MS"/>
          <w:rtl w:val="0"/>
        </w:rPr>
        <w:t xml:space="preserve"> / 발행처 Publisher. </w:t>
      </w:r>
      <w:r w:rsidDel="00000000" w:rsidR="00000000" w:rsidRPr="00000000">
        <w:rPr>
          <w:rFonts w:ascii="Arial Unicode MS" w:cs="Arial Unicode MS" w:eastAsia="Arial Unicode MS" w:hAnsi="Arial Unicode MS"/>
          <w:b w:val="0"/>
          <w:bCs w:val="0"/>
          <w:rtl w:val="0"/>
        </w:rPr>
        <w:t xml:space="preserve">브리크 Brique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원문 Source. </w:t>
      </w:r>
      <w:hyperlink r:id="rId6">
        <w:r w:rsidDel="00000000" w:rsidR="00000000" w:rsidRPr="00000000">
          <w:rPr>
            <w:color w:val="1155cc"/>
            <w:sz w:val="18"/>
            <w:szCs w:val="18"/>
            <w:u w:val="single"/>
            <w:rtl w:val="0"/>
          </w:rPr>
          <w:t xml:space="preserve">https://magazine.brique.co/article/record-of-wanderings-in-the-iberian_a-pedreira/</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6"/>
        <w:keepNext w:val="0"/>
        <w:keepLines w:val="0"/>
        <w:spacing w:after="160" w:before="0" w:line="408" w:lineRule="auto"/>
        <w:rPr/>
      </w:pPr>
      <w:bookmarkStart w:colFirst="0" w:colLast="0" w:name="_1zaqdn2wck8t" w:id="1"/>
      <w:bookmarkEnd w:id="1"/>
      <w:r w:rsidDel="00000000" w:rsidR="00000000" w:rsidRPr="00000000">
        <w:rPr>
          <w:rFonts w:ascii="Arial Unicode MS" w:cs="Arial Unicode MS" w:eastAsia="Arial Unicode MS" w:hAnsi="Arial Unicode MS"/>
          <w:color w:val="2d2d2d"/>
          <w:sz w:val="22"/>
          <w:szCs w:val="22"/>
          <w:rtl w:val="0"/>
        </w:rPr>
        <w:t xml:space="preserve">글, 사진 Text, Photo.</w:t>
      </w:r>
      <w:r w:rsidDel="00000000" w:rsidR="00000000" w:rsidRPr="00000000">
        <w:rPr>
          <w:rFonts w:ascii="Arial Unicode MS" w:cs="Arial Unicode MS" w:eastAsia="Arial Unicode MS" w:hAnsi="Arial Unicode MS"/>
          <w:b w:val="0"/>
          <w:bCs w:val="0"/>
          <w:color w:val="2d2d2d"/>
          <w:sz w:val="22"/>
          <w:szCs w:val="22"/>
          <w:rtl w:val="0"/>
        </w:rPr>
        <w:t xml:space="preserve"> 최성우 Sungwoo Choi  </w:t>
      </w:r>
      <w:r w:rsidDel="00000000" w:rsidR="00000000" w:rsidRPr="00000000">
        <w:rPr>
          <w:rFonts w:ascii="Arial Unicode MS" w:cs="Arial Unicode MS" w:eastAsia="Arial Unicode MS" w:hAnsi="Arial Unicode MS"/>
          <w:color w:val="2d2d2d"/>
          <w:sz w:val="22"/>
          <w:szCs w:val="22"/>
          <w:rtl w:val="0"/>
        </w:rPr>
        <w:t xml:space="preserve">에디터 Editor.</w:t>
      </w:r>
      <w:r w:rsidDel="00000000" w:rsidR="00000000" w:rsidRPr="00000000">
        <w:rPr>
          <w:rFonts w:ascii="Arial Unicode MS" w:cs="Arial Unicode MS" w:eastAsia="Arial Unicode MS" w:hAnsi="Arial Unicode MS"/>
          <w:b w:val="0"/>
          <w:bCs w:val="0"/>
          <w:color w:val="2d2d2d"/>
          <w:sz w:val="22"/>
          <w:szCs w:val="22"/>
          <w:rtl w:val="0"/>
        </w:rPr>
        <w:t xml:space="preserve"> 김태진 Taejin Kim</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240" w:before="240" w:line="360" w:lineRule="auto"/>
        <w:rPr/>
      </w:pPr>
      <w:r w:rsidDel="00000000" w:rsidR="00000000" w:rsidRPr="00000000">
        <w:rPr>
          <w:rFonts w:ascii="Arial Unicode MS" w:cs="Arial Unicode MS" w:eastAsia="Arial Unicode MS" w:hAnsi="Arial Unicode MS"/>
          <w:rtl w:val="0"/>
        </w:rPr>
        <w:t xml:space="preserve">요약 Summary</w:t>
      </w:r>
    </w:p>
    <w:p w:rsidR="00000000" w:rsidDel="00000000" w:rsidP="00000000" w:rsidRDefault="00000000" w:rsidRPr="00000000" w14:paraId="00000011">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나는 포르투갈 북부의 거점 도시 포르투에 머물던 중, 건축가 에두아르두 소우토 데 모우라가 설계한 브라가 시립 경기장을 직접 방문하기 위해 브라가로 향했다. 2025년 7월 초, 포르투에서 버스로 약 1시간 10분 거리인 이 도시를 찾은 이유는 단 하나, 그 건축물이 눈에 들어왔기 때문이다.</w:t>
      </w:r>
    </w:p>
    <w:p w:rsidR="00000000" w:rsidDel="00000000" w:rsidP="00000000" w:rsidRDefault="00000000" w:rsidRPr="00000000" w14:paraId="00000012">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브라가 시립 경기장은 1921년 창단한 지역 클럽 SC Braga가 사용 및 운영하는 시립 경기장으로, 시의회 주도 아래 공공예산과 EU 기금, 민간 투자를 통해 건설되었다. 하지만 건설 비용이 초기 예측의 7배에 달하는 2억 유로, 연간 유지 보수비만 13만 유로 이상에 이르면서 재정 부담이 가중되었고, 시의회는 2023년 10월 경기장 매각 계획을 공식 발표했다. 2025년 현재 매수 조건을 협의 중이며, 2026년 전반기 최종 매각이 예상된다.</w:t>
      </w:r>
    </w:p>
    <w:p w:rsidR="00000000" w:rsidDel="00000000" w:rsidP="00000000" w:rsidRDefault="00000000" w:rsidRPr="00000000" w14:paraId="00000013">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경기장의 가장 독보적인 특징은 건축 그 자체에 있다. 이 경기장은 몽치 까스트루 언덕 북쪽에 위치한 옛 석회암 채석장 위에 세워졌으며, 그 이유로 시민들은 '페드레이라(채석장)'라는 별명으로 부른다. 건축가는 자연 지형을 최대한 보존하겠다는 철학 아래 기존의 암석 위에 그대로 구조물을 올렸고, 반대편 스탠드는 콘크리트 리브를 리드미컬하게 배열해 극적인 대비를 만들어냈다. 양 골대 뒤로는 관중석 없이 완전히 개방된 구조여서, 표를 구하지 못한 이들도 인근 언덕에서 경기를 관람할 수 있다. 지붕을 지탱하는 34쌍의 와이어는 페루의 현수교에서 영감을 얻은 시스템이다.</w:t>
      </w:r>
    </w:p>
    <w:p w:rsidR="00000000" w:rsidDel="00000000" w:rsidP="00000000" w:rsidRDefault="00000000" w:rsidRPr="00000000" w14:paraId="00000014">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나는 오후 3시 가이드 투어에 참가했다. 포르투갈인 부자(父子)와 함께 셋이서 가이드를 따라 클럽 뮤지엄, VIP 라운지, 스탠드, 기자회견장을 차례로 둘러봤다. 1시간이라는 짧은 시간이었지만, 노출 콘크리트의 날것 그대로의 조형미와 채석장 언덕과 하나가 된 듯한 공간감은 깊은 인상을 남겼다. 경기장을 나서는 발걸음이 좀처럼 떨어지지 않아, 볼트를 잡아타는 대신 여운을 품은 채 시내까지 걷기로 했다.</w:t>
      </w:r>
    </w:p>
    <w:p w:rsidR="00000000" w:rsidDel="00000000" w:rsidP="00000000" w:rsidRDefault="00000000" w:rsidRPr="00000000" w14:paraId="00000015">
      <w:pPr>
        <w:spacing w:after="240" w:before="240" w:line="360" w:lineRule="auto"/>
        <w:rPr>
          <w:b w:val="0"/>
          <w:bCs w:val="0"/>
        </w:rPr>
      </w:pPr>
      <w:r w:rsidDel="00000000" w:rsidR="00000000" w:rsidRPr="00000000">
        <w:rPr>
          <w:b w:val="0"/>
          <w:bCs w:val="0"/>
          <w:rtl w:val="0"/>
        </w:rPr>
        <w:t xml:space="preserve">While staying in Porto, a base city in northern Portugal, I headed to Braga to visit the Braga Municipal Stadium, designed by architect Eduardo Souto de Moura. In early July 2025, my sole reason for making the trip — just over an hour by bus from Porto — was simply that the building had caught my eye.</w:t>
      </w:r>
    </w:p>
    <w:p w:rsidR="00000000" w:rsidDel="00000000" w:rsidP="00000000" w:rsidRDefault="00000000" w:rsidRPr="00000000" w14:paraId="00000016">
      <w:pPr>
        <w:spacing w:after="240" w:before="240" w:line="360" w:lineRule="auto"/>
        <w:rPr>
          <w:b w:val="0"/>
          <w:bCs w:val="0"/>
        </w:rPr>
      </w:pPr>
      <w:r w:rsidDel="00000000" w:rsidR="00000000" w:rsidRPr="00000000">
        <w:rPr>
          <w:b w:val="0"/>
          <w:bCs w:val="0"/>
          <w:rtl w:val="0"/>
        </w:rPr>
        <w:t xml:space="preserve">The Braga Municipal Stadium is a municipal facility used and operated by SC Braga, a local club founded in 1921, built under the leadership of the city council through public funding, EU grants, and private investment. However, construction costs ballooned to 200 million euros — seven times the original estimate — with annual maintenance exceeding 130,000 euros, placing a significant financial burden on the city. In October 2023, the city council officially announced plans to sell the stadium. As of 2025, negotiations over the terms of sale are ongoing, with a final transaction expected in the first half of 2026.</w:t>
      </w:r>
    </w:p>
    <w:p w:rsidR="00000000" w:rsidDel="00000000" w:rsidP="00000000" w:rsidRDefault="00000000" w:rsidRPr="00000000" w14:paraId="00000017">
      <w:pPr>
        <w:spacing w:after="240" w:before="240" w:line="360" w:lineRule="auto"/>
        <w:rPr>
          <w:b w:val="0"/>
          <w:bCs w:val="0"/>
        </w:rPr>
      </w:pPr>
      <w:r w:rsidDel="00000000" w:rsidR="00000000" w:rsidRPr="00000000">
        <w:rPr>
          <w:b w:val="0"/>
          <w:bCs w:val="0"/>
          <w:rtl w:val="0"/>
        </w:rPr>
        <w:t xml:space="preserve">The stadium's most remarkable quality lies in the architecture itself. Built on the site of a former limestone quarry on the northern slope of Monte Castro hill, locals have given it the nickname </w:t>
      </w:r>
      <w:r w:rsidDel="00000000" w:rsidR="00000000" w:rsidRPr="00000000">
        <w:rPr>
          <w:b w:val="0"/>
          <w:bCs w:val="0"/>
          <w:i w:val="1"/>
          <w:iCs w:val="1"/>
          <w:rtl w:val="0"/>
        </w:rPr>
        <w:t xml:space="preserve">A Pedreira</w:t>
      </w:r>
      <w:r w:rsidDel="00000000" w:rsidR="00000000" w:rsidRPr="00000000">
        <w:rPr>
          <w:b w:val="0"/>
          <w:bCs w:val="0"/>
          <w:rtl w:val="0"/>
        </w:rPr>
        <w:t xml:space="preserve"> — "The Quarry." The architect's guiding philosophy was to preserve the natural terrain as much as possible: the structure was raised directly over the existing rock face, while the opposite stand features rhythmically arranged concrete ribs that create a striking contrast, yet remain in harmony with the quarry landscape. Behind both goals, the stands are completely open — a design that allows those without tickets to watch matches from the hillside nearby. The roof is supported by 34 pairs of cables inspired by Peruvian suspension bridges.</w:t>
      </w:r>
    </w:p>
    <w:p w:rsidR="00000000" w:rsidDel="00000000" w:rsidP="00000000" w:rsidRDefault="00000000" w:rsidRPr="00000000" w14:paraId="00000018">
      <w:pPr>
        <w:spacing w:after="240" w:before="240" w:line="360" w:lineRule="auto"/>
        <w:rPr>
          <w:b w:val="0"/>
          <w:bCs w:val="0"/>
        </w:rPr>
      </w:pPr>
      <w:r w:rsidDel="00000000" w:rsidR="00000000" w:rsidRPr="00000000">
        <w:rPr>
          <w:b w:val="0"/>
          <w:bCs w:val="0"/>
          <w:rtl w:val="0"/>
        </w:rPr>
        <w:t xml:space="preserve">I joined the 3 p.m. guided tour, making my way through the stadium alongside a Portuguese father and son — three visitors in total, guided through the club museum, VIP lounge, stands, and press conference room. Although the tour lasted only an hour, the raw beauty of the exposed concrete and the sense of space — as if the stadium had always been part of the quarry hill — left a lasting impression. My feet were reluctant to leave, so rather than hailing a Bolt, I chose to walk back to the city center, carrying the feeling with me a little longer.</w:t>
      </w:r>
    </w:p>
    <w:p w:rsidR="00000000" w:rsidDel="00000000" w:rsidP="00000000" w:rsidRDefault="00000000" w:rsidRPr="00000000" w14:paraId="00000019">
      <w:pPr>
        <w:spacing w:after="240" w:before="240" w:line="360" w:lineRule="auto"/>
        <w:rPr>
          <w:b w:val="0"/>
          <w:bCs w:val="0"/>
        </w:rPr>
      </w:pPr>
      <w:r w:rsidDel="00000000" w:rsidR="00000000" w:rsidRPr="00000000">
        <w:rPr>
          <w:rtl w:val="0"/>
        </w:rPr>
      </w:r>
    </w:p>
    <w:p w:rsidR="00000000" w:rsidDel="00000000" w:rsidP="00000000" w:rsidRDefault="00000000" w:rsidRPr="00000000" w14:paraId="0000001A">
      <w:pPr>
        <w:spacing w:line="36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gazine.brique.co/article/record-of-wanderings-in-the-iberian_a-pedrei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