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color w:val="6a6a6a"/>
          <w:sz w:val="23"/>
          <w:szCs w:val="23"/>
        </w:rPr>
      </w:pPr>
      <w:r w:rsidDel="00000000" w:rsidR="00000000" w:rsidRPr="00000000">
        <w:rPr>
          <w:rFonts w:ascii="Arial Unicode MS" w:cs="Arial Unicode MS" w:eastAsia="Arial Unicode MS" w:hAnsi="Arial Unicode MS"/>
          <w:color w:val="6a6a6a"/>
          <w:sz w:val="23"/>
          <w:szCs w:val="23"/>
          <w:rtl w:val="0"/>
        </w:rPr>
        <w:t xml:space="preserve">한칸 Hankan 브랜드 스토리 등 콘텐츠 기획 </w:t>
      </w:r>
    </w:p>
    <w:p w:rsidR="00000000" w:rsidDel="00000000" w:rsidP="00000000" w:rsidRDefault="00000000" w:rsidRPr="00000000" w14:paraId="00000002">
      <w:pPr>
        <w:spacing w:line="276" w:lineRule="auto"/>
        <w:rPr>
          <w:color w:val="6a6a6a"/>
          <w:sz w:val="23"/>
          <w:szCs w:val="23"/>
        </w:rPr>
      </w:pPr>
      <w:r w:rsidDel="00000000" w:rsidR="00000000" w:rsidRPr="00000000">
        <w:rPr>
          <w:color w:val="6a6a6a"/>
          <w:sz w:val="23"/>
          <w:szCs w:val="23"/>
          <w:rtl w:val="0"/>
        </w:rPr>
        <w:t xml:space="preserve">Hankan Content Planning for Brand Storytelling and Beyond</w:t>
      </w:r>
    </w:p>
    <w:p w:rsidR="00000000" w:rsidDel="00000000" w:rsidP="00000000" w:rsidRDefault="00000000" w:rsidRPr="00000000" w14:paraId="00000003">
      <w:pPr>
        <w:spacing w:line="276" w:lineRule="auto"/>
        <w:rPr>
          <w:color w:val="6a6a6a"/>
          <w:sz w:val="23"/>
          <w:szCs w:val="23"/>
        </w:rPr>
      </w:pPr>
      <w:r w:rsidDel="00000000" w:rsidR="00000000" w:rsidRPr="00000000">
        <w:rPr>
          <w:rtl w:val="0"/>
        </w:rPr>
      </w:r>
    </w:p>
    <w:p w:rsidR="00000000" w:rsidDel="00000000" w:rsidP="00000000" w:rsidRDefault="00000000" w:rsidRPr="00000000" w14:paraId="00000004">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(Area) 콘텐츠 Content</w:t>
      </w:r>
    </w:p>
    <w:p w:rsidR="00000000" w:rsidDel="00000000" w:rsidP="00000000" w:rsidRDefault="00000000" w:rsidRPr="00000000" w14:paraId="00000005">
      <w:pPr>
        <w:spacing w:line="276" w:lineRule="auto"/>
        <w:rPr/>
      </w:pPr>
      <w:r w:rsidDel="00000000" w:rsidR="00000000" w:rsidRPr="00000000">
        <w:rPr>
          <w:rFonts w:ascii="Arial Unicode MS" w:cs="Arial Unicode MS" w:eastAsia="Arial Unicode MS" w:hAnsi="Arial Unicode MS"/>
          <w:b w:val="0"/>
          <w:bCs w:val="0"/>
          <w:rtl w:val="0"/>
        </w:rPr>
        <w:t xml:space="preserve">(state) 완료 completed</w:t>
      </w: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b w:val="0"/>
          <w:bCs w:val="0"/>
          <w:rtl w:val="0"/>
        </w:rPr>
        <w:t xml:space="preserve">(period) 2022~2024</w:t>
      </w:r>
      <w:r w:rsidDel="00000000" w:rsidR="00000000" w:rsidRPr="00000000">
        <w:rPr>
          <w:rtl w:val="0"/>
        </w:rPr>
      </w:r>
    </w:p>
    <w:p w:rsidR="00000000" w:rsidDel="00000000" w:rsidP="00000000" w:rsidRDefault="00000000" w:rsidRPr="00000000" w14:paraId="00000007">
      <w:pPr>
        <w:rPr>
          <w:b w:val="0"/>
          <w:bCs w:val="0"/>
        </w:rPr>
      </w:pPr>
      <w:r w:rsidDel="00000000" w:rsidR="00000000" w:rsidRPr="00000000">
        <w:rPr>
          <w:b w:val="0"/>
          <w:bCs w:val="0"/>
          <w:rtl w:val="0"/>
        </w:rPr>
        <w:t xml:space="preserve">(role)</w:t>
      </w:r>
      <w:r w:rsidDel="00000000" w:rsidR="00000000" w:rsidRPr="00000000">
        <w:rPr>
          <w:rtl w:val="0"/>
        </w:rPr>
        <w:t xml:space="preserve"> </w:t>
      </w:r>
      <w:r w:rsidDel="00000000" w:rsidR="00000000" w:rsidRPr="00000000">
        <w:rPr>
          <w:rFonts w:ascii="Arial Unicode MS" w:cs="Arial Unicode MS" w:eastAsia="Arial Unicode MS" w:hAnsi="Arial Unicode MS"/>
          <w:b w:val="0"/>
          <w:bCs w:val="0"/>
          <w:rtl w:val="0"/>
        </w:rPr>
        <w:t xml:space="preserve">브랜드 콘텐츠 기획 및 제작 Brand Content Planning and Making </w:t>
      </w:r>
    </w:p>
    <w:p w:rsidR="00000000" w:rsidDel="00000000" w:rsidP="00000000" w:rsidRDefault="00000000" w:rsidRPr="00000000" w14:paraId="00000008">
      <w:pPr>
        <w:spacing w:line="276" w:lineRule="auto"/>
        <w:rPr>
          <w:b w:val="0"/>
          <w:bCs w:val="0"/>
        </w:rPr>
      </w:pPr>
      <w:r w:rsidDel="00000000" w:rsidR="00000000" w:rsidRPr="00000000">
        <w:rPr>
          <w:rtl w:val="0"/>
        </w:rPr>
      </w:r>
    </w:p>
    <w:p w:rsidR="00000000" w:rsidDel="00000000" w:rsidP="00000000" w:rsidRDefault="00000000" w:rsidRPr="00000000" w14:paraId="00000009">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(client) 한칸 HANKAN</w:t>
      </w:r>
    </w:p>
    <w:p w:rsidR="00000000" w:rsidDel="00000000" w:rsidP="00000000" w:rsidRDefault="00000000" w:rsidRPr="00000000" w14:paraId="0000000A">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(location) 서울 Seoul, Korea</w:t>
      </w:r>
    </w:p>
    <w:p w:rsidR="00000000" w:rsidDel="00000000" w:rsidP="00000000" w:rsidRDefault="00000000" w:rsidRPr="00000000" w14:paraId="0000000B">
      <w:pPr>
        <w:spacing w:line="276" w:lineRule="auto"/>
        <w:rPr>
          <w:b w:val="0"/>
          <w:bCs w:val="0"/>
        </w:rPr>
      </w:pPr>
      <w:r w:rsidDel="00000000" w:rsidR="00000000" w:rsidRPr="00000000">
        <w:rPr>
          <w:rtl w:val="0"/>
        </w:rPr>
      </w:r>
    </w:p>
    <w:p w:rsidR="00000000" w:rsidDel="00000000" w:rsidP="00000000" w:rsidRDefault="00000000" w:rsidRPr="00000000" w14:paraId="0000000C">
      <w:pPr>
        <w:spacing w:line="276" w:lineRule="auto"/>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line="276" w:lineRule="auto"/>
        <w:rPr>
          <w:b w:val="0"/>
          <w:bCs w:val="0"/>
        </w:rPr>
      </w:pPr>
      <w:r w:rsidDel="00000000" w:rsidR="00000000" w:rsidRPr="00000000">
        <w:rPr>
          <w:rtl w:val="0"/>
        </w:rPr>
      </w:r>
    </w:p>
    <w:p w:rsidR="00000000" w:rsidDel="00000000" w:rsidP="00000000" w:rsidRDefault="00000000" w:rsidRPr="00000000" w14:paraId="0000000E">
      <w:pPr>
        <w:spacing w:line="276" w:lineRule="auto"/>
        <w:rPr>
          <w:b w:val="0"/>
          <w:bCs w:val="0"/>
        </w:rPr>
      </w:pPr>
      <w:r w:rsidDel="00000000" w:rsidR="00000000" w:rsidRPr="00000000">
        <w:rPr>
          <w:b w:val="0"/>
          <w:bCs w:val="0"/>
          <w:color w:val="6a6a6a"/>
          <w:rtl w:val="0"/>
        </w:rPr>
        <w:br w:type="textWrapping"/>
      </w:r>
      <w:r w:rsidDel="00000000" w:rsidR="00000000" w:rsidRPr="00000000">
        <w:rPr>
          <w:rFonts w:ascii="Arial Unicode MS" w:cs="Arial Unicode MS" w:eastAsia="Arial Unicode MS" w:hAnsi="Arial Unicode MS"/>
          <w:b w:val="0"/>
          <w:bCs w:val="0"/>
          <w:rtl w:val="0"/>
        </w:rPr>
        <w:t xml:space="preserve">(사진)</w:t>
      </w:r>
    </w:p>
    <w:p w:rsidR="00000000" w:rsidDel="00000000" w:rsidP="00000000" w:rsidRDefault="00000000" w:rsidRPr="00000000" w14:paraId="0000000F">
      <w:pPr>
        <w:spacing w:line="276" w:lineRule="auto"/>
        <w:rPr>
          <w:b w:val="0"/>
          <w:bCs w:val="0"/>
        </w:rPr>
      </w:pPr>
      <w:r w:rsidDel="00000000" w:rsidR="00000000" w:rsidRPr="00000000">
        <w:rPr>
          <w:rtl w:val="0"/>
        </w:rPr>
      </w:r>
    </w:p>
    <w:p w:rsidR="00000000" w:rsidDel="00000000" w:rsidP="00000000" w:rsidRDefault="00000000" w:rsidRPr="00000000" w14:paraId="00000010">
      <w:pPr>
        <w:spacing w:line="276" w:lineRule="auto"/>
        <w:rPr>
          <w:b w:val="0"/>
          <w:bCs w:val="0"/>
        </w:rPr>
      </w:pPr>
      <w:r w:rsidDel="00000000" w:rsidR="00000000" w:rsidRPr="00000000">
        <w:rPr>
          <w:rtl w:val="0"/>
        </w:rPr>
      </w:r>
    </w:p>
    <w:p w:rsidR="00000000" w:rsidDel="00000000" w:rsidP="00000000" w:rsidRDefault="00000000" w:rsidRPr="00000000" w14:paraId="00000011">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(프로젝트 목적 등 개요 설명)</w:t>
      </w:r>
    </w:p>
    <w:p w:rsidR="00000000" w:rsidDel="00000000" w:rsidP="00000000" w:rsidRDefault="00000000" w:rsidRPr="00000000" w14:paraId="00000012">
      <w:pPr>
        <w:spacing w:line="276" w:lineRule="auto"/>
        <w:rPr>
          <w:b w:val="0"/>
          <w:bCs w:val="0"/>
        </w:rPr>
      </w:pPr>
      <w:r w:rsidDel="00000000" w:rsidR="00000000" w:rsidRPr="00000000">
        <w:rPr>
          <w:rtl w:val="0"/>
        </w:rPr>
      </w:r>
    </w:p>
    <w:p w:rsidR="00000000" w:rsidDel="00000000" w:rsidP="00000000" w:rsidRDefault="00000000" w:rsidRPr="00000000" w14:paraId="00000013">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한칸은 '가장 유능한 행사 서포터'를 슬로건으로 내걸고 행사 집기 렌탈 서비스를 제공하는 회사다. 2022년 중반부터 논의를 시작해 2023년 브랜드 콘텐츠 구축 프로젝트를 본격화했다. 브랜드 정체성 확립과 사용자 인사이트 제공을 목표로, 그동안 공개하지 않았던 이야기들을 하나씩 꺼내놓기 시작했다.</w:t>
      </w:r>
    </w:p>
    <w:p w:rsidR="00000000" w:rsidDel="00000000" w:rsidP="00000000" w:rsidRDefault="00000000" w:rsidRPr="00000000" w14:paraId="00000014">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주요 독자는 행사 기획에 관심이 많고 새로운 시도에 적극적인 기획자, 특히 한칸을 한 번 이상 사용해 본 행사 운영자다. 콘텐츠는 뉴스레터, 인스타그램, 매거진(홈페이지) 세 채널로 운영되었으며, 브랜드 스토리·제품 활용 팁·사용자 인터뷰·해외 행사 사례 등을 다뤘다. 아울러 '김한칸'이라는 캐릭터를 만들어 독자들에게 보다 친근하게 다가가고자 했다.</w:t>
      </w:r>
    </w:p>
    <w:p w:rsidR="00000000" w:rsidDel="00000000" w:rsidP="00000000" w:rsidRDefault="00000000" w:rsidRPr="00000000" w14:paraId="00000015">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2024년 상반기에는 글로벌 콘텐츠 프로젝트로 확장해, 유럽(오스트리아·헝가리·스위스·프랑스·덴마크), 일본(도쿄), 호주(멜버른), 태국(방콕)의 우수 행사 사례를 게스트 필진의 현지 취재를 통해 소개했다.</w:t>
      </w:r>
    </w:p>
    <w:p w:rsidR="00000000" w:rsidDel="00000000" w:rsidP="00000000" w:rsidRDefault="00000000" w:rsidRPr="00000000" w14:paraId="00000016">
      <w:pPr>
        <w:spacing w:after="240" w:before="240" w:line="276" w:lineRule="auto"/>
        <w:rPr>
          <w:b w:val="0"/>
          <w:bCs w:val="0"/>
        </w:rPr>
      </w:pPr>
      <w:r w:rsidDel="00000000" w:rsidR="00000000" w:rsidRPr="00000000">
        <w:rPr>
          <w:b w:val="0"/>
          <w:bCs w:val="0"/>
          <w:rtl w:val="0"/>
        </w:rPr>
        <w:t xml:space="preserve">HANKAN is a company providing event furniture rental services under the slogan "The Most Capable Event Supporter." Beginning with internal discussions in mid-2022, the brand content project launched in earnest in 2023. With the goals of establishing brand identity and delivering meaningful insights to users, the team began sharing stories that had never been made public before.</w:t>
      </w:r>
    </w:p>
    <w:p w:rsidR="00000000" w:rsidDel="00000000" w:rsidP="00000000" w:rsidRDefault="00000000" w:rsidRPr="00000000" w14:paraId="00000017">
      <w:pPr>
        <w:spacing w:after="240" w:before="240" w:line="276" w:lineRule="auto"/>
        <w:rPr>
          <w:b w:val="0"/>
          <w:bCs w:val="0"/>
        </w:rPr>
      </w:pPr>
      <w:r w:rsidDel="00000000" w:rsidR="00000000" w:rsidRPr="00000000">
        <w:rPr>
          <w:b w:val="0"/>
          <w:bCs w:val="0"/>
          <w:rtl w:val="0"/>
        </w:rPr>
        <w:t xml:space="preserve">The primary audience is event planners with a keen interest in organizing events and an openness to new approaches — particularly those who have used HANKAN at least once. Content was distributed across three channels: newsletter, Instagram, and a magazine (website), covering brand stories, product usage tips, user interviews, and global event references. The team also created a character named "Kim Hankan" as a way to connect with readers in a more approachable and friendly manner.</w:t>
      </w:r>
    </w:p>
    <w:p w:rsidR="00000000" w:rsidDel="00000000" w:rsidP="00000000" w:rsidRDefault="00000000" w:rsidRPr="00000000" w14:paraId="00000018">
      <w:pPr>
        <w:spacing w:after="240" w:before="240" w:line="276" w:lineRule="auto"/>
        <w:rPr>
          <w:b w:val="0"/>
          <w:bCs w:val="0"/>
        </w:rPr>
      </w:pPr>
      <w:r w:rsidDel="00000000" w:rsidR="00000000" w:rsidRPr="00000000">
        <w:rPr>
          <w:b w:val="0"/>
          <w:bCs w:val="0"/>
          <w:rtl w:val="0"/>
        </w:rPr>
        <w:t xml:space="preserve">In the first half of 2024, the project expanded into a global content initiative, introducing outstanding event cases from Europe (Austria, Hungary, Switzerland, France, and Denmark), Japan (Tokyo), Australia (Melbourne), and Thailand (Bangkok), reported by guest contributors based in each location.</w:t>
      </w:r>
    </w:p>
    <w:p w:rsidR="00000000" w:rsidDel="00000000" w:rsidP="00000000" w:rsidRDefault="00000000" w:rsidRPr="00000000" w14:paraId="00000019">
      <w:pPr>
        <w:spacing w:line="276" w:lineRule="auto"/>
        <w:rPr>
          <w:b w:val="0"/>
          <w:bCs w:val="0"/>
        </w:rPr>
      </w:pPr>
      <w:r w:rsidDel="00000000" w:rsidR="00000000" w:rsidRPr="00000000">
        <w:rPr>
          <w:rtl w:val="0"/>
        </w:rPr>
      </w:r>
    </w:p>
    <w:p w:rsidR="00000000" w:rsidDel="00000000" w:rsidP="00000000" w:rsidRDefault="00000000" w:rsidRPr="00000000" w14:paraId="0000001A">
      <w:pPr>
        <w:spacing w:line="276" w:lineRule="auto"/>
        <w:rPr>
          <w:b w:val="0"/>
          <w:bCs w:val="0"/>
        </w:rPr>
      </w:pPr>
      <w:r w:rsidDel="00000000" w:rsidR="00000000" w:rsidRPr="00000000">
        <w:rPr>
          <w:rtl w:val="0"/>
        </w:rPr>
      </w:r>
    </w:p>
    <w:p w:rsidR="00000000" w:rsidDel="00000000" w:rsidP="00000000" w:rsidRDefault="00000000" w:rsidRPr="00000000" w14:paraId="0000001B">
      <w:pPr>
        <w:rPr>
          <w:b w:val="0"/>
          <w:bCs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