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메타버스를 활용한 신규 축제 개발 연구 용역</w:t>
      </w:r>
    </w:p>
    <w:p w:rsidR="00000000" w:rsidDel="00000000" w:rsidP="00000000" w:rsidRDefault="00000000" w:rsidRPr="00000000" w14:paraId="00000002">
      <w:pPr>
        <w:spacing w:line="276" w:lineRule="auto"/>
        <w:rPr>
          <w:sz w:val="24"/>
          <w:szCs w:val="24"/>
        </w:rPr>
      </w:pPr>
      <w:r w:rsidDel="00000000" w:rsidR="00000000" w:rsidRPr="00000000">
        <w:rPr>
          <w:sz w:val="24"/>
          <w:szCs w:val="24"/>
          <w:rtl w:val="0"/>
        </w:rPr>
        <w:t xml:space="preserve">A Research Service for the Development of a New Festival Utilizing the Metaverse</w:t>
      </w:r>
    </w:p>
    <w:p w:rsidR="00000000" w:rsidDel="00000000" w:rsidP="00000000" w:rsidRDefault="00000000" w:rsidRPr="00000000" w14:paraId="00000003">
      <w:pPr>
        <w:spacing w:line="276" w:lineRule="auto"/>
        <w:rPr>
          <w:sz w:val="24"/>
          <w:szCs w:val="24"/>
        </w:rPr>
      </w:pPr>
      <w:r w:rsidDel="00000000" w:rsidR="00000000" w:rsidRPr="00000000">
        <w:rPr>
          <w:rtl w:val="0"/>
        </w:rPr>
      </w:r>
    </w:p>
    <w:p w:rsidR="00000000" w:rsidDel="00000000" w:rsidP="00000000" w:rsidRDefault="00000000" w:rsidRPr="00000000" w14:paraId="00000004">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(Area) 뉴미디어 New Media</w:t>
      </w:r>
    </w:p>
    <w:p w:rsidR="00000000" w:rsidDel="00000000" w:rsidP="00000000" w:rsidRDefault="00000000" w:rsidRPr="00000000" w14:paraId="00000005">
      <w:pPr>
        <w:spacing w:line="276" w:lineRule="auto"/>
        <w:rPr/>
      </w:pPr>
      <w:r w:rsidDel="00000000" w:rsidR="00000000" w:rsidRPr="00000000">
        <w:rPr>
          <w:rFonts w:ascii="Arial Unicode MS" w:cs="Arial Unicode MS" w:eastAsia="Arial Unicode MS" w:hAnsi="Arial Unicode MS"/>
          <w:b w:val="0"/>
          <w:bCs w:val="0"/>
          <w:rtl w:val="0"/>
        </w:rPr>
        <w:t xml:space="preserve">(state) 완료 Completed</w:t>
      </w: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b w:val="0"/>
          <w:bCs w:val="0"/>
          <w:rtl w:val="0"/>
        </w:rPr>
        <w:t xml:space="preserve">(period) 2022.08~12</w:t>
      </w:r>
      <w:r w:rsidDel="00000000" w:rsidR="00000000" w:rsidRPr="00000000">
        <w:rPr>
          <w:rtl w:val="0"/>
        </w:rPr>
      </w:r>
    </w:p>
    <w:p w:rsidR="00000000" w:rsidDel="00000000" w:rsidP="00000000" w:rsidRDefault="00000000" w:rsidRPr="00000000" w14:paraId="00000007">
      <w:pPr>
        <w:rPr>
          <w:b w:val="0"/>
          <w:bCs w:val="0"/>
        </w:rPr>
      </w:pPr>
      <w:r w:rsidDel="00000000" w:rsidR="00000000" w:rsidRPr="00000000">
        <w:rPr>
          <w:b w:val="0"/>
          <w:bCs w:val="0"/>
          <w:rtl w:val="0"/>
        </w:rPr>
        <w:t xml:space="preserve">(role)</w:t>
      </w:r>
      <w:r w:rsidDel="00000000" w:rsidR="00000000" w:rsidRPr="00000000">
        <w:rPr>
          <w:rtl w:val="0"/>
        </w:rPr>
        <w:t xml:space="preserve"> </w:t>
      </w:r>
      <w:r w:rsidDel="00000000" w:rsidR="00000000" w:rsidRPr="00000000">
        <w:rPr>
          <w:rFonts w:ascii="Arial Unicode MS" w:cs="Arial Unicode MS" w:eastAsia="Arial Unicode MS" w:hAnsi="Arial Unicode MS"/>
          <w:b w:val="0"/>
          <w:bCs w:val="0"/>
          <w:rtl w:val="0"/>
        </w:rPr>
        <w:t xml:space="preserve">리서치 Research, 인터뷰 Interview </w:t>
      </w:r>
    </w:p>
    <w:p w:rsidR="00000000" w:rsidDel="00000000" w:rsidP="00000000" w:rsidRDefault="00000000" w:rsidRPr="00000000" w14:paraId="00000008">
      <w:pPr>
        <w:spacing w:line="276" w:lineRule="auto"/>
        <w:rPr>
          <w:b w:val="0"/>
          <w:bCs w:val="0"/>
        </w:rPr>
      </w:pPr>
      <w:r w:rsidDel="00000000" w:rsidR="00000000" w:rsidRPr="00000000">
        <w:rPr>
          <w:rtl w:val="0"/>
        </w:rPr>
      </w:r>
    </w:p>
    <w:p w:rsidR="00000000" w:rsidDel="00000000" w:rsidP="00000000" w:rsidRDefault="00000000" w:rsidRPr="00000000" w14:paraId="00000009">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(Partner) 커넥터스랩 Connectus Lab </w:t>
      </w:r>
    </w:p>
    <w:p w:rsidR="00000000" w:rsidDel="00000000" w:rsidP="00000000" w:rsidRDefault="00000000" w:rsidRPr="00000000" w14:paraId="0000000A">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(client) 화성문화재단 Hwaseong Cultural Foundation, 화성시 Hwaseong</w:t>
      </w:r>
      <w:r w:rsidDel="00000000" w:rsidR="00000000" w:rsidRPr="00000000">
        <w:rPr>
          <w:rtl w:val="0"/>
        </w:rPr>
      </w:r>
    </w:p>
    <w:p w:rsidR="00000000" w:rsidDel="00000000" w:rsidP="00000000" w:rsidRDefault="00000000" w:rsidRPr="00000000" w14:paraId="0000000B">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(location) 화성 Hwaseong, 경기 Gyeonggji,  Korea</w:t>
      </w:r>
    </w:p>
    <w:p w:rsidR="00000000" w:rsidDel="00000000" w:rsidP="00000000" w:rsidRDefault="00000000" w:rsidRPr="00000000" w14:paraId="0000000C">
      <w:pPr>
        <w:spacing w:line="276" w:lineRule="auto"/>
        <w:rPr>
          <w:b w:val="0"/>
          <w:bCs w:val="0"/>
        </w:rPr>
      </w:pPr>
      <w:r w:rsidDel="00000000" w:rsidR="00000000" w:rsidRPr="00000000">
        <w:rPr>
          <w:rtl w:val="0"/>
        </w:rPr>
      </w:r>
    </w:p>
    <w:p w:rsidR="00000000" w:rsidDel="00000000" w:rsidP="00000000" w:rsidRDefault="00000000" w:rsidRPr="00000000" w14:paraId="0000000D">
      <w:pPr>
        <w:spacing w:line="276" w:lineRule="auto"/>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line="276" w:lineRule="auto"/>
        <w:rPr>
          <w:b w:val="0"/>
          <w:bCs w:val="0"/>
        </w:rPr>
      </w:pPr>
      <w:r w:rsidDel="00000000" w:rsidR="00000000" w:rsidRPr="00000000">
        <w:rPr>
          <w:rtl w:val="0"/>
        </w:rPr>
      </w:r>
    </w:p>
    <w:p w:rsidR="00000000" w:rsidDel="00000000" w:rsidP="00000000" w:rsidRDefault="00000000" w:rsidRPr="00000000" w14:paraId="0000000F">
      <w:pPr>
        <w:spacing w:line="276" w:lineRule="auto"/>
        <w:rPr>
          <w:b w:val="0"/>
          <w:bCs w:val="0"/>
        </w:rPr>
      </w:pPr>
      <w:r w:rsidDel="00000000" w:rsidR="00000000" w:rsidRPr="00000000">
        <w:rPr>
          <w:b w:val="0"/>
          <w:bCs w:val="0"/>
          <w:color w:val="6a6a6a"/>
          <w:rtl w:val="0"/>
        </w:rPr>
        <w:br w:type="textWrapping"/>
      </w:r>
      <w:r w:rsidDel="00000000" w:rsidR="00000000" w:rsidRPr="00000000">
        <w:rPr>
          <w:rFonts w:ascii="Arial Unicode MS" w:cs="Arial Unicode MS" w:eastAsia="Arial Unicode MS" w:hAnsi="Arial Unicode MS"/>
          <w:b w:val="0"/>
          <w:bCs w:val="0"/>
          <w:rtl w:val="0"/>
        </w:rPr>
        <w:t xml:space="preserve">(사진)</w:t>
      </w:r>
    </w:p>
    <w:p w:rsidR="00000000" w:rsidDel="00000000" w:rsidP="00000000" w:rsidRDefault="00000000" w:rsidRPr="00000000" w14:paraId="00000010">
      <w:pPr>
        <w:spacing w:line="276" w:lineRule="auto"/>
        <w:rPr>
          <w:b w:val="0"/>
          <w:bCs w:val="0"/>
        </w:rPr>
      </w:pPr>
      <w:r w:rsidDel="00000000" w:rsidR="00000000" w:rsidRPr="00000000">
        <w:rPr>
          <w:rtl w:val="0"/>
        </w:rPr>
      </w:r>
    </w:p>
    <w:p w:rsidR="00000000" w:rsidDel="00000000" w:rsidP="00000000" w:rsidRDefault="00000000" w:rsidRPr="00000000" w14:paraId="00000011">
      <w:pPr>
        <w:spacing w:line="276" w:lineRule="auto"/>
        <w:rPr>
          <w:b w:val="0"/>
          <w:bCs w:val="0"/>
        </w:rPr>
      </w:pPr>
      <w:r w:rsidDel="00000000" w:rsidR="00000000" w:rsidRPr="00000000">
        <w:rPr>
          <w:rtl w:val="0"/>
        </w:rPr>
      </w:r>
    </w:p>
    <w:p w:rsidR="00000000" w:rsidDel="00000000" w:rsidP="00000000" w:rsidRDefault="00000000" w:rsidRPr="00000000" w14:paraId="00000012">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(프로젝트 목적 등 개요 설명)</w:t>
      </w:r>
    </w:p>
    <w:p w:rsidR="00000000" w:rsidDel="00000000" w:rsidP="00000000" w:rsidRDefault="00000000" w:rsidRPr="00000000" w14:paraId="00000013">
      <w:pPr>
        <w:spacing w:line="276" w:lineRule="auto"/>
        <w:rPr>
          <w:b w:val="0"/>
          <w:bCs w:val="0"/>
        </w:rPr>
      </w:pPr>
      <w:r w:rsidDel="00000000" w:rsidR="00000000" w:rsidRPr="00000000">
        <w:rPr>
          <w:rtl w:val="0"/>
        </w:rPr>
      </w:r>
    </w:p>
    <w:p w:rsidR="00000000" w:rsidDel="00000000" w:rsidP="00000000" w:rsidRDefault="00000000" w:rsidRPr="00000000" w14:paraId="00000014">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본 프로젝트는 메타버스를 활용한 신규축제 발굴을 목표로, 화성시의 디지털 문화 경쟁력 강화와 지역 문화 정체성 확립을 위해 추진되었다. 단순히 기존 축제를 디지털화하는 데 그치지 않고, ICT 융복합 기술 기반의 새로운 형태의 융합형 축제 콘텐츠를 발굴하고, 기존 대표 축제인 '화성 뱃놀이 축제'에 하이브리드 콘텐츠를 접목하는 것을 핵심 과제로 삼았다.</w:t>
      </w:r>
    </w:p>
    <w:p w:rsidR="00000000" w:rsidDel="00000000" w:rsidP="00000000" w:rsidRDefault="00000000" w:rsidRPr="00000000" w14:paraId="00000015">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사업 기간은 2022년 7월부터 12월까지 총 6개월이며, 지역적 범위는 경기도 화성시 전역을 대상으로 한다. 주요 참여자로는 화성시 내 시민, 민간 문화 주체, 분야별 전문가가 포함되며, 시민 설문조사는 전문 조사기관에 의뢰하여 객관성을 확보하였다. 또한 생활문화 공간 및 민간 네트워크를 적극 활용하고, 고연령층의 디지털 접근성까지 고려한 포용적 참여 구조를 지향한다.</w:t>
      </w:r>
    </w:p>
    <w:p w:rsidR="00000000" w:rsidDel="00000000" w:rsidP="00000000" w:rsidRDefault="00000000" w:rsidRPr="00000000" w14:paraId="00000016">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연구는 환경 분석, 수요 조사, 활용 제안의 3단계로 구성되며, 지속가능한 메타버스 축제 생태계 구축을 장기적 방향으로 설정하고 있다.</w:t>
      </w:r>
    </w:p>
    <w:p w:rsidR="00000000" w:rsidDel="00000000" w:rsidP="00000000" w:rsidRDefault="00000000" w:rsidRPr="00000000" w14:paraId="00000017">
      <w:pPr>
        <w:spacing w:after="240" w:before="240" w:line="276" w:lineRule="auto"/>
        <w:rPr>
          <w:b w:val="0"/>
          <w:bCs w:val="0"/>
        </w:rPr>
      </w:pPr>
      <w:r w:rsidDel="00000000" w:rsidR="00000000" w:rsidRPr="00000000">
        <w:rPr>
          <w:b w:val="0"/>
          <w:bCs w:val="0"/>
          <w:rtl w:val="0"/>
        </w:rPr>
        <w:t xml:space="preserve">This project was conducted with the aim of identifying new festival formats utilizing metaverse technology, contributing to the enhancement of Hwaseong City's digital cultural capacity and the consolidation of its regional cultural identity. Rather than merely digitizing existing festivals, the project sought to develop convergence-type festival content grounded in ICT-integrated technologies, while exploring the incorporation of hybrid content models into the city's established event, the 'Hwaseong Boat Festival.'</w:t>
      </w:r>
    </w:p>
    <w:p w:rsidR="00000000" w:rsidDel="00000000" w:rsidP="00000000" w:rsidRDefault="00000000" w:rsidRPr="00000000" w14:paraId="00000018">
      <w:pPr>
        <w:spacing w:after="240" w:before="240" w:line="276" w:lineRule="auto"/>
        <w:rPr>
          <w:b w:val="0"/>
          <w:bCs w:val="0"/>
        </w:rPr>
      </w:pPr>
      <w:r w:rsidDel="00000000" w:rsidR="00000000" w:rsidRPr="00000000">
        <w:rPr>
          <w:b w:val="0"/>
          <w:bCs w:val="0"/>
          <w:rtl w:val="0"/>
        </w:rPr>
        <w:t xml:space="preserve">The project was carried out over a six-month period, from July to December 2022, with Hwaseong City in Gyeonggi Province designated as the primary geographic scope. Principal stakeholders encompassed local residents, private cultural organizations, and subject-matter experts. Citizen surveys were commissioned to a specialized research agency to ensure the objectivity and validity of the collected data. The project further aimed to leverage community-based cultural infrastructure and private-sector networks, while adopting an inclusive participatory framework that addresses digital accessibility barriers among older demographics.</w:t>
      </w:r>
    </w:p>
    <w:p w:rsidR="00000000" w:rsidDel="00000000" w:rsidP="00000000" w:rsidRDefault="00000000" w:rsidRPr="00000000" w14:paraId="00000019">
      <w:pPr>
        <w:spacing w:after="240" w:before="240" w:line="276" w:lineRule="auto"/>
        <w:rPr>
          <w:b w:val="0"/>
          <w:bCs w:val="0"/>
        </w:rPr>
      </w:pPr>
      <w:r w:rsidDel="00000000" w:rsidR="00000000" w:rsidRPr="00000000">
        <w:rPr>
          <w:b w:val="0"/>
          <w:bCs w:val="0"/>
          <w:rtl w:val="0"/>
        </w:rPr>
        <w:t xml:space="preserve">The research was structured across three phases — environmental analysis, demand assessment, and practical recommendations — with the long-term objective of establishing a sustainable metaverse festival ecosystem that integrates online and offline experiences, fostering cultural festivals as an enduring dimension of everyday civic life rather than singular events.</w:t>
      </w:r>
    </w:p>
    <w:p w:rsidR="00000000" w:rsidDel="00000000" w:rsidP="00000000" w:rsidRDefault="00000000" w:rsidRPr="00000000" w14:paraId="0000001A">
      <w:pPr>
        <w:spacing w:line="276" w:lineRule="auto"/>
        <w:rPr>
          <w:b w:val="0"/>
          <w:bCs w:val="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0"/>
          <w:bCs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