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sz w:val="44"/>
          <w:szCs w:val="44"/>
        </w:rPr>
      </w:pPr>
      <w:bookmarkStart w:colFirst="0" w:colLast="0" w:name="_1et073g3ns0" w:id="0"/>
      <w:bookmarkEnd w:id="0"/>
      <w:r w:rsidDel="00000000" w:rsidR="00000000" w:rsidRPr="00000000">
        <w:rPr>
          <w:rFonts w:ascii="Arial Unicode MS" w:cs="Arial Unicode MS" w:eastAsia="Arial Unicode MS" w:hAnsi="Arial Unicode MS"/>
          <w:sz w:val="44"/>
          <w:szCs w:val="44"/>
          <w:rtl w:val="0"/>
        </w:rPr>
        <w:t xml:space="preserve">계절의 변화를 감각하는 찻자리, 초심헌</w:t>
      </w:r>
    </w:p>
    <w:p w:rsidR="00000000" w:rsidDel="00000000" w:rsidP="00000000" w:rsidRDefault="00000000" w:rsidRPr="00000000" w14:paraId="00000002">
      <w:pPr>
        <w:pStyle w:val="Heading1"/>
        <w:spacing w:line="276" w:lineRule="auto"/>
        <w:rPr>
          <w:sz w:val="38"/>
          <w:szCs w:val="38"/>
        </w:rPr>
      </w:pPr>
      <w:bookmarkStart w:colFirst="0" w:colLast="0" w:name="_woku1vd03nbs" w:id="1"/>
      <w:bookmarkEnd w:id="1"/>
      <w:r w:rsidDel="00000000" w:rsidR="00000000" w:rsidRPr="00000000">
        <w:rPr>
          <w:sz w:val="38"/>
          <w:szCs w:val="38"/>
          <w:rtl w:val="0"/>
        </w:rPr>
        <w:t xml:space="preserve">Chosimheon: A Tea Gathering That Perceives the Changing of Seasons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[Wellness Lifestyle] ② 김용재 Yongjae Kim 청년청담 대표 </w:t>
      </w:r>
    </w:p>
    <w:p w:rsidR="00000000" w:rsidDel="00000000" w:rsidP="00000000" w:rsidRDefault="00000000" w:rsidRPr="00000000" w14:paraId="00000005">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2024-01-16</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b w:val="0"/>
            <w:bCs w:val="0"/>
            <w:color w:val="1155cc"/>
            <w:u w:val="single"/>
            <w:rtl w:val="0"/>
          </w:rPr>
          <w:t xml:space="preserve">https://magazine.brique.co/article/vol-14_tea_green-heart/</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6"/>
        <w:keepNext w:val="0"/>
        <w:keepLines w:val="0"/>
        <w:spacing w:after="160" w:before="0" w:line="408" w:lineRule="auto"/>
        <w:rPr>
          <w:b w:val="0"/>
          <w:bCs w:val="0"/>
          <w:sz w:val="24"/>
          <w:szCs w:val="24"/>
        </w:rPr>
      </w:pPr>
      <w:bookmarkStart w:colFirst="0" w:colLast="0" w:name="_cvw5lgk0b0dj" w:id="2"/>
      <w:bookmarkEnd w:id="2"/>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사진 Photo.</w:t>
      </w:r>
      <w:r w:rsidDel="00000000" w:rsidR="00000000" w:rsidRPr="00000000">
        <w:rPr>
          <w:rFonts w:ascii="Arial Unicode MS" w:cs="Arial Unicode MS" w:eastAsia="Arial Unicode MS" w:hAnsi="Arial Unicode MS"/>
          <w:b w:val="0"/>
          <w:bCs w:val="0"/>
          <w:color w:val="2d2d2d"/>
          <w:sz w:val="22"/>
          <w:szCs w:val="22"/>
          <w:rtl w:val="0"/>
        </w:rPr>
        <w:t xml:space="preserve"> 곽신 Shin Kwank  </w:t>
      </w:r>
      <w:r w:rsidDel="00000000" w:rsidR="00000000" w:rsidRPr="00000000">
        <w:rPr>
          <w:rFonts w:ascii="Arial Unicode MS" w:cs="Arial Unicode MS" w:eastAsia="Arial Unicode MS" w:hAnsi="Arial Unicode MS"/>
          <w:color w:val="2d2d2d"/>
          <w:sz w:val="22"/>
          <w:szCs w:val="22"/>
          <w:rtl w:val="0"/>
        </w:rPr>
        <w:t xml:space="preserve">자료 Data.</w:t>
      </w:r>
      <w:r w:rsidDel="00000000" w:rsidR="00000000" w:rsidRPr="00000000">
        <w:rPr>
          <w:rFonts w:ascii="Arial Unicode MS" w:cs="Arial Unicode MS" w:eastAsia="Arial Unicode MS" w:hAnsi="Arial Unicode MS"/>
          <w:b w:val="0"/>
          <w:bCs w:val="0"/>
          <w:color w:val="2d2d2d"/>
          <w:sz w:val="22"/>
          <w:szCs w:val="22"/>
          <w:rtl w:val="0"/>
        </w:rPr>
        <w:t xml:space="preserve"> 김용재 Yongjae Kim</w:t>
      </w:r>
      <w:r w:rsidDel="00000000" w:rsidR="00000000" w:rsidRPr="00000000">
        <w:rPr>
          <w:rtl w:val="0"/>
        </w:rPr>
      </w:r>
    </w:p>
    <w:p w:rsidR="00000000" w:rsidDel="00000000" w:rsidP="00000000" w:rsidRDefault="00000000" w:rsidRPr="00000000" w14:paraId="0000000A">
      <w:pPr>
        <w:spacing w:after="120" w:before="120" w:lineRule="auto"/>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120" w:before="120" w:lineRule="auto"/>
        <w:rPr>
          <w:b w:val="0"/>
          <w:bCs w:val="0"/>
          <w:sz w:val="24"/>
          <w:szCs w:val="24"/>
        </w:rPr>
      </w:pPr>
      <w:r w:rsidDel="00000000" w:rsidR="00000000" w:rsidRPr="00000000">
        <w:rPr>
          <w:rtl w:val="0"/>
        </w:rPr>
      </w:r>
    </w:p>
    <w:p w:rsidR="00000000" w:rsidDel="00000000" w:rsidP="00000000" w:rsidRDefault="00000000" w:rsidRPr="00000000" w14:paraId="0000000C">
      <w:pPr>
        <w:spacing w:after="120" w:before="120" w:lineRule="auto"/>
        <w:rPr>
          <w:b w:val="0"/>
          <w:bCs w:val="0"/>
          <w:sz w:val="24"/>
          <w:szCs w:val="24"/>
        </w:rPr>
      </w:pPr>
      <w:r w:rsidDel="00000000" w:rsidR="00000000" w:rsidRPr="00000000">
        <w:rPr>
          <w:rFonts w:ascii="Arial Unicode MS" w:cs="Arial Unicode MS" w:eastAsia="Arial Unicode MS" w:hAnsi="Arial Unicode MS"/>
          <w:b w:val="0"/>
          <w:bCs w:val="0"/>
          <w:sz w:val="24"/>
          <w:szCs w:val="24"/>
          <w:rtl w:val="0"/>
        </w:rPr>
        <w:t xml:space="preserve">요약 Summary</w:t>
      </w:r>
    </w:p>
    <w:p w:rsidR="00000000" w:rsidDel="00000000" w:rsidP="00000000" w:rsidRDefault="00000000" w:rsidRPr="00000000" w14:paraId="0000000D">
      <w:pPr>
        <w:spacing w:after="120" w:before="120" w:lineRule="auto"/>
        <w:rPr>
          <w:b w:val="0"/>
          <w:bCs w:val="0"/>
        </w:rPr>
      </w:pPr>
      <w:r w:rsidDel="00000000" w:rsidR="00000000" w:rsidRPr="00000000">
        <w:rPr>
          <w:rFonts w:ascii="Arial Unicode MS" w:cs="Arial Unicode MS" w:eastAsia="Arial Unicode MS" w:hAnsi="Arial Unicode MS"/>
          <w:b w:val="0"/>
          <w:bCs w:val="0"/>
          <w:rtl w:val="0"/>
        </w:rPr>
        <w:t xml:space="preserve">김용재 청년청담 대표의 이야기는 바쁜 도시의 삶 속에서도 </w:t>
      </w:r>
      <w:r w:rsidDel="00000000" w:rsidR="00000000" w:rsidRPr="00000000">
        <w:rPr>
          <w:rFonts w:ascii="Arial Unicode MS" w:cs="Arial Unicode MS" w:eastAsia="Arial Unicode MS" w:hAnsi="Arial Unicode MS"/>
          <w:rtl w:val="0"/>
        </w:rPr>
        <w:t xml:space="preserve">차와 식물, 그리고 계절의 감각을 통해 삶의 균형을 회복하는 웰니스 라이프스타일의 본질</w:t>
      </w:r>
      <w:r w:rsidDel="00000000" w:rsidR="00000000" w:rsidRPr="00000000">
        <w:rPr>
          <w:rFonts w:ascii="Arial Unicode MS" w:cs="Arial Unicode MS" w:eastAsia="Arial Unicode MS" w:hAnsi="Arial Unicode MS"/>
          <w:b w:val="0"/>
          <w:bCs w:val="0"/>
          <w:rtl w:val="0"/>
        </w:rPr>
        <w:t xml:space="preserve">을 보여준다. 국제기구에서 지속가능한 미래를 다루는 본업과 별개로, 그는 집 안의 찻자리 ‘초심헌’을 통해 몸과 마음의 중심을 다잡는 일상을 실천한다. 초심헌은 단순한 물리적 다실이 아니라 차를 마시고 책을 읽으며 사람과 시간을 연결하는 ‘마음속의 집’으로 기능한다. </w:t>
      </w:r>
    </w:p>
    <w:p w:rsidR="00000000" w:rsidDel="00000000" w:rsidP="00000000" w:rsidRDefault="00000000" w:rsidRPr="00000000" w14:paraId="0000000E">
      <w:pPr>
        <w:spacing w:after="120" w:before="120" w:lineRule="auto"/>
        <w:rPr>
          <w:b w:val="0"/>
          <w:bCs w:val="0"/>
        </w:rPr>
      </w:pPr>
      <w:r w:rsidDel="00000000" w:rsidR="00000000" w:rsidRPr="00000000">
        <w:rPr>
          <w:rFonts w:ascii="Arial Unicode MS" w:cs="Arial Unicode MS" w:eastAsia="Arial Unicode MS" w:hAnsi="Arial Unicode MS"/>
          <w:b w:val="0"/>
          <w:bCs w:val="0"/>
          <w:rtl w:val="0"/>
        </w:rPr>
        <w:t xml:space="preserve">아침과 저녁 식물을 돌보고 계절마다 달라지는 꽃과 잎을 살피는 행위는 그에게 명상과도 같은 회복의 시간이 된다.이러한 감각은 가족과의 저녁 찻자리, 청년들과 함께하는 차문화 커뮤니티 ‘청년청담’, 더 나아가 한국 차문화를 해외에 소개하는 활동으로 확장된다. </w:t>
      </w:r>
    </w:p>
    <w:p w:rsidR="00000000" w:rsidDel="00000000" w:rsidP="00000000" w:rsidRDefault="00000000" w:rsidRPr="00000000" w14:paraId="0000000F">
      <w:pPr>
        <w:spacing w:after="120" w:before="120" w:lineRule="auto"/>
        <w:rPr>
          <w:b w:val="0"/>
          <w:bCs w:val="0"/>
        </w:rPr>
      </w:pPr>
      <w:r w:rsidDel="00000000" w:rsidR="00000000" w:rsidRPr="00000000">
        <w:rPr>
          <w:rFonts w:ascii="Arial Unicode MS" w:cs="Arial Unicode MS" w:eastAsia="Arial Unicode MS" w:hAnsi="Arial Unicode MS"/>
          <w:b w:val="0"/>
          <w:bCs w:val="0"/>
          <w:rtl w:val="0"/>
        </w:rPr>
        <w:t xml:space="preserve">그가 강조하는 핵심은 웰니스가 거창한 소비나 의식적인 수련만을 뜻하지 않는다는 점이다. 제철 음식의 맛을 즐기고, 차꽃이 피는 시기와 식물의 변화를 알아차리며, 하루 한 번 하늘을 올려다보는 작은 여유 속에서도 충분히 구현될 수 있다. 결국 그의 삶이 전하는 메시지는 </w:t>
      </w:r>
      <w:r w:rsidDel="00000000" w:rsidR="00000000" w:rsidRPr="00000000">
        <w:rPr>
          <w:rFonts w:ascii="Arial Unicode MS" w:cs="Arial Unicode MS" w:eastAsia="Arial Unicode MS" w:hAnsi="Arial Unicode MS"/>
          <w:rtl w:val="0"/>
        </w:rPr>
        <w:t xml:space="preserve">잘 산다는 것은 자연의 흐름과 호흡을 맞추며 계절의 변화를 온몸으로 누리는 지속가능한 감각의 삶</w:t>
      </w:r>
      <w:r w:rsidDel="00000000" w:rsidR="00000000" w:rsidRPr="00000000">
        <w:rPr>
          <w:rFonts w:ascii="Arial Unicode MS" w:cs="Arial Unicode MS" w:eastAsia="Arial Unicode MS" w:hAnsi="Arial Unicode MS"/>
          <w:b w:val="0"/>
          <w:bCs w:val="0"/>
          <w:rtl w:val="0"/>
        </w:rPr>
        <w:t xml:space="preserve">이라는 데 있다. </w:t>
      </w:r>
    </w:p>
    <w:p w:rsidR="00000000" w:rsidDel="00000000" w:rsidP="00000000" w:rsidRDefault="00000000" w:rsidRPr="00000000" w14:paraId="00000010">
      <w:pPr>
        <w:spacing w:after="120" w:before="120" w:lineRule="auto"/>
        <w:rPr>
          <w:b w:val="0"/>
          <w:bCs w:val="0"/>
        </w:rPr>
      </w:pPr>
      <w:r w:rsidDel="00000000" w:rsidR="00000000" w:rsidRPr="00000000">
        <w:rPr>
          <w:rtl w:val="0"/>
        </w:rPr>
      </w:r>
    </w:p>
    <w:p w:rsidR="00000000" w:rsidDel="00000000" w:rsidP="00000000" w:rsidRDefault="00000000" w:rsidRPr="00000000" w14:paraId="00000011">
      <w:pPr>
        <w:spacing w:after="120" w:before="120" w:lineRule="auto"/>
        <w:rPr>
          <w:b w:val="0"/>
          <w:bCs w:val="0"/>
        </w:rPr>
      </w:pPr>
      <w:r w:rsidDel="00000000" w:rsidR="00000000" w:rsidRPr="00000000">
        <w:rPr>
          <w:b w:val="0"/>
          <w:bCs w:val="0"/>
          <w:rtl w:val="0"/>
        </w:rPr>
        <w:t xml:space="preserve">Kim Yong-jae, head of the tea community </w:t>
      </w:r>
      <w:r w:rsidDel="00000000" w:rsidR="00000000" w:rsidRPr="00000000">
        <w:rPr>
          <w:b w:val="0"/>
          <w:bCs w:val="0"/>
          <w:i w:val="1"/>
          <w:iCs w:val="1"/>
          <w:rtl w:val="0"/>
        </w:rPr>
        <w:t xml:space="preserve">Youth Cheongdam</w:t>
      </w:r>
      <w:r w:rsidDel="00000000" w:rsidR="00000000" w:rsidRPr="00000000">
        <w:rPr>
          <w:b w:val="0"/>
          <w:bCs w:val="0"/>
          <w:rtl w:val="0"/>
        </w:rPr>
        <w:t xml:space="preserve">, embodies the essence of a wellness lifestyle by restoring balance through tea, plants, and a deep sensitivity to the changing seasons—even amid the demands of busy urban life. Alongside his primary work at an international organization dedicated to sustainable futures, he practices this philosophy daily through </w:t>
      </w:r>
      <w:r w:rsidDel="00000000" w:rsidR="00000000" w:rsidRPr="00000000">
        <w:rPr>
          <w:b w:val="0"/>
          <w:bCs w:val="0"/>
          <w:i w:val="1"/>
          <w:iCs w:val="1"/>
          <w:rtl w:val="0"/>
        </w:rPr>
        <w:t xml:space="preserve">Chosimheon</w:t>
      </w:r>
      <w:r w:rsidDel="00000000" w:rsidR="00000000" w:rsidRPr="00000000">
        <w:rPr>
          <w:b w:val="0"/>
          <w:bCs w:val="0"/>
          <w:rtl w:val="0"/>
        </w:rPr>
        <w:t xml:space="preserve">, the tea space within his home that serves as an inner sanctuary. More than a physical tea room, </w:t>
      </w:r>
      <w:r w:rsidDel="00000000" w:rsidR="00000000" w:rsidRPr="00000000">
        <w:rPr>
          <w:b w:val="0"/>
          <w:bCs w:val="0"/>
          <w:i w:val="1"/>
          <w:iCs w:val="1"/>
          <w:rtl w:val="0"/>
        </w:rPr>
        <w:t xml:space="preserve">Chosimheon</w:t>
      </w:r>
      <w:r w:rsidDel="00000000" w:rsidR="00000000" w:rsidRPr="00000000">
        <w:rPr>
          <w:b w:val="0"/>
          <w:bCs w:val="0"/>
          <w:rtl w:val="0"/>
        </w:rPr>
        <w:t xml:space="preserve"> functions as a “house of the mind,” where tea, books, time, and human connection come together to help him regain equilibrium. </w:t>
      </w:r>
    </w:p>
    <w:p w:rsidR="00000000" w:rsidDel="00000000" w:rsidP="00000000" w:rsidRDefault="00000000" w:rsidRPr="00000000" w14:paraId="00000012">
      <w:pPr>
        <w:spacing w:after="120" w:before="120" w:lineRule="auto"/>
        <w:rPr>
          <w:b w:val="0"/>
          <w:bCs w:val="0"/>
        </w:rPr>
      </w:pPr>
      <w:r w:rsidDel="00000000" w:rsidR="00000000" w:rsidRPr="00000000">
        <w:rPr>
          <w:b w:val="0"/>
          <w:bCs w:val="0"/>
          <w:rtl w:val="0"/>
        </w:rPr>
        <w:t xml:space="preserve">Caring for plants every morning and evening, and observing seasonal shifts through blooming camellias, banana leaves, and tea flowers, have become for him meditative acts of restoration.This sensibility naturally extends to evening tea rituals with his family, monthly gatherings of his tea culture community, and even international programs that introduce Korean tea traditions abroad.</w:t>
      </w:r>
    </w:p>
    <w:p w:rsidR="00000000" w:rsidDel="00000000" w:rsidP="00000000" w:rsidRDefault="00000000" w:rsidRPr="00000000" w14:paraId="00000013">
      <w:pPr>
        <w:spacing w:after="120" w:before="240" w:lineRule="auto"/>
        <w:rPr>
          <w:b w:val="0"/>
          <w:bCs w:val="0"/>
        </w:rPr>
      </w:pPr>
      <w:r w:rsidDel="00000000" w:rsidR="00000000" w:rsidRPr="00000000">
        <w:rPr>
          <w:b w:val="0"/>
          <w:bCs w:val="0"/>
          <w:rtl w:val="0"/>
        </w:rPr>
        <w:t xml:space="preserve">The central message of his story is that wellness does not require grand consumption or rigid self-discipline—it can be found in the simple act of savoring seasonal foods, noticing when tea blossoms appear, or taking a moment each day to look up at the sky. Ultimately, his way of life suggests that to live well is to align oneself with the rhythms of nature and to dwell fully within the subtle transitions of the seasons as a sustainable, everyday practice.</w:t>
      </w:r>
    </w:p>
    <w:p w:rsidR="00000000" w:rsidDel="00000000" w:rsidP="00000000" w:rsidRDefault="00000000" w:rsidRPr="00000000" w14:paraId="00000014">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vol-14_tea_green-he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