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Ind w:w="0.0" w:type="pct"/>
        <w:tblLayout w:type="fixed"/>
        <w:tblLook w:val="0400"/>
      </w:tblPr>
      <w:tblGrid>
        <w:gridCol w:w="3680"/>
        <w:gridCol w:w="8560"/>
        <w:tblGridChange w:id="0">
          <w:tblGrid>
            <w:gridCol w:w="3680"/>
            <w:gridCol w:w="8560"/>
          </w:tblGrid>
        </w:tblGridChange>
      </w:tblGrid>
      <w:tr>
        <w:trPr>
          <w:cantSplit w:val="0"/>
          <w:trHeight w:val="15200" w:hRule="atLeast"/>
          <w:tblHeader w:val="0"/>
        </w:trPr>
        <w:tc>
          <w:tcPr>
            <w:shd w:fill="003d73" w:val="clear"/>
            <w:tcMar>
              <w:top w:w="300.0" w:type="dxa"/>
              <w:left w:w="0.0" w:type="dxa"/>
              <w:bottom w:w="300.0" w:type="dxa"/>
              <w:right w:w="0.0" w:type="dxa"/>
            </w:tcMar>
            <w:vAlign w:val="top"/>
          </w:tcPr>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0" w:right="300" w:firstLine="0"/>
              <w:jc w:val="left"/>
              <w:rPr>
                <w:rFonts w:ascii="Century Gothic" w:cs="Century Gothic" w:eastAsia="Century Gothic" w:hAnsi="Century Gothic"/>
                <w:b w:val="1"/>
                <w:i w:val="0"/>
                <w:smallCaps w:val="0"/>
                <w:strike w:val="0"/>
                <w:color w:val="ffffff"/>
                <w:sz w:val="40"/>
                <w:szCs w:val="4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8"/>
                <w:szCs w:val="8"/>
                <w:u w:val="none"/>
                <w:shd w:fill="auto" w:val="clear"/>
                <w:vertAlign w:val="baseline"/>
                <w:rtl w:val="0"/>
              </w:rPr>
              <w:t xml:space="preserve"> </w:t>
            </w:r>
            <w:r w:rsidDel="00000000" w:rsidR="00000000" w:rsidRPr="00000000">
              <w:rPr>
                <w:rFonts w:ascii="Century Gothic" w:cs="Century Gothic" w:eastAsia="Century Gothic" w:hAnsi="Century Gothic"/>
                <w:b w:val="1"/>
                <w:i w:val="0"/>
                <w:smallCaps w:val="0"/>
                <w:strike w:val="0"/>
                <w:color w:val="ffffff"/>
                <w:sz w:val="40"/>
                <w:szCs w:val="40"/>
                <w:u w:val="none"/>
                <w:shd w:fill="auto" w:val="clear"/>
                <w:vertAlign w:val="baseline"/>
                <w:rtl w:val="0"/>
              </w:rPr>
              <w:t xml:space="preserve">Ashok Somasundaram</w:t>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8"/>
                <w:szCs w:val="28"/>
                <w:u w:val="none"/>
                <w:shd w:fill="auto" w:val="clear"/>
                <w:vertAlign w:val="baseline"/>
              </w:rPr>
            </w:pPr>
            <w:r w:rsidDel="00000000" w:rsidR="00000000" w:rsidRPr="00000000">
              <w:rPr>
                <w:rFonts w:ascii="Century Gothic" w:cs="Century Gothic" w:eastAsia="Century Gothic" w:hAnsi="Century Gothic"/>
                <w:color w:val="ffffff"/>
                <w:sz w:val="28"/>
                <w:szCs w:val="28"/>
                <w:rtl w:val="0"/>
              </w:rPr>
              <w:t xml:space="preserve">Tech Lead</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14"/>
                <w:szCs w:val="14"/>
                <w:u w:val="none"/>
                <w:shd w:fill="auto" w:val="clear"/>
                <w:vertAlign w:val="baseline"/>
                <w:rtl w:val="0"/>
              </w:rPr>
              <w:t xml:space="preserve"> </w:t>
            </w:r>
          </w:p>
          <w:tbl>
            <w:tblPr>
              <w:tblStyle w:val="Table2"/>
              <w:tblW w:w="3680.0" w:type="dxa"/>
              <w:jc w:val="left"/>
              <w:tblLayout w:type="fixed"/>
              <w:tblLook w:val="0400"/>
            </w:tblPr>
            <w:tblGrid>
              <w:gridCol w:w="3680"/>
              <w:tblGridChange w:id="0">
                <w:tblGrid>
                  <w:gridCol w:w="3680"/>
                </w:tblGrid>
              </w:tblGridChange>
            </w:tblGrid>
            <w:tr>
              <w:trPr>
                <w:cantSplit w:val="0"/>
                <w:tblHeader w:val="0"/>
              </w:trPr>
              <w:tc>
                <w:tcPr>
                  <w:shd w:fill="00315c" w:val="clear"/>
                  <w:tcMar>
                    <w:top w:w="60.0" w:type="dxa"/>
                    <w:left w:w="80.0" w:type="dxa"/>
                    <w:bottom w:w="60.0" w:type="dxa"/>
                    <w:right w:w="80.0" w:type="dxa"/>
                  </w:tcMar>
                  <w:vAlign w:val="bottom"/>
                </w:tcPr>
                <w:p w:rsidR="00000000" w:rsidDel="00000000" w:rsidP="00000000" w:rsidRDefault="00000000" w:rsidRPr="00000000" w14:paraId="000000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40" w:right="240" w:firstLine="0"/>
                    <w:jc w:val="left"/>
                    <w:rPr>
                      <w:rFonts w:ascii="Century Gothic" w:cs="Century Gothic" w:eastAsia="Century Gothic" w:hAnsi="Century Gothic"/>
                      <w:b w:val="1"/>
                      <w:i w:val="0"/>
                      <w:smallCaps w:val="0"/>
                      <w:strike w:val="0"/>
                      <w:color w:val="ffffff"/>
                      <w:sz w:val="32"/>
                      <w:szCs w:val="3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32"/>
                      <w:szCs w:val="32"/>
                      <w:u w:val="none"/>
                      <w:shd w:fill="auto" w:val="clear"/>
                      <w:vertAlign w:val="baseline"/>
                      <w:rtl w:val="0"/>
                    </w:rPr>
                    <w:t xml:space="preserve">Contact</w:t>
                  </w:r>
                </w:p>
              </w:tc>
            </w:tr>
          </w:tbl>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0" w:right="300" w:firstLine="0"/>
              <w:jc w:val="left"/>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Address </w:t>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color w:val="ffffff"/>
                <w:sz w:val="22"/>
                <w:szCs w:val="22"/>
                <w:rtl w:val="0"/>
              </w:rPr>
              <w:t xml:space="preserve">Chennai</w:t>
            </w: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 </w:t>
            </w:r>
            <w:r w:rsidDel="00000000" w:rsidR="00000000" w:rsidRPr="00000000">
              <w:rPr>
                <w:rFonts w:ascii="Century Gothic" w:cs="Century Gothic" w:eastAsia="Century Gothic" w:hAnsi="Century Gothic"/>
                <w:color w:val="ffffff"/>
                <w:sz w:val="22"/>
                <w:szCs w:val="22"/>
                <w:rtl w:val="0"/>
              </w:rPr>
              <w:t xml:space="preserve">Tamilnadu</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00" w:line="240" w:lineRule="auto"/>
              <w:ind w:left="300" w:right="300" w:firstLine="0"/>
              <w:jc w:val="left"/>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Phone </w:t>
            </w:r>
          </w:p>
          <w:p w:rsidR="00000000" w:rsidDel="00000000" w:rsidP="00000000" w:rsidRDefault="00000000" w:rsidRPr="00000000" w14:paraId="000000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989 463 6091</w:t>
            </w:r>
          </w:p>
          <w:p w:rsidR="00000000" w:rsidDel="00000000" w:rsidP="00000000" w:rsidRDefault="00000000" w:rsidRPr="00000000" w14:paraId="000000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00" w:line="240" w:lineRule="auto"/>
              <w:ind w:left="300" w:right="300" w:firstLine="0"/>
              <w:jc w:val="left"/>
              <w:rPr>
                <w:rFonts w:ascii="Century Gothic" w:cs="Century Gothic" w:eastAsia="Century Gothic" w:hAnsi="Century Gothic"/>
                <w:b w:val="1"/>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22"/>
                <w:szCs w:val="22"/>
                <w:u w:val="none"/>
                <w:shd w:fill="auto" w:val="clear"/>
                <w:vertAlign w:val="baseline"/>
                <w:rtl w:val="0"/>
              </w:rPr>
              <w:t xml:space="preserve">E-mail </w:t>
            </w:r>
          </w:p>
          <w:p w:rsidR="00000000" w:rsidDel="00000000" w:rsidP="00000000" w:rsidRDefault="00000000" w:rsidRPr="00000000" w14:paraId="000000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ashokpalanikumar19@gmail.com</w:t>
            </w:r>
          </w:p>
          <w:p w:rsidR="00000000" w:rsidDel="00000000" w:rsidP="00000000" w:rsidRDefault="00000000" w:rsidRPr="00000000" w14:paraId="000000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14"/>
                <w:szCs w:val="14"/>
                <w:u w:val="none"/>
                <w:shd w:fill="auto" w:val="clear"/>
                <w:vertAlign w:val="baseline"/>
                <w:rtl w:val="0"/>
              </w:rPr>
              <w:t xml:space="preserve"> </w:t>
            </w:r>
          </w:p>
          <w:tbl>
            <w:tblPr>
              <w:tblStyle w:val="Table3"/>
              <w:tblW w:w="3680.0" w:type="dxa"/>
              <w:jc w:val="left"/>
              <w:tblLayout w:type="fixed"/>
              <w:tblLook w:val="0400"/>
            </w:tblPr>
            <w:tblGrid>
              <w:gridCol w:w="3680"/>
              <w:tblGridChange w:id="0">
                <w:tblGrid>
                  <w:gridCol w:w="3680"/>
                </w:tblGrid>
              </w:tblGridChange>
            </w:tblGrid>
            <w:tr>
              <w:trPr>
                <w:cantSplit w:val="0"/>
                <w:tblHeader w:val="0"/>
              </w:trPr>
              <w:tc>
                <w:tcPr>
                  <w:shd w:fill="00315c" w:val="clear"/>
                  <w:tcMar>
                    <w:top w:w="60.0" w:type="dxa"/>
                    <w:left w:w="80.0" w:type="dxa"/>
                    <w:bottom w:w="60.0" w:type="dxa"/>
                    <w:right w:w="80.0" w:type="dxa"/>
                  </w:tcMar>
                  <w:vAlign w:val="bottom"/>
                </w:tcPr>
                <w:p w:rsidR="00000000" w:rsidDel="00000000" w:rsidP="00000000" w:rsidRDefault="00000000" w:rsidRPr="00000000" w14:paraId="000000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40" w:right="240" w:firstLine="0"/>
                    <w:jc w:val="left"/>
                    <w:rPr>
                      <w:rFonts w:ascii="Century Gothic" w:cs="Century Gothic" w:eastAsia="Century Gothic" w:hAnsi="Century Gothic"/>
                      <w:b w:val="1"/>
                      <w:i w:val="0"/>
                      <w:smallCaps w:val="0"/>
                      <w:strike w:val="0"/>
                      <w:color w:val="ffffff"/>
                      <w:sz w:val="32"/>
                      <w:szCs w:val="3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32"/>
                      <w:szCs w:val="32"/>
                      <w:u w:val="none"/>
                      <w:shd w:fill="auto" w:val="clear"/>
                      <w:vertAlign w:val="baseline"/>
                      <w:rtl w:val="0"/>
                    </w:rPr>
                    <w:t xml:space="preserve">Skills</w:t>
                  </w:r>
                </w:p>
              </w:tc>
            </w:tr>
          </w:tbl>
          <w:p w:rsidR="00000000" w:rsidDel="00000000" w:rsidP="00000000" w:rsidRDefault="00000000" w:rsidRPr="00000000" w14:paraId="000000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Server support</w:t>
            </w:r>
          </w:p>
          <w:p w:rsidR="00000000" w:rsidDel="00000000" w:rsidP="00000000" w:rsidRDefault="00000000" w:rsidRPr="00000000" w14:paraId="000000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Pr>
              <w:drawing>
                <wp:inline distB="0" distT="0" distL="114300" distR="114300">
                  <wp:extent cx="1958288" cy="94922"/>
                  <wp:effectExtent b="0" l="0" r="0" t="0"/>
                  <wp:docPr id="10000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8288" cy="9492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On premise/Cloud support</w:t>
            </w:r>
          </w:p>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Pr>
              <w:drawing>
                <wp:inline distB="0" distT="0" distL="114300" distR="114300">
                  <wp:extent cx="1958288" cy="94922"/>
                  <wp:effectExtent b="0" l="0" r="0" t="0"/>
                  <wp:docPr id="10000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58288" cy="9492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Azure Cloud Platform Support</w:t>
            </w:r>
          </w:p>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Pr>
              <w:drawing>
                <wp:inline distB="0" distT="0" distL="114300" distR="114300">
                  <wp:extent cx="1958288" cy="94922"/>
                  <wp:effectExtent b="0" l="0" r="0" t="0"/>
                  <wp:docPr id="10000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58288" cy="9492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Commvault Administration Support</w:t>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Pr>
              <w:drawing>
                <wp:inline distB="0" distT="0" distL="114300" distR="114300">
                  <wp:extent cx="1958288" cy="94922"/>
                  <wp:effectExtent b="0" l="0" r="0" t="0"/>
                  <wp:docPr id="1000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58288" cy="9492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Support ticketing systems</w:t>
            </w:r>
          </w:p>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Pr>
              <w:drawing>
                <wp:inline distB="0" distT="0" distL="114300" distR="114300">
                  <wp:extent cx="1958288" cy="94922"/>
                  <wp:effectExtent b="0" l="0" r="0" t="0"/>
                  <wp:docPr id="10000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8288" cy="9492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14"/>
                <w:szCs w:val="14"/>
                <w:u w:val="none"/>
                <w:shd w:fill="auto" w:val="clear"/>
                <w:vertAlign w:val="baseline"/>
                <w:rtl w:val="0"/>
              </w:rPr>
              <w:t xml:space="preserve"> </w:t>
            </w:r>
          </w:p>
          <w:tbl>
            <w:tblPr>
              <w:tblStyle w:val="Table4"/>
              <w:tblW w:w="3680.0" w:type="dxa"/>
              <w:jc w:val="left"/>
              <w:tblLayout w:type="fixed"/>
              <w:tblLook w:val="0400"/>
            </w:tblPr>
            <w:tblGrid>
              <w:gridCol w:w="3680"/>
              <w:tblGridChange w:id="0">
                <w:tblGrid>
                  <w:gridCol w:w="3680"/>
                </w:tblGrid>
              </w:tblGridChange>
            </w:tblGrid>
            <w:tr>
              <w:trPr>
                <w:cantSplit w:val="0"/>
                <w:tblHeader w:val="0"/>
              </w:trPr>
              <w:tc>
                <w:tcPr>
                  <w:shd w:fill="00315c" w:val="clear"/>
                  <w:tcMar>
                    <w:top w:w="60.0" w:type="dxa"/>
                    <w:left w:w="80.0" w:type="dxa"/>
                    <w:bottom w:w="60.0" w:type="dxa"/>
                    <w:right w:w="80.0" w:type="dxa"/>
                  </w:tcMar>
                  <w:vAlign w:val="bottom"/>
                </w:tcPr>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240" w:right="240" w:firstLine="0"/>
                    <w:jc w:val="left"/>
                    <w:rPr>
                      <w:rFonts w:ascii="Century Gothic" w:cs="Century Gothic" w:eastAsia="Century Gothic" w:hAnsi="Century Gothic"/>
                      <w:b w:val="1"/>
                      <w:i w:val="0"/>
                      <w:smallCaps w:val="0"/>
                      <w:strike w:val="0"/>
                      <w:color w:val="ffffff"/>
                      <w:sz w:val="32"/>
                      <w:szCs w:val="3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ffffff"/>
                      <w:sz w:val="32"/>
                      <w:szCs w:val="32"/>
                      <w:u w:val="none"/>
                      <w:shd w:fill="auto" w:val="clear"/>
                      <w:vertAlign w:val="baseline"/>
                      <w:rtl w:val="0"/>
                    </w:rPr>
                    <w:t xml:space="preserve">Languages</w:t>
                  </w:r>
                </w:p>
              </w:tc>
            </w:tr>
          </w:tbl>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14"/>
                <w:szCs w:val="1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ffffff"/>
                <w:sz w:val="22"/>
                <w:szCs w:val="22"/>
                <w:u w:val="none"/>
                <w:shd w:fill="auto" w:val="clear"/>
                <w:vertAlign w:val="baseline"/>
                <w:rtl w:val="0"/>
              </w:rPr>
              <w:t xml:space="preserve">Tamil/Hindi/English</w:t>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ffffff"/>
                <w:sz w:val="22"/>
                <w:szCs w:val="22"/>
                <w:u w:val="none"/>
                <w:shd w:fill="auto" w:val="clear"/>
                <w:vertAlign w:val="baseline"/>
              </w:rPr>
            </w:pPr>
            <w:r w:rsidDel="00000000" w:rsidR="00000000" w:rsidRPr="00000000">
              <w:rPr>
                <w:rtl w:val="0"/>
              </w:rPr>
            </w:r>
          </w:p>
        </w:tc>
        <w:tc>
          <w:tcPr>
            <w:tcMar>
              <w:top w:w="300.0" w:type="dxa"/>
              <w:left w:w="0.0" w:type="dxa"/>
              <w:bottom w:w="300.0" w:type="dxa"/>
              <w:right w:w="0.0" w:type="dxa"/>
            </w:tcMar>
            <w:vAlign w:val="top"/>
          </w:tcPr>
          <w:p w:rsidR="00000000" w:rsidDel="00000000" w:rsidP="00000000" w:rsidRDefault="00000000" w:rsidRPr="00000000" w14:paraId="0000001F">
            <w:pPr>
              <w:keepNext w:val="0"/>
              <w:keepLines w:val="0"/>
              <w:pageBreakBefore w:val="0"/>
              <w:widowControl w:val="1"/>
              <w:pBdr>
                <w:top w:color="000000" w:space="0" w:sz="0" w:val="none"/>
                <w:left w:color="000000" w:space="15" w:sz="0" w:val="none"/>
                <w:bottom w:color="000000" w:space="0" w:sz="0" w:val="none"/>
                <w:right w:color="000000" w:space="15" w:sz="0" w:val="none"/>
                <w:between w:space="0" w:sz="0" w:val="nil"/>
              </w:pBdr>
              <w:shd w:fill="auto" w:val="clear"/>
              <w:spacing w:after="0" w:before="0" w:line="240" w:lineRule="auto"/>
              <w:ind w:left="30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Experienced App/cloud support Analyst with over 4.5 years of experience in IT industry. Excellent reputation for resolving problems, improving customer satisfaction, and driving overall operational improvements. Consistently saved costs while increasing profits.</w:t>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p>
          <w:tbl>
            <w:tblPr>
              <w:tblStyle w:val="Table5"/>
              <w:tblW w:w="8560.0" w:type="dxa"/>
              <w:jc w:val="left"/>
              <w:tblBorders>
                <w:top w:color="d5d6d6" w:space="0" w:sz="8" w:val="single"/>
                <w:bottom w:color="d5d6d6" w:space="0" w:sz="8" w:val="single"/>
              </w:tblBorders>
              <w:tblLayout w:type="fixed"/>
              <w:tblLook w:val="0400"/>
            </w:tblPr>
            <w:tblGrid>
              <w:gridCol w:w="8560"/>
              <w:tblGridChange w:id="0">
                <w:tblGrid>
                  <w:gridCol w:w="8560"/>
                </w:tblGrid>
              </w:tblGridChange>
            </w:tblGrid>
            <w:tr>
              <w:trPr>
                <w:cantSplit w:val="0"/>
                <w:tblHeader w:val="0"/>
              </w:trPr>
              <w:tc>
                <w:tcPr>
                  <w:tcBorders>
                    <w:top w:color="d5d6d6" w:space="0" w:sz="8" w:val="single"/>
                    <w:bottom w:color="d5d6d6" w:space="0" w:sz="8" w:val="single"/>
                  </w:tcBorders>
                  <w:shd w:fill="ffffff" w:val="clear"/>
                  <w:tcMar>
                    <w:top w:w="60.0" w:type="dxa"/>
                    <w:left w:w="80.0" w:type="dxa"/>
                    <w:bottom w:w="60.0" w:type="dxa"/>
                    <w:right w:w="80.0" w:type="dxa"/>
                  </w:tcMar>
                  <w:vAlign w:val="bottom"/>
                </w:tcPr>
                <w:p w:rsidR="00000000" w:rsidDel="00000000" w:rsidP="00000000" w:rsidRDefault="00000000" w:rsidRPr="00000000" w14:paraId="00000021">
                  <w:pPr>
                    <w:keepNext w:val="0"/>
                    <w:keepLines w:val="0"/>
                    <w:pageBreakBefore w:val="0"/>
                    <w:widowControl w:val="1"/>
                    <w:pBdr>
                      <w:top w:color="000000" w:space="3" w:sz="0" w:val="none"/>
                      <w:left w:color="000000" w:space="4" w:sz="0" w:val="none"/>
                      <w:bottom w:color="000000" w:space="3" w:sz="0" w:val="none"/>
                      <w:right w:color="000000" w:space="4" w:sz="0" w:val="none"/>
                      <w:between w:space="0" w:sz="0" w:val="nil"/>
                    </w:pBdr>
                    <w:shd w:fill="auto" w:val="clear"/>
                    <w:spacing w:after="0" w:before="0" w:line="240" w:lineRule="auto"/>
                    <w:ind w:left="240" w:right="240" w:firstLine="0"/>
                    <w:jc w:val="left"/>
                    <w:rPr>
                      <w:rFonts w:ascii="Century Gothic" w:cs="Century Gothic" w:eastAsia="Century Gothic" w:hAnsi="Century Gothic"/>
                      <w:b w:val="1"/>
                      <w:i w:val="0"/>
                      <w:smallCaps w:val="0"/>
                      <w:strike w:val="0"/>
                      <w:color w:val="002e58"/>
                      <w:sz w:val="32"/>
                      <w:szCs w:val="3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2e58"/>
                      <w:sz w:val="32"/>
                      <w:szCs w:val="32"/>
                      <w:u w:val="none"/>
                      <w:shd w:fill="auto" w:val="clear"/>
                      <w:vertAlign w:val="baseline"/>
                      <w:rtl w:val="0"/>
                    </w:rPr>
                    <w:t xml:space="preserve">Work History</w:t>
                  </w:r>
                </w:p>
              </w:tc>
            </w:tr>
          </w:tbl>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color w:val="343434"/>
                <w:sz w:val="14"/>
                <w:szCs w:val="1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color w:val="343434"/>
                <w:sz w:val="22"/>
                <w:szCs w:val="22"/>
              </w:rPr>
            </w:pPr>
            <w:r w:rsidDel="00000000" w:rsidR="00000000" w:rsidRPr="00000000">
              <w:rPr>
                <w:rFonts w:ascii="Century Gothic" w:cs="Century Gothic" w:eastAsia="Century Gothic" w:hAnsi="Century Gothic"/>
                <w:color w:val="343434"/>
                <w:sz w:val="14"/>
                <w:szCs w:val="14"/>
                <w:rtl w:val="0"/>
              </w:rPr>
              <w:t xml:space="preserve">      </w:t>
            </w:r>
            <w:r w:rsidDel="00000000" w:rsidR="00000000" w:rsidRPr="00000000">
              <w:rPr>
                <w:rFonts w:ascii="Century Gothic" w:cs="Century Gothic" w:eastAsia="Century Gothic" w:hAnsi="Century Gothic"/>
                <w:color w:val="343434"/>
                <w:sz w:val="22"/>
                <w:szCs w:val="22"/>
                <w:rtl w:val="0"/>
              </w:rPr>
              <w:t xml:space="preserve"> 2021 - 02-           </w:t>
            </w:r>
            <w:r w:rsidDel="00000000" w:rsidR="00000000" w:rsidRPr="00000000">
              <w:rPr>
                <w:rFonts w:ascii="Century Gothic" w:cs="Century Gothic" w:eastAsia="Century Gothic" w:hAnsi="Century Gothic"/>
                <w:b w:val="1"/>
                <w:color w:val="343434"/>
                <w:sz w:val="28"/>
                <w:szCs w:val="28"/>
                <w:rtl w:val="0"/>
              </w:rPr>
              <w:t xml:space="preserve">Tech Lead, Cognizant, Chennai TN</w:t>
            </w:r>
            <w:r w:rsidDel="00000000" w:rsidR="00000000" w:rsidRPr="00000000">
              <w:rPr>
                <w:rtl w:val="0"/>
              </w:rPr>
            </w:r>
          </w:p>
          <w:p w:rsidR="00000000" w:rsidDel="00000000" w:rsidP="00000000" w:rsidRDefault="00000000" w:rsidRPr="00000000" w14:paraId="00000025">
            <w:pPr>
              <w:pBdr>
                <w:right w:color="000000" w:space="15" w:sz="0" w:val="none"/>
              </w:pBdr>
              <w:spacing w:before="80" w:lineRule="auto"/>
              <w:ind w:right="30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w:t>
            </w:r>
            <w:r w:rsidDel="00000000" w:rsidR="00000000" w:rsidRPr="00000000">
              <w:rPr>
                <w:rFonts w:ascii="Century Gothic" w:cs="Century Gothic" w:eastAsia="Century Gothic" w:hAnsi="Century Gothic"/>
                <w:color w:val="343434"/>
                <w:sz w:val="22"/>
                <w:szCs w:val="22"/>
                <w:rtl w:val="0"/>
              </w:rPr>
              <w:t xml:space="preserve">Current </w:t>
            </w:r>
            <w:r w:rsidDel="00000000" w:rsidR="00000000" w:rsidRPr="00000000">
              <w:rPr>
                <w:rFonts w:ascii="Century Gothic" w:cs="Century Gothic" w:eastAsia="Century Gothic" w:hAnsi="Century Gothic"/>
                <w:i w:val="1"/>
                <w:color w:val="343434"/>
                <w:sz w:val="22"/>
                <w:szCs w:val="22"/>
                <w:rtl w:val="0"/>
              </w:rPr>
              <w:t xml:space="preserve">                </w:t>
            </w:r>
          </w:p>
          <w:p w:rsidR="00000000" w:rsidDel="00000000" w:rsidP="00000000" w:rsidRDefault="00000000" w:rsidRPr="00000000" w14:paraId="00000026">
            <w:pPr>
              <w:pBdr>
                <w:right w:color="000000" w:space="15" w:sz="0" w:val="none"/>
              </w:pBdr>
              <w:spacing w:before="80" w:lineRule="auto"/>
              <w:ind w:left="0" w:right="300" w:firstLine="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Managing team of 4 with Commvault on-premise holding </w:t>
            </w:r>
          </w:p>
          <w:p w:rsidR="00000000" w:rsidDel="00000000" w:rsidP="00000000" w:rsidRDefault="00000000" w:rsidRPr="00000000" w14:paraId="00000027">
            <w:pPr>
              <w:pBdr>
                <w:right w:color="000000" w:space="15" w:sz="0" w:val="none"/>
              </w:pBdr>
              <w:spacing w:before="80" w:lineRule="auto"/>
              <w:ind w:left="0" w:right="300" w:firstLine="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2k clients.</w:t>
            </w:r>
          </w:p>
          <w:p w:rsidR="00000000" w:rsidDel="00000000" w:rsidP="00000000" w:rsidRDefault="00000000" w:rsidRPr="00000000" w14:paraId="00000028">
            <w:pPr>
              <w:pBdr>
                <w:right w:color="000000" w:space="15" w:sz="0" w:val="none"/>
              </w:pBdr>
              <w:spacing w:before="80" w:lineRule="auto"/>
              <w:ind w:left="0" w:right="300" w:firstLine="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Day to day operations with Commvault maintenance and                                             </w:t>
            </w:r>
          </w:p>
          <w:p w:rsidR="00000000" w:rsidDel="00000000" w:rsidP="00000000" w:rsidRDefault="00000000" w:rsidRPr="00000000" w14:paraId="00000029">
            <w:pPr>
              <w:pBdr>
                <w:right w:color="000000" w:space="15" w:sz="0" w:val="none"/>
              </w:pBdr>
              <w:spacing w:before="80" w:lineRule="auto"/>
              <w:ind w:left="0" w:right="300" w:firstLine="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Upgrades.</w:t>
            </w:r>
          </w:p>
          <w:p w:rsidR="00000000" w:rsidDel="00000000" w:rsidP="00000000" w:rsidRDefault="00000000" w:rsidRPr="00000000" w14:paraId="0000002A">
            <w:pPr>
              <w:pBdr>
                <w:right w:color="000000" w:space="15" w:sz="0" w:val="none"/>
              </w:pBdr>
              <w:spacing w:before="80" w:lineRule="auto"/>
              <w:ind w:left="0" w:right="300" w:firstLine="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Planning and implementation of new features and storage                                 </w:t>
            </w:r>
          </w:p>
          <w:p w:rsidR="00000000" w:rsidDel="00000000" w:rsidP="00000000" w:rsidRDefault="00000000" w:rsidRPr="00000000" w14:paraId="0000002B">
            <w:pPr>
              <w:pBdr>
                <w:right w:color="000000" w:space="15" w:sz="0" w:val="none"/>
              </w:pBdr>
              <w:spacing w:before="80" w:lineRule="auto"/>
              <w:ind w:left="0" w:right="300" w:firstLine="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Optimization.</w:t>
            </w:r>
          </w:p>
          <w:p w:rsidR="00000000" w:rsidDel="00000000" w:rsidP="00000000" w:rsidRDefault="00000000" w:rsidRPr="00000000" w14:paraId="0000002C">
            <w:pPr>
              <w:pBdr>
                <w:right w:color="000000" w:space="15" w:sz="0" w:val="none"/>
              </w:pBdr>
              <w:spacing w:before="80" w:lineRule="auto"/>
              <w:ind w:left="0" w:right="300" w:firstLine="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Commvault one-touch backup and recovery.</w:t>
            </w:r>
          </w:p>
          <w:p w:rsidR="00000000" w:rsidDel="00000000" w:rsidP="00000000" w:rsidRDefault="00000000" w:rsidRPr="00000000" w14:paraId="0000002D">
            <w:pPr>
              <w:pBdr>
                <w:right w:color="000000" w:space="15" w:sz="0" w:val="none"/>
              </w:pBdr>
              <w:spacing w:before="80" w:lineRule="auto"/>
              <w:ind w:left="0" w:right="300" w:firstLine="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Commvault monthly DB maintenance.</w:t>
            </w:r>
          </w:p>
          <w:p w:rsidR="00000000" w:rsidDel="00000000" w:rsidP="00000000" w:rsidRDefault="00000000" w:rsidRPr="00000000" w14:paraId="0000002E">
            <w:pPr>
              <w:pBdr>
                <w:right w:color="000000" w:space="15" w:sz="0" w:val="none"/>
              </w:pBdr>
              <w:spacing w:before="80" w:lineRule="auto"/>
              <w:ind w:left="0" w:right="300" w:firstLine="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Filesystem,sql,oracle,Rac agent support.</w:t>
            </w:r>
          </w:p>
          <w:p w:rsidR="00000000" w:rsidDel="00000000" w:rsidP="00000000" w:rsidRDefault="00000000" w:rsidRPr="00000000" w14:paraId="0000002F">
            <w:pPr>
              <w:pBdr>
                <w:right w:color="000000" w:space="15" w:sz="0" w:val="none"/>
              </w:pBdr>
              <w:spacing w:before="80" w:lineRule="auto"/>
              <w:ind w:left="0" w:right="300" w:firstLine="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Managing VM backups with Vmware.</w:t>
            </w:r>
          </w:p>
          <w:p w:rsidR="00000000" w:rsidDel="00000000" w:rsidP="00000000" w:rsidRDefault="00000000" w:rsidRPr="00000000" w14:paraId="00000030">
            <w:pPr>
              <w:pBdr>
                <w:right w:color="000000" w:space="15" w:sz="0" w:val="none"/>
              </w:pBdr>
              <w:spacing w:before="80" w:lineRule="auto"/>
              <w:ind w:left="0" w:right="300" w:firstLine="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VM backup recovery using Frels.</w:t>
            </w:r>
          </w:p>
          <w:p w:rsidR="00000000" w:rsidDel="00000000" w:rsidP="00000000" w:rsidRDefault="00000000" w:rsidRPr="00000000" w14:paraId="00000031">
            <w:pPr>
              <w:pBdr>
                <w:right w:color="000000" w:space="15" w:sz="0" w:val="none"/>
              </w:pBdr>
              <w:spacing w:before="80" w:lineRule="auto"/>
              <w:ind w:left="0" w:right="300" w:firstLine="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Backup configurations, decommissioning, Service                          </w:t>
            </w:r>
          </w:p>
          <w:p w:rsidR="00000000" w:rsidDel="00000000" w:rsidP="00000000" w:rsidRDefault="00000000" w:rsidRPr="00000000" w14:paraId="00000032">
            <w:pPr>
              <w:pBdr>
                <w:right w:color="000000" w:space="15" w:sz="0" w:val="none"/>
              </w:pBdr>
              <w:spacing w:before="80" w:lineRule="auto"/>
              <w:ind w:left="0" w:right="300" w:firstLine="0"/>
              <w:rPr>
                <w:rFonts w:ascii="Century Gothic" w:cs="Century Gothic" w:eastAsia="Century Gothic" w:hAnsi="Century Gothic"/>
                <w:i w:val="1"/>
                <w:color w:val="343434"/>
                <w:sz w:val="22"/>
                <w:szCs w:val="22"/>
              </w:rPr>
            </w:pPr>
            <w:r w:rsidDel="00000000" w:rsidR="00000000" w:rsidRPr="00000000">
              <w:rPr>
                <w:rFonts w:ascii="Century Gothic" w:cs="Century Gothic" w:eastAsia="Century Gothic" w:hAnsi="Century Gothic"/>
                <w:i w:val="1"/>
                <w:color w:val="343434"/>
                <w:sz w:val="22"/>
                <w:szCs w:val="22"/>
                <w:rtl w:val="0"/>
              </w:rPr>
              <w:t xml:space="preserve">                                Improvements.</w:t>
            </w:r>
          </w:p>
          <w:p w:rsidR="00000000" w:rsidDel="00000000" w:rsidP="00000000" w:rsidRDefault="00000000" w:rsidRPr="00000000" w14:paraId="00000033">
            <w:pPr>
              <w:pBdr>
                <w:right w:color="000000" w:space="15" w:sz="0" w:val="none"/>
              </w:pBdr>
              <w:spacing w:before="80" w:lineRule="auto"/>
              <w:ind w:left="0" w:right="300" w:firstLine="0"/>
              <w:rPr>
                <w:rFonts w:ascii="Century Gothic" w:cs="Century Gothic" w:eastAsia="Century Gothic" w:hAnsi="Century Gothic"/>
                <w:color w:val="343434"/>
                <w:sz w:val="14"/>
                <w:szCs w:val="14"/>
              </w:rPr>
            </w:pPr>
            <w:r w:rsidDel="00000000" w:rsidR="00000000" w:rsidRPr="00000000">
              <w:rPr>
                <w:rFonts w:ascii="Century Gothic" w:cs="Century Gothic" w:eastAsia="Century Gothic" w:hAnsi="Century Gothic"/>
                <w:i w:val="1"/>
                <w:color w:val="343434"/>
                <w:sz w:val="22"/>
                <w:szCs w:val="22"/>
                <w:rtl w:val="0"/>
              </w:rPr>
              <w:t xml:space="preserve">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color w:val="343434"/>
                <w:sz w:val="14"/>
                <w:szCs w:val="14"/>
              </w:rPr>
            </w:pPr>
            <w:r w:rsidDel="00000000" w:rsidR="00000000" w:rsidRPr="00000000">
              <w:rPr>
                <w:rtl w:val="0"/>
              </w:rPr>
            </w:r>
          </w:p>
          <w:tbl>
            <w:tblPr>
              <w:tblStyle w:val="Table6"/>
              <w:tblW w:w="8560.0" w:type="dxa"/>
              <w:jc w:val="left"/>
              <w:tblLayout w:type="fixed"/>
              <w:tblLook w:val="0400"/>
            </w:tblPr>
            <w:tblGrid>
              <w:gridCol w:w="300"/>
              <w:gridCol w:w="1300"/>
              <w:gridCol w:w="520"/>
              <w:gridCol w:w="6440"/>
              <w:tblGridChange w:id="0">
                <w:tblGrid>
                  <w:gridCol w:w="300"/>
                  <w:gridCol w:w="1300"/>
                  <w:gridCol w:w="520"/>
                  <w:gridCol w:w="6440"/>
                </w:tblGrid>
              </w:tblGridChange>
            </w:tblGrid>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3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0.0" w:type="dxa"/>
                    <w:left w:w="0.0" w:type="dxa"/>
                    <w:bottom w:w="0.0" w:type="dxa"/>
                    <w:right w:w="0.0" w:type="dxa"/>
                  </w:tcMar>
                  <w:vAlign w:val="top"/>
                </w:tcPr>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2019-02 - </w:t>
                  </w:r>
                  <w:r w:rsidDel="00000000" w:rsidR="00000000" w:rsidRPr="00000000">
                    <w:rPr>
                      <w:rFonts w:ascii="Century Gothic" w:cs="Century Gothic" w:eastAsia="Century Gothic" w:hAnsi="Century Gothic"/>
                      <w:color w:val="343434"/>
                      <w:sz w:val="22"/>
                      <w:szCs w:val="22"/>
                      <w:rtl w:val="0"/>
                    </w:rPr>
                    <w:t xml:space="preserve">2021-01</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3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0.0" w:type="dxa"/>
                    <w:left w:w="0.0" w:type="dxa"/>
                    <w:bottom w:w="0.0" w:type="dxa"/>
                    <w:right w:w="0.0" w:type="dxa"/>
                  </w:tcMar>
                  <w:vAlign w:val="top"/>
                </w:tcPr>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1"/>
                      <w:color w:val="343434"/>
                      <w:sz w:val="28"/>
                      <w:szCs w:val="28"/>
                      <w:rtl w:val="0"/>
                    </w:rPr>
                    <w:t xml:space="preserve">Cloud ops engineering Sr</w:t>
                  </w:r>
                  <w:r w:rsidDel="00000000" w:rsidR="00000000" w:rsidRPr="00000000">
                    <w:rPr>
                      <w:rFonts w:ascii="Century Gothic" w:cs="Century Gothic" w:eastAsia="Century Gothic" w:hAnsi="Century Gothic"/>
                      <w:b w:val="1"/>
                      <w:i w:val="0"/>
                      <w:smallCaps w:val="0"/>
                      <w:strike w:val="0"/>
                      <w:color w:val="343434"/>
                      <w:sz w:val="28"/>
                      <w:szCs w:val="28"/>
                      <w:u w:val="none"/>
                      <w:shd w:fill="auto" w:val="clear"/>
                      <w:vertAlign w:val="baseline"/>
                      <w:rtl w:val="0"/>
                    </w:rPr>
                    <w:t xml:space="preserve"> Analyst</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color="000000" w:space="0" w:sz="0" w:val="none"/>
                      <w:left w:color="000000" w:space="0" w:sz="0" w:val="none"/>
                      <w:bottom w:color="000000" w:space="0" w:sz="0" w:val="none"/>
                      <w:right w:color="000000" w:space="15" w:sz="0" w:val="none"/>
                      <w:between w:space="0" w:sz="0" w:val="nil"/>
                    </w:pBdr>
                    <w:shd w:fill="auto" w:val="clear"/>
                    <w:spacing w:after="0" w:before="8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Accenture Technologies, Mumbai, Maharastra</w:t>
                  </w:r>
                </w:p>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15" w:sz="0" w:val="none"/>
                      <w:between w:space="0" w:sz="0" w:val="nil"/>
                    </w:pBdr>
                    <w:shd w:fill="auto" w:val="clear"/>
                    <w:spacing w:after="0" w:before="80" w:line="240" w:lineRule="auto"/>
                    <w:ind w:left="0" w:right="300" w:firstLine="0"/>
                    <w:jc w:val="left"/>
                    <w:rPr>
                      <w:rFonts w:ascii="Century Gothic" w:cs="Century Gothic" w:eastAsia="Century Gothic" w:hAnsi="Century Gothic"/>
                      <w:i w:val="1"/>
                      <w:color w:val="343434"/>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color="000000" w:space="0" w:sz="0" w:val="none"/>
                      <w:left w:color="000000" w:space="5" w:sz="0" w:val="none"/>
                      <w:bottom w:color="000000" w:space="0" w:sz="0" w:val="none"/>
                      <w:right w:color="000000" w:space="0" w:sz="0" w:val="none"/>
                      <w:between w:space="0" w:sz="0" w:val="nil"/>
                    </w:pBdr>
                    <w:shd w:fill="auto" w:val="clear"/>
                    <w:spacing w:after="0" w:before="0" w:line="240" w:lineRule="auto"/>
                    <w:ind w:left="300" w:right="300" w:hanging="301"/>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Administration of cloud infrastructure with Microsoft Azure Platform.</w:t>
                  </w:r>
                </w:p>
                <w:p w:rsidR="00000000" w:rsidDel="00000000" w:rsidP="00000000" w:rsidRDefault="00000000" w:rsidRPr="00000000" w14:paraId="0000003C">
                  <w:pPr>
                    <w:keepNext w:val="0"/>
                    <w:keepLines w:val="0"/>
                    <w:pageBreakBefore w:val="0"/>
                    <w:widowControl w:val="1"/>
                    <w:numPr>
                      <w:ilvl w:val="0"/>
                      <w:numId w:val="1"/>
                    </w:numPr>
                    <w:pBdr>
                      <w:top w:color="000000" w:space="0" w:sz="0" w:val="none"/>
                      <w:left w:color="000000" w:space="5" w:sz="0" w:val="none"/>
                      <w:bottom w:color="000000" w:space="0" w:sz="0" w:val="none"/>
                      <w:right w:color="000000" w:space="0" w:sz="0" w:val="none"/>
                      <w:between w:space="0" w:sz="0" w:val="nil"/>
                    </w:pBdr>
                    <w:shd w:fill="auto" w:val="clear"/>
                    <w:spacing w:after="0" w:before="0" w:line="240" w:lineRule="auto"/>
                    <w:ind w:left="300" w:right="300" w:hanging="301"/>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Managing 2500+ clients across North America &amp; Europe regions.</w:t>
                  </w:r>
                </w:p>
                <w:p w:rsidR="00000000" w:rsidDel="00000000" w:rsidP="00000000" w:rsidRDefault="00000000" w:rsidRPr="00000000" w14:paraId="0000003D">
                  <w:pPr>
                    <w:keepNext w:val="0"/>
                    <w:keepLines w:val="0"/>
                    <w:pageBreakBefore w:val="0"/>
                    <w:widowControl w:val="1"/>
                    <w:numPr>
                      <w:ilvl w:val="0"/>
                      <w:numId w:val="1"/>
                    </w:numPr>
                    <w:pBdr>
                      <w:top w:color="000000" w:space="0" w:sz="0" w:val="none"/>
                      <w:left w:color="000000" w:space="5" w:sz="0" w:val="none"/>
                      <w:bottom w:color="000000" w:space="0" w:sz="0" w:val="none"/>
                      <w:right w:color="000000" w:space="0" w:sz="0" w:val="none"/>
                      <w:between w:space="0" w:sz="0" w:val="nil"/>
                    </w:pBdr>
                    <w:shd w:fill="auto" w:val="clear"/>
                    <w:spacing w:after="0" w:before="0" w:line="240" w:lineRule="auto"/>
                    <w:ind w:left="300" w:right="300" w:hanging="301"/>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Managing Commvault backups in Azure cloud storages.</w:t>
                  </w:r>
                </w:p>
                <w:p w:rsidR="00000000" w:rsidDel="00000000" w:rsidP="00000000" w:rsidRDefault="00000000" w:rsidRPr="00000000" w14:paraId="0000003E">
                  <w:pPr>
                    <w:keepNext w:val="0"/>
                    <w:keepLines w:val="0"/>
                    <w:pageBreakBefore w:val="0"/>
                    <w:widowControl w:val="1"/>
                    <w:numPr>
                      <w:ilvl w:val="0"/>
                      <w:numId w:val="1"/>
                    </w:numPr>
                    <w:pBdr>
                      <w:top w:color="000000" w:space="0" w:sz="0" w:val="none"/>
                      <w:left w:color="000000" w:space="5" w:sz="0" w:val="none"/>
                      <w:bottom w:color="000000" w:space="0" w:sz="0" w:val="none"/>
                      <w:right w:color="000000" w:space="0" w:sz="0" w:val="none"/>
                      <w:between w:space="0" w:sz="0" w:val="nil"/>
                    </w:pBdr>
                    <w:shd w:fill="auto" w:val="clear"/>
                    <w:spacing w:after="0" w:before="0" w:line="240" w:lineRule="auto"/>
                    <w:ind w:left="300" w:right="300" w:hanging="301"/>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Managing and administration all backups and restoration issues.</w:t>
                  </w:r>
                </w:p>
                <w:p w:rsidR="00000000" w:rsidDel="00000000" w:rsidP="00000000" w:rsidRDefault="00000000" w:rsidRPr="00000000" w14:paraId="0000003F">
                  <w:pPr>
                    <w:keepNext w:val="0"/>
                    <w:keepLines w:val="0"/>
                    <w:pageBreakBefore w:val="0"/>
                    <w:widowControl w:val="1"/>
                    <w:numPr>
                      <w:ilvl w:val="0"/>
                      <w:numId w:val="1"/>
                    </w:numPr>
                    <w:pBdr>
                      <w:top w:color="000000" w:space="0" w:sz="0" w:val="none"/>
                      <w:left w:color="000000" w:space="5" w:sz="0" w:val="none"/>
                      <w:bottom w:color="000000" w:space="0" w:sz="0" w:val="none"/>
                      <w:right w:color="000000" w:space="0" w:sz="0" w:val="none"/>
                      <w:between w:space="0" w:sz="0" w:val="nil"/>
                    </w:pBdr>
                    <w:shd w:fill="auto" w:val="clear"/>
                    <w:spacing w:after="0" w:before="0" w:line="240" w:lineRule="auto"/>
                    <w:ind w:left="300" w:right="300" w:hanging="301"/>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Managing all OS related and software relate issues on all OS platforms.</w:t>
                  </w:r>
                </w:p>
                <w:p w:rsidR="00000000" w:rsidDel="00000000" w:rsidP="00000000" w:rsidRDefault="00000000" w:rsidRPr="00000000" w14:paraId="00000040">
                  <w:pPr>
                    <w:keepNext w:val="0"/>
                    <w:keepLines w:val="0"/>
                    <w:pageBreakBefore w:val="0"/>
                    <w:widowControl w:val="1"/>
                    <w:numPr>
                      <w:ilvl w:val="0"/>
                      <w:numId w:val="1"/>
                    </w:numPr>
                    <w:pBdr>
                      <w:top w:color="000000" w:space="0" w:sz="0" w:val="none"/>
                      <w:left w:color="000000" w:space="5" w:sz="0" w:val="none"/>
                      <w:bottom w:color="000000" w:space="0" w:sz="0" w:val="none"/>
                      <w:right w:color="000000" w:space="0" w:sz="0" w:val="none"/>
                      <w:between w:space="0" w:sz="0" w:val="nil"/>
                    </w:pBdr>
                    <w:shd w:fill="auto" w:val="clear"/>
                    <w:spacing w:after="0" w:before="0" w:line="240" w:lineRule="auto"/>
                    <w:ind w:left="300" w:right="300" w:hanging="301"/>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Managing new VM builds and delivery to the customer.</w:t>
                  </w:r>
                </w:p>
                <w:p w:rsidR="00000000" w:rsidDel="00000000" w:rsidP="00000000" w:rsidRDefault="00000000" w:rsidRPr="00000000" w14:paraId="00000041">
                  <w:pPr>
                    <w:keepNext w:val="0"/>
                    <w:keepLines w:val="0"/>
                    <w:pageBreakBefore w:val="0"/>
                    <w:widowControl w:val="1"/>
                    <w:numPr>
                      <w:ilvl w:val="0"/>
                      <w:numId w:val="1"/>
                    </w:numPr>
                    <w:pBdr>
                      <w:top w:color="000000" w:space="0" w:sz="0" w:val="none"/>
                      <w:left w:color="000000" w:space="5" w:sz="0" w:val="none"/>
                      <w:bottom w:color="000000" w:space="0" w:sz="0" w:val="none"/>
                      <w:right w:color="000000" w:space="0" w:sz="0" w:val="none"/>
                      <w:between w:space="0" w:sz="0" w:val="nil"/>
                    </w:pBdr>
                    <w:shd w:fill="auto" w:val="clear"/>
                    <w:spacing w:after="0" w:before="0" w:line="240" w:lineRule="auto"/>
                    <w:ind w:left="300" w:right="300" w:hanging="301"/>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Managing OS level patching activities for windows servers through WSUS.</w:t>
                  </w:r>
                </w:p>
                <w:p w:rsidR="00000000" w:rsidDel="00000000" w:rsidP="00000000" w:rsidRDefault="00000000" w:rsidRPr="00000000" w14:paraId="00000042">
                  <w:pPr>
                    <w:keepNext w:val="0"/>
                    <w:keepLines w:val="0"/>
                    <w:pageBreakBefore w:val="0"/>
                    <w:widowControl w:val="1"/>
                    <w:numPr>
                      <w:ilvl w:val="0"/>
                      <w:numId w:val="1"/>
                    </w:numPr>
                    <w:pBdr>
                      <w:top w:color="000000" w:space="0" w:sz="0" w:val="none"/>
                      <w:left w:color="000000" w:space="5" w:sz="0" w:val="none"/>
                      <w:bottom w:color="000000" w:space="0" w:sz="0" w:val="none"/>
                      <w:right w:color="000000" w:space="0" w:sz="0" w:val="none"/>
                      <w:between w:space="0" w:sz="0" w:val="nil"/>
                    </w:pBdr>
                    <w:shd w:fill="auto" w:val="clear"/>
                    <w:spacing w:after="0" w:before="0" w:line="240" w:lineRule="auto"/>
                    <w:ind w:left="300" w:right="300" w:hanging="301"/>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Managing backup and recovery on azure recovery service vault structure.</w:t>
                  </w:r>
                </w:p>
                <w:p w:rsidR="00000000" w:rsidDel="00000000" w:rsidP="00000000" w:rsidRDefault="00000000" w:rsidRPr="00000000" w14:paraId="00000043">
                  <w:pPr>
                    <w:keepNext w:val="0"/>
                    <w:keepLines w:val="0"/>
                    <w:pageBreakBefore w:val="0"/>
                    <w:widowControl w:val="1"/>
                    <w:numPr>
                      <w:ilvl w:val="0"/>
                      <w:numId w:val="1"/>
                    </w:numPr>
                    <w:pBdr>
                      <w:top w:color="000000" w:space="0" w:sz="0" w:val="none"/>
                      <w:left w:color="000000" w:space="5" w:sz="0" w:val="none"/>
                      <w:bottom w:color="000000" w:space="0" w:sz="0" w:val="none"/>
                      <w:right w:color="000000" w:space="0" w:sz="0" w:val="none"/>
                      <w:between w:space="0" w:sz="0" w:val="nil"/>
                    </w:pBdr>
                    <w:shd w:fill="auto" w:val="clear"/>
                    <w:spacing w:after="0" w:before="0" w:line="240" w:lineRule="auto"/>
                    <w:ind w:left="300" w:right="300" w:hanging="301"/>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Managing recovery drills by setting up point to site connection on azure isolated virtual networks.</w:t>
                  </w:r>
                </w:p>
                <w:p w:rsidR="00000000" w:rsidDel="00000000" w:rsidP="00000000" w:rsidRDefault="00000000" w:rsidRPr="00000000" w14:paraId="00000044">
                  <w:pPr>
                    <w:keepNext w:val="0"/>
                    <w:keepLines w:val="0"/>
                    <w:pageBreakBefore w:val="0"/>
                    <w:widowControl w:val="1"/>
                    <w:numPr>
                      <w:ilvl w:val="0"/>
                      <w:numId w:val="1"/>
                    </w:numPr>
                    <w:pBdr>
                      <w:top w:color="000000" w:space="0" w:sz="0" w:val="none"/>
                      <w:left w:color="000000" w:space="5" w:sz="0" w:val="none"/>
                      <w:bottom w:color="000000" w:space="0" w:sz="0" w:val="none"/>
                      <w:right w:color="000000" w:space="0" w:sz="0" w:val="none"/>
                      <w:between w:space="0" w:sz="0" w:val="nil"/>
                    </w:pBdr>
                    <w:shd w:fill="auto" w:val="clear"/>
                    <w:spacing w:after="0" w:before="0" w:line="240" w:lineRule="auto"/>
                    <w:ind w:left="300" w:right="300" w:hanging="301"/>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Managing network security group level policies on azure platform and handling OS level issues.</w:t>
                  </w:r>
                </w:p>
                <w:p w:rsidR="00000000" w:rsidDel="00000000" w:rsidP="00000000" w:rsidRDefault="00000000" w:rsidRPr="00000000" w14:paraId="00000045">
                  <w:pPr>
                    <w:keepNext w:val="0"/>
                    <w:keepLines w:val="0"/>
                    <w:pageBreakBefore w:val="0"/>
                    <w:widowControl w:val="1"/>
                    <w:numPr>
                      <w:ilvl w:val="0"/>
                      <w:numId w:val="1"/>
                    </w:numPr>
                    <w:pBdr>
                      <w:top w:color="000000" w:space="0" w:sz="0" w:val="none"/>
                      <w:left w:color="000000" w:space="5" w:sz="0" w:val="none"/>
                      <w:bottom w:color="000000" w:space="0" w:sz="0" w:val="none"/>
                      <w:right w:color="000000" w:space="0" w:sz="0" w:val="none"/>
                      <w:between w:space="0" w:sz="0" w:val="nil"/>
                    </w:pBdr>
                    <w:shd w:fill="auto" w:val="clear"/>
                    <w:spacing w:after="0" w:before="0" w:line="240" w:lineRule="auto"/>
                    <w:ind w:left="300" w:right="300" w:hanging="301"/>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Having knowledge on how SAP platform works and resolving OS level windows clustering configuration and related issues.</w:t>
                  </w:r>
                </w:p>
                <w:p w:rsidR="00000000" w:rsidDel="00000000" w:rsidP="00000000" w:rsidRDefault="00000000" w:rsidRPr="00000000" w14:paraId="00000046">
                  <w:pPr>
                    <w:keepNext w:val="0"/>
                    <w:keepLines w:val="0"/>
                    <w:pageBreakBefore w:val="0"/>
                    <w:widowControl w:val="1"/>
                    <w:numPr>
                      <w:ilvl w:val="0"/>
                      <w:numId w:val="1"/>
                    </w:numPr>
                    <w:pBdr>
                      <w:top w:color="000000" w:space="0" w:sz="0" w:val="none"/>
                      <w:left w:color="000000" w:space="5" w:sz="0" w:val="none"/>
                      <w:bottom w:color="000000" w:space="0" w:sz="0" w:val="none"/>
                      <w:right w:color="000000" w:space="0" w:sz="0" w:val="none"/>
                      <w:between w:space="0" w:sz="0" w:val="nil"/>
                    </w:pBdr>
                    <w:shd w:fill="auto" w:val="clear"/>
                    <w:spacing w:after="0" w:before="0" w:line="240" w:lineRule="auto"/>
                    <w:ind w:left="300" w:right="300" w:hanging="301"/>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Monitoring of VM's resource utilization through azure monitoring and resolving issues.</w:t>
                  </w:r>
                </w:p>
                <w:p w:rsidR="00000000" w:rsidDel="00000000" w:rsidP="00000000" w:rsidRDefault="00000000" w:rsidRPr="00000000" w14:paraId="00000047">
                  <w:pPr>
                    <w:keepNext w:val="0"/>
                    <w:keepLines w:val="0"/>
                    <w:pageBreakBefore w:val="0"/>
                    <w:widowControl w:val="1"/>
                    <w:numPr>
                      <w:ilvl w:val="0"/>
                      <w:numId w:val="1"/>
                    </w:numPr>
                    <w:pBdr>
                      <w:top w:color="000000" w:space="0" w:sz="0" w:val="none"/>
                      <w:left w:color="000000" w:space="5" w:sz="0" w:val="none"/>
                      <w:bottom w:color="000000" w:space="0" w:sz="0" w:val="none"/>
                      <w:right w:color="000000" w:space="0" w:sz="0" w:val="none"/>
                      <w:between w:space="0" w:sz="0" w:val="nil"/>
                    </w:pBdr>
                    <w:shd w:fill="auto" w:val="clear"/>
                    <w:spacing w:after="0" w:before="0" w:line="240" w:lineRule="auto"/>
                    <w:ind w:left="300" w:right="300" w:hanging="301"/>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Provision/decommission of cloud storage and cost efficient configurations &amp; implementations.</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tbl>
            <w:tblPr>
              <w:tblStyle w:val="Table7"/>
              <w:tblW w:w="8560.0" w:type="dxa"/>
              <w:jc w:val="left"/>
              <w:tblLayout w:type="fixed"/>
              <w:tblLook w:val="0400"/>
            </w:tblPr>
            <w:tblGrid>
              <w:gridCol w:w="300"/>
              <w:gridCol w:w="1300"/>
              <w:gridCol w:w="520"/>
              <w:gridCol w:w="6440"/>
              <w:tblGridChange w:id="0">
                <w:tblGrid>
                  <w:gridCol w:w="300"/>
                  <w:gridCol w:w="1300"/>
                  <w:gridCol w:w="520"/>
                  <w:gridCol w:w="6440"/>
                </w:tblGrid>
              </w:tblGridChange>
            </w:tblGrid>
            <w:tr>
              <w:trPr>
                <w:cantSplit w:val="0"/>
                <w:tblHeader w:val="0"/>
              </w:trPr>
              <w:tc>
                <w:tcPr>
                  <w:tcMar>
                    <w:top w:w="200.0" w:type="dxa"/>
                    <w:left w:w="0.0" w:type="dxa"/>
                    <w:bottom w:w="0.0" w:type="dxa"/>
                    <w:right w:w="0.0" w:type="dxa"/>
                  </w:tcMar>
                  <w:vAlign w:val="top"/>
                </w:tcPr>
                <w:p w:rsidR="00000000" w:rsidDel="00000000" w:rsidP="00000000" w:rsidRDefault="00000000" w:rsidRPr="00000000" w14:paraId="0000004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20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2015-09 - 2019-01</w:t>
                  </w:r>
                </w:p>
              </w:tc>
              <w:tc>
                <w:tcPr>
                  <w:tcMar>
                    <w:top w:w="200.0" w:type="dxa"/>
                    <w:left w:w="0.0" w:type="dxa"/>
                    <w:bottom w:w="0.0" w:type="dxa"/>
                    <w:right w:w="0.0" w:type="dxa"/>
                  </w:tcMar>
                  <w:vAlign w:val="top"/>
                </w:tcPr>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200.0" w:type="dxa"/>
                    <w:left w:w="0.0" w:type="dxa"/>
                    <w:bottom w:w="0.0" w:type="dxa"/>
                    <w:right w:w="0.0" w:type="dxa"/>
                  </w:tcMar>
                  <w:vAlign w:val="top"/>
                </w:tcPr>
                <w:p w:rsidR="00000000" w:rsidDel="00000000" w:rsidP="00000000" w:rsidRDefault="00000000" w:rsidRPr="00000000" w14:paraId="0000004C">
                  <w:pPr>
                    <w:keepNext w:val="0"/>
                    <w:keepLines w:val="0"/>
                    <w:pageBreakBefore w:val="0"/>
                    <w:widowControl w:val="1"/>
                    <w:pBdr>
                      <w:top w:color="000000" w:space="0" w:sz="0" w:val="none"/>
                      <w:left w:color="000000" w:space="0" w:sz="0" w:val="none"/>
                      <w:bottom w:color="000000" w:space="0" w:sz="0" w:val="none"/>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343434"/>
                      <w:sz w:val="28"/>
                      <w:szCs w:val="28"/>
                      <w:u w:val="none"/>
                      <w:shd w:fill="auto" w:val="clear"/>
                      <w:vertAlign w:val="baseline"/>
                      <w:rtl w:val="0"/>
                    </w:rPr>
                    <w:t xml:space="preserve">Project Engineer</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color="000000" w:space="0" w:sz="0" w:val="none"/>
                      <w:left w:color="000000" w:space="0" w:sz="0" w:val="none"/>
                      <w:bottom w:color="000000" w:space="0" w:sz="0" w:val="none"/>
                      <w:right w:color="000000" w:space="15" w:sz="0" w:val="none"/>
                      <w:between w:space="0" w:sz="0" w:val="nil"/>
                    </w:pBdr>
                    <w:shd w:fill="auto" w:val="clear"/>
                    <w:spacing w:after="0" w:before="8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Wipro Technologies, Chennai, Tamilnadu</w:t>
                  </w:r>
                </w:p>
                <w:p w:rsidR="00000000" w:rsidDel="00000000" w:rsidP="00000000" w:rsidRDefault="00000000" w:rsidRPr="00000000" w14:paraId="0000004E">
                  <w:pPr>
                    <w:keepNext w:val="0"/>
                    <w:keepLines w:val="0"/>
                    <w:pageBreakBefore w:val="0"/>
                    <w:widowControl w:val="1"/>
                    <w:pBdr>
                      <w:top w:color="000000" w:space="0" w:sz="0" w:val="none"/>
                      <w:left w:color="000000" w:space="0" w:sz="0" w:val="none"/>
                      <w:bottom w:color="000000" w:space="0" w:sz="0" w:val="none"/>
                      <w:right w:color="000000" w:space="15" w:sz="0" w:val="none"/>
                      <w:between w:space="0" w:sz="0" w:val="nil"/>
                    </w:pBdr>
                    <w:shd w:fill="auto" w:val="clear"/>
                    <w:spacing w:after="0" w:before="80" w:line="240" w:lineRule="auto"/>
                    <w:ind w:left="0" w:right="300" w:firstLine="0"/>
                    <w:jc w:val="left"/>
                    <w:rPr>
                      <w:rFonts w:ascii="Century Gothic" w:cs="Century Gothic" w:eastAsia="Century Gothic" w:hAnsi="Century Gothic"/>
                      <w:i w:val="1"/>
                      <w:color w:val="343434"/>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Managed two data centers with 70 affiliate countries with approx 7000 client machines across Europe and Asia.</w:t>
                  </w:r>
                </w:p>
                <w:p w:rsidR="00000000" w:rsidDel="00000000" w:rsidP="00000000" w:rsidRDefault="00000000" w:rsidRPr="00000000" w14:paraId="0000005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Monitoring and administration of COMMVAULT on windows &amp; UNIX platforms and managing Tape/disk libraries.</w:t>
                  </w:r>
                </w:p>
                <w:p w:rsidR="00000000" w:rsidDel="00000000" w:rsidP="00000000" w:rsidRDefault="00000000" w:rsidRPr="00000000" w14:paraId="0000005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Solving L2 technical issues, hardware &amp; software administration including installation and support and ensuring prompt troubleshooting of customer concerns.</w:t>
                  </w:r>
                </w:p>
                <w:p w:rsidR="00000000" w:rsidDel="00000000" w:rsidP="00000000" w:rsidRDefault="00000000" w:rsidRPr="00000000" w14:paraId="0000005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Policy/capacity/reporting management configuration and administration to the clients requirement.</w:t>
                  </w:r>
                </w:p>
                <w:p w:rsidR="00000000" w:rsidDel="00000000" w:rsidP="00000000" w:rsidRDefault="00000000" w:rsidRPr="00000000" w14:paraId="0000005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Managed Commvault version/hotfix/service packs upgrades. Setting up new library configurations, disaster recovery drill managements.</w:t>
                  </w:r>
                </w:p>
                <w:p w:rsidR="00000000" w:rsidDel="00000000" w:rsidP="00000000" w:rsidRDefault="00000000" w:rsidRPr="00000000" w14:paraId="0000005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Restoration management based on RPO &amp; RTO across business requirement.</w:t>
                  </w:r>
                </w:p>
                <w:p w:rsidR="00000000" w:rsidDel="00000000" w:rsidP="00000000" w:rsidRDefault="00000000" w:rsidRPr="00000000" w14:paraId="0000005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L1 level knowledge on storage concepts on HP3Par,Zoning concepts.</w:t>
                  </w:r>
                </w:p>
                <w:p w:rsidR="00000000" w:rsidDel="00000000" w:rsidP="00000000" w:rsidRDefault="00000000" w:rsidRPr="00000000" w14:paraId="0000005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Experienced in Service-now ticketing tool, managing incident, change,problems within SLA.</w:t>
                  </w:r>
                </w:p>
              </w:tc>
            </w:tr>
          </w:tbl>
          <w:p w:rsidR="00000000" w:rsidDel="00000000" w:rsidP="00000000" w:rsidRDefault="00000000" w:rsidRPr="00000000" w14:paraId="00000057">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p>
          <w:tbl>
            <w:tblPr>
              <w:tblStyle w:val="Table8"/>
              <w:tblW w:w="8560.0" w:type="dxa"/>
              <w:jc w:val="left"/>
              <w:tblBorders>
                <w:top w:color="d5d6d6" w:space="0" w:sz="8" w:val="single"/>
                <w:bottom w:color="d5d6d6" w:space="0" w:sz="8" w:val="single"/>
              </w:tblBorders>
              <w:tblLayout w:type="fixed"/>
              <w:tblLook w:val="0400"/>
            </w:tblPr>
            <w:tblGrid>
              <w:gridCol w:w="8560"/>
              <w:tblGridChange w:id="0">
                <w:tblGrid>
                  <w:gridCol w:w="8560"/>
                </w:tblGrid>
              </w:tblGridChange>
            </w:tblGrid>
            <w:tr>
              <w:trPr>
                <w:cantSplit w:val="0"/>
                <w:tblHeader w:val="0"/>
              </w:trPr>
              <w:tc>
                <w:tcPr>
                  <w:tcBorders>
                    <w:top w:color="d5d6d6" w:space="0" w:sz="8" w:val="single"/>
                    <w:bottom w:color="d5d6d6" w:space="0" w:sz="8" w:val="single"/>
                  </w:tcBorders>
                  <w:shd w:fill="ffffff" w:val="clear"/>
                  <w:tcMar>
                    <w:top w:w="60.0" w:type="dxa"/>
                    <w:left w:w="80.0" w:type="dxa"/>
                    <w:bottom w:w="60.0" w:type="dxa"/>
                    <w:right w:w="80.0" w:type="dxa"/>
                  </w:tcMar>
                  <w:vAlign w:val="bottom"/>
                </w:tcPr>
                <w:p w:rsidR="00000000" w:rsidDel="00000000" w:rsidP="00000000" w:rsidRDefault="00000000" w:rsidRPr="00000000" w14:paraId="00000058">
                  <w:pPr>
                    <w:keepNext w:val="0"/>
                    <w:keepLines w:val="0"/>
                    <w:pageBreakBefore w:val="0"/>
                    <w:widowControl w:val="1"/>
                    <w:pBdr>
                      <w:top w:color="000000" w:space="3" w:sz="0" w:val="none"/>
                      <w:left w:color="000000" w:space="4" w:sz="0" w:val="none"/>
                      <w:bottom w:color="000000" w:space="3" w:sz="0" w:val="none"/>
                      <w:right w:color="000000" w:space="4" w:sz="0" w:val="none"/>
                      <w:between w:space="0" w:sz="0" w:val="nil"/>
                    </w:pBdr>
                    <w:shd w:fill="auto" w:val="clear"/>
                    <w:spacing w:after="0" w:before="0" w:line="240" w:lineRule="auto"/>
                    <w:ind w:left="240" w:right="240" w:firstLine="0"/>
                    <w:jc w:val="left"/>
                    <w:rPr>
                      <w:rFonts w:ascii="Century Gothic" w:cs="Century Gothic" w:eastAsia="Century Gothic" w:hAnsi="Century Gothic"/>
                      <w:b w:val="1"/>
                      <w:i w:val="0"/>
                      <w:smallCaps w:val="0"/>
                      <w:strike w:val="0"/>
                      <w:color w:val="002e58"/>
                      <w:sz w:val="32"/>
                      <w:szCs w:val="3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2e58"/>
                      <w:sz w:val="32"/>
                      <w:szCs w:val="32"/>
                      <w:u w:val="none"/>
                      <w:shd w:fill="auto" w:val="clear"/>
                      <w:vertAlign w:val="baseline"/>
                      <w:rtl w:val="0"/>
                    </w:rPr>
                    <w:t xml:space="preserve">Education</w:t>
                  </w:r>
                </w:p>
              </w:tc>
            </w:tr>
          </w:tbl>
          <w:p w:rsidR="00000000" w:rsidDel="00000000" w:rsidP="00000000" w:rsidRDefault="00000000" w:rsidRPr="00000000" w14:paraId="0000005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p>
          <w:tbl>
            <w:tblPr>
              <w:tblStyle w:val="Table9"/>
              <w:tblW w:w="8560.0" w:type="dxa"/>
              <w:jc w:val="left"/>
              <w:tblLayout w:type="fixed"/>
              <w:tblLook w:val="0400"/>
            </w:tblPr>
            <w:tblGrid>
              <w:gridCol w:w="300"/>
              <w:gridCol w:w="1300"/>
              <w:gridCol w:w="520"/>
              <w:gridCol w:w="6440"/>
              <w:tblGridChange w:id="0">
                <w:tblGrid>
                  <w:gridCol w:w="300"/>
                  <w:gridCol w:w="1300"/>
                  <w:gridCol w:w="520"/>
                  <w:gridCol w:w="6440"/>
                </w:tblGrid>
              </w:tblGridChange>
            </w:tblGrid>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5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0.0" w:type="dxa"/>
                    <w:left w:w="0.0" w:type="dxa"/>
                    <w:bottom w:w="0.0" w:type="dxa"/>
                    <w:right w:w="0.0" w:type="dxa"/>
                  </w:tcMar>
                  <w:vAlign w:val="top"/>
                </w:tcPr>
                <w:p w:rsidR="00000000" w:rsidDel="00000000" w:rsidP="00000000" w:rsidRDefault="00000000" w:rsidRPr="00000000" w14:paraId="0000005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2013-06 - 2015-06</w:t>
                  </w:r>
                </w:p>
              </w:tc>
              <w:tc>
                <w:tcPr>
                  <w:tcMar>
                    <w:top w:w="0.0" w:type="dxa"/>
                    <w:left w:w="0.0" w:type="dxa"/>
                    <w:bottom w:w="0.0" w:type="dxa"/>
                    <w:right w:w="0.0" w:type="dxa"/>
                  </w:tcMar>
                  <w:vAlign w:val="top"/>
                </w:tcPr>
                <w:p w:rsidR="00000000" w:rsidDel="00000000" w:rsidP="00000000" w:rsidRDefault="00000000" w:rsidRPr="00000000" w14:paraId="0000005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0.0" w:type="dxa"/>
                    <w:left w:w="0.0" w:type="dxa"/>
                    <w:bottom w:w="0.0" w:type="dxa"/>
                    <w:right w:w="0.0" w:type="dxa"/>
                  </w:tcMar>
                  <w:vAlign w:val="top"/>
                </w:tcPr>
                <w:p w:rsidR="00000000" w:rsidDel="00000000" w:rsidP="00000000" w:rsidRDefault="00000000" w:rsidRPr="00000000" w14:paraId="0000005D">
                  <w:pPr>
                    <w:keepNext w:val="0"/>
                    <w:keepLines w:val="0"/>
                    <w:pageBreakBefore w:val="0"/>
                    <w:widowControl w:val="1"/>
                    <w:pBdr>
                      <w:top w:color="000000" w:space="0" w:sz="0" w:val="none"/>
                      <w:left w:color="000000" w:space="0" w:sz="0" w:val="none"/>
                      <w:bottom w:color="000000" w:space="0" w:sz="0" w:val="none"/>
                      <w:right w:color="000000" w:space="15" w:sz="0" w:val="none"/>
                      <w:between w:space="0" w:sz="0" w:val="nil"/>
                    </w:pBdr>
                    <w:shd w:fill="auto" w:val="clear"/>
                    <w:spacing w:after="80" w:before="0" w:line="240" w:lineRule="auto"/>
                    <w:ind w:left="0" w:right="300" w:firstLine="0"/>
                    <w:jc w:val="left"/>
                    <w:rPr>
                      <w:rFonts w:ascii="Century Gothic" w:cs="Century Gothic" w:eastAsia="Century Gothic" w:hAnsi="Century Gothic"/>
                      <w:b w:val="1"/>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343434"/>
                      <w:sz w:val="28"/>
                      <w:szCs w:val="28"/>
                      <w:u w:val="none"/>
                      <w:shd w:fill="auto" w:val="clear"/>
                      <w:vertAlign w:val="baseline"/>
                      <w:rtl w:val="0"/>
                    </w:rPr>
                    <w:t xml:space="preserve">Bachelor of Arts</w:t>
                  </w:r>
                  <w:r w:rsidDel="00000000" w:rsidR="00000000" w:rsidRPr="00000000">
                    <w:rPr>
                      <w:rFonts w:ascii="Century Gothic" w:cs="Century Gothic" w:eastAsia="Century Gothic" w:hAnsi="Century Gothic"/>
                      <w:b w:val="1"/>
                      <w:i w:val="0"/>
                      <w:smallCaps w:val="0"/>
                      <w:strike w:val="0"/>
                      <w:color w:val="343434"/>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i w:val="0"/>
                      <w:smallCaps w:val="0"/>
                      <w:strike w:val="0"/>
                      <w:color w:val="343434"/>
                      <w:sz w:val="28"/>
                      <w:szCs w:val="28"/>
                      <w:u w:val="none"/>
                      <w:shd w:fill="auto" w:val="clear"/>
                      <w:vertAlign w:val="baseline"/>
                      <w:rtl w:val="0"/>
                    </w:rPr>
                    <w:t xml:space="preserve">Computer Applications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color="000000" w:space="0" w:sz="0" w:val="none"/>
                      <w:left w:color="000000" w:space="0" w:sz="0" w:val="none"/>
                      <w:bottom w:color="000000" w:space="0" w:sz="0" w:val="none"/>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1"/>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1"/>
                      <w:smallCaps w:val="0"/>
                      <w:strike w:val="0"/>
                      <w:color w:val="343434"/>
                      <w:sz w:val="22"/>
                      <w:szCs w:val="22"/>
                      <w:u w:val="none"/>
                      <w:shd w:fill="auto" w:val="clear"/>
                      <w:vertAlign w:val="baseline"/>
                      <w:rtl w:val="0"/>
                    </w:rPr>
                    <w:t xml:space="preserve">Sri Kanna Matriculation Hr Sec School </w:t>
                  </w:r>
                </w:p>
              </w:tc>
            </w:tr>
          </w:tbl>
          <w:p w:rsidR="00000000" w:rsidDel="00000000" w:rsidP="00000000" w:rsidRDefault="00000000" w:rsidRPr="00000000" w14:paraId="0000005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p>
          <w:tbl>
            <w:tblPr>
              <w:tblStyle w:val="Table10"/>
              <w:tblW w:w="8560.0" w:type="dxa"/>
              <w:jc w:val="left"/>
              <w:tblBorders>
                <w:top w:color="d5d6d6" w:space="0" w:sz="8" w:val="single"/>
                <w:bottom w:color="d5d6d6" w:space="0" w:sz="8" w:val="single"/>
              </w:tblBorders>
              <w:tblLayout w:type="fixed"/>
              <w:tblLook w:val="0400"/>
            </w:tblPr>
            <w:tblGrid>
              <w:gridCol w:w="8560"/>
              <w:tblGridChange w:id="0">
                <w:tblGrid>
                  <w:gridCol w:w="8560"/>
                </w:tblGrid>
              </w:tblGridChange>
            </w:tblGrid>
            <w:tr>
              <w:trPr>
                <w:cantSplit w:val="0"/>
                <w:tblHeader w:val="0"/>
              </w:trPr>
              <w:tc>
                <w:tcPr>
                  <w:tcBorders>
                    <w:top w:color="d5d6d6" w:space="0" w:sz="8" w:val="single"/>
                    <w:bottom w:color="d5d6d6" w:space="0" w:sz="8" w:val="single"/>
                  </w:tcBorders>
                  <w:shd w:fill="ffffff" w:val="clear"/>
                  <w:tcMar>
                    <w:top w:w="60.0" w:type="dxa"/>
                    <w:left w:w="80.0" w:type="dxa"/>
                    <w:bottom w:w="60.0" w:type="dxa"/>
                    <w:right w:w="80.0" w:type="dxa"/>
                  </w:tcMar>
                  <w:vAlign w:val="bottom"/>
                </w:tcPr>
                <w:p w:rsidR="00000000" w:rsidDel="00000000" w:rsidP="00000000" w:rsidRDefault="00000000" w:rsidRPr="00000000" w14:paraId="00000060">
                  <w:pPr>
                    <w:keepNext w:val="0"/>
                    <w:keepLines w:val="0"/>
                    <w:pageBreakBefore w:val="0"/>
                    <w:widowControl w:val="1"/>
                    <w:pBdr>
                      <w:top w:color="000000" w:space="3" w:sz="0" w:val="none"/>
                      <w:left w:color="000000" w:space="4" w:sz="0" w:val="none"/>
                      <w:bottom w:color="000000" w:space="3" w:sz="0" w:val="none"/>
                      <w:right w:color="000000" w:space="4" w:sz="0" w:val="none"/>
                      <w:between w:space="0" w:sz="0" w:val="nil"/>
                    </w:pBdr>
                    <w:shd w:fill="auto" w:val="clear"/>
                    <w:spacing w:after="0" w:before="0" w:line="240" w:lineRule="auto"/>
                    <w:ind w:left="240" w:right="240" w:firstLine="0"/>
                    <w:jc w:val="left"/>
                    <w:rPr>
                      <w:rFonts w:ascii="Century Gothic" w:cs="Century Gothic" w:eastAsia="Century Gothic" w:hAnsi="Century Gothic"/>
                      <w:b w:val="1"/>
                      <w:i w:val="0"/>
                      <w:smallCaps w:val="0"/>
                      <w:strike w:val="0"/>
                      <w:color w:val="002e58"/>
                      <w:sz w:val="32"/>
                      <w:szCs w:val="32"/>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2e58"/>
                      <w:sz w:val="32"/>
                      <w:szCs w:val="32"/>
                      <w:u w:val="none"/>
                      <w:shd w:fill="auto" w:val="clear"/>
                      <w:vertAlign w:val="baseline"/>
                      <w:rtl w:val="0"/>
                    </w:rPr>
                    <w:t xml:space="preserve">Certifications</w:t>
                  </w:r>
                </w:p>
              </w:tc>
            </w:tr>
          </w:tbl>
          <w:p w:rsidR="00000000" w:rsidDel="00000000" w:rsidP="00000000" w:rsidRDefault="00000000" w:rsidRPr="00000000" w14:paraId="0000006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14"/>
                <w:szCs w:val="14"/>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14"/>
                <w:szCs w:val="14"/>
                <w:u w:val="none"/>
                <w:shd w:fill="auto" w:val="clear"/>
                <w:vertAlign w:val="baseline"/>
                <w:rtl w:val="0"/>
              </w:rPr>
              <w:t xml:space="preserve"> </w:t>
            </w:r>
          </w:p>
          <w:tbl>
            <w:tblPr>
              <w:tblStyle w:val="Table11"/>
              <w:tblW w:w="8560.0" w:type="dxa"/>
              <w:jc w:val="left"/>
              <w:tblLayout w:type="fixed"/>
              <w:tblLook w:val="0400"/>
            </w:tblPr>
            <w:tblGrid>
              <w:gridCol w:w="300"/>
              <w:gridCol w:w="1300"/>
              <w:gridCol w:w="520"/>
              <w:gridCol w:w="6440"/>
              <w:tblGridChange w:id="0">
                <w:tblGrid>
                  <w:gridCol w:w="300"/>
                  <w:gridCol w:w="1300"/>
                  <w:gridCol w:w="520"/>
                  <w:gridCol w:w="6440"/>
                </w:tblGrid>
              </w:tblGridChange>
            </w:tblGrid>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6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0.0" w:type="dxa"/>
                    <w:left w:w="0.0" w:type="dxa"/>
                    <w:bottom w:w="0.0" w:type="dxa"/>
                    <w:right w:w="0.0" w:type="dxa"/>
                  </w:tcMar>
                  <w:vAlign w:val="top"/>
                </w:tcPr>
                <w:p w:rsidR="00000000" w:rsidDel="00000000" w:rsidP="00000000" w:rsidRDefault="00000000" w:rsidRPr="00000000" w14:paraId="0000006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06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 </w:t>
                  </w:r>
                </w:p>
              </w:tc>
              <w:tc>
                <w:tcPr>
                  <w:tcMar>
                    <w:top w:w="0.0" w:type="dxa"/>
                    <w:left w:w="0.0" w:type="dxa"/>
                    <w:bottom w:w="0.0" w:type="dxa"/>
                    <w:right w:w="0.0" w:type="dxa"/>
                  </w:tcMar>
                  <w:vAlign w:val="top"/>
                </w:tcPr>
                <w:p w:rsidR="00000000" w:rsidDel="00000000" w:rsidP="00000000" w:rsidRDefault="00000000" w:rsidRPr="00000000" w14:paraId="00000065">
                  <w:pPr>
                    <w:keepNext w:val="0"/>
                    <w:keepLines w:val="0"/>
                    <w:pageBreakBefore w:val="0"/>
                    <w:widowControl w:val="1"/>
                    <w:pBdr>
                      <w:top w:color="000000" w:space="0" w:sz="0" w:val="none"/>
                      <w:left w:color="000000" w:space="0" w:sz="0" w:val="none"/>
                      <w:bottom w:color="000000" w:space="0" w:sz="0" w:val="none"/>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b w:val="0"/>
                      <w:i w:val="0"/>
                      <w:smallCaps w:val="0"/>
                      <w:strike w:val="0"/>
                      <w:color w:val="343434"/>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343434"/>
                      <w:sz w:val="22"/>
                      <w:szCs w:val="22"/>
                      <w:u w:val="none"/>
                      <w:shd w:fill="auto" w:val="clear"/>
                      <w:vertAlign w:val="baseline"/>
                      <w:rtl w:val="0"/>
                    </w:rPr>
                    <w:t xml:space="preserve">AZ-900: Microsoft Azure Fundamentals</w:t>
                  </w:r>
                </w:p>
                <w:p w:rsidR="00000000" w:rsidDel="00000000" w:rsidP="00000000" w:rsidRDefault="00000000" w:rsidRPr="00000000" w14:paraId="00000066">
                  <w:pPr>
                    <w:keepNext w:val="0"/>
                    <w:keepLines w:val="0"/>
                    <w:pageBreakBefore w:val="0"/>
                    <w:widowControl w:val="1"/>
                    <w:pBdr>
                      <w:top w:color="000000" w:space="0" w:sz="0" w:val="none"/>
                      <w:left w:color="000000" w:space="0" w:sz="0" w:val="none"/>
                      <w:bottom w:color="000000" w:space="0" w:sz="0" w:val="none"/>
                      <w:right w:color="000000" w:space="15" w:sz="0" w:val="none"/>
                      <w:between w:space="0" w:sz="0" w:val="nil"/>
                    </w:pBdr>
                    <w:shd w:fill="auto" w:val="clear"/>
                    <w:spacing w:after="0" w:before="0" w:line="240" w:lineRule="auto"/>
                    <w:ind w:left="0" w:right="300" w:firstLine="0"/>
                    <w:jc w:val="left"/>
                    <w:rPr>
                      <w:rFonts w:ascii="Century Gothic" w:cs="Century Gothic" w:eastAsia="Century Gothic" w:hAnsi="Century Gothic"/>
                      <w:color w:val="343434"/>
                      <w:sz w:val="22"/>
                      <w:szCs w:val="22"/>
                    </w:rPr>
                  </w:pPr>
                  <w:r w:rsidDel="00000000" w:rsidR="00000000" w:rsidRPr="00000000">
                    <w:rPr>
                      <w:rFonts w:ascii="Century Gothic" w:cs="Century Gothic" w:eastAsia="Century Gothic" w:hAnsi="Century Gothic"/>
                      <w:color w:val="343434"/>
                      <w:sz w:val="22"/>
                      <w:szCs w:val="22"/>
                      <w:rtl w:val="0"/>
                    </w:rPr>
                    <w:t xml:space="preserve">AZ-103: Microsoft Azure Administrator</w:t>
                  </w:r>
                </w:p>
              </w:tc>
            </w:tr>
          </w:tbl>
          <w:p w:rsidR="00000000" w:rsidDel="00000000" w:rsidP="00000000" w:rsidRDefault="00000000" w:rsidRPr="00000000" w14:paraId="00000067">
            <w:pPr>
              <w:rPr>
                <w:rFonts w:ascii="Century Gothic" w:cs="Century Gothic" w:eastAsia="Century Gothic" w:hAnsi="Century Gothic"/>
                <w:color w:val="343434"/>
                <w:vertAlign w:val="baseline"/>
              </w:rPr>
            </w:pPr>
            <w:r w:rsidDel="00000000" w:rsidR="00000000" w:rsidRPr="00000000">
              <w:rPr>
                <w:rtl w:val="0"/>
              </w:rPr>
            </w:r>
          </w:p>
        </w:tc>
      </w:tr>
    </w:tbl>
    <w:p w:rsidR="00000000" w:rsidDel="00000000" w:rsidP="00000000" w:rsidRDefault="00000000" w:rsidRPr="00000000" w14:paraId="00000068">
      <w:pPr>
        <w:spacing w:after="0" w:before="0" w:line="20" w:lineRule="auto"/>
        <w:rPr/>
      </w:pPr>
      <w:r w:rsidDel="00000000" w:rsidR="00000000" w:rsidRPr="00000000">
        <w:rPr>
          <w:color w:val="ffffff"/>
          <w:sz w:val="2"/>
          <w:szCs w:val="2"/>
          <w:rtl w:val="0"/>
        </w:rPr>
        <w:t xml:space="preserve">.</w:t>
      </w:r>
      <w:r w:rsidDel="00000000" w:rsidR="00000000" w:rsidRPr="00000000">
        <w:rPr>
          <w:rtl w:val="0"/>
        </w:rPr>
      </w:r>
    </w:p>
    <w:sectPr>
      <w:pgSz w:h="15840" w:w="12240" w:orient="portrait"/>
      <w:pgMar w:bottom="0" w:top="0"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ourier New"/>
  <w:font w:name="Noto Sans Symbol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Bdr>
          <w:top w:color="000000" w:space="0" w:sz="0" w:val="none"/>
          <w:left w:color="000000" w:space="0" w:sz="0" w:val="none"/>
          <w:bottom w:color="000000" w:space="0" w:sz="0" w:val="none"/>
          <w:right w:color="000000" w:space="0" w:sz="0" w:val="none"/>
        </w:pBd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Bdr>
        <w:top w:color="000000" w:space="0" w:sz="0" w:val="none"/>
        <w:left w:color="000000" w:space="0" w:sz="0" w:val="none"/>
        <w:bottom w:color="000000" w:space="0" w:sz="0" w:val="none"/>
        <w:right w:color="000000" w:space="0" w:sz="0" w:val="none"/>
      </w:pBdr>
      <w:spacing w:after="60" w:before="240" w:lineRule="auto"/>
    </w:pPr>
    <w:rPr>
      <w:rFonts w:ascii="Times New Roman" w:cs="Times New Roman" w:eastAsia="Times New Roman" w:hAnsi="Times New Roman"/>
      <w:b w:val="1"/>
      <w:i w:val="0"/>
      <w:sz w:val="48"/>
      <w:szCs w:val="48"/>
      <w:vertAlign w:val="baseline"/>
    </w:rPr>
  </w:style>
  <w:style w:type="paragraph" w:styleId="Heading2">
    <w:name w:val="heading 2"/>
    <w:basedOn w:val="Normal"/>
    <w:next w:val="Normal"/>
    <w:pPr>
      <w:keepNext w:val="1"/>
      <w:pBdr>
        <w:top w:color="000000" w:space="0" w:sz="0" w:val="none"/>
        <w:left w:color="000000" w:space="0" w:sz="0" w:val="none"/>
        <w:bottom w:color="000000" w:space="0" w:sz="0" w:val="none"/>
        <w:right w:color="000000" w:space="0" w:sz="0" w:val="none"/>
      </w:pBdr>
      <w:spacing w:after="60" w:before="240" w:lineRule="auto"/>
    </w:pPr>
    <w:rPr>
      <w:rFonts w:ascii="Times New Roman" w:cs="Times New Roman" w:eastAsia="Times New Roman" w:hAnsi="Times New Roman"/>
      <w:b w:val="1"/>
      <w:i w:val="0"/>
      <w:sz w:val="36"/>
      <w:szCs w:val="36"/>
      <w:vertAlign w:val="baseline"/>
    </w:rPr>
  </w:style>
  <w:style w:type="paragraph" w:styleId="Heading3">
    <w:name w:val="heading 3"/>
    <w:basedOn w:val="Normal"/>
    <w:next w:val="Normal"/>
    <w:pPr>
      <w:keepNext w:val="1"/>
      <w:pBdr>
        <w:top w:color="000000" w:space="0" w:sz="0" w:val="none"/>
        <w:left w:color="000000" w:space="0" w:sz="0" w:val="none"/>
        <w:bottom w:color="000000" w:space="0" w:sz="0" w:val="none"/>
        <w:right w:color="000000" w:space="0" w:sz="0" w:val="none"/>
      </w:pBdr>
      <w:spacing w:after="60" w:before="240" w:lineRule="auto"/>
    </w:pPr>
    <w:rPr>
      <w:rFonts w:ascii="Times New Roman" w:cs="Times New Roman" w:eastAsia="Times New Roman" w:hAnsi="Times New Roman"/>
      <w:b w:val="1"/>
      <w:i w:val="0"/>
      <w:sz w:val="28"/>
      <w:szCs w:val="28"/>
      <w:vertAlign w:val="baseline"/>
    </w:rPr>
  </w:style>
  <w:style w:type="paragraph" w:styleId="Heading4">
    <w:name w:val="heading 4"/>
    <w:basedOn w:val="Normal"/>
    <w:next w:val="Normal"/>
    <w:pPr>
      <w:keepNext w:val="1"/>
      <w:pBdr>
        <w:top w:color="000000" w:space="0" w:sz="0" w:val="none"/>
        <w:left w:color="000000" w:space="0" w:sz="0" w:val="none"/>
        <w:bottom w:color="000000" w:space="0" w:sz="0" w:val="none"/>
        <w:right w:color="000000" w:space="0" w:sz="0" w:val="none"/>
      </w:pBdr>
      <w:spacing w:after="60" w:before="240" w:lineRule="auto"/>
    </w:pPr>
    <w:rPr>
      <w:rFonts w:ascii="Times New Roman" w:cs="Times New Roman" w:eastAsia="Times New Roman" w:hAnsi="Times New Roman"/>
      <w:b w:val="1"/>
      <w:i w:val="0"/>
      <w:sz w:val="24"/>
      <w:szCs w:val="24"/>
      <w:vertAlign w:val="baseline"/>
    </w:rPr>
  </w:style>
  <w:style w:type="paragraph" w:styleId="Heading5">
    <w:name w:val="heading 5"/>
    <w:basedOn w:val="Normal"/>
    <w:next w:val="Normal"/>
    <w:pPr>
      <w:pBdr>
        <w:top w:color="000000" w:space="0" w:sz="0" w:val="none"/>
        <w:left w:color="000000" w:space="0" w:sz="0" w:val="none"/>
        <w:bottom w:color="000000" w:space="0" w:sz="0" w:val="none"/>
        <w:right w:color="000000" w:space="0" w:sz="0" w:val="none"/>
      </w:pBdr>
      <w:spacing w:after="60" w:before="240" w:lineRule="auto"/>
    </w:pPr>
    <w:rPr>
      <w:rFonts w:ascii="Times New Roman" w:cs="Times New Roman" w:eastAsia="Times New Roman" w:hAnsi="Times New Roman"/>
      <w:b w:val="1"/>
      <w:i w:val="0"/>
      <w:sz w:val="20"/>
      <w:szCs w:val="20"/>
      <w:vertAlign w:val="baseline"/>
    </w:rPr>
  </w:style>
  <w:style w:type="paragraph" w:styleId="Heading6">
    <w:name w:val="heading 6"/>
    <w:basedOn w:val="Normal"/>
    <w:next w:val="Normal"/>
    <w:pPr>
      <w:pBdr>
        <w:top w:color="000000" w:space="0" w:sz="0" w:val="none"/>
        <w:left w:color="000000" w:space="0" w:sz="0" w:val="none"/>
        <w:bottom w:color="000000" w:space="0" w:sz="0" w:val="none"/>
        <w:right w:color="000000" w:space="0" w:sz="0" w:val="none"/>
      </w:pBdr>
      <w:spacing w:after="60" w:before="240" w:lineRule="auto"/>
    </w:pPr>
    <w:rPr>
      <w:rFonts w:ascii="Times New Roman" w:cs="Times New Roman" w:eastAsia="Times New Roman" w:hAnsi="Times New Roman"/>
      <w:b w:val="1"/>
      <w:i w:val="0"/>
      <w:sz w:val="16"/>
      <w:szCs w:val="16"/>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05BCE"/>
    <w:pPr>
      <w:pBdr>
        <w:top w:color="auto" w:space="0" w:sz="0" w:val="none"/>
        <w:left w:color="auto" w:space="0" w:sz="0" w:val="none"/>
        <w:bottom w:color="auto" w:space="0" w:sz="0" w:val="none"/>
        <w:right w:color="auto" w:space="0" w:sz="0" w:val="none"/>
      </w:pBdr>
    </w:pPr>
    <w:rPr>
      <w:sz w:val="24"/>
      <w:szCs w:val="24"/>
      <w:bdr w:color="auto" w:space="0" w:sz="0" w:val="none"/>
      <w:vertAlign w:val="baseline"/>
    </w:rPr>
  </w:style>
  <w:style w:type="paragraph" w:styleId="Heading1">
    <w:name w:val="heading 1"/>
    <w:basedOn w:val="Normal"/>
    <w:next w:val="Normal"/>
    <w:qFormat w:val="1"/>
    <w:rsid w:val="00EF7B96"/>
    <w:pPr>
      <w:keepNext w:val="1"/>
      <w:pBdr>
        <w:top w:color="auto" w:space="0" w:sz="0" w:val="none"/>
        <w:left w:color="auto" w:space="0" w:sz="0" w:val="none"/>
        <w:bottom w:color="auto" w:space="0" w:sz="0" w:val="none"/>
        <w:right w:color="auto" w:space="0" w:sz="0" w:val="none"/>
      </w:pBdr>
      <w:spacing w:after="60" w:before="240"/>
      <w:outlineLvl w:val="0"/>
    </w:pPr>
    <w:rPr>
      <w:rFonts w:ascii="Times New Roman" w:cs="Times New Roman" w:eastAsia="Times New Roman" w:hAnsi="Times New Roman"/>
      <w:b w:val="1"/>
      <w:bCs w:val="1"/>
      <w:i w:val="0"/>
      <w:kern w:val="36"/>
      <w:sz w:val="48"/>
      <w:szCs w:val="48"/>
      <w:bdr w:color="auto" w:space="0" w:sz="0" w:val="none"/>
      <w:vertAlign w:val="baseline"/>
    </w:rPr>
  </w:style>
  <w:style w:type="paragraph" w:styleId="Heading2">
    <w:name w:val="heading 2"/>
    <w:basedOn w:val="Normal"/>
    <w:next w:val="Normal"/>
    <w:qFormat w:val="1"/>
    <w:rsid w:val="00EF7B96"/>
    <w:pPr>
      <w:keepNext w:val="1"/>
      <w:pBdr>
        <w:top w:color="auto" w:space="0" w:sz="0" w:val="none"/>
        <w:left w:color="auto" w:space="0" w:sz="0" w:val="none"/>
        <w:bottom w:color="auto" w:space="0" w:sz="0" w:val="none"/>
        <w:right w:color="auto" w:space="0" w:sz="0" w:val="none"/>
      </w:pBdr>
      <w:spacing w:after="60" w:before="240"/>
      <w:outlineLvl w:val="1"/>
    </w:pPr>
    <w:rPr>
      <w:rFonts w:ascii="Times New Roman" w:cs="Times New Roman" w:eastAsia="Times New Roman" w:hAnsi="Times New Roman"/>
      <w:b w:val="1"/>
      <w:bCs w:val="1"/>
      <w:i w:val="0"/>
      <w:iCs w:val="1"/>
      <w:sz w:val="36"/>
      <w:szCs w:val="36"/>
      <w:bdr w:color="auto" w:space="0" w:sz="0" w:val="none"/>
      <w:vertAlign w:val="baseline"/>
    </w:rPr>
  </w:style>
  <w:style w:type="paragraph" w:styleId="Heading3">
    <w:name w:val="heading 3"/>
    <w:basedOn w:val="Normal"/>
    <w:next w:val="Normal"/>
    <w:qFormat w:val="1"/>
    <w:rsid w:val="00EF7B96"/>
    <w:pPr>
      <w:keepNext w:val="1"/>
      <w:pBdr>
        <w:top w:color="auto" w:space="0" w:sz="0" w:val="none"/>
        <w:left w:color="auto" w:space="0" w:sz="0" w:val="none"/>
        <w:bottom w:color="auto" w:space="0" w:sz="0" w:val="none"/>
        <w:right w:color="auto" w:space="0" w:sz="0" w:val="none"/>
      </w:pBdr>
      <w:spacing w:after="60" w:before="240"/>
      <w:outlineLvl w:val="2"/>
    </w:pPr>
    <w:rPr>
      <w:rFonts w:ascii="Times New Roman" w:cs="Times New Roman" w:eastAsia="Times New Roman" w:hAnsi="Times New Roman"/>
      <w:b w:val="1"/>
      <w:bCs w:val="1"/>
      <w:i w:val="0"/>
      <w:sz w:val="28"/>
      <w:szCs w:val="28"/>
      <w:bdr w:color="auto" w:space="0" w:sz="0" w:val="none"/>
      <w:vertAlign w:val="baseline"/>
    </w:rPr>
  </w:style>
  <w:style w:type="paragraph" w:styleId="Heading4">
    <w:name w:val="heading 4"/>
    <w:basedOn w:val="Normal"/>
    <w:next w:val="Normal"/>
    <w:qFormat w:val="1"/>
    <w:rsid w:val="00EF7B96"/>
    <w:pPr>
      <w:keepNext w:val="1"/>
      <w:pBdr>
        <w:top w:color="auto" w:space="0" w:sz="0" w:val="none"/>
        <w:left w:color="auto" w:space="0" w:sz="0" w:val="none"/>
        <w:bottom w:color="auto" w:space="0" w:sz="0" w:val="none"/>
        <w:right w:color="auto" w:space="0" w:sz="0" w:val="none"/>
      </w:pBdr>
      <w:spacing w:after="60" w:before="240"/>
      <w:outlineLvl w:val="3"/>
    </w:pPr>
    <w:rPr>
      <w:rFonts w:ascii="Times New Roman" w:cs="Times New Roman" w:eastAsia="Times New Roman" w:hAnsi="Times New Roman"/>
      <w:b w:val="1"/>
      <w:bCs w:val="1"/>
      <w:i w:val="0"/>
      <w:sz w:val="24"/>
      <w:szCs w:val="24"/>
      <w:bdr w:color="auto" w:space="0" w:sz="0" w:val="none"/>
      <w:vertAlign w:val="baseline"/>
    </w:rPr>
  </w:style>
  <w:style w:type="paragraph" w:styleId="Heading5">
    <w:name w:val="heading 5"/>
    <w:basedOn w:val="Normal"/>
    <w:next w:val="Normal"/>
    <w:qFormat w:val="1"/>
    <w:rsid w:val="00EF7B96"/>
    <w:pPr>
      <w:pBdr>
        <w:top w:color="auto" w:space="0" w:sz="0" w:val="none"/>
        <w:left w:color="auto" w:space="0" w:sz="0" w:val="none"/>
        <w:bottom w:color="auto" w:space="0" w:sz="0" w:val="none"/>
        <w:right w:color="auto" w:space="0" w:sz="0" w:val="none"/>
      </w:pBdr>
      <w:spacing w:after="60" w:before="240"/>
      <w:outlineLvl w:val="4"/>
    </w:pPr>
    <w:rPr>
      <w:rFonts w:ascii="Times New Roman" w:cs="Times New Roman" w:eastAsia="Times New Roman" w:hAnsi="Times New Roman"/>
      <w:b w:val="1"/>
      <w:bCs w:val="1"/>
      <w:i w:val="0"/>
      <w:iCs w:val="1"/>
      <w:sz w:val="20"/>
      <w:szCs w:val="20"/>
      <w:bdr w:color="auto" w:space="0" w:sz="0" w:val="none"/>
      <w:vertAlign w:val="baseline"/>
    </w:rPr>
  </w:style>
  <w:style w:type="paragraph" w:styleId="Heading6">
    <w:name w:val="heading 6"/>
    <w:basedOn w:val="Normal"/>
    <w:next w:val="Normal"/>
    <w:qFormat w:val="1"/>
    <w:rsid w:val="00EF7B96"/>
    <w:pPr>
      <w:pBdr>
        <w:top w:color="auto" w:space="0" w:sz="0" w:val="none"/>
        <w:left w:color="auto" w:space="0" w:sz="0" w:val="none"/>
        <w:bottom w:color="auto" w:space="0" w:sz="0" w:val="none"/>
        <w:right w:color="auto" w:space="0" w:sz="0" w:val="none"/>
      </w:pBdr>
      <w:spacing w:after="60" w:before="240"/>
      <w:outlineLvl w:val="5"/>
    </w:pPr>
    <w:rPr>
      <w:rFonts w:ascii="Times New Roman" w:cs="Times New Roman" w:eastAsia="Times New Roman" w:hAnsi="Times New Roman"/>
      <w:b w:val="1"/>
      <w:bCs w:val="1"/>
      <w:i w:val="0"/>
      <w:sz w:val="16"/>
      <w:szCs w:val="16"/>
      <w:bdr w:color="auto" w:space="0" w:sz="0" w:val="none"/>
      <w:vertAlign w:val="baseline"/>
    </w:rPr>
  </w:style>
  <w:style w:type="character" w:styleId="DefaultParagraphFont" w:default="1">
    <w:name w:val="Default Paragraph Font"/>
    <w:semiHidden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character" w:styleId="divdocumentleft-box" w:customStyle="1">
    <w:name w:val="div_document_left-box"/>
    <w:basedOn w:val="DefaultParagraphFont"/>
    <w:rPr>
      <w:color w:val="ffffff"/>
      <w:shd w:color="auto" w:fill="003d73" w:val="clear"/>
    </w:rPr>
  </w:style>
  <w:style w:type="paragraph" w:styleId="divdocumentleft-boxsection" w:customStyle="1">
    <w:name w:val="div_document_left-box_section"/>
    <w:basedOn w:val="Normal"/>
  </w:style>
  <w:style w:type="paragraph" w:styleId="divdocumentleft-boxsectionnth-child1sectiongapdiv" w:customStyle="1">
    <w:name w:val="div_document_left-box_section_nth-child(1)_sectiongapdiv"/>
    <w:basedOn w:val="Normal"/>
    <w:rPr>
      <w:vanish w:val="1"/>
    </w:rPr>
  </w:style>
  <w:style w:type="paragraph" w:styleId="divdocumentdivparagraphfirstparagraph" w:customStyle="1">
    <w:name w:val="div_document_div_paragraph_firstparagraph"/>
    <w:basedOn w:val="Normal"/>
  </w:style>
  <w:style w:type="paragraph" w:styleId="divdocumentname" w:customStyle="1">
    <w:name w:val="div_document_name"/>
    <w:basedOn w:val="Normal"/>
    <w:pPr>
      <w:pBdr>
        <w:top w:color="auto" w:space="0" w:sz="0" w:val="none"/>
        <w:left w:color="auto" w:space="0" w:sz="0" w:val="none"/>
        <w:bottom w:color="auto" w:space="12" w:sz="0" w:val="none"/>
        <w:right w:color="auto" w:space="0" w:sz="0" w:val="none"/>
      </w:pBdr>
      <w:spacing w:line="690" w:lineRule="atLeast"/>
      <w:jc w:val="left"/>
    </w:pPr>
    <w:rPr>
      <w:b w:val="1"/>
      <w:bCs w:val="1"/>
      <w:color w:val="ffffff"/>
      <w:sz w:val="56"/>
      <w:szCs w:val="56"/>
    </w:rPr>
  </w:style>
  <w:style w:type="character" w:styleId="span" w:customStyle="1">
    <w:name w:val="span"/>
    <w:basedOn w:val="DefaultParagraphFont"/>
    <w:rPr>
      <w:bdr w:color="auto" w:space="0" w:sz="0" w:val="none"/>
      <w:vertAlign w:val="baseline"/>
    </w:rPr>
  </w:style>
  <w:style w:type="paragraph" w:styleId="documentresumeTitle" w:customStyle="1">
    <w:name w:val="document_resumeTitle"/>
    <w:basedOn w:val="Normal"/>
    <w:rPr>
      <w:sz w:val="28"/>
      <w:szCs w:val="28"/>
    </w:rPr>
  </w:style>
  <w:style w:type="paragraph" w:styleId="divdocumentSECTIONCNTCsectiongapdiv" w:customStyle="1">
    <w:name w:val="div_document_SECTION_CNTC_sectiongapdiv"/>
    <w:basedOn w:val="Normal"/>
    <w:pPr>
      <w:spacing w:line="400" w:lineRule="atLeast"/>
    </w:pPr>
  </w:style>
  <w:style w:type="character" w:styleId="divdocumentleft-boxdivsectiontitle" w:customStyle="1">
    <w:name w:val="div_document_left-box_div_sectiontitle"/>
    <w:basedOn w:val="DefaultParagraphFont"/>
    <w:rPr>
      <w:shd w:color="auto" w:fill="003d73" w:val="clear"/>
    </w:rPr>
  </w:style>
  <w:style w:type="paragraph" w:styleId="divdocumentleft-boxdivsectiontitleParagraph" w:customStyle="1">
    <w:name w:val="div_document_left-box_div_sectiontitle Paragraph"/>
    <w:basedOn w:val="Normal"/>
    <w:pPr>
      <w:shd w:color="auto" w:fill="003d73" w:val="clear"/>
    </w:pPr>
    <w:rPr>
      <w:shd w:color="auto" w:fill="003d73" w:val="clear"/>
    </w:rPr>
  </w:style>
  <w:style w:type="table" w:styleId="divdocumentleft-boxdivheading" w:customStyle="1">
    <w:name w:val="div_document_left-box_div_heading"/>
    <w:basedOn w:val="TableNormal"/>
    <w:tblPr/>
  </w:style>
  <w:style w:type="paragraph" w:styleId="left-boxheadinggapdiv" w:customStyle="1">
    <w:name w:val="left-box_headinggapdiv"/>
    <w:basedOn w:val="Normal"/>
    <w:pPr>
      <w:spacing w:line="200" w:lineRule="atLeast"/>
    </w:pPr>
    <w:rPr>
      <w:sz w:val="14"/>
      <w:szCs w:val="14"/>
    </w:rPr>
  </w:style>
  <w:style w:type="paragraph" w:styleId="div" w:customStyle="1">
    <w:name w:val="div"/>
    <w:basedOn w:val="Normal"/>
    <w:pPr>
      <w:pBdr>
        <w:top w:color="auto" w:space="0" w:sz="0" w:val="none"/>
        <w:left w:color="auto" w:space="0" w:sz="0" w:val="none"/>
        <w:bottom w:color="auto" w:space="0" w:sz="0" w:val="none"/>
        <w:right w:color="auto" w:space="0" w:sz="0" w:val="none"/>
      </w:pBdr>
    </w:pPr>
    <w:rPr>
      <w:bdr w:color="auto" w:space="0" w:sz="0" w:val="none"/>
      <w:vertAlign w:val="baseline"/>
    </w:rPr>
  </w:style>
  <w:style w:type="paragraph" w:styleId="divdocumentaddresssinglecolumn" w:customStyle="1">
    <w:name w:val="div_document_address_singlecolumn"/>
    <w:basedOn w:val="Normal"/>
    <w:rPr>
      <w:color w:val="ffffff"/>
    </w:rPr>
  </w:style>
  <w:style w:type="paragraph" w:styleId="txtBold" w:customStyle="1">
    <w:name w:val="txtBold"/>
    <w:basedOn w:val="Normal"/>
    <w:rPr>
      <w:b w:val="1"/>
      <w:bCs w:val="1"/>
    </w:rPr>
  </w:style>
  <w:style w:type="paragraph" w:styleId="divdocumentsectiongapdiv" w:customStyle="1">
    <w:name w:val="div_document_sectiongapdiv"/>
    <w:basedOn w:val="Normal"/>
    <w:pPr>
      <w:spacing w:line="400" w:lineRule="atLeast"/>
    </w:pPr>
  </w:style>
  <w:style w:type="paragraph" w:styleId="divdocumentleft-boxsinglecolumn" w:customStyle="1">
    <w:name w:val="div_document_left-box_singlecolumn"/>
    <w:basedOn w:val="Normal"/>
  </w:style>
  <w:style w:type="character" w:styleId="singlecolumnspanpaddedlinenth-child1" w:customStyle="1">
    <w:name w:val="singlecolumn_span_paddedline_nth-child(1)"/>
    <w:basedOn w:val="DefaultParagraphFont"/>
  </w:style>
  <w:style w:type="paragraph" w:styleId="p" w:customStyle="1">
    <w:name w:val="p"/>
    <w:basedOn w:val="Normal"/>
    <w:pPr>
      <w:pBdr>
        <w:top w:color="auto" w:space="0" w:sz="0" w:val="none"/>
        <w:left w:color="auto" w:space="0" w:sz="0" w:val="none"/>
        <w:bottom w:color="auto" w:space="0" w:sz="0" w:val="none"/>
        <w:right w:color="auto" w:space="0" w:sz="0" w:val="none"/>
      </w:pBdr>
    </w:pPr>
    <w:rPr>
      <w:bdr w:color="auto" w:space="0" w:sz="0" w:val="none"/>
      <w:vertAlign w:val="baseline"/>
    </w:rPr>
  </w:style>
  <w:style w:type="paragraph" w:styleId="ratvcontainer" w:customStyle="1">
    <w:name w:val="ratvcontainer"/>
    <w:basedOn w:val="Normal"/>
    <w:pPr>
      <w:spacing w:line="280" w:lineRule="atLeast"/>
    </w:pPr>
  </w:style>
  <w:style w:type="paragraph" w:styleId="divdocumentsectionparagraph" w:customStyle="1">
    <w:name w:val="div_document_section_paragraph"/>
    <w:basedOn w:val="Normal"/>
    <w:pPr>
      <w:pBdr>
        <w:left w:color="auto" w:space="15" w:sz="0" w:val="none"/>
        <w:right w:color="auto" w:space="15" w:sz="0" w:val="none"/>
      </w:pBdr>
    </w:pPr>
  </w:style>
  <w:style w:type="paragraph" w:styleId="divdocumentleft-boxParagraph" w:customStyle="1">
    <w:name w:val="div_document_left-box Paragraph"/>
    <w:basedOn w:val="Normal"/>
    <w:pPr>
      <w:pBdr>
        <w:top w:color="auto" w:space="15" w:sz="0" w:val="none"/>
        <w:left w:color="auto" w:space="0" w:sz="0" w:val="none"/>
        <w:bottom w:color="auto" w:space="15" w:sz="0" w:val="none"/>
        <w:right w:color="auto" w:space="0" w:sz="0" w:val="none"/>
      </w:pBdr>
      <w:shd w:color="auto" w:fill="003d73" w:val="clear"/>
    </w:pPr>
    <w:rPr>
      <w:color w:val="ffffff"/>
      <w:shd w:color="auto" w:fill="003d73" w:val="clear"/>
    </w:rPr>
  </w:style>
  <w:style w:type="character" w:styleId="divdocumentright-box" w:customStyle="1">
    <w:name w:val="div_document_right-box"/>
    <w:basedOn w:val="DefaultParagraphFont"/>
    <w:rPr>
      <w:color w:val="343434"/>
      <w:spacing w:val="4"/>
    </w:rPr>
  </w:style>
  <w:style w:type="paragraph" w:styleId="divdocumentright-boxsectionnth-child1" w:customStyle="1">
    <w:name w:val="div_document_right-box_section_nth-child(1)"/>
    <w:basedOn w:val="Normal"/>
  </w:style>
  <w:style w:type="paragraph" w:styleId="divdocumentright-boxsummaryparagraph" w:customStyle="1">
    <w:name w:val="div_document_right-box_summary_paragraph"/>
    <w:basedOn w:val="Normal"/>
  </w:style>
  <w:style w:type="paragraph" w:styleId="divdocumentright-boxsummaryparagraphsinglecolumn" w:customStyle="1">
    <w:name w:val="div_document_right-box_summary_paragraph_singlecolumn"/>
    <w:basedOn w:val="Normal"/>
  </w:style>
  <w:style w:type="character" w:styleId="divdocumentemptycell" w:customStyle="1">
    <w:name w:val="div_document_emptycell"/>
    <w:basedOn w:val="DefaultParagraphFont"/>
  </w:style>
  <w:style w:type="paragraph" w:styleId="divdocumentemptycellParagraph" w:customStyle="1">
    <w:name w:val="div_document_emptycell Paragraph"/>
    <w:basedOn w:val="Normal"/>
  </w:style>
  <w:style w:type="character" w:styleId="divdocumentright-boxpaddedlinedate-content" w:customStyle="1">
    <w:name w:val="div_document_right-box_paddedline_date-content"/>
    <w:basedOn w:val="DefaultParagraphFont"/>
  </w:style>
  <w:style w:type="character" w:styleId="divdocumentjobdates" w:customStyle="1">
    <w:name w:val="div_document_jobdates"/>
    <w:basedOn w:val="DefaultParagraphFont"/>
    <w:rPr>
      <w:sz w:val="22"/>
      <w:szCs w:val="22"/>
    </w:rPr>
  </w:style>
  <w:style w:type="character" w:styleId="divdocumentright-boxdatetablepindcell" w:customStyle="1">
    <w:name w:val="div_document_right-box_datetable_pindcell"/>
    <w:basedOn w:val="DefaultParagraphFont"/>
  </w:style>
  <w:style w:type="character" w:styleId="divdocumentright-boxdatetablesinglecolumn" w:customStyle="1">
    <w:name w:val="div_document_right-box_datetable_singlecolumn"/>
    <w:basedOn w:val="DefaultParagraphFont"/>
  </w:style>
  <w:style w:type="paragraph" w:styleId="divdocumentright-boxsectionexperiencesinglecolumnpaddedline" w:customStyle="1">
    <w:name w:val="div_document_right-box_section_experience_singlecolumn_paddedline"/>
    <w:basedOn w:val="Normal"/>
    <w:pPr>
      <w:pBdr>
        <w:right w:color="auto" w:space="15" w:sz="0" w:val="none"/>
      </w:pBdr>
    </w:pPr>
  </w:style>
  <w:style w:type="character" w:styleId="divdocumentjobtitle" w:customStyle="1">
    <w:name w:val="div_document_jobtitle"/>
    <w:basedOn w:val="DefaultParagraphFont"/>
    <w:rPr>
      <w:sz w:val="28"/>
      <w:szCs w:val="28"/>
    </w:rPr>
  </w:style>
  <w:style w:type="paragraph" w:styleId="divdocumentright-boxsectionexperiencesinglecolumnjobline" w:customStyle="1">
    <w:name w:val="div_document_right-box_section_experience_singlecolumn_jobline"/>
    <w:basedOn w:val="Normal"/>
    <w:pPr>
      <w:pBdr>
        <w:right w:color="auto" w:space="15" w:sz="0" w:val="none"/>
      </w:pBdr>
    </w:pPr>
  </w:style>
  <w:style w:type="paragraph" w:styleId="divdocumentli" w:customStyle="1">
    <w:name w:val="div_document_li"/>
    <w:basedOn w:val="Normal"/>
    <w:pPr>
      <w:pBdr>
        <w:top w:color="auto" w:space="0" w:sz="0" w:val="none"/>
        <w:left w:color="auto" w:space="5" w:sz="0" w:val="none"/>
        <w:bottom w:color="auto" w:space="0" w:sz="0" w:val="none"/>
        <w:right w:color="auto" w:space="0" w:sz="0" w:val="none"/>
      </w:pBdr>
    </w:pPr>
  </w:style>
  <w:style w:type="table" w:styleId="divdocumentsectionexperienceparagraph" w:customStyle="1">
    <w:name w:val="div_document_section_experience_paragraph"/>
    <w:basedOn w:val="TableNormal"/>
    <w:tblPr/>
  </w:style>
  <w:style w:type="paragraph" w:styleId="divdocumentright-boxsectioneducationsinglecolumnpaddedline" w:customStyle="1">
    <w:name w:val="div_document_right-box_section_education_singlecolumn_paddedline"/>
    <w:basedOn w:val="Normal"/>
    <w:pPr>
      <w:pBdr>
        <w:right w:color="auto" w:space="15" w:sz="0" w:val="none"/>
      </w:pBdr>
    </w:pPr>
  </w:style>
  <w:style w:type="character" w:styleId="divdocumentdegree" w:customStyle="1">
    <w:name w:val="div_document_degree"/>
    <w:basedOn w:val="DefaultParagraphFont"/>
    <w:rPr>
      <w:sz w:val="28"/>
      <w:szCs w:val="28"/>
    </w:rPr>
  </w:style>
  <w:style w:type="character" w:styleId="divdocumentprogramline" w:customStyle="1">
    <w:name w:val="div_document_programline"/>
    <w:basedOn w:val="DefaultParagraphFont"/>
    <w:rPr>
      <w:sz w:val="28"/>
      <w:szCs w:val="28"/>
    </w:rPr>
  </w:style>
  <w:style w:type="character" w:styleId="divdocumenteducationjoblocation" w:customStyle="1">
    <w:name w:val="div_document_education_joblocation"/>
    <w:basedOn w:val="DefaultParagraphFont"/>
    <w:rPr>
      <w:i w:val="1"/>
      <w:iCs w:val="1"/>
    </w:rPr>
  </w:style>
  <w:style w:type="paragraph" w:styleId="divdocumentright-boxsectioneducationsinglecolumnjobline" w:customStyle="1">
    <w:name w:val="div_document_right-box_section_education_singlecolumn_jobline"/>
    <w:basedOn w:val="Normal"/>
    <w:pPr>
      <w:pBdr>
        <w:right w:color="auto" w:space="15" w:sz="0" w:val="none"/>
      </w:pBdr>
    </w:pPr>
  </w:style>
  <w:style w:type="table" w:styleId="divdocumentsectioneducationparagraph" w:customStyle="1">
    <w:name w:val="div_document_section_education_paragraph"/>
    <w:basedOn w:val="TableNormal"/>
    <w:tblPr/>
  </w:style>
  <w:style w:type="paragraph" w:styleId="divdocumentright-boxsectioncertificationsinglecolumnjobline" w:customStyle="1">
    <w:name w:val="div_document_right-box_section_certification_singlecolumn_jobline"/>
    <w:basedOn w:val="Normal"/>
    <w:pPr>
      <w:pBdr>
        <w:right w:color="auto" w:space="15" w:sz="0" w:val="none"/>
      </w:pBdr>
    </w:pPr>
  </w:style>
  <w:style w:type="table" w:styleId="divdocumentsectioncertificationparagraph" w:customStyle="1">
    <w:name w:val="div_document_section_certification_paragraph"/>
    <w:basedOn w:val="TableNormal"/>
    <w:tblPr/>
  </w:style>
  <w:style w:type="table" w:styleId="divdocument" w:customStyle="1">
    <w:name w:val="div_document"/>
    <w:basedOn w:val="TableNormal"/>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60.0" w:type="dxa"/>
        <w:left w:w="0.0" w:type="dxa"/>
        <w:bottom w:w="16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60.0" w:type="dxa"/>
        <w:left w:w="0.0" w:type="dxa"/>
        <w:bottom w:w="16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60.0" w:type="dxa"/>
        <w:left w:w="0.0" w:type="dxa"/>
        <w:bottom w:w="16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6GzjZK3/+YBQtn5XYQL7CHJ6T9w==">AMUW2mVOeEkYjOb+yTiURqQIB2603Kco1wFryGnIfa48UBshf0moFpZzWLzQVNc02hhLcc40C/IW9WNgaduW0jtJpFLf0DNZ6gf/2xM1EPUXnqhBDgJwGow=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x1ye=0">
    <vt:lpwstr>TDMAAB+LCAAAAAAABAAVmbXaqwAQRB+IArfiFmhw9w4JrsF5+svf50vI7uzMmQShYQZnWAFhGQriCZhDWALjWRxBBYSHeNaQPSqJGVuuYZqZjoU2MhYb5IbBDDZdg7IPfnNGGV+ydQ9Okaz+DgwMWgAwPHOAEXCNR0BWCwDawchirnevcU4ghJveMyT+O90nANuGsCRE2MEzga198kN6Fj41LQHsb0kwIUBKvctawopC3zCbbVEfPtiUDELPT5U</vt:lpwstr>
  </property>
  <property fmtid="{D5CDD505-2E9C-101B-9397-08002B2CF9AE}" pid="3" name="x1ye=1">
    <vt:lpwstr>WlzNpqvCoJSJ6z8mxDAm7IJsFh5UriPEaCYG2/exiXD7qkgLBrxZdxT/3dW9ZfPUZMaEBib2YwEl0RtqsHpqbXqPxpPQtz3akZJxw93ksteIaf+oQCqWOqHK/7Kf0I+oyLHG1nv2Zth6CAyuNcnuFN8Df0kv8zL5Bm75/ESNKuDApL9rAovnJkip4NBU7fX4Z/HgKxfvzLVFSLTXXxsL15pPF99CoBGw2myTssecSmI64G/tGiiZucPpbAQNblw</vt:lpwstr>
  </property>
  <property fmtid="{D5CDD505-2E9C-101B-9397-08002B2CF9AE}" pid="4" name="x1ye=10">
    <vt:lpwstr>JPtS0URj1AL0uFq/MYUOwOlhlxfGw/R/u9vhLnBTGU4CDFkuEQpEcKzswWnICYpLevjN+oIcV3mxgoGgpxZC15+2HeuQp7wAncbpiiQsKhlpTgnAiFUeY3lhPX3YwrXYc6MwOn0QUG20ANoWASwUYkoY/bSoKzAJbAeDTCIXK3n5pdD5yYSb6VAYJSLefyAhr6GKzx62I0kzMotMfx9BD0Yl7RJtQafm6OHPDFKJAnTO5TaMn07jxEyEEvWJnnA</vt:lpwstr>
  </property>
  <property fmtid="{D5CDD505-2E9C-101B-9397-08002B2CF9AE}" pid="5" name="x1ye=11">
    <vt:lpwstr>62b/RAMfP1+lKL2SOgLCG7miAeExYCZb7TCzuRRxa3oATJsxDFPNz89AOHNvOzvy8MhccUF0uXMBlBAqpLFI7PH/HcVosIqsaBWuZ/Ux+VKoCZyUS7S0tF4sffZ3fOHkYv85JmYwSzlt2FxpuH6bHKugcR22jTXzUwtj08oq740Zz6qY12w5bC/2CRBUZk7JqG8C/Kiwny6LAERw8hfNOWescg+KnfXWuU8P2XyYz133M+5qJHFyxpJX219Cy2E</vt:lpwstr>
  </property>
  <property fmtid="{D5CDD505-2E9C-101B-9397-08002B2CF9AE}" pid="6" name="x1ye=12">
    <vt:lpwstr>Xiez/cbRxDy+Xb3aPJe5zeRXXewnn45gZD6BsLmKYApd0Sl52IKb1qfcsjMYr7tBAkT0fXhXe31Td2xyABtQbA0rxJMTss9bbTl3/jS+X3qV9Y/C3yBP5xvU/dqhsSVMegDQJ5P8SojbZdzW+oYoTMl+Y3p6UvtH5LfKhTXaUvUUGzvz5TY6+Jo9snh3U42F1bumFgiGWQzcR1reZ4l43I159rBt5x6d2kqLqhezbzdV7wF9D5Qn63X/tuZFt8c</vt:lpwstr>
  </property>
  <property fmtid="{D5CDD505-2E9C-101B-9397-08002B2CF9AE}" pid="7" name="x1ye=13">
    <vt:lpwstr>HWaSkBV/G5KyoMR/IsC7KKGK+PuuwDkuazlWBCKlPeuYC0uZ9MeM7Ld6gTIdwQjarBqKRcep+xHGxOAfIjdnf7PbYQF3Idr8LdRIM8vtEPk5w4iDRv/zyqWmjtjY7XF6bubJ1SMLv67Cf9BS8cuAF75q6telTmj9500uPMWsn36tx+0ycK3MABQdPnUR2KC0WteLHBdH0srcy75+ZNa4xrePfPogxXF2c4+4mWuSYmJ+5L1dbIkT/lJnUz5OKVy</vt:lpwstr>
  </property>
  <property fmtid="{D5CDD505-2E9C-101B-9397-08002B2CF9AE}" pid="8" name="x1ye=14">
    <vt:lpwstr>SZwEE5o2X7GEnUkoj/XS4jXePI/e7RGdzl9thAaD2NrnJda9Q6NA/6youfqD4OxiET56MqOjbg7hxmevEzgUmmZ6R9TIoESJeFSGSoYs5+OIkkj8qQ12+MXt+ELlez63dII7ynQn/HPGqNPedAW7IV/IyMikUqGFS1VZ30ID1oKQ2lErD6D28Lm/IWaND7BdijxivDeJKgTCkYurRipA4msX8M9eOJc3qnUQV9yWssEybLu2d6DEevwR++d+mbR</vt:lpwstr>
  </property>
  <property fmtid="{D5CDD505-2E9C-101B-9397-08002B2CF9AE}" pid="9" name="x1ye=15">
    <vt:lpwstr>Sj8LX/icb5ucmKAtN8U9Cv2KTiXVm9OJJv1bdxnwrNNtVeTxvbj8Kx+v8GuP3FdqSpF9xwXtcyoDNEi6FFnFsyKXIM9lx1RulAah22mCb+5U8KU3Svylu/sFmdfTtwnsoSDiwW9G7cc62UQlWP19lP92ptnr5PHusO3yNk0bNbVo83RcZL6S91eyEfeV/9M/Q8Omh+2K858K6T+JMD9WyU8J7Ta6BuKnv+Mx+uwfOl1k3HxPJSXCxPfU/i5XdV9</vt:lpwstr>
  </property>
  <property fmtid="{D5CDD505-2E9C-101B-9397-08002B2CF9AE}" pid="10" name="x1ye=16">
    <vt:lpwstr>DpjC+LXp3XR0tasCsT2T3RCz/d4RXVvOCcQU8wjPGZmO2/P8GuZafND8ncgndkD9WABP4/YvVjZChgXTXTxARsJi0m2LKfhEnKrT82F28Nffu+/D6Zwu9yNN0PcZlMIuA2rjCiihgFYIfT5ZE4SBMmod8zk28uUJZ5d595c/k4jPfAvmwbcGBNKL1SE0LIWwaPlLuJaD3u4Opg5nUA2MM+1yax26pMfj6OXzaDFbFvfCtB78k+g0VjnORDzK3KI</vt:lpwstr>
  </property>
  <property fmtid="{D5CDD505-2E9C-101B-9397-08002B2CF9AE}" pid="11" name="x1ye=17">
    <vt:lpwstr>UUbyacb/jCToqKiutjAtLW7qVF3AAwClB3HxE9ak3fVXJl0qkxQxlB+c/QeMLH0j/nlM6NWPDzFPPrYj+ihouwJBvvHt/Ohz8lVYgkR3nWdXU8f4y3px0lzlgS58X8be32GLLQ0J89uKAUe+IW1FrbHLxtLPb/MXvntiRgWhbx3A5WIPXjLYMXLXfHZhtsAkZq3IQ6U8ib28iCv7cEn/81IaqSUgru8Pu6T2etqkhW0m9Nez8+m5j3itrBYZ6pL</vt:lpwstr>
  </property>
  <property fmtid="{D5CDD505-2E9C-101B-9397-08002B2CF9AE}" pid="12" name="x1ye=18">
    <vt:lpwstr>LBR2XsDYcfuPJ2FmDGmvHM7MnJAXaj2twcwtAcNqieShFsDQgdFoSLB17UTFxYMssijSA+TY74PDET/kFCLmONWPNgOH703gE/TzoVXdSzvcM9OnAjb0ecWZ0Rubcd2D9srpllXH30AhRnVEfjySpKHIMkksb+lCX8G6a93ePlGVSk7c1bSgdoCNSs2Yj3OUSrPYCYfcIvvRzHis/k6HQAQZCdaAsFaZr6zxhlv8dU87TzIEUD8bOuR0kfnqppb</vt:lpwstr>
  </property>
  <property fmtid="{D5CDD505-2E9C-101B-9397-08002B2CF9AE}" pid="13" name="x1ye=19">
    <vt:lpwstr>sw0+8iZsdIrDxfu0CeFWSJh1sKSaIHbIXG/X6MLjRePetHrFt24QXtenYHJQH5pd391Qy1828hvb0Fg9ODgnYYCNZzMghTownBZIYpB8uQFt46S3pgSODgQtsL90kGewKs3osMGhDx3AHlNcya/D8NG+zdsRYAY/9YgAMq1V35uZQTJZITvMRRtFu8lF2GxduOkvT8WZAYolQsJlV4L0u5vfY3vh4/BKfrxtMYQBHu7BqjU8/fMt6CCtbc0pmQj</vt:lpwstr>
  </property>
  <property fmtid="{D5CDD505-2E9C-101B-9397-08002B2CF9AE}" pid="14" name="x1ye=2">
    <vt:lpwstr>vBavxGM6sYWTuRli64MzWPERrfz6gGHNWWjyfmiVzZwmWVliT/apDKXN94voSfw1r6avOVRq6uOSLkbqnfPLrDcpqsjdwRhLcM6bvjIddMv98mPPBOXGHvMkTVIqij7f7X+PK97g/fAgICM/VyMMuS23BRKBnr7dfWny24fcVC5jqW22cJGWENSOqaimxbJ7E+KxsmTeG+vgRZz8Hyme6SZ/sg/GYYTVyZfvcTCGSA9hR4eUTMt9iZqeLq2vakR</vt:lpwstr>
  </property>
  <property fmtid="{D5CDD505-2E9C-101B-9397-08002B2CF9AE}" pid="15" name="x1ye=20">
    <vt:lpwstr>OWy9rpHT3p1Qu2MqoeiHemRmpbuzYhrGc+QArK5vy7iOvUCjhQN6y7uPzkqD8tQmSDU8mgoLqVgm1RwKRJ4l3HMO6Utguua2uTovZ/WtMPyePSY9LiHMcWkJh4Tu+LFOLJLBYBAkIyxStaUtzY8ZJEe7A6XNZgGRWOo+ZbnCZKSOrjmfAIECCv49ycipivGtUsHTObTl9yujXZ/y+gEQm5NotPUYS+7K75BtrkcF3/jqh7gtsOgXJuuzq1edx4h</vt:lpwstr>
  </property>
  <property fmtid="{D5CDD505-2E9C-101B-9397-08002B2CF9AE}" pid="16" name="x1ye=21">
    <vt:lpwstr>fCxbe2tfCt3NPKURLHK3YvniUm2z100bOS5b0SkcCPHmLe2rZPckZfy8V4ddxoB3XXgbGdz4y9pjLpFbQQ68D9GoopUk+MpTb+mi83FZbo6I/g32tsY96KcJY2JqhQDj966MN1/qxBaJ8bplW2kEGGbvCTwXff0FdtVoB1X7SuhTgzgT3JXS5sMdfh8rUTiUaUj1nrjHByNr6YiQ8JqjRHFFfyfPZULallBfb6bOeffdVyfzLMXniiqhbhW1vka</vt:lpwstr>
  </property>
  <property fmtid="{D5CDD505-2E9C-101B-9397-08002B2CF9AE}" pid="17" name="x1ye=22">
    <vt:lpwstr>Sw6loEddkXO78+pgY5PgU+ui7lybQsMU5EYKLnPeZpOEuQQ86n/l3wQloGcpPiaJXQorAurfv0jNdOQoWqdZShH/NxeGRskANKUYQsWXZrljb46g00lPp0fvk2Q+EHB0BYbouBsHhN6J2Ybn/qotKXvMoJimfb1lZ1ZBB2x6RPrCbS9OKD//i4h8IC0cgu111Eu0SA7gCkwwgq/bOxHUpUs7m3RCtdIhgY5pNW71dj9O3u1BZ7plRzPi6RB/0nP</vt:lpwstr>
  </property>
  <property fmtid="{D5CDD505-2E9C-101B-9397-08002B2CF9AE}" pid="18" name="x1ye=23">
    <vt:lpwstr>jx6BDMGc2Sx2dSOSpvxo9OhYvnertcleHvEyyRWuLdunnhMXY5cc4UK4s4NLoSXaYTQCXcvpha3NZKMHgb7DhFNiIhU21N9x90lLMoEU1c7AjG4lhuBNq3zy9l95duXKmKtakVK9KvX19kEx7U8Wt/6pSjJsqI7nkMKMgz9fvgh2kWbQcS1Lc2SyfalwaUAIhs+MAsfmPm1oPeQmvQ346m43crndRXD1tSm3MkLobEzepQ1Svrdlm9L1PFemjwa</vt:lpwstr>
  </property>
  <property fmtid="{D5CDD505-2E9C-101B-9397-08002B2CF9AE}" pid="19" name="x1ye=24">
    <vt:lpwstr>4h/TeC/9HNVz5jJgfT7Jzn2teeI/C5wMk4s6LYjuKyQVfZchmFWEeOXXYm+KFGE2ExzJxZlxc13I38xJWU2ckjO3kdX8Nmg8xg93p693+Glhvt8oHJLKMxn2Q1bMK7i1tg1Dmi/UELnYGSNDrzXNAa55gwOcQlCOZSjyGe6lphJxJVE+LeoKUYOzgR9yhk94irV1nX4LfkbVMNUyED/XqO3JeZ1AXLHm/Bxww1+4v9kw55ZJs8HQ+PIEwGEtoC9</vt:lpwstr>
  </property>
  <property fmtid="{D5CDD505-2E9C-101B-9397-08002B2CF9AE}" pid="20" name="x1ye=25">
    <vt:lpwstr>THsxPldxlI+/5LYXHvF/9kNSZlnaTPDDo1XTeSIgtVfBCRr2MknxMcB7m7xd2SeHEvQ+Z/4BMngIerL8p5yF8V6DflEayr2uwPStlaJ7gcpbYG9+zcLgpFFe5CzU+88alSZU9n2ixOeTHSM/avhDjF28flZUUYu4Tzo88Z7RvqADRNpMHVoN9TQ7cmJBuqZKs4ujtoajZ7EVdGWkYIOzJLIRIoQ1hvv8o9bE6UR3xwyfeYQV3hW8Ih1+HsAPg4y</vt:lpwstr>
  </property>
  <property fmtid="{D5CDD505-2E9C-101B-9397-08002B2CF9AE}" pid="21" name="x1ye=26">
    <vt:lpwstr>rLo3NJFq2bf1HnqAU/TYXQD9e/TJEPtz0EqWAvWgyBYA66IRc3TBXo9nrSycMlXPzTfq4Ax2gHoaF4MtkJM4NkBKwt9xfJgCudSbOcYTtRHZ7Gr4vzE3WKm9ieQLAF5oMvZjzvVUmfmVArkLikhtUmxElz/KdogASHUyBnxYkn9oqscW9XSfYjhtj71NvyRb4l/Pxsl2OAww3a9s36Gi3BIOgj0I3jAy+CQ4MTVqCw7nw3XwlTblJx2j1faFiY3</vt:lpwstr>
  </property>
  <property fmtid="{D5CDD505-2E9C-101B-9397-08002B2CF9AE}" pid="22" name="x1ye=27">
    <vt:lpwstr>wte60AzJfsup/DF2sIW2bCe8q2suDxgP2KCSfhwBFwCZ9KHwB0RqFTUNZNma+BDoboX3hu7kKuahOHFUVVOy+kqCYqlIBUvzyWslbbJ/oB0swYdLcKdFpY+Qyod8B0zARMc0a/iGq2TagIhwXV33L5uM2uNnqcjHMBeFdQc4mCOPj/Lb9cR4sKiyKQWga3ZGuZPxXv8+G5X4wdw2Ylx90JvhZZ02RRDm4hdISp0j9hXA3llDwnrbVt+3oiQmmWj</vt:lpwstr>
  </property>
  <property fmtid="{D5CDD505-2E9C-101B-9397-08002B2CF9AE}" pid="23" name="x1ye=28">
    <vt:lpwstr>bhv3Ij4At2vIRREWh4sDNZBdKB4Hr4/41idBYy+ps03phN7eHhzqlXiJ39Xt2lggBWdHQ9utEdlmF+O66L1LFkfJ+eQBlYeoEbhoKgfcys9fmakJCPx8ApI/nFmT6YidScPoC3BAgNlHy0iPwWeFDnBXpfTbu9Bak99IT/vrtF1TgpQ0TmpCUe+V+9ETZ5pIEjwJGMJduB9LXSs/gC6Mt/cNB8J7VGQwGytoyyXmw4Z91MJMnS+LrFcLznpjtzf</vt:lpwstr>
  </property>
  <property fmtid="{D5CDD505-2E9C-101B-9397-08002B2CF9AE}" pid="24" name="x1ye=29">
    <vt:lpwstr>19bj92BvnzJAbZ066B1YNPmtzyeozVelDGNLcr8+Hz3P5G0cdbnqB1w80rju3tW+vPGUoQndDKL/G1zLQTixGZOsyhfFvyfHO9Y4qpKHIGuQsu6QKXK03vFEbS8HtPAMYMnWTB5UlOsoawVfG3cZaelcBJ9FY6EbgcKXF+/cexC6ALulCKG+ZpcQJvTpz+ealb4Ymrq+pRbLW5ufwFgG/tSeYGUpD/K0DEirm+PQ+fuajg6GaU4ghKAxsLgOPJ+</vt:lpwstr>
  </property>
  <property fmtid="{D5CDD505-2E9C-101B-9397-08002B2CF9AE}" pid="25" name="x1ye=3">
    <vt:lpwstr>I8uGzF50T9o7GONjlVBeaTpyCDetHtHgxZSA9Dzw8b5tJgm4Zzckde7HDc1baCyqFd3UGF4eXJJn15c8IbCxpS2V4+76e6Dzg77JbbcZgbZ8UwhYUgsyA7etHkOgAi6L3hJRB6QTojIjRZA6u2CsAjtcRKzsNPY+vUCUCzEh6cLmhtVW6nGpDWlQCEvoAV+z1rAkb6ZHwZXuDTKyEqU/R/EwZbBO8enTJMRWo2PlC0YUoAIuk51ue2LOH7IHY+B</vt:lpwstr>
  </property>
  <property fmtid="{D5CDD505-2E9C-101B-9397-08002B2CF9AE}" pid="26" name="x1ye=30">
    <vt:lpwstr>hvbU9bIkDYH1nYpmwC1vgPMncQF1Pi+X0NX/4iVq+icHc5lvh700S004TW0G7oB0sf8NOqrqDtePhnT8Ji5b+WEjuY/WZVlAjZZu2fDqQolN7W7kVQV4bk+eQhm3zrH/y1kVIHCr+L1KW/lyHA/UIjVNGBO8/4qNqiuuH8S8KgvvS/n+Wo+52eW7G0am779+NHqL4/tFMj9firmfBMkZWwLzN+IaT2VVVDCzB+BnQo1+CIESXCRSZAlSlhRgE00</vt:lpwstr>
  </property>
  <property fmtid="{D5CDD505-2E9C-101B-9397-08002B2CF9AE}" pid="27" name="x1ye=31">
    <vt:lpwstr>whhzNEe9YR6d5NQDWOWPxiRnR+PlwQUzJ4MS6Hndks6d8IP0LKCbruTwjIUWD88gtmttY99akf4VhIGmn0ZO9xnzNhNmTIc+NjB4ky89pNlRD7nno/ycR6/cdAiqw6+DLWXD24wZYyXxlsziQApQG6Nc4VD4uMrGAj26xQ64i+9KXiknOFJ6MWfTmM+XxockiDOA01xlHkNrMRrPGBvwHF9D3X3TjYQCLExv8FXeK2NgNEpqdVqgXAtdRcX/Q2P</vt:lpwstr>
  </property>
  <property fmtid="{D5CDD505-2E9C-101B-9397-08002B2CF9AE}" pid="28" name="x1ye=32">
    <vt:lpwstr>q3BWbK3Ml/X84zR1ilEwaHZYV3+JCYJ8Fe7q9XaOfWb8KMQG3OvDxngWpKYpdJlSPQ5xw2eO+fwRDc9Ypv256mX4w5xrmpZ5GuDVJFV2/iBJgtBWfpqG60ZB2rYclhzEnrBgVNIgV0J7s/O1Nk1HcdevQdFalC/EbK0/yhzDJmt9sO+d6yPxIjlI3owopaeMCEVomO6BQo1qzOL7yUfwQEw69iRTSRUSYMCr/tzlPOf90xts0/qu0EeWJXCm3Um</vt:lpwstr>
  </property>
  <property fmtid="{D5CDD505-2E9C-101B-9397-08002B2CF9AE}" pid="29" name="x1ye=33">
    <vt:lpwstr>uymYPK70acumPT+YoTjYOMGCZhXcxp6zMuGjXxOV2FKWkOSgQK2thACNBwR3cG+7RYXa9sb6RtwKm4aQ6+smqDpAsE4jNqIDdwfpJxAmQj0fBNnsI35Gt6obZkOVA2QIFZlxynzc+yoXXEeXdhpMoR7xGshXaTa4rWEHqIGOm7e+WSZ3AGLdQ6sgqpZPNNNLWRrRcnh/k5tnq6aDfcaucOaIS+RgnYuZ5Eirm4GmAK5qgI8WcYpJbq3k/Hl2DU5</vt:lpwstr>
  </property>
  <property fmtid="{D5CDD505-2E9C-101B-9397-08002B2CF9AE}" pid="30" name="x1ye=34">
    <vt:lpwstr>iIEbywrMAPka6B8Ce4zWxVl/ezqZ6ZmN5GjfQ1JTPEGF7sOgBeCaEXE5BIV4kWq7Dc4igtmbLnNPItzilo/rXWWkllqdgl6dubgINBY4tR61j0cbLKlSBij8urdvYbks/zLeenhViw6gUEGGQf52apIoWyPwPUcfjnEyp2wf3GQMp9URkgrSf2FdlcIuLJSbohTTwj8AvWEP1sr4hT/AQrQdblNXpbqBLBDlS1bCF9LXW6pHyubjDhPjKk1kV48</vt:lpwstr>
  </property>
  <property fmtid="{D5CDD505-2E9C-101B-9397-08002B2CF9AE}" pid="31" name="x1ye=35">
    <vt:lpwstr>fM7aWQowmVuP/SAgiFKYbsHXJ1JDc7NpIT1MSBUv8iq1zeFiBIanCrzI7Qu9jontXuzYQxH4z1fHCANifIZkY/JzgyyE9nHUFWzaR72vpOSLqTivomFj37229fcWx6ADfvAmqFw+yBwc2JTVuoYKH5APzFyjgDDAA2i+6UQK/EErXq/4XuDabjRuj/hdiPi02fFywDbnJUF8InfpeIaTRbWOH6Dnf/A3U06OeoTmEkaw+frzNPhYD/QTVdTkseo</vt:lpwstr>
  </property>
  <property fmtid="{D5CDD505-2E9C-101B-9397-08002B2CF9AE}" pid="32" name="x1ye=36">
    <vt:lpwstr>hQwUqyaFTR1/s7Kgb8W5zGCK+IS1nO8zAUGgfH3TLdk4f+J7oLgeWjwm1adSVUMmPWe6eOPOb/g9WsrNtC4qlf2NhG+GktbgZH+lBpA2FRXgKAqwSv56r6zKzCeivnToBJzPstxBTShFe2saWiOizxSga0/cSPjTblfr8p+gVfRUH7L2o9Cx+SWfLts/jVmHcNVjU2nS6LVZuBEr3WuJkG3MFgmDrm9CeATuQhLcOcAnPCsiAX5eIhFKthik8ft</vt:lpwstr>
  </property>
  <property fmtid="{D5CDD505-2E9C-101B-9397-08002B2CF9AE}" pid="33" name="x1ye=37">
    <vt:lpwstr>cilyTU4ljlYKwg7agcBLQUS31Caaz6yPTxxwCDmq8ZW63D1Pw9JN9+JYAuiP7dE9en4HaxEMJqC0Oj1DWRojcflsYQ4KjsWy87/juxwzufB7PVCvd2uILmU5UmnohUNF+JRPCd6BtmK1GOd5KNMiwmpvJ74Va38Pf6tfZIYcemdmrpcHu6/7TbCRmNoi8PmAmaaEibRsqCg02mZgrx9bPj9juYuIscNkL36P6A5/TcpbGsoQ9dPZ7lnh7vrtVsJ</vt:lpwstr>
  </property>
  <property fmtid="{D5CDD505-2E9C-101B-9397-08002B2CF9AE}" pid="34" name="x1ye=38">
    <vt:lpwstr>e9wRdYygowuwKb5W3f+l0lze4tSUhXt26c/Lx17bFb2W9IekO+5AE1f/+NFN3exz+75aDamBQqUY8ABLbBiej3A0gghhvskAqrry+nbMWpDFOC4PRdlEIH5gKrG7syBqaUH7QVwZ4ekDS5FADvCIaeq8tVsLQ9vbIxLspuWy/m4PXP240qvfkt6AQktTd8/VYYd6025fELf6CZNfoh5Hd81g69N6a9uuealD77N+ocQCq8/e1PumoAJ73+8sWqL</vt:lpwstr>
  </property>
  <property fmtid="{D5CDD505-2E9C-101B-9397-08002B2CF9AE}" pid="35" name="x1ye=39">
    <vt:lpwstr>C5Ss1pMMGzf6gZDCxoRtu7t3EZFnAmJUMWLGVfRsVXTBbPG88nk3VTCwjwSeVU8nMnMe+muFVxU09W9Y6mbip943ex0UU5qgepbPq/vNSajvvZOYR+4UXx1SToiOGespaVFAVSqvY1264eKKFy6hYyrQ0vFOuQ4r4UgwhoboqAffb7JjgdvSyPSb/RT5cRym4PcCf2iLev4N8LRKN0idcG//JhmdTBMvEDz21sfV/zBTlQo+vWUty0TNpbYzIbG</vt:lpwstr>
  </property>
  <property fmtid="{D5CDD505-2E9C-101B-9397-08002B2CF9AE}" pid="36" name="x1ye=4">
    <vt:lpwstr>+Fwx5YICqeBixB5BjTs3SLqrLj0A2TOcZLn41Yk48naU5i5lZnFPut6KxjcOvSGZxsHQNAv2bFjYcucy7zDChjvir0XEPSeypD5jumtiJeEIMu9pkJF9F36L/Rn1Jtd+1Tanp1KhOR8AuFaBPBqAxtSdnPTLjbMpPDmiCSsrnEDLXEh+IA5fUt4hzdPx1EOS9jz+ZUH63B9jThjVGoBZ0Lop03gq0wZFl9kv3XBknK+jGHsUc1D8b8Qh5WljNqf</vt:lpwstr>
  </property>
  <property fmtid="{D5CDD505-2E9C-101B-9397-08002B2CF9AE}" pid="37" name="x1ye=40">
    <vt:lpwstr>gdti5t+hyayY0TMjJOQS5gip79cHAInZzvCMkSsFENQv5LB9LtfGt1DRa35MuQM9ZzCOVG0Et3zrr+ZuPlaVrTHoUyd9dQGI+H2iWaaPkAlZ2tH6PUX1PZgaAR3uVrpmnppoNkb2Y4Sx9GFB+2OK+MkOS/cVKpC5lh/lgwPk3YgPtkV1ft6KMippPwD1Bgt1F10Xs9bnWwAzj5AH1o9nO8Q+FVFg5+EUYpK6Fohg2G9Q8bayTWoD3+hVaarvnEZ</vt:lpwstr>
  </property>
  <property fmtid="{D5CDD505-2E9C-101B-9397-08002B2CF9AE}" pid="38" name="x1ye=41">
    <vt:lpwstr>cNcICAzb+xMmHLJOWHxrjrvwT/HGmyvFiOWKgm7+VGy3iq45ZGZHdnpsenLO0NB1URyDmj3/NvrEALRL0+OH6WcWW7v0jUqNjcewuzR99WQjV5J9y7Ewg9R6qhlHOpECd3GBIK4FJBxH79vdADB25gX7oY0/+kwQ8DMJ921PqxgvNlkNbMg6jVZC/YTHlK/X8IGVHcmvAAMqQ/WEh5vVvB3LwBhL94pLI4n0Trls2Dh8aDINL2oPQbjY9UksXZC</vt:lpwstr>
  </property>
  <property fmtid="{D5CDD505-2E9C-101B-9397-08002B2CF9AE}" pid="39" name="x1ye=42">
    <vt:lpwstr>G9Ssofgf1tzc082w01r2vGCPyrJUkeRIlLJLSiATJpzVESwTal3s5BSBzAd9bZtbPNvkIHgFOXkQStKV5LAKHjUdNOV8QMaiWwVqZl1P6wmiwH+m/x9KZskxBo3/MoQW+wA6lgXu3EotGl2yHZ5Uo8tMv8gyncHujnkg71q58vQPqTupitYJsurBdNW1phZ54OVodpO8UAct4Os2G12WX+xOH9qwFOuFMaJssRqMvP7/xasDKaJAsSuPGw6/SD1</vt:lpwstr>
  </property>
  <property fmtid="{D5CDD505-2E9C-101B-9397-08002B2CF9AE}" pid="40" name="x1ye=43">
    <vt:lpwstr>Y71yOWlpgT2Uf3DPb+A8KXhHcn5zrfVInTucGIeU0P41XlsjSBGwJH3o7/KzNikM3v+tcf6KiuIzbjViZeduOCL/LE2s3badE8Iu9ieH62SwtftowAu8FhPKsreJ9lfrBnmSwjHnyKcCpBXpSNneWR/bRvUcOvx84uO7DWV3+5MimAEwl8qsZwvhK04JlC4mFDrbEgXCN7OKrEqGGoMjY7i5FhTtUAU3mg3eTMqZ/w+sHdbYDUIX3XTDcOWRq2O</vt:lpwstr>
  </property>
  <property fmtid="{D5CDD505-2E9C-101B-9397-08002B2CF9AE}" pid="41" name="x1ye=44">
    <vt:lpwstr>nxfXoE3jEs8O7m7hcWwDhkH9SK8hrZPmel4KsH1XiLebF/YCMHjJGSZOyhxTHHE0bZdsrpTrxnNS4KCdYjJDFhGVRcubeWihvpi5T91heN+fcv3GO1gId0NhS5/VaYYGEviJZbZUatdm8dsOMSnxsxyJCWtDThHPWBgVVkTsAoXFw0ksdeHLf9fURAHTroIpooT0Q3wG00knGYOS71boSE/TyjdtR3X0d1qO0A4cqT3xhS/HgQ5B7rZ9ZpEFFOM</vt:lpwstr>
  </property>
  <property fmtid="{D5CDD505-2E9C-101B-9397-08002B2CF9AE}" pid="42" name="x1ye=45">
    <vt:lpwstr>qyw8uxaZtbRbf5NyHCzBlxixp15f7yssmqtTJXASWJkeWsBw0RoFWMoG71aWUsunX9OQqUBxuyyiV9vvik+VWbce9AY4FqLn1t+xmWkWR3+bO4DH15E8nFDR2KtY+KFL/anadosFvKUjr03WfMCA0RTt2OqwAQN6auRaDr8BQJfpD4GUOwRlvw0Y66oU7hh/ZdDq4X830O1H3W5Ce2tMD9WREKk9uGKqYpcNrOiIAX3F47SLTFouvXsLTxeeFU6</vt:lpwstr>
  </property>
  <property fmtid="{D5CDD505-2E9C-101B-9397-08002B2CF9AE}" pid="43" name="x1ye=46">
    <vt:lpwstr>6e/oXMIjZiOhuMuhLrhuUwirhOPo/ieaPN7KW1XxnlY+LZyLRdRt3xQEfucWxve2tzMWBZ34k3YMFO5Cvr03ig1seD78PyheWqB1QOvLZ1XlOfWOIZbfxJoQffV5cS7gGrLxg9Pivq5FYuW8Uo2OyUpLFPnle8nh+sCKV7bgEwfkl2bRKhuoduL7SwFkY2Whh9KFoR6bN6fwNU6S8Ft2qu/TIwqEXi72QijofKCWpjsdWrnZkH2wNAx8fCtXRz4</vt:lpwstr>
  </property>
  <property fmtid="{D5CDD505-2E9C-101B-9397-08002B2CF9AE}" pid="44" name="x1ye=47">
    <vt:lpwstr>6fjtETpDxxPEaHHNutpYHlZEPPQcQH6KDIzqXthBkK1kDZH7rSuPruyLTqYY6stlDsSlE4hi+UUQKdS03COdeLP/dB3qIKIprTmu7K+6T29HhUjDWWGHA3qsfcxMPZ3Tf5ZjbAjIiuuG9qA7wyZgyTTfmC3vWT2jmIRvzG0OR4uATne3VN/l+JkLwGpUQAUgh2i65mdyv04FFvZChwFJ4QELV17Ii9dxnb5MMaRtAgmQNTPk4nFyhQLTD1fN1tX</vt:lpwstr>
  </property>
  <property fmtid="{D5CDD505-2E9C-101B-9397-08002B2CF9AE}" pid="45" name="x1ye=48">
    <vt:lpwstr>1Tz16v61lko2WIoXcU5krPVYn/hM+MddsXrpnJ3lWDFsCI7f1VphN38ooZxVZI9mqSPvUYASIznUswaP4rGfG4frkr7NA507i+IHGJXIuTWomyjX8K5QWzf4HtttQtSywGr/wxpKdsj+fugM5xO6yC18iLHUO1Nd6XeXAV7fUC6+fgeeW0bjUz2tvSjOl58WYH8D/b3y4e6j7jwIsNn1A2nS3L+HZGM8najWwVM9GwHs6msCwH3RkGLrdGpdbdo</vt:lpwstr>
  </property>
  <property fmtid="{D5CDD505-2E9C-101B-9397-08002B2CF9AE}" pid="46" name="x1ye=49">
    <vt:lpwstr>no9XkQLAcot2kVDf92KBepNOUowvxc8BDcb9WY7D+9LZ38LHslMDo0+r6xh+t3DFs7q83ew2G5ObDAJ0j/r4fdQdnvdqoL3a4uimUMR3r71WsF1ixRchSU0u8AFJDS6Tq0do8I4A4R8GV5s60+4Q8xRSV3JfjQ4uG8BrGQ6vsYz0NF99vzltuVIU6RoVXjejKcWjVfMWNbMlxC0gsG2OmU28oyFievA+kh01OOj/9Gjq8Ea+R6b75WbUEWSKBTD</vt:lpwstr>
  </property>
  <property fmtid="{D5CDD505-2E9C-101B-9397-08002B2CF9AE}" pid="47" name="x1ye=5">
    <vt:lpwstr>YAqNZTLpytGTWEuoPeaRzk9KHw1kS8d6+LPjTgeXcektqdDfWUVuxD22+E4gY1I2EdvsZRACnrW+LNCJrjqj2/UB9dg7EFRTMGX+252eb4Z2bxEo2bmiOjkPPBUdoyzixJULeCEhMH4zBH8wMOhMdtbAEkF2LA3U8ub2ARSkbCYt5PY8UCPSnwGI+liLBOXePIn0wm1M5mfy3KqjZBugIUmqFtWqS5aOCYMo5+6H76l5XQz213m6rcAdpgSeu8p</vt:lpwstr>
  </property>
  <property fmtid="{D5CDD505-2E9C-101B-9397-08002B2CF9AE}" pid="48" name="x1ye=50">
    <vt:lpwstr>zN630esY3gGPWHliC8zUg9iSYxV6wbcFXPcla27ZTNXev95ZYeO2QVxMUkGUyAKk4dPUg12ks2Seok+vneBFdO6YQNiZkgipDlvjwYlFNw8UogA/UaKyse6/viiih9fePShwZMxj5sN2w/A//VrSLazi7fhhYiccuObTq44Nqi74tQ+avvOdy1vfs6+ggW96wBnv21Mi7GBOsgoI0FsJwRdKBZphaxWSel0hMzH5AN49tHV30FCYY3BAqNtJoXX</vt:lpwstr>
  </property>
  <property fmtid="{D5CDD505-2E9C-101B-9397-08002B2CF9AE}" pid="49" name="x1ye=51">
    <vt:lpwstr>0iR+Q8B9rWjNv0Qr9YIh4Gl/RJg47ZVCWVzcOJSYkb6rd3h+sktv1wl6hbQktvgm0i2W6u9+rgZE2dspXYKnUtwPIfkl9dglFguaMrxzQ7Yg2kOZ1ZtybI9/RK3GT815MsANdkBLDfxZqLLAT02sPmDO5qcBso9ydJ9G3w9dQaTNuHgeklbxZuwEtTvMpqamByMim3RSoZClSbz8qOYx5jKrXW7a5yW7RjMFCGFzkPOgBSd4VdMgnZKrWfbphlG</vt:lpwstr>
  </property>
  <property fmtid="{D5CDD505-2E9C-101B-9397-08002B2CF9AE}" pid="50" name="x1ye=52">
    <vt:lpwstr>OY6R18A8O71pekfR/fsP1KI9W0wzAAA=</vt:lpwstr>
  </property>
  <property fmtid="{D5CDD505-2E9C-101B-9397-08002B2CF9AE}" pid="51" name="x1ye=6">
    <vt:lpwstr>G6kDSNUa1B0C8XUM4ulioyfe73oyd12giDMNawVPW7PQ7zfTf7gTei9TTfm7wW/XougYnGo1Ym2LTvgDUD11bmnsbHbQ+KOGSAH0erKA/V9GFWO6w921TX8gGu5enbEtmvWBHVPUvJxiEuirGQZVgPrAMDvzmXxOjdKwEZX5SZxkeWgQ6uu8rvXRcf3Blft8d41OlXclCfhnTg0c2CGaJyzYZHz+zuOResRAVzAfEKcmDhKEjO/5i0gDcILsFuX</vt:lpwstr>
  </property>
  <property fmtid="{D5CDD505-2E9C-101B-9397-08002B2CF9AE}" pid="52" name="x1ye=7">
    <vt:lpwstr>YnPTzb5+tbHH4NqaDSnEG2wdRW+zvzqW4imMPeVkGzRkKzvVMAogElcYNLMCgrMNZOOJM8vIuZKTRdU4kjvn2d3ZovD/QbWU5lgZlKXFJ638VH4OlDj3/ioNa3ZdJL2pVwssO9sMnziJw4I4GPDB20y4mTuAWiBKPD8EIU9ffVBfZJcwB7WLedrNPgB/DzXVssoWvlU2De7YcwlGGd9BTlDcG0+f1CpAtnLQsiTv5oYTuG1xz2ZSpjDFhW56NyK</vt:lpwstr>
  </property>
  <property fmtid="{D5CDD505-2E9C-101B-9397-08002B2CF9AE}" pid="53" name="x1ye=8">
    <vt:lpwstr>zK5gljwqsrrtl4Y/HYULPVATjn7ugH7HX7nB5FfeOMkTJsK+d/dKHy/ITmcAVTF1ubRQKnZ/5qfziepDM+WvVmHFjceH3SPnjETE1YzjAAHMBg2gV2Id2CrY0VoyYOGJi7chcMkT+Ih7ku1nDZH77lRJ7yA63C3FvrX3h2Oh43S7uH784fzYC9CYrlpqFGpjUN1PdtQca7UWU7oR6WL2+gxqxnR9cnOiWShCMKMYliS1V7AYJnxV4xBwcUKOBTF</vt:lpwstr>
  </property>
  <property fmtid="{D5CDD505-2E9C-101B-9397-08002B2CF9AE}" pid="54" name="x1ye=9">
    <vt:lpwstr>YI9btIsCgcKQGjU7g1Rsu3ShrMiJ8OP+LGZHEjS11p1lCW1P7lL/mjqa9VnQ4+NyVZdvEXEwS2LvVbXdieXx8PfR2RC4WsJaFGGA5VjIHRuXsTjAdyS4keP9mmVYGO2uREaCaz2KNl4r4VASiYeQib3zlclYOKSg+MxtNU9YAGweo93dGeoiR+ioRG+9L1L8ovJXnI4dSS5ho0wWF3HKpxIobEvg+FXRs1V1Gxzp9QId4go4WIAUuw6snRxVkeS</vt:lpwstr>
  </property>
</Properties>
</file>