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0A825DE4" w:rsidR="00843239" w:rsidRDefault="003647CA" w:rsidP="003647CA">
      <w:pPr>
        <w:pStyle w:val="Title"/>
      </w:pPr>
      <w:r>
        <w:br/>
      </w:r>
      <w:r>
        <w:br/>
      </w:r>
      <w:r w:rsidRPr="003647CA">
        <w:t>AI-Capability-Framework-Why-It-Matters-2026</w:t>
      </w:r>
      <w:r>
        <w:br/>
      </w:r>
      <w:r>
        <w:br/>
      </w:r>
      <w:r w:rsidR="00000000">
        <w:t>Institutional Overview &amp; Value Guide</w:t>
      </w:r>
    </w:p>
    <w:p w14:paraId="61151C86" w14:textId="77777777" w:rsidR="003647CA" w:rsidRDefault="00000000">
      <w:pPr>
        <w:spacing w:before="240" w:after="240"/>
        <w:rPr>
          <w:b/>
          <w:bCs/>
        </w:rPr>
      </w:pPr>
      <w:r>
        <w:rPr>
          <w:b/>
          <w:bCs/>
        </w:rPr>
        <w:t>Purpose of This Guide</w:t>
      </w:r>
    </w:p>
    <w:p w14:paraId="00000003" w14:textId="0B4E9775" w:rsidR="00843239" w:rsidRDefault="00000000">
      <w:pPr>
        <w:spacing w:before="240" w:after="240"/>
      </w:pPr>
      <w:r>
        <w:t xml:space="preserve">This document explains what the AI Capability Framework is, why </w:t>
      </w:r>
      <w:proofErr w:type="spellStart"/>
      <w:r>
        <w:t>organisations</w:t>
      </w:r>
      <w:proofErr w:type="spellEnd"/>
      <w:r>
        <w:t xml:space="preserve"> across education, public services, health, NGOs and research find it useful, and what makes it uniquely suited to responsible, ethical and strategic AI readiness.</w:t>
      </w:r>
    </w:p>
    <w:p w14:paraId="00000004" w14:textId="77777777" w:rsidR="00843239" w:rsidRDefault="00F562C0">
      <w:r>
        <w:rPr>
          <w:noProof/>
        </w:rPr>
        <w:pict w14:anchorId="5F12CD6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0ABBCC" w14:textId="77777777" w:rsidR="003647CA" w:rsidRDefault="003647CA">
      <w:pPr>
        <w:rPr>
          <w:b/>
          <w:bCs/>
          <w:sz w:val="34"/>
          <w:szCs w:val="34"/>
        </w:rPr>
      </w:pPr>
      <w:bookmarkStart w:id="0" w:name="_7ifpilwdvjhc" w:colFirst="0" w:colLast="0"/>
      <w:bookmarkEnd w:id="0"/>
      <w:r>
        <w:rPr>
          <w:b/>
          <w:bCs/>
          <w:sz w:val="34"/>
          <w:szCs w:val="34"/>
        </w:rPr>
        <w:br w:type="page"/>
      </w:r>
    </w:p>
    <w:p w14:paraId="00000005" w14:textId="37410933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1. What the AI Capability Framework Is</w:t>
      </w:r>
    </w:p>
    <w:p w14:paraId="00000006" w14:textId="77777777" w:rsidR="00843239" w:rsidRDefault="00000000">
      <w:pPr>
        <w:spacing w:before="240" w:after="240"/>
      </w:pPr>
      <w:r>
        <w:t xml:space="preserve">The </w:t>
      </w:r>
      <w:proofErr w:type="spellStart"/>
      <w:r>
        <w:t>CloudPedagogy</w:t>
      </w:r>
      <w:proofErr w:type="spellEnd"/>
      <w:r>
        <w:t xml:space="preserve"> AI Capability Framework (2026 Edition) is a </w:t>
      </w:r>
      <w:r>
        <w:rPr>
          <w:b/>
          <w:bCs/>
        </w:rPr>
        <w:t>values-based, developmental model</w:t>
      </w:r>
      <w:r>
        <w:t xml:space="preserve"> for building responsible, ethical and strategic AI capability across individuals, teams and </w:t>
      </w:r>
      <w:proofErr w:type="spellStart"/>
      <w:r>
        <w:t>organisations</w:t>
      </w:r>
      <w:proofErr w:type="spellEnd"/>
      <w:r>
        <w:t>.</w:t>
      </w:r>
    </w:p>
    <w:p w14:paraId="00000007" w14:textId="77777777" w:rsidR="00843239" w:rsidRDefault="00000000">
      <w:pPr>
        <w:spacing w:before="240" w:after="240"/>
      </w:pPr>
      <w:r>
        <w:t>It helps users understand and apply AI safely and effectively across complex professional environments, with a focus on long-term adaptation rather than narrow tool-based training.</w:t>
      </w:r>
    </w:p>
    <w:p w14:paraId="00000008" w14:textId="77777777" w:rsidR="00843239" w:rsidRDefault="00000000">
      <w:pPr>
        <w:spacing w:before="240" w:after="240"/>
      </w:pPr>
      <w:r>
        <w:t>The Framework covers six domains:</w:t>
      </w:r>
    </w:p>
    <w:p w14:paraId="00000009" w14:textId="77777777" w:rsidR="00843239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00A" w14:textId="77777777" w:rsidR="00843239" w:rsidRDefault="00000000">
      <w:pPr>
        <w:numPr>
          <w:ilvl w:val="0"/>
          <w:numId w:val="5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0B" w14:textId="77777777" w:rsidR="00843239" w:rsidRDefault="00000000">
      <w:pPr>
        <w:numPr>
          <w:ilvl w:val="0"/>
          <w:numId w:val="5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00C" w14:textId="77777777" w:rsidR="00843239" w:rsidRDefault="00000000">
      <w:pPr>
        <w:numPr>
          <w:ilvl w:val="0"/>
          <w:numId w:val="5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0D" w14:textId="77777777" w:rsidR="00843239" w:rsidRDefault="00000000">
      <w:pPr>
        <w:numPr>
          <w:ilvl w:val="0"/>
          <w:numId w:val="5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0E" w14:textId="77777777" w:rsidR="00843239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00F" w14:textId="77777777" w:rsidR="00843239" w:rsidRDefault="00000000">
      <w:pPr>
        <w:spacing w:before="240" w:after="240"/>
      </w:pPr>
      <w:r>
        <w:t>It includes:</w:t>
      </w:r>
    </w:p>
    <w:p w14:paraId="00000010" w14:textId="77777777" w:rsidR="00843239" w:rsidRDefault="00000000">
      <w:pPr>
        <w:numPr>
          <w:ilvl w:val="0"/>
          <w:numId w:val="11"/>
        </w:numPr>
        <w:spacing w:before="240"/>
      </w:pPr>
      <w:r>
        <w:t>domain definitions</w:t>
      </w:r>
      <w:r>
        <w:br/>
      </w:r>
    </w:p>
    <w:p w14:paraId="00000011" w14:textId="77777777" w:rsidR="00843239" w:rsidRDefault="00000000">
      <w:pPr>
        <w:numPr>
          <w:ilvl w:val="0"/>
          <w:numId w:val="11"/>
        </w:numPr>
      </w:pPr>
      <w:r>
        <w:t>developmental stage descriptors</w:t>
      </w:r>
      <w:r>
        <w:br/>
      </w:r>
    </w:p>
    <w:p w14:paraId="00000012" w14:textId="77777777" w:rsidR="00843239" w:rsidRDefault="00000000">
      <w:pPr>
        <w:numPr>
          <w:ilvl w:val="0"/>
          <w:numId w:val="11"/>
        </w:numPr>
      </w:pPr>
      <w:r>
        <w:t>reflective questions</w:t>
      </w:r>
      <w:r>
        <w:br/>
      </w:r>
    </w:p>
    <w:p w14:paraId="00000013" w14:textId="77777777" w:rsidR="00843239" w:rsidRDefault="00000000">
      <w:pPr>
        <w:numPr>
          <w:ilvl w:val="0"/>
          <w:numId w:val="11"/>
        </w:numPr>
      </w:pPr>
      <w:r>
        <w:t>governance tools</w:t>
      </w:r>
      <w:r>
        <w:br/>
      </w:r>
    </w:p>
    <w:p w14:paraId="00000014" w14:textId="77777777" w:rsidR="00843239" w:rsidRDefault="00000000">
      <w:pPr>
        <w:numPr>
          <w:ilvl w:val="0"/>
          <w:numId w:val="11"/>
        </w:numPr>
      </w:pPr>
      <w:r>
        <w:t>applied cross-sector examples</w:t>
      </w:r>
      <w:r>
        <w:br/>
      </w:r>
    </w:p>
    <w:p w14:paraId="00000015" w14:textId="77777777" w:rsidR="00843239" w:rsidRDefault="00000000">
      <w:pPr>
        <w:numPr>
          <w:ilvl w:val="0"/>
          <w:numId w:val="11"/>
        </w:numPr>
      </w:pPr>
      <w:r>
        <w:t>templates and checklists</w:t>
      </w:r>
      <w:r>
        <w:br/>
      </w:r>
    </w:p>
    <w:p w14:paraId="00000016" w14:textId="77777777" w:rsidR="00843239" w:rsidRDefault="00000000">
      <w:pPr>
        <w:numPr>
          <w:ilvl w:val="0"/>
          <w:numId w:val="11"/>
        </w:numPr>
        <w:spacing w:after="240"/>
      </w:pPr>
      <w:r>
        <w:t>scenario-based guidance</w:t>
      </w:r>
      <w:r>
        <w:br/>
      </w:r>
    </w:p>
    <w:p w14:paraId="24DE90B9" w14:textId="77777777" w:rsidR="003647CA" w:rsidRDefault="003647CA">
      <w:r>
        <w:br w:type="page"/>
      </w:r>
    </w:p>
    <w:p w14:paraId="00000017" w14:textId="17D36BE3" w:rsidR="00843239" w:rsidRDefault="00000000">
      <w:pPr>
        <w:spacing w:before="240" w:after="240"/>
      </w:pPr>
      <w:r>
        <w:lastRenderedPageBreak/>
        <w:t>The Framework is grounded in:</w:t>
      </w:r>
    </w:p>
    <w:p w14:paraId="00000018" w14:textId="77777777" w:rsidR="00843239" w:rsidRDefault="00000000">
      <w:pPr>
        <w:numPr>
          <w:ilvl w:val="0"/>
          <w:numId w:val="10"/>
        </w:numPr>
        <w:spacing w:before="240"/>
      </w:pPr>
      <w:r>
        <w:t>ecological learning</w:t>
      </w:r>
      <w:r>
        <w:br/>
      </w:r>
    </w:p>
    <w:p w14:paraId="00000019" w14:textId="77777777" w:rsidR="00843239" w:rsidRDefault="00000000">
      <w:pPr>
        <w:numPr>
          <w:ilvl w:val="0"/>
          <w:numId w:val="10"/>
        </w:numPr>
      </w:pPr>
      <w:r>
        <w:t>systems thinking</w:t>
      </w:r>
      <w:r>
        <w:br/>
      </w:r>
    </w:p>
    <w:p w14:paraId="0000001A" w14:textId="77777777" w:rsidR="00843239" w:rsidRDefault="00000000">
      <w:pPr>
        <w:numPr>
          <w:ilvl w:val="0"/>
          <w:numId w:val="10"/>
        </w:numPr>
      </w:pPr>
      <w:r>
        <w:t>design thinking</w:t>
      </w:r>
      <w:r>
        <w:br/>
      </w:r>
    </w:p>
    <w:p w14:paraId="0000001B" w14:textId="77777777" w:rsidR="00843239" w:rsidRDefault="00000000">
      <w:pPr>
        <w:numPr>
          <w:ilvl w:val="0"/>
          <w:numId w:val="10"/>
        </w:numPr>
      </w:pPr>
      <w:r>
        <w:t>responsible innovation</w:t>
      </w:r>
      <w:r>
        <w:br/>
      </w:r>
    </w:p>
    <w:p w14:paraId="0000001C" w14:textId="77777777" w:rsidR="00843239" w:rsidRDefault="00000000">
      <w:pPr>
        <w:numPr>
          <w:ilvl w:val="0"/>
          <w:numId w:val="10"/>
        </w:numPr>
        <w:spacing w:after="240"/>
      </w:pPr>
      <w:r>
        <w:t>ethics and public-good principles</w:t>
      </w:r>
      <w:r>
        <w:br/>
      </w:r>
    </w:p>
    <w:p w14:paraId="0000001D" w14:textId="77777777" w:rsidR="00843239" w:rsidRDefault="00000000">
      <w:pPr>
        <w:spacing w:before="240" w:after="240"/>
      </w:pPr>
      <w:r>
        <w:t>It is fully open access under CC BY-NC-SA 4.0.</w:t>
      </w:r>
    </w:p>
    <w:p w14:paraId="0000001E" w14:textId="77777777" w:rsidR="00843239" w:rsidRDefault="00F562C0">
      <w:r>
        <w:rPr>
          <w:noProof/>
        </w:rPr>
        <w:pict w14:anchorId="3E5331F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1F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e7eysxln6q" w:colFirst="0" w:colLast="0"/>
      <w:bookmarkEnd w:id="1"/>
      <w:r>
        <w:rPr>
          <w:b/>
          <w:bCs/>
          <w:sz w:val="34"/>
          <w:szCs w:val="34"/>
        </w:rPr>
        <w:t>2. Why the Framework Is Useful</w:t>
      </w:r>
    </w:p>
    <w:p w14:paraId="00000020" w14:textId="77777777" w:rsidR="008432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9orcftecie95" w:colFirst="0" w:colLast="0"/>
      <w:bookmarkEnd w:id="2"/>
      <w:r>
        <w:rPr>
          <w:b/>
          <w:bCs/>
          <w:color w:val="000000"/>
          <w:sz w:val="26"/>
          <w:szCs w:val="26"/>
        </w:rPr>
        <w:t>AI is not just a tool — it changes roles, workflows, risk, and decisions</w:t>
      </w:r>
    </w:p>
    <w:p w14:paraId="00000021" w14:textId="77777777" w:rsidR="00843239" w:rsidRDefault="00000000">
      <w:pPr>
        <w:spacing w:before="240" w:after="240"/>
      </w:pPr>
      <w:r>
        <w:t xml:space="preserve">Most </w:t>
      </w:r>
      <w:proofErr w:type="spellStart"/>
      <w:r>
        <w:t>organisations</w:t>
      </w:r>
      <w:proofErr w:type="spellEnd"/>
      <w:r>
        <w:t xml:space="preserve"> focus on </w:t>
      </w:r>
      <w:r>
        <w:rPr>
          <w:i/>
          <w:iCs/>
        </w:rPr>
        <w:t>AI skills</w:t>
      </w:r>
      <w:r>
        <w:t xml:space="preserve"> (writing, prompting, analysis, automation).</w:t>
      </w:r>
      <w:r>
        <w:br/>
        <w:t xml:space="preserve"> But AI capability must address:</w:t>
      </w:r>
    </w:p>
    <w:p w14:paraId="00000022" w14:textId="77777777" w:rsidR="00843239" w:rsidRDefault="00000000">
      <w:pPr>
        <w:numPr>
          <w:ilvl w:val="0"/>
          <w:numId w:val="4"/>
        </w:numPr>
        <w:spacing w:before="240"/>
      </w:pPr>
      <w:r>
        <w:t>collaboration with AI</w:t>
      </w:r>
      <w:r>
        <w:br/>
      </w:r>
    </w:p>
    <w:p w14:paraId="00000023" w14:textId="77777777" w:rsidR="00843239" w:rsidRDefault="00000000">
      <w:pPr>
        <w:numPr>
          <w:ilvl w:val="0"/>
          <w:numId w:val="4"/>
        </w:numPr>
      </w:pPr>
      <w:r>
        <w:t>risk and governance</w:t>
      </w:r>
      <w:r>
        <w:br/>
      </w:r>
    </w:p>
    <w:p w14:paraId="00000024" w14:textId="77777777" w:rsidR="00843239" w:rsidRDefault="00000000">
      <w:pPr>
        <w:numPr>
          <w:ilvl w:val="0"/>
          <w:numId w:val="4"/>
        </w:numPr>
      </w:pPr>
      <w:r>
        <w:t>ethics and equity</w:t>
      </w:r>
      <w:r>
        <w:br/>
      </w:r>
    </w:p>
    <w:p w14:paraId="00000025" w14:textId="77777777" w:rsidR="00843239" w:rsidRDefault="00000000">
      <w:pPr>
        <w:numPr>
          <w:ilvl w:val="0"/>
          <w:numId w:val="4"/>
        </w:numPr>
      </w:pPr>
      <w:proofErr w:type="spellStart"/>
      <w:r>
        <w:t>organisational</w:t>
      </w:r>
      <w:proofErr w:type="spellEnd"/>
      <w:r>
        <w:t xml:space="preserve"> workflows</w:t>
      </w:r>
      <w:r>
        <w:br/>
      </w:r>
    </w:p>
    <w:p w14:paraId="00000026" w14:textId="77777777" w:rsidR="00843239" w:rsidRDefault="00000000">
      <w:pPr>
        <w:numPr>
          <w:ilvl w:val="0"/>
          <w:numId w:val="4"/>
        </w:numPr>
      </w:pPr>
      <w:r>
        <w:t>decision-making</w:t>
      </w:r>
      <w:r>
        <w:br/>
      </w:r>
    </w:p>
    <w:p w14:paraId="00000027" w14:textId="77777777" w:rsidR="00843239" w:rsidRDefault="00000000">
      <w:pPr>
        <w:numPr>
          <w:ilvl w:val="0"/>
          <w:numId w:val="4"/>
        </w:numPr>
        <w:spacing w:after="240"/>
      </w:pPr>
      <w:r>
        <w:t>long-term adaptation</w:t>
      </w:r>
      <w:r>
        <w:br/>
      </w:r>
    </w:p>
    <w:p w14:paraId="3003A82C" w14:textId="77777777" w:rsidR="003647CA" w:rsidRDefault="003647CA">
      <w:r>
        <w:br w:type="page"/>
      </w:r>
    </w:p>
    <w:p w14:paraId="00000028" w14:textId="0962D7F6" w:rsidR="00843239" w:rsidRDefault="00000000">
      <w:pPr>
        <w:spacing w:before="240" w:after="240"/>
      </w:pPr>
      <w:r>
        <w:lastRenderedPageBreak/>
        <w:t xml:space="preserve">The Framework provides a </w:t>
      </w:r>
      <w:r>
        <w:rPr>
          <w:b/>
          <w:bCs/>
        </w:rPr>
        <w:t>coherent structure</w:t>
      </w:r>
      <w:r>
        <w:t xml:space="preserve"> for these deeper needs.</w:t>
      </w:r>
    </w:p>
    <w:p w14:paraId="00000029" w14:textId="77777777" w:rsidR="00843239" w:rsidRDefault="00000000">
      <w:pPr>
        <w:spacing w:before="240" w:after="240"/>
      </w:pPr>
      <w:r>
        <w:t xml:space="preserve">It is useful because it helps </w:t>
      </w:r>
      <w:proofErr w:type="spellStart"/>
      <w:r>
        <w:t>organisations</w:t>
      </w:r>
      <w:proofErr w:type="spellEnd"/>
      <w:r>
        <w:t>:</w:t>
      </w:r>
    </w:p>
    <w:p w14:paraId="0000002A" w14:textId="77777777" w:rsidR="00843239" w:rsidRDefault="00000000">
      <w:pPr>
        <w:numPr>
          <w:ilvl w:val="0"/>
          <w:numId w:val="3"/>
        </w:numPr>
        <w:spacing w:before="240"/>
      </w:pPr>
      <w:r>
        <w:t>build capacity safely</w:t>
      </w:r>
      <w:r>
        <w:br/>
      </w:r>
    </w:p>
    <w:p w14:paraId="0000002B" w14:textId="77777777" w:rsidR="00843239" w:rsidRDefault="00000000">
      <w:pPr>
        <w:numPr>
          <w:ilvl w:val="0"/>
          <w:numId w:val="3"/>
        </w:numPr>
      </w:pPr>
      <w:r>
        <w:t>govern AI responsibly</w:t>
      </w:r>
      <w:r>
        <w:br/>
      </w:r>
    </w:p>
    <w:p w14:paraId="0000002C" w14:textId="77777777" w:rsidR="00843239" w:rsidRDefault="00000000">
      <w:pPr>
        <w:numPr>
          <w:ilvl w:val="0"/>
          <w:numId w:val="3"/>
        </w:numPr>
      </w:pPr>
      <w:r>
        <w:t>align practice with ethics and inclusion</w:t>
      </w:r>
      <w:r>
        <w:br/>
      </w:r>
    </w:p>
    <w:p w14:paraId="0000002D" w14:textId="77777777" w:rsidR="00843239" w:rsidRDefault="00000000">
      <w:pPr>
        <w:numPr>
          <w:ilvl w:val="0"/>
          <w:numId w:val="3"/>
        </w:numPr>
      </w:pPr>
      <w:r>
        <w:t>support policy, curriculum and workforce development</w:t>
      </w:r>
      <w:r>
        <w:br/>
      </w:r>
    </w:p>
    <w:p w14:paraId="0000002E" w14:textId="77777777" w:rsidR="00843239" w:rsidRDefault="00000000">
      <w:pPr>
        <w:numPr>
          <w:ilvl w:val="0"/>
          <w:numId w:val="3"/>
        </w:numPr>
        <w:spacing w:after="240"/>
      </w:pPr>
      <w:r>
        <w:t>plan long-term capability growth</w:t>
      </w:r>
      <w:r>
        <w:br/>
      </w:r>
    </w:p>
    <w:p w14:paraId="0000002F" w14:textId="77777777" w:rsidR="00843239" w:rsidRDefault="00F562C0">
      <w:r>
        <w:rPr>
          <w:noProof/>
        </w:rPr>
        <w:pict w14:anchorId="2F2D5AA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30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4u08e4kmusg" w:colFirst="0" w:colLast="0"/>
      <w:bookmarkEnd w:id="3"/>
      <w:r>
        <w:rPr>
          <w:b/>
          <w:bCs/>
          <w:sz w:val="34"/>
          <w:szCs w:val="34"/>
        </w:rPr>
        <w:t>3. Sector-Agnostic AND Sector-Specific</w:t>
      </w:r>
    </w:p>
    <w:p w14:paraId="00000031" w14:textId="77777777" w:rsidR="00843239" w:rsidRDefault="00000000">
      <w:pPr>
        <w:spacing w:before="240" w:after="240"/>
      </w:pPr>
      <w:r>
        <w:t>The Framework is adaptable across:</w:t>
      </w:r>
    </w:p>
    <w:p w14:paraId="00000032" w14:textId="77777777" w:rsidR="00843239" w:rsidRDefault="00000000">
      <w:pPr>
        <w:numPr>
          <w:ilvl w:val="0"/>
          <w:numId w:val="12"/>
        </w:numPr>
        <w:spacing w:before="240"/>
      </w:pPr>
      <w:r>
        <w:t>education</w:t>
      </w:r>
      <w:r>
        <w:br/>
      </w:r>
    </w:p>
    <w:p w14:paraId="00000033" w14:textId="77777777" w:rsidR="00843239" w:rsidRDefault="00000000">
      <w:pPr>
        <w:numPr>
          <w:ilvl w:val="0"/>
          <w:numId w:val="12"/>
        </w:numPr>
      </w:pPr>
      <w:r>
        <w:t>research</w:t>
      </w:r>
      <w:r>
        <w:br/>
      </w:r>
    </w:p>
    <w:p w14:paraId="00000034" w14:textId="77777777" w:rsidR="00843239" w:rsidRDefault="00000000">
      <w:pPr>
        <w:numPr>
          <w:ilvl w:val="0"/>
          <w:numId w:val="12"/>
        </w:numPr>
      </w:pPr>
      <w:r>
        <w:t>NGOs</w:t>
      </w:r>
      <w:r>
        <w:br/>
      </w:r>
    </w:p>
    <w:p w14:paraId="00000035" w14:textId="77777777" w:rsidR="00843239" w:rsidRDefault="00000000">
      <w:pPr>
        <w:numPr>
          <w:ilvl w:val="0"/>
          <w:numId w:val="12"/>
        </w:numPr>
      </w:pPr>
      <w:r>
        <w:t>government and public services</w:t>
      </w:r>
      <w:r>
        <w:br/>
      </w:r>
    </w:p>
    <w:p w14:paraId="00000036" w14:textId="77777777" w:rsidR="00843239" w:rsidRDefault="00000000">
      <w:pPr>
        <w:numPr>
          <w:ilvl w:val="0"/>
          <w:numId w:val="12"/>
        </w:numPr>
      </w:pPr>
      <w:r>
        <w:t>healthcare</w:t>
      </w:r>
      <w:r>
        <w:br/>
      </w:r>
    </w:p>
    <w:p w14:paraId="00000037" w14:textId="77777777" w:rsidR="00843239" w:rsidRDefault="00000000">
      <w:pPr>
        <w:numPr>
          <w:ilvl w:val="0"/>
          <w:numId w:val="12"/>
        </w:numPr>
      </w:pPr>
      <w:r>
        <w:t>culture and the arts</w:t>
      </w:r>
      <w:r>
        <w:br/>
      </w:r>
    </w:p>
    <w:p w14:paraId="00000038" w14:textId="77777777" w:rsidR="00843239" w:rsidRDefault="00000000">
      <w:pPr>
        <w:numPr>
          <w:ilvl w:val="0"/>
          <w:numId w:val="12"/>
        </w:numPr>
      </w:pPr>
      <w:r>
        <w:t>humanitarian response</w:t>
      </w:r>
      <w:r>
        <w:br/>
      </w:r>
    </w:p>
    <w:p w14:paraId="00000039" w14:textId="77777777" w:rsidR="00843239" w:rsidRDefault="00000000">
      <w:pPr>
        <w:numPr>
          <w:ilvl w:val="0"/>
          <w:numId w:val="12"/>
        </w:numPr>
        <w:spacing w:after="240"/>
      </w:pPr>
      <w:r>
        <w:t>policy and governance</w:t>
      </w:r>
      <w:r>
        <w:br/>
      </w:r>
    </w:p>
    <w:p w14:paraId="1142ACD4" w14:textId="77777777" w:rsidR="003647CA" w:rsidRDefault="003647CA">
      <w:r>
        <w:br w:type="page"/>
      </w:r>
    </w:p>
    <w:p w14:paraId="0000003A" w14:textId="1757757B" w:rsidR="00843239" w:rsidRDefault="00000000">
      <w:pPr>
        <w:spacing w:before="240" w:after="240"/>
      </w:pPr>
      <w:r>
        <w:lastRenderedPageBreak/>
        <w:t>The six accompanying free courses demonstrate practical application in:</w:t>
      </w:r>
    </w:p>
    <w:p w14:paraId="0000003B" w14:textId="77777777" w:rsidR="00843239" w:rsidRDefault="00000000">
      <w:pPr>
        <w:numPr>
          <w:ilvl w:val="0"/>
          <w:numId w:val="6"/>
        </w:numPr>
        <w:spacing w:before="240"/>
      </w:pPr>
      <w:r>
        <w:t>climate change</w:t>
      </w:r>
      <w:r>
        <w:br/>
      </w:r>
    </w:p>
    <w:p w14:paraId="0000003C" w14:textId="77777777" w:rsidR="00843239" w:rsidRDefault="00000000">
      <w:pPr>
        <w:numPr>
          <w:ilvl w:val="0"/>
          <w:numId w:val="6"/>
        </w:numPr>
      </w:pPr>
      <w:r>
        <w:t>public health</w:t>
      </w:r>
      <w:r>
        <w:br/>
      </w:r>
    </w:p>
    <w:p w14:paraId="0000003D" w14:textId="77777777" w:rsidR="00843239" w:rsidRDefault="00000000">
      <w:pPr>
        <w:numPr>
          <w:ilvl w:val="0"/>
          <w:numId w:val="6"/>
        </w:numPr>
      </w:pPr>
      <w:r>
        <w:t>humanitarian emergencies</w:t>
      </w:r>
      <w:r>
        <w:br/>
      </w:r>
    </w:p>
    <w:p w14:paraId="0000003E" w14:textId="77777777" w:rsidR="00843239" w:rsidRDefault="00000000">
      <w:pPr>
        <w:numPr>
          <w:ilvl w:val="0"/>
          <w:numId w:val="6"/>
        </w:numPr>
      </w:pPr>
      <w:r>
        <w:t>policy and governance</w:t>
      </w:r>
      <w:r>
        <w:br/>
      </w:r>
    </w:p>
    <w:p w14:paraId="0000003F" w14:textId="77777777" w:rsidR="00843239" w:rsidRDefault="00000000">
      <w:pPr>
        <w:numPr>
          <w:ilvl w:val="0"/>
          <w:numId w:val="6"/>
        </w:numPr>
      </w:pPr>
      <w:r>
        <w:t>equity &amp; social justice</w:t>
      </w:r>
      <w:r>
        <w:br/>
      </w:r>
    </w:p>
    <w:p w14:paraId="00000040" w14:textId="77777777" w:rsidR="00843239" w:rsidRDefault="00000000">
      <w:pPr>
        <w:numPr>
          <w:ilvl w:val="0"/>
          <w:numId w:val="6"/>
        </w:numPr>
        <w:spacing w:after="240"/>
      </w:pPr>
      <w:r>
        <w:t>creative &amp; cultural practice</w:t>
      </w:r>
      <w:r>
        <w:br/>
      </w:r>
    </w:p>
    <w:p w14:paraId="00000041" w14:textId="77777777" w:rsidR="00843239" w:rsidRDefault="00000000">
      <w:pPr>
        <w:spacing w:before="240" w:after="240"/>
      </w:pPr>
      <w:r>
        <w:t>This versatility is rare among AI models.</w:t>
      </w:r>
    </w:p>
    <w:p w14:paraId="00000042" w14:textId="77777777" w:rsidR="00843239" w:rsidRDefault="00F562C0">
      <w:r>
        <w:rPr>
          <w:noProof/>
        </w:rPr>
        <w:pict w14:anchorId="5211914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43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fpj8g9pcs54" w:colFirst="0" w:colLast="0"/>
      <w:bookmarkEnd w:id="4"/>
      <w:r>
        <w:rPr>
          <w:b/>
          <w:bCs/>
          <w:sz w:val="34"/>
          <w:szCs w:val="34"/>
        </w:rPr>
        <w:t>4. Supports Ethical and Equitable AI Integration</w:t>
      </w:r>
    </w:p>
    <w:p w14:paraId="00000044" w14:textId="77777777" w:rsidR="00843239" w:rsidRDefault="00000000">
      <w:pPr>
        <w:spacing w:before="240" w:after="240"/>
      </w:pPr>
      <w:r>
        <w:t>Most AI guidance mentions ethics briefly.</w:t>
      </w:r>
    </w:p>
    <w:p w14:paraId="00000045" w14:textId="77777777" w:rsidR="00843239" w:rsidRDefault="00000000">
      <w:pPr>
        <w:spacing w:before="240" w:after="240"/>
      </w:pPr>
      <w:r>
        <w:t>The Framework embeds:</w:t>
      </w:r>
    </w:p>
    <w:p w14:paraId="00000046" w14:textId="77777777" w:rsidR="00843239" w:rsidRDefault="00000000">
      <w:pPr>
        <w:numPr>
          <w:ilvl w:val="0"/>
          <w:numId w:val="7"/>
        </w:numPr>
        <w:spacing w:before="240"/>
      </w:pPr>
      <w:r>
        <w:t>fairness</w:t>
      </w:r>
      <w:r>
        <w:br/>
      </w:r>
    </w:p>
    <w:p w14:paraId="00000047" w14:textId="77777777" w:rsidR="00843239" w:rsidRDefault="00000000">
      <w:pPr>
        <w:numPr>
          <w:ilvl w:val="0"/>
          <w:numId w:val="7"/>
        </w:numPr>
      </w:pPr>
      <w:r>
        <w:t>equity</w:t>
      </w:r>
      <w:r>
        <w:br/>
      </w:r>
    </w:p>
    <w:p w14:paraId="00000048" w14:textId="77777777" w:rsidR="00843239" w:rsidRDefault="00000000">
      <w:pPr>
        <w:numPr>
          <w:ilvl w:val="0"/>
          <w:numId w:val="7"/>
        </w:numPr>
      </w:pPr>
      <w:r>
        <w:t>inclusion</w:t>
      </w:r>
      <w:r>
        <w:br/>
      </w:r>
    </w:p>
    <w:p w14:paraId="00000049" w14:textId="77777777" w:rsidR="00843239" w:rsidRDefault="00000000">
      <w:pPr>
        <w:numPr>
          <w:ilvl w:val="0"/>
          <w:numId w:val="7"/>
        </w:numPr>
      </w:pPr>
      <w:r>
        <w:t>long-term impact</w:t>
      </w:r>
      <w:r>
        <w:br/>
      </w:r>
    </w:p>
    <w:p w14:paraId="0000004A" w14:textId="77777777" w:rsidR="00843239" w:rsidRDefault="00000000">
      <w:pPr>
        <w:numPr>
          <w:ilvl w:val="0"/>
          <w:numId w:val="7"/>
        </w:numPr>
        <w:spacing w:after="240"/>
      </w:pPr>
      <w:r>
        <w:t>social responsibility</w:t>
      </w:r>
      <w:r>
        <w:br/>
      </w:r>
    </w:p>
    <w:p w14:paraId="0000004B" w14:textId="77777777" w:rsidR="00843239" w:rsidRDefault="00000000">
      <w:pPr>
        <w:spacing w:before="240" w:after="240"/>
      </w:pPr>
      <w:r>
        <w:t>directly into its core structure (particularly Domain 4, but also across all domains).</w:t>
      </w:r>
    </w:p>
    <w:p w14:paraId="0000004C" w14:textId="77777777" w:rsidR="00843239" w:rsidRDefault="00000000">
      <w:pPr>
        <w:spacing w:before="240" w:after="240"/>
      </w:pPr>
      <w:r>
        <w:t>This is essential for public institutions.</w:t>
      </w:r>
    </w:p>
    <w:p w14:paraId="0000004D" w14:textId="77777777" w:rsidR="00843239" w:rsidRDefault="00F562C0">
      <w:r>
        <w:rPr>
          <w:noProof/>
        </w:rPr>
        <w:pict w14:anchorId="32D35DD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AE48F6" w14:textId="77777777" w:rsidR="003647CA" w:rsidRDefault="003647CA">
      <w:pPr>
        <w:rPr>
          <w:b/>
          <w:bCs/>
          <w:sz w:val="34"/>
          <w:szCs w:val="34"/>
        </w:rPr>
      </w:pPr>
      <w:bookmarkStart w:id="5" w:name="_7392jy93c4vm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0000004E" w14:textId="45ECFCE2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5. Human–AI Co-Agency (a unique strength)</w:t>
      </w:r>
    </w:p>
    <w:p w14:paraId="0000004F" w14:textId="77777777" w:rsidR="00843239" w:rsidRDefault="00000000">
      <w:pPr>
        <w:spacing w:before="240" w:after="240"/>
      </w:pPr>
      <w:r>
        <w:t>Unlike most models, the Framework includes a domain dedicated to:</w:t>
      </w:r>
    </w:p>
    <w:p w14:paraId="00000050" w14:textId="77777777" w:rsidR="00843239" w:rsidRDefault="00000000">
      <w:pPr>
        <w:numPr>
          <w:ilvl w:val="0"/>
          <w:numId w:val="1"/>
        </w:numPr>
        <w:spacing w:before="240"/>
      </w:pPr>
      <w:r>
        <w:t>defining boundaries</w:t>
      </w:r>
      <w:r>
        <w:br/>
      </w:r>
    </w:p>
    <w:p w14:paraId="00000051" w14:textId="77777777" w:rsidR="00843239" w:rsidRDefault="00000000">
      <w:pPr>
        <w:numPr>
          <w:ilvl w:val="0"/>
          <w:numId w:val="1"/>
        </w:numPr>
      </w:pPr>
      <w:r>
        <w:t>maintaining human judgement</w:t>
      </w:r>
      <w:r>
        <w:br/>
      </w:r>
    </w:p>
    <w:p w14:paraId="00000052" w14:textId="77777777" w:rsidR="00843239" w:rsidRDefault="00000000">
      <w:pPr>
        <w:numPr>
          <w:ilvl w:val="0"/>
          <w:numId w:val="1"/>
        </w:numPr>
      </w:pPr>
      <w:r>
        <w:t>clarifying roles</w:t>
      </w:r>
      <w:r>
        <w:br/>
      </w:r>
    </w:p>
    <w:p w14:paraId="00000053" w14:textId="77777777" w:rsidR="00843239" w:rsidRDefault="00000000">
      <w:pPr>
        <w:numPr>
          <w:ilvl w:val="0"/>
          <w:numId w:val="1"/>
        </w:numPr>
      </w:pPr>
      <w:r>
        <w:t>ensuring transparency</w:t>
      </w:r>
      <w:r>
        <w:br/>
      </w:r>
    </w:p>
    <w:p w14:paraId="00000054" w14:textId="77777777" w:rsidR="00843239" w:rsidRDefault="00000000">
      <w:pPr>
        <w:numPr>
          <w:ilvl w:val="0"/>
          <w:numId w:val="1"/>
        </w:numPr>
        <w:spacing w:after="240"/>
      </w:pPr>
      <w:r>
        <w:t>designing collaboration with AI</w:t>
      </w:r>
      <w:r>
        <w:br/>
      </w:r>
    </w:p>
    <w:p w14:paraId="00000055" w14:textId="77777777" w:rsidR="00843239" w:rsidRDefault="00000000">
      <w:pPr>
        <w:spacing w:before="240" w:after="240"/>
      </w:pPr>
      <w:r>
        <w:t>This is a major differentiator.</w:t>
      </w:r>
    </w:p>
    <w:p w14:paraId="00000056" w14:textId="77777777" w:rsidR="00843239" w:rsidRDefault="00F562C0">
      <w:r>
        <w:rPr>
          <w:noProof/>
        </w:rPr>
        <w:pict w14:anchorId="4EAA228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57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7pligummsjr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Beyond Skills → Future-Ready Capability Development</w:t>
      </w:r>
    </w:p>
    <w:p w14:paraId="00000058" w14:textId="77777777" w:rsidR="00843239" w:rsidRDefault="00000000">
      <w:pPr>
        <w:spacing w:before="240" w:after="240"/>
      </w:pPr>
      <w:r>
        <w:t>Domain 6 (Reflection, Learning &amp; Renewal) ensures:</w:t>
      </w:r>
    </w:p>
    <w:p w14:paraId="00000059" w14:textId="77777777" w:rsidR="00843239" w:rsidRDefault="00000000">
      <w:pPr>
        <w:numPr>
          <w:ilvl w:val="0"/>
          <w:numId w:val="9"/>
        </w:numPr>
        <w:spacing w:before="240"/>
      </w:pPr>
      <w:r>
        <w:t>continuous improvement</w:t>
      </w:r>
      <w:r>
        <w:br/>
      </w:r>
    </w:p>
    <w:p w14:paraId="0000005A" w14:textId="77777777" w:rsidR="00843239" w:rsidRDefault="00000000">
      <w:pPr>
        <w:numPr>
          <w:ilvl w:val="0"/>
          <w:numId w:val="9"/>
        </w:numPr>
      </w:pPr>
      <w:r>
        <w:t>evaluation</w:t>
      </w:r>
      <w:r>
        <w:br/>
      </w:r>
    </w:p>
    <w:p w14:paraId="0000005B" w14:textId="77777777" w:rsidR="00843239" w:rsidRDefault="00000000">
      <w:pPr>
        <w:numPr>
          <w:ilvl w:val="0"/>
          <w:numId w:val="9"/>
        </w:numPr>
      </w:pPr>
      <w:r>
        <w:t>adaptation</w:t>
      </w:r>
      <w:r>
        <w:br/>
      </w:r>
    </w:p>
    <w:p w14:paraId="0000005C" w14:textId="77777777" w:rsidR="00843239" w:rsidRDefault="00000000">
      <w:pPr>
        <w:numPr>
          <w:ilvl w:val="0"/>
          <w:numId w:val="9"/>
        </w:numPr>
      </w:pPr>
      <w:r>
        <w:t>governance updates</w:t>
      </w:r>
      <w:r>
        <w:br/>
      </w:r>
    </w:p>
    <w:p w14:paraId="0000005D" w14:textId="77777777" w:rsidR="00843239" w:rsidRDefault="00000000">
      <w:pPr>
        <w:numPr>
          <w:ilvl w:val="0"/>
          <w:numId w:val="9"/>
        </w:numPr>
        <w:spacing w:after="240"/>
      </w:pPr>
      <w:r>
        <w:t>reflective practice</w:t>
      </w:r>
      <w:r>
        <w:br/>
      </w:r>
    </w:p>
    <w:p w14:paraId="0000005E" w14:textId="77777777" w:rsidR="00843239" w:rsidRDefault="00000000">
      <w:pPr>
        <w:spacing w:before="240" w:after="240"/>
      </w:pPr>
      <w:r>
        <w:t xml:space="preserve">This makes the Framework </w:t>
      </w:r>
      <w:r>
        <w:rPr>
          <w:b/>
          <w:bCs/>
        </w:rPr>
        <w:t>sustainable and future-proof</w:t>
      </w:r>
      <w:r>
        <w:t>.</w:t>
      </w:r>
    </w:p>
    <w:p w14:paraId="0000005F" w14:textId="77777777" w:rsidR="00843239" w:rsidRDefault="00F562C0">
      <w:r>
        <w:rPr>
          <w:noProof/>
        </w:rPr>
        <w:pict w14:anchorId="1595468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0D88C6" w14:textId="77777777" w:rsidR="003647CA" w:rsidRDefault="003647CA">
      <w:pPr>
        <w:rPr>
          <w:b/>
          <w:bCs/>
          <w:sz w:val="34"/>
          <w:szCs w:val="34"/>
        </w:rPr>
      </w:pPr>
      <w:bookmarkStart w:id="7" w:name="_1q0kc25pa0l9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00000060" w14:textId="4C31DD8F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7. Immediately Actionable, Not Abstract</w:t>
      </w:r>
    </w:p>
    <w:p w14:paraId="00000061" w14:textId="77777777" w:rsidR="00843239" w:rsidRDefault="00000000">
      <w:pPr>
        <w:spacing w:before="240" w:after="240"/>
      </w:pPr>
      <w:r>
        <w:t>The Framework includes:</w:t>
      </w:r>
    </w:p>
    <w:p w14:paraId="00000062" w14:textId="77777777" w:rsidR="00843239" w:rsidRDefault="00000000">
      <w:pPr>
        <w:numPr>
          <w:ilvl w:val="0"/>
          <w:numId w:val="8"/>
        </w:numPr>
        <w:spacing w:before="240"/>
      </w:pPr>
      <w:r>
        <w:t>tools</w:t>
      </w:r>
      <w:r>
        <w:br/>
      </w:r>
    </w:p>
    <w:p w14:paraId="00000063" w14:textId="77777777" w:rsidR="00843239" w:rsidRDefault="00000000">
      <w:pPr>
        <w:numPr>
          <w:ilvl w:val="0"/>
          <w:numId w:val="8"/>
        </w:numPr>
      </w:pPr>
      <w:r>
        <w:t>templates</w:t>
      </w:r>
      <w:r>
        <w:br/>
      </w:r>
    </w:p>
    <w:p w14:paraId="00000064" w14:textId="77777777" w:rsidR="00843239" w:rsidRDefault="00000000">
      <w:pPr>
        <w:numPr>
          <w:ilvl w:val="0"/>
          <w:numId w:val="8"/>
        </w:numPr>
      </w:pPr>
      <w:r>
        <w:t>applied examples</w:t>
      </w:r>
      <w:r>
        <w:br/>
      </w:r>
    </w:p>
    <w:p w14:paraId="00000065" w14:textId="77777777" w:rsidR="00843239" w:rsidRDefault="00000000">
      <w:pPr>
        <w:numPr>
          <w:ilvl w:val="0"/>
          <w:numId w:val="8"/>
        </w:numPr>
      </w:pPr>
      <w:r>
        <w:t>reflection tasks</w:t>
      </w:r>
      <w:r>
        <w:br/>
      </w:r>
    </w:p>
    <w:p w14:paraId="00000066" w14:textId="77777777" w:rsidR="00843239" w:rsidRDefault="00000000">
      <w:pPr>
        <w:numPr>
          <w:ilvl w:val="0"/>
          <w:numId w:val="8"/>
        </w:numPr>
      </w:pPr>
      <w:r>
        <w:t>governance checklists</w:t>
      </w:r>
      <w:r>
        <w:br/>
      </w:r>
    </w:p>
    <w:p w14:paraId="00000067" w14:textId="77777777" w:rsidR="00843239" w:rsidRDefault="00000000">
      <w:pPr>
        <w:numPr>
          <w:ilvl w:val="0"/>
          <w:numId w:val="8"/>
        </w:numPr>
      </w:pPr>
      <w:r>
        <w:t>sector-based scenarios</w:t>
      </w:r>
      <w:r>
        <w:br/>
      </w:r>
    </w:p>
    <w:p w14:paraId="00000068" w14:textId="77777777" w:rsidR="00843239" w:rsidRDefault="00000000">
      <w:pPr>
        <w:numPr>
          <w:ilvl w:val="0"/>
          <w:numId w:val="8"/>
        </w:numPr>
      </w:pPr>
      <w:r>
        <w:t>six free courses</w:t>
      </w:r>
      <w:r>
        <w:br/>
      </w:r>
    </w:p>
    <w:p w14:paraId="00000069" w14:textId="77777777" w:rsidR="00843239" w:rsidRDefault="00000000">
      <w:pPr>
        <w:numPr>
          <w:ilvl w:val="0"/>
          <w:numId w:val="8"/>
        </w:numPr>
        <w:spacing w:after="240"/>
      </w:pPr>
      <w:r>
        <w:t>(and soon: automation workflows)</w:t>
      </w:r>
      <w:r>
        <w:br/>
      </w:r>
    </w:p>
    <w:p w14:paraId="0000006A" w14:textId="77777777" w:rsidR="00843239" w:rsidRDefault="00000000">
      <w:pPr>
        <w:spacing w:before="240" w:after="240"/>
      </w:pPr>
      <w:r>
        <w:t xml:space="preserve">This makes it </w:t>
      </w:r>
      <w:r>
        <w:rPr>
          <w:b/>
          <w:bCs/>
        </w:rPr>
        <w:t>usable immediately</w:t>
      </w:r>
      <w:r>
        <w:t>, not only conceptually.</w:t>
      </w:r>
    </w:p>
    <w:p w14:paraId="0000006B" w14:textId="77777777" w:rsidR="00843239" w:rsidRDefault="00F562C0">
      <w:r>
        <w:rPr>
          <w:noProof/>
        </w:rPr>
        <w:pict w14:anchorId="70788D4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6C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4p99zqq9aqi4" w:colFirst="0" w:colLast="0"/>
      <w:bookmarkEnd w:id="8"/>
      <w:r>
        <w:rPr>
          <w:b/>
          <w:bCs/>
          <w:sz w:val="34"/>
          <w:szCs w:val="34"/>
        </w:rPr>
        <w:t>8. What Makes the Framework Unique</w:t>
      </w:r>
    </w:p>
    <w:p w14:paraId="0000006D" w14:textId="77777777" w:rsidR="00843239" w:rsidRDefault="00000000">
      <w:pPr>
        <w:numPr>
          <w:ilvl w:val="0"/>
          <w:numId w:val="2"/>
        </w:numPr>
        <w:spacing w:before="240"/>
      </w:pPr>
      <w:r>
        <w:t>capability-based (not skills-based)</w:t>
      </w:r>
      <w:r>
        <w:br/>
      </w:r>
    </w:p>
    <w:p w14:paraId="0000006E" w14:textId="77777777" w:rsidR="00843239" w:rsidRDefault="00000000">
      <w:pPr>
        <w:numPr>
          <w:ilvl w:val="0"/>
          <w:numId w:val="2"/>
        </w:numPr>
      </w:pPr>
      <w:r>
        <w:t>values-driven</w:t>
      </w:r>
      <w:r>
        <w:br/>
      </w:r>
    </w:p>
    <w:p w14:paraId="0000006F" w14:textId="77777777" w:rsidR="00843239" w:rsidRDefault="00000000">
      <w:pPr>
        <w:numPr>
          <w:ilvl w:val="0"/>
          <w:numId w:val="2"/>
        </w:numPr>
      </w:pPr>
      <w:r>
        <w:t>integrates ethics and equity deeply</w:t>
      </w:r>
      <w:r>
        <w:br/>
      </w:r>
    </w:p>
    <w:p w14:paraId="00000070" w14:textId="77777777" w:rsidR="00843239" w:rsidRDefault="00000000">
      <w:pPr>
        <w:numPr>
          <w:ilvl w:val="0"/>
          <w:numId w:val="2"/>
        </w:numPr>
      </w:pPr>
      <w:r>
        <w:t>uniquely includes co-agency and governance domains</w:t>
      </w:r>
      <w:r>
        <w:br/>
      </w:r>
    </w:p>
    <w:p w14:paraId="00000071" w14:textId="77777777" w:rsidR="00843239" w:rsidRDefault="00000000">
      <w:pPr>
        <w:numPr>
          <w:ilvl w:val="0"/>
          <w:numId w:val="2"/>
        </w:numPr>
      </w:pPr>
      <w:r>
        <w:t>practical and applied</w:t>
      </w:r>
      <w:r>
        <w:br/>
      </w:r>
    </w:p>
    <w:p w14:paraId="00000072" w14:textId="77777777" w:rsidR="00843239" w:rsidRDefault="00000000">
      <w:pPr>
        <w:numPr>
          <w:ilvl w:val="0"/>
          <w:numId w:val="2"/>
        </w:numPr>
      </w:pPr>
      <w:r>
        <w:t>cross-sector and internationally adaptable</w:t>
      </w:r>
      <w:r>
        <w:br/>
      </w:r>
    </w:p>
    <w:p w14:paraId="00000073" w14:textId="77777777" w:rsidR="00843239" w:rsidRDefault="00000000">
      <w:pPr>
        <w:numPr>
          <w:ilvl w:val="0"/>
          <w:numId w:val="2"/>
        </w:numPr>
      </w:pPr>
      <w:r>
        <w:t>open access</w:t>
      </w:r>
      <w:r>
        <w:br/>
      </w:r>
    </w:p>
    <w:p w14:paraId="00000074" w14:textId="77777777" w:rsidR="00843239" w:rsidRDefault="00000000">
      <w:pPr>
        <w:numPr>
          <w:ilvl w:val="0"/>
          <w:numId w:val="2"/>
        </w:numPr>
      </w:pPr>
      <w:r>
        <w:t>aligned with ecological and systems thinking</w:t>
      </w:r>
      <w:r>
        <w:br/>
      </w:r>
    </w:p>
    <w:p w14:paraId="00000075" w14:textId="77777777" w:rsidR="00843239" w:rsidRDefault="00000000">
      <w:pPr>
        <w:numPr>
          <w:ilvl w:val="0"/>
          <w:numId w:val="2"/>
        </w:numPr>
      </w:pPr>
      <w:r>
        <w:lastRenderedPageBreak/>
        <w:t xml:space="preserve">supports </w:t>
      </w:r>
      <w:proofErr w:type="spellStart"/>
      <w:r>
        <w:t>organisational</w:t>
      </w:r>
      <w:proofErr w:type="spellEnd"/>
      <w:r>
        <w:t xml:space="preserve"> transformation</w:t>
      </w:r>
      <w:r>
        <w:br/>
      </w:r>
    </w:p>
    <w:p w14:paraId="00000076" w14:textId="77777777" w:rsidR="00843239" w:rsidRDefault="00000000">
      <w:pPr>
        <w:numPr>
          <w:ilvl w:val="0"/>
          <w:numId w:val="2"/>
        </w:numPr>
        <w:spacing w:after="240"/>
      </w:pPr>
      <w:r>
        <w:t>grounded in professional, not commercial, priorities</w:t>
      </w:r>
      <w:r>
        <w:br/>
      </w:r>
    </w:p>
    <w:p w14:paraId="00000077" w14:textId="77777777" w:rsidR="00843239" w:rsidRDefault="00000000">
      <w:pPr>
        <w:spacing w:before="240" w:after="240"/>
      </w:pPr>
      <w:r>
        <w:t>This combination does not exist elsewhere.</w:t>
      </w:r>
    </w:p>
    <w:p w14:paraId="00000078" w14:textId="77777777" w:rsidR="00843239" w:rsidRDefault="00F562C0">
      <w:r>
        <w:rPr>
          <w:noProof/>
        </w:rPr>
        <w:pict w14:anchorId="6CF98F6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79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55jyyh54jta" w:colFirst="0" w:colLast="0"/>
      <w:bookmarkEnd w:id="9"/>
      <w:r>
        <w:rPr>
          <w:b/>
          <w:bCs/>
          <w:sz w:val="34"/>
          <w:szCs w:val="34"/>
        </w:rPr>
        <w:t xml:space="preserve">9. Why </w:t>
      </w:r>
      <w:proofErr w:type="spellStart"/>
      <w:r>
        <w:rPr>
          <w:b/>
          <w:bCs/>
          <w:sz w:val="34"/>
          <w:szCs w:val="34"/>
        </w:rPr>
        <w:t>Organisations</w:t>
      </w:r>
      <w:proofErr w:type="spellEnd"/>
      <w:r>
        <w:rPr>
          <w:b/>
          <w:bCs/>
          <w:sz w:val="34"/>
          <w:szCs w:val="34"/>
        </w:rPr>
        <w:t xml:space="preserve"> Use It</w:t>
      </w:r>
    </w:p>
    <w:p w14:paraId="0000007A" w14:textId="77777777" w:rsidR="00843239" w:rsidRDefault="00000000">
      <w:pPr>
        <w:spacing w:before="240" w:after="240"/>
      </w:pPr>
      <w:r>
        <w:t>Institutions use the Framework to:</w:t>
      </w:r>
    </w:p>
    <w:p w14:paraId="0000007B" w14:textId="77777777" w:rsidR="00843239" w:rsidRDefault="00000000">
      <w:pPr>
        <w:numPr>
          <w:ilvl w:val="0"/>
          <w:numId w:val="13"/>
        </w:numPr>
        <w:spacing w:before="240"/>
      </w:pPr>
      <w:r>
        <w:t>build AI-readiness safely</w:t>
      </w:r>
      <w:r>
        <w:br/>
      </w:r>
    </w:p>
    <w:p w14:paraId="0000007C" w14:textId="77777777" w:rsidR="00843239" w:rsidRDefault="00000000">
      <w:pPr>
        <w:numPr>
          <w:ilvl w:val="0"/>
          <w:numId w:val="13"/>
        </w:numPr>
      </w:pPr>
      <w:r>
        <w:t>train staff coherently</w:t>
      </w:r>
      <w:r>
        <w:br/>
      </w:r>
    </w:p>
    <w:p w14:paraId="0000007D" w14:textId="77777777" w:rsidR="00843239" w:rsidRDefault="00000000">
      <w:pPr>
        <w:numPr>
          <w:ilvl w:val="0"/>
          <w:numId w:val="13"/>
        </w:numPr>
      </w:pPr>
      <w:r>
        <w:t>develop responsible AI policies</w:t>
      </w:r>
      <w:r>
        <w:br/>
      </w:r>
    </w:p>
    <w:p w14:paraId="0000007E" w14:textId="77777777" w:rsidR="00843239" w:rsidRDefault="00000000">
      <w:pPr>
        <w:numPr>
          <w:ilvl w:val="0"/>
          <w:numId w:val="13"/>
        </w:numPr>
      </w:pPr>
      <w:r>
        <w:t>establish governance and risk processes</w:t>
      </w:r>
      <w:r>
        <w:br/>
      </w:r>
    </w:p>
    <w:p w14:paraId="0000007F" w14:textId="77777777" w:rsidR="00843239" w:rsidRDefault="00000000">
      <w:pPr>
        <w:numPr>
          <w:ilvl w:val="0"/>
          <w:numId w:val="13"/>
        </w:numPr>
      </w:pPr>
      <w:r>
        <w:t>support curriculum and teaching</w:t>
      </w:r>
      <w:r>
        <w:br/>
      </w:r>
    </w:p>
    <w:p w14:paraId="00000080" w14:textId="77777777" w:rsidR="00843239" w:rsidRDefault="00000000">
      <w:pPr>
        <w:numPr>
          <w:ilvl w:val="0"/>
          <w:numId w:val="13"/>
        </w:numPr>
      </w:pPr>
      <w:r>
        <w:t>maintain safeguarding and equity</w:t>
      </w:r>
      <w:r>
        <w:br/>
      </w:r>
    </w:p>
    <w:p w14:paraId="00000081" w14:textId="77777777" w:rsidR="00843239" w:rsidRDefault="00000000">
      <w:pPr>
        <w:numPr>
          <w:ilvl w:val="0"/>
          <w:numId w:val="13"/>
        </w:numPr>
      </w:pPr>
      <w:r>
        <w:t>unify fragmented AI practice</w:t>
      </w:r>
      <w:r>
        <w:br/>
      </w:r>
    </w:p>
    <w:p w14:paraId="00000082" w14:textId="77777777" w:rsidR="00843239" w:rsidRDefault="00000000">
      <w:pPr>
        <w:numPr>
          <w:ilvl w:val="0"/>
          <w:numId w:val="13"/>
        </w:numPr>
      </w:pPr>
      <w:r>
        <w:t>support digital strategy</w:t>
      </w:r>
      <w:r>
        <w:br/>
      </w:r>
    </w:p>
    <w:p w14:paraId="00000083" w14:textId="77777777" w:rsidR="00843239" w:rsidRDefault="00000000">
      <w:pPr>
        <w:numPr>
          <w:ilvl w:val="0"/>
          <w:numId w:val="13"/>
        </w:numPr>
      </w:pPr>
      <w:r>
        <w:t>prepare for long-term change</w:t>
      </w:r>
      <w:r>
        <w:br/>
      </w:r>
    </w:p>
    <w:p w14:paraId="00000084" w14:textId="77777777" w:rsidR="00843239" w:rsidRDefault="00000000">
      <w:pPr>
        <w:numPr>
          <w:ilvl w:val="0"/>
          <w:numId w:val="13"/>
        </w:numPr>
        <w:spacing w:after="240"/>
      </w:pPr>
      <w:r>
        <w:t>use a credible resource at zero cost</w:t>
      </w:r>
      <w:r>
        <w:br/>
      </w:r>
    </w:p>
    <w:p w14:paraId="00000085" w14:textId="77777777" w:rsidR="00843239" w:rsidRDefault="00F562C0">
      <w:r>
        <w:rPr>
          <w:noProof/>
        </w:rPr>
        <w:pict w14:anchorId="122DBF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86" w14:textId="77777777" w:rsidR="0084323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f6hw545je3z" w:colFirst="0" w:colLast="0"/>
      <w:bookmarkEnd w:id="10"/>
      <w:r>
        <w:rPr>
          <w:b/>
          <w:bCs/>
          <w:sz w:val="34"/>
          <w:szCs w:val="34"/>
        </w:rPr>
        <w:t>Download the Framework (Free)</w:t>
      </w:r>
    </w:p>
    <w:p w14:paraId="00000087" w14:textId="77777777" w:rsidR="00843239" w:rsidRDefault="00000000">
      <w:pPr>
        <w:spacing w:before="240" w:after="240"/>
      </w:pPr>
      <w:r>
        <w:t>cloudpedagogy.com/pages/ai-capability-framework</w:t>
      </w:r>
      <w:r>
        <w:br/>
        <w:t xml:space="preserve"> Licensed under CC BY-NC-SA 4.0.</w:t>
      </w:r>
    </w:p>
    <w:p w14:paraId="00000088" w14:textId="77777777" w:rsidR="00843239" w:rsidRDefault="00843239"/>
    <w:sectPr w:rsidR="008432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4A5B2E" w14:textId="77777777" w:rsidR="00F562C0" w:rsidRDefault="00F562C0" w:rsidP="00A81E24">
      <w:pPr>
        <w:spacing w:line="240" w:lineRule="auto"/>
      </w:pPr>
      <w:r>
        <w:separator/>
      </w:r>
    </w:p>
  </w:endnote>
  <w:endnote w:type="continuationSeparator" w:id="0">
    <w:p w14:paraId="26DC50E2" w14:textId="77777777" w:rsidR="00F562C0" w:rsidRDefault="00F562C0" w:rsidP="00A81E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91D0AA4-379B-B448-8268-D8F266C238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D3D4E4E-1339-6942-B5FC-D948F8550D38}"/>
    <w:embedBold r:id="rId3" w:fontKey="{F3EFA48C-37ED-334F-8A96-04FA432315D0}"/>
    <w:embedItalic r:id="rId4" w:fontKey="{0971EEE9-6C10-934A-82B0-39F41F64FEA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9ECA3166-CD6E-404C-8419-3360A7E22C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AD3FD6-AA18-1243-BC7D-EBDD1C9881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D0DC097-7A07-7A4E-97EA-DAD4890E62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91088815"/>
      <w:docPartObj>
        <w:docPartGallery w:val="Page Numbers (Bottom of Page)"/>
        <w:docPartUnique/>
      </w:docPartObj>
    </w:sdtPr>
    <w:sdtContent>
      <w:p w14:paraId="18B85AD0" w14:textId="293A1C6C" w:rsidR="00A81E24" w:rsidRDefault="00A81E24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38AFAE" w14:textId="77777777" w:rsidR="00A81E24" w:rsidRDefault="00A81E24" w:rsidP="00A81E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056316964"/>
      <w:docPartObj>
        <w:docPartGallery w:val="Page Numbers (Bottom of Page)"/>
        <w:docPartUnique/>
      </w:docPartObj>
    </w:sdtPr>
    <w:sdtContent>
      <w:p w14:paraId="32AADA90" w14:textId="2A2EF523" w:rsidR="00A81E24" w:rsidRDefault="00A81E24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5A0CD3" w14:textId="34A43FA1" w:rsidR="00A81E24" w:rsidRPr="00A81E24" w:rsidRDefault="00A81E24" w:rsidP="00A81E24">
    <w:pPr>
      <w:pStyle w:val="Footer"/>
      <w:ind w:right="360"/>
      <w:rPr>
        <w:sz w:val="18"/>
        <w:szCs w:val="18"/>
      </w:rPr>
    </w:pPr>
    <w:proofErr w:type="spellStart"/>
    <w:r w:rsidRPr="00A81E24">
      <w:rPr>
        <w:sz w:val="18"/>
        <w:szCs w:val="18"/>
      </w:rPr>
      <w:t>CloudPedagogy</w:t>
    </w:r>
    <w:proofErr w:type="spellEnd"/>
    <w:r w:rsidRPr="00A81E24">
      <w:rPr>
        <w:sz w:val="18"/>
        <w:szCs w:val="18"/>
      </w:rPr>
      <w:t xml:space="preserve"> — AI for Education, Research &amp; the Public Good</w:t>
    </w:r>
    <w:r w:rsidRPr="00A81E24">
      <w:rPr>
        <w:sz w:val="18"/>
        <w:szCs w:val="18"/>
      </w:rPr>
      <w:br/>
      <w:t xml:space="preserve">© 2025 </w:t>
    </w:r>
    <w:proofErr w:type="spellStart"/>
    <w:r w:rsidRPr="00A81E24">
      <w:rPr>
        <w:sz w:val="18"/>
        <w:szCs w:val="18"/>
      </w:rPr>
      <w:t>CloudPedagogy</w:t>
    </w:r>
    <w:proofErr w:type="spellEnd"/>
    <w:r w:rsidRPr="00A81E24">
      <w:rPr>
        <w:sz w:val="18"/>
        <w:szCs w:val="18"/>
      </w:rPr>
      <w:t xml:space="preserve"> | CC BY-NC-SA 4.0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D56C7" w14:textId="77777777" w:rsidR="00A81E24" w:rsidRDefault="00A81E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A2F6D" w14:textId="77777777" w:rsidR="00F562C0" w:rsidRDefault="00F562C0" w:rsidP="00A81E24">
      <w:pPr>
        <w:spacing w:line="240" w:lineRule="auto"/>
      </w:pPr>
      <w:r>
        <w:separator/>
      </w:r>
    </w:p>
  </w:footnote>
  <w:footnote w:type="continuationSeparator" w:id="0">
    <w:p w14:paraId="147579E7" w14:textId="77777777" w:rsidR="00F562C0" w:rsidRDefault="00F562C0" w:rsidP="00A81E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0B7F3" w14:textId="77777777" w:rsidR="00A81E24" w:rsidRDefault="00A81E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BF1B4" w14:textId="77777777" w:rsidR="00A81E24" w:rsidRDefault="00A81E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947D0" w14:textId="77777777" w:rsidR="00A81E24" w:rsidRDefault="00A81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0032F"/>
    <w:multiLevelType w:val="multilevel"/>
    <w:tmpl w:val="C3564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037B86"/>
    <w:multiLevelType w:val="multilevel"/>
    <w:tmpl w:val="4BC89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50119"/>
    <w:multiLevelType w:val="multilevel"/>
    <w:tmpl w:val="96280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40624"/>
    <w:multiLevelType w:val="multilevel"/>
    <w:tmpl w:val="71F43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DF0AE5"/>
    <w:multiLevelType w:val="multilevel"/>
    <w:tmpl w:val="2FFAE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447498"/>
    <w:multiLevelType w:val="multilevel"/>
    <w:tmpl w:val="66068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111E26"/>
    <w:multiLevelType w:val="multilevel"/>
    <w:tmpl w:val="BC688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45BAB"/>
    <w:multiLevelType w:val="multilevel"/>
    <w:tmpl w:val="D6BC8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3B74FB"/>
    <w:multiLevelType w:val="multilevel"/>
    <w:tmpl w:val="4920C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43C33"/>
    <w:multiLevelType w:val="multilevel"/>
    <w:tmpl w:val="866C7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8B40ED"/>
    <w:multiLevelType w:val="multilevel"/>
    <w:tmpl w:val="E728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821FFE"/>
    <w:multiLevelType w:val="multilevel"/>
    <w:tmpl w:val="0FCA2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87230E"/>
    <w:multiLevelType w:val="multilevel"/>
    <w:tmpl w:val="FC46A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7419909">
    <w:abstractNumId w:val="6"/>
  </w:num>
  <w:num w:numId="2" w16cid:durableId="2007785604">
    <w:abstractNumId w:val="10"/>
  </w:num>
  <w:num w:numId="3" w16cid:durableId="1855142369">
    <w:abstractNumId w:val="5"/>
  </w:num>
  <w:num w:numId="4" w16cid:durableId="839933782">
    <w:abstractNumId w:val="0"/>
  </w:num>
  <w:num w:numId="5" w16cid:durableId="220798703">
    <w:abstractNumId w:val="8"/>
  </w:num>
  <w:num w:numId="6" w16cid:durableId="976183545">
    <w:abstractNumId w:val="7"/>
  </w:num>
  <w:num w:numId="7" w16cid:durableId="641467841">
    <w:abstractNumId w:val="2"/>
  </w:num>
  <w:num w:numId="8" w16cid:durableId="740982328">
    <w:abstractNumId w:val="4"/>
  </w:num>
  <w:num w:numId="9" w16cid:durableId="1001276917">
    <w:abstractNumId w:val="3"/>
  </w:num>
  <w:num w:numId="10" w16cid:durableId="1665009777">
    <w:abstractNumId w:val="11"/>
  </w:num>
  <w:num w:numId="11" w16cid:durableId="350113661">
    <w:abstractNumId w:val="1"/>
  </w:num>
  <w:num w:numId="12" w16cid:durableId="125509907">
    <w:abstractNumId w:val="9"/>
  </w:num>
  <w:num w:numId="13" w16cid:durableId="1068502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39"/>
    <w:rsid w:val="003647CA"/>
    <w:rsid w:val="00843239"/>
    <w:rsid w:val="00A81E24"/>
    <w:rsid w:val="00CC4AE8"/>
    <w:rsid w:val="00F5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65751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A81E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24"/>
  </w:style>
  <w:style w:type="character" w:styleId="PageNumber">
    <w:name w:val="page number"/>
    <w:basedOn w:val="DefaultParagraphFont"/>
    <w:uiPriority w:val="99"/>
    <w:semiHidden/>
    <w:unhideWhenUsed/>
    <w:rsid w:val="00A81E24"/>
  </w:style>
  <w:style w:type="paragraph" w:styleId="Header">
    <w:name w:val="header"/>
    <w:basedOn w:val="Normal"/>
    <w:link w:val="HeaderChar"/>
    <w:uiPriority w:val="99"/>
    <w:unhideWhenUsed/>
    <w:rsid w:val="00A81E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2025-12-04T22:41:00Z</dcterms:created>
  <dcterms:modified xsi:type="dcterms:W3CDTF">2025-12-04T22:45:00Z</dcterms:modified>
</cp:coreProperties>
</file>