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B46A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ahbfxgrvox7" w:colFirst="0" w:colLast="0"/>
      <w:bookmarkEnd w:id="0"/>
      <w:r>
        <w:rPr>
          <w:b/>
          <w:bCs/>
          <w:sz w:val="46"/>
          <w:szCs w:val="46"/>
        </w:rPr>
        <w:t>AI Capability Framework Application Handbook — Executive Summary</w:t>
      </w:r>
    </w:p>
    <w:p w14:paraId="00000002" w14:textId="77777777" w:rsidR="00B46AE3" w:rsidRDefault="00000000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" w:name="_iutrb38tcuva" w:colFirst="0" w:colLast="0"/>
      <w:bookmarkEnd w:id="1"/>
      <w:r>
        <w:rPr>
          <w:b/>
          <w:bCs/>
          <w:i/>
          <w:iCs/>
          <w:color w:val="000000"/>
          <w:sz w:val="26"/>
          <w:szCs w:val="26"/>
        </w:rPr>
        <w:t>A Practical Method for Designing Responsible, Innovative, and Future-Ready AI Courses</w:t>
      </w:r>
    </w:p>
    <w:p w14:paraId="00000003" w14:textId="77777777" w:rsidR="00B46AE3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CloudPedagogy</w:t>
      </w:r>
      <w:proofErr w:type="spellEnd"/>
      <w:r>
        <w:rPr>
          <w:b/>
          <w:bCs/>
        </w:rPr>
        <w:t xml:space="preserve"> | 2026 Edition</w:t>
      </w:r>
    </w:p>
    <w:p w14:paraId="00000004" w14:textId="77777777" w:rsidR="00B46AE3" w:rsidRDefault="00E92DD2">
      <w:r>
        <w:rPr>
          <w:noProof/>
        </w:rPr>
        <w:pict w14:anchorId="197B958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0000005" w14:textId="77777777" w:rsidR="00B46A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nc13v6fwicj" w:colFirst="0" w:colLast="0"/>
      <w:bookmarkEnd w:id="2"/>
      <w:r>
        <w:rPr>
          <w:b/>
          <w:bCs/>
          <w:sz w:val="34"/>
          <w:szCs w:val="34"/>
        </w:rPr>
        <w:t>Purpose of this Handbook</w:t>
      </w:r>
    </w:p>
    <w:p w14:paraId="00000006" w14:textId="77777777" w:rsidR="00B46AE3" w:rsidRDefault="00000000">
      <w:pPr>
        <w:spacing w:before="240" w:after="240"/>
      </w:pPr>
      <w:r>
        <w:t xml:space="preserve">This Handbook provides a </w:t>
      </w:r>
      <w:r>
        <w:rPr>
          <w:b/>
          <w:bCs/>
        </w:rPr>
        <w:t>practical, step-by-step method</w:t>
      </w:r>
      <w:r>
        <w:t xml:space="preserve"> for transforming the </w:t>
      </w:r>
      <w:proofErr w:type="spellStart"/>
      <w:r>
        <w:rPr>
          <w:i/>
          <w:iCs/>
        </w:rPr>
        <w:t>CloudPedagogy</w:t>
      </w:r>
      <w:proofErr w:type="spellEnd"/>
      <w:r>
        <w:rPr>
          <w:i/>
          <w:iCs/>
        </w:rPr>
        <w:t xml:space="preserve"> AI Capability Framework (2026 Edition)</w:t>
      </w:r>
      <w:r>
        <w:t xml:space="preserve"> into fully designed, engaging AI-enabled courses.</w:t>
      </w:r>
    </w:p>
    <w:p w14:paraId="00000007" w14:textId="77777777" w:rsidR="00B46AE3" w:rsidRDefault="00000000">
      <w:pPr>
        <w:spacing w:before="240" w:after="240"/>
      </w:pPr>
      <w:r>
        <w:t>It connects three layers:</w:t>
      </w:r>
    </w:p>
    <w:p w14:paraId="00000008" w14:textId="77777777" w:rsidR="00B46AE3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Framework (theory)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b/>
          <w:bCs/>
        </w:rPr>
        <w:t>Handbook (method)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b/>
          <w:bCs/>
        </w:rPr>
        <w:t>Courses (practice)</w:t>
      </w:r>
    </w:p>
    <w:p w14:paraId="00000009" w14:textId="77777777" w:rsidR="00B46AE3" w:rsidRDefault="00000000">
      <w:pPr>
        <w:spacing w:before="240" w:after="240"/>
      </w:pPr>
      <w:r>
        <w:t xml:space="preserve">It exists to help educators, NGOs, public sector teams, and HE institutions build </w:t>
      </w:r>
      <w:r>
        <w:rPr>
          <w:b/>
          <w:bCs/>
        </w:rPr>
        <w:t>safe, responsible, and creative AI capability at scale</w:t>
      </w:r>
      <w:r>
        <w:t>.</w:t>
      </w:r>
    </w:p>
    <w:p w14:paraId="0000000A" w14:textId="77777777" w:rsidR="00B46AE3" w:rsidRDefault="00E92DD2">
      <w:r>
        <w:rPr>
          <w:noProof/>
        </w:rPr>
        <w:pict w14:anchorId="0F3645C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240C162" w14:textId="77777777" w:rsidR="001430AE" w:rsidRDefault="001430AE">
      <w:pPr>
        <w:rPr>
          <w:b/>
          <w:bCs/>
          <w:sz w:val="34"/>
          <w:szCs w:val="34"/>
        </w:rPr>
      </w:pPr>
      <w:bookmarkStart w:id="3" w:name="_2r4e1q6m09ld" w:colFirst="0" w:colLast="0"/>
      <w:bookmarkEnd w:id="3"/>
      <w:r>
        <w:rPr>
          <w:b/>
          <w:bCs/>
          <w:sz w:val="34"/>
          <w:szCs w:val="34"/>
        </w:rPr>
        <w:br w:type="page"/>
      </w:r>
    </w:p>
    <w:p w14:paraId="0000000B" w14:textId="165B93C6" w:rsidR="00B46A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The Six Domains </w:t>
      </w:r>
      <w:proofErr w:type="gramStart"/>
      <w:r>
        <w:rPr>
          <w:b/>
          <w:bCs/>
          <w:sz w:val="34"/>
          <w:szCs w:val="34"/>
        </w:rPr>
        <w:t>at a Glance</w:t>
      </w:r>
      <w:proofErr w:type="gramEnd"/>
    </w:p>
    <w:p w14:paraId="0000000C" w14:textId="77777777" w:rsidR="00B46AE3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Awareness &amp; Orientation</w:t>
      </w:r>
      <w:r>
        <w:rPr>
          <w:b/>
          <w:bCs/>
        </w:rPr>
        <w:br/>
      </w:r>
      <w:r>
        <w:t xml:space="preserve"> AI literacy, accuracy checks, </w:t>
      </w:r>
      <w:proofErr w:type="spellStart"/>
      <w:r>
        <w:t>recognising</w:t>
      </w:r>
      <w:proofErr w:type="spellEnd"/>
      <w:r>
        <w:t xml:space="preserve"> hallucinations and misinformation.</w:t>
      </w:r>
      <w:r>
        <w:br/>
      </w:r>
    </w:p>
    <w:p w14:paraId="0000000D" w14:textId="77777777" w:rsidR="00B46AE3" w:rsidRDefault="00000000">
      <w:pPr>
        <w:numPr>
          <w:ilvl w:val="0"/>
          <w:numId w:val="5"/>
        </w:numPr>
      </w:pPr>
      <w:r>
        <w:rPr>
          <w:b/>
          <w:bCs/>
        </w:rPr>
        <w:t>Human–AI Co-Agency</w:t>
      </w:r>
      <w:r>
        <w:rPr>
          <w:b/>
          <w:bCs/>
        </w:rPr>
        <w:br/>
      </w:r>
      <w:r>
        <w:t xml:space="preserve"> Clear workflows, role boundaries, and human-in-the-loop design.</w:t>
      </w:r>
      <w:r>
        <w:br/>
      </w:r>
    </w:p>
    <w:p w14:paraId="0000000E" w14:textId="77777777" w:rsidR="00B46AE3" w:rsidRDefault="00000000">
      <w:pPr>
        <w:numPr>
          <w:ilvl w:val="0"/>
          <w:numId w:val="5"/>
        </w:numPr>
      </w:pPr>
      <w:r>
        <w:rPr>
          <w:b/>
          <w:bCs/>
        </w:rPr>
        <w:t>Generative Practice &amp; Innovation</w:t>
      </w:r>
      <w:r>
        <w:rPr>
          <w:b/>
          <w:bCs/>
        </w:rPr>
        <w:br/>
      </w:r>
      <w:r>
        <w:t xml:space="preserve"> Prototyping, creative experimentation, scenario exploration.</w:t>
      </w:r>
      <w:r>
        <w:br/>
      </w:r>
    </w:p>
    <w:p w14:paraId="0000000F" w14:textId="77777777" w:rsidR="00B46AE3" w:rsidRDefault="00000000">
      <w:pPr>
        <w:numPr>
          <w:ilvl w:val="0"/>
          <w:numId w:val="5"/>
        </w:numPr>
      </w:pPr>
      <w:r>
        <w:rPr>
          <w:b/>
          <w:bCs/>
        </w:rPr>
        <w:t>Ethics, Equity &amp; Impact</w:t>
      </w:r>
      <w:r>
        <w:rPr>
          <w:b/>
          <w:bCs/>
        </w:rPr>
        <w:br/>
      </w:r>
      <w:r>
        <w:t xml:space="preserve"> Bias mitigation, harm avoidance, inclusion, transparency.</w:t>
      </w:r>
      <w:r>
        <w:br/>
      </w:r>
    </w:p>
    <w:p w14:paraId="00000010" w14:textId="77777777" w:rsidR="00B46AE3" w:rsidRDefault="00000000">
      <w:pPr>
        <w:numPr>
          <w:ilvl w:val="0"/>
          <w:numId w:val="5"/>
        </w:numPr>
      </w:pPr>
      <w:r>
        <w:rPr>
          <w:b/>
          <w:bCs/>
        </w:rPr>
        <w:t>Decision-Making &amp; Governance</w:t>
      </w:r>
      <w:r>
        <w:rPr>
          <w:b/>
          <w:bCs/>
        </w:rPr>
        <w:br/>
      </w:r>
      <w:r>
        <w:t xml:space="preserve"> Oversight, documentation, escalation protocols, accountability.</w:t>
      </w:r>
      <w:r>
        <w:br/>
      </w:r>
    </w:p>
    <w:p w14:paraId="00000011" w14:textId="77777777" w:rsidR="00B46AE3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Reflection, Learning &amp; Renewal</w:t>
      </w:r>
      <w:r>
        <w:rPr>
          <w:b/>
          <w:bCs/>
        </w:rPr>
        <w:br/>
      </w:r>
      <w:r>
        <w:t xml:space="preserve"> Feedback loops, reflective practice, continual improvement.</w:t>
      </w:r>
      <w:r>
        <w:br/>
      </w:r>
    </w:p>
    <w:p w14:paraId="00000012" w14:textId="77777777" w:rsidR="00B46AE3" w:rsidRDefault="00000000">
      <w:pPr>
        <w:spacing w:before="240" w:after="240"/>
      </w:pPr>
      <w:r>
        <w:t xml:space="preserve">These domains work as an </w:t>
      </w:r>
      <w:r>
        <w:rPr>
          <w:b/>
          <w:bCs/>
        </w:rPr>
        <w:t>integrated capability system</w:t>
      </w:r>
      <w:r>
        <w:t>, not isolated skills.</w:t>
      </w:r>
    </w:p>
    <w:p w14:paraId="00000013" w14:textId="77777777" w:rsidR="00B46AE3" w:rsidRDefault="00E92DD2">
      <w:r>
        <w:rPr>
          <w:noProof/>
        </w:rPr>
        <w:pict w14:anchorId="6EB9CC0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05565DA" w14:textId="77777777" w:rsidR="001430AE" w:rsidRDefault="001430AE">
      <w:pPr>
        <w:rPr>
          <w:b/>
          <w:bCs/>
          <w:sz w:val="34"/>
          <w:szCs w:val="34"/>
        </w:rPr>
      </w:pPr>
      <w:bookmarkStart w:id="4" w:name="_e9cz1qhhx2a9" w:colFirst="0" w:colLast="0"/>
      <w:bookmarkEnd w:id="4"/>
      <w:r>
        <w:rPr>
          <w:b/>
          <w:bCs/>
          <w:sz w:val="34"/>
          <w:szCs w:val="34"/>
        </w:rPr>
        <w:br w:type="page"/>
      </w:r>
    </w:p>
    <w:p w14:paraId="00000014" w14:textId="1947BE1F" w:rsidR="00B46A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The Universal 7-Step Application Method</w:t>
      </w:r>
    </w:p>
    <w:p w14:paraId="00000015" w14:textId="77777777" w:rsidR="00B46AE3" w:rsidRDefault="00000000">
      <w:pPr>
        <w:spacing w:before="240" w:after="240"/>
      </w:pPr>
      <w:r>
        <w:t>A simple, replicable method for designing responsible and practical AI courses.</w:t>
      </w:r>
    </w:p>
    <w:p w14:paraId="00000016" w14:textId="77777777" w:rsidR="00B46AE3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Define the purpose &amp; learner needs</w:t>
      </w:r>
      <w:r>
        <w:rPr>
          <w:b/>
          <w:bCs/>
        </w:rPr>
        <w:br/>
      </w:r>
      <w:r>
        <w:t xml:space="preserve"> Identify real-world problems and capability gaps.</w:t>
      </w:r>
      <w:r>
        <w:br/>
      </w:r>
    </w:p>
    <w:p w14:paraId="00000017" w14:textId="77777777" w:rsidR="00B46AE3" w:rsidRDefault="00000000">
      <w:pPr>
        <w:numPr>
          <w:ilvl w:val="0"/>
          <w:numId w:val="2"/>
        </w:numPr>
      </w:pPr>
      <w:r>
        <w:rPr>
          <w:b/>
          <w:bCs/>
        </w:rPr>
        <w:t>Identify real-world use cases &amp; risks</w:t>
      </w:r>
      <w:r>
        <w:rPr>
          <w:b/>
          <w:bCs/>
        </w:rPr>
        <w:br/>
      </w:r>
      <w:r>
        <w:t xml:space="preserve"> Select 3–6 tasks where AI can assist.</w:t>
      </w:r>
      <w:r>
        <w:br/>
      </w:r>
    </w:p>
    <w:p w14:paraId="00000018" w14:textId="77777777" w:rsidR="00B46AE3" w:rsidRDefault="00000000">
      <w:pPr>
        <w:numPr>
          <w:ilvl w:val="0"/>
          <w:numId w:val="2"/>
        </w:numPr>
      </w:pPr>
      <w:r>
        <w:rPr>
          <w:b/>
          <w:bCs/>
        </w:rPr>
        <w:t>Map use cases to the Six Domains</w:t>
      </w:r>
      <w:r>
        <w:rPr>
          <w:b/>
          <w:bCs/>
        </w:rPr>
        <w:br/>
      </w:r>
      <w:r>
        <w:t xml:space="preserve"> Align domain logic to real practice.</w:t>
      </w:r>
      <w:r>
        <w:br/>
      </w:r>
    </w:p>
    <w:p w14:paraId="00000019" w14:textId="77777777" w:rsidR="00B46AE3" w:rsidRDefault="00000000">
      <w:pPr>
        <w:numPr>
          <w:ilvl w:val="0"/>
          <w:numId w:val="2"/>
        </w:numPr>
      </w:pPr>
      <w:r>
        <w:rPr>
          <w:b/>
          <w:bCs/>
        </w:rPr>
        <w:t>Translate domains into practical modules</w:t>
      </w:r>
      <w:r>
        <w:rPr>
          <w:b/>
          <w:bCs/>
        </w:rPr>
        <w:br/>
      </w:r>
      <w:r>
        <w:t xml:space="preserve"> Six modules, each grounded in one domain.</w:t>
      </w:r>
      <w:r>
        <w:br/>
      </w:r>
    </w:p>
    <w:p w14:paraId="0000001A" w14:textId="77777777" w:rsidR="00B46AE3" w:rsidRDefault="00000000">
      <w:pPr>
        <w:numPr>
          <w:ilvl w:val="0"/>
          <w:numId w:val="2"/>
        </w:numPr>
      </w:pPr>
      <w:r>
        <w:rPr>
          <w:b/>
          <w:bCs/>
        </w:rPr>
        <w:t>Use the universal lesson structure</w:t>
      </w:r>
      <w:r>
        <w:rPr>
          <w:b/>
          <w:bCs/>
        </w:rPr>
        <w:br/>
      </w:r>
      <w:r>
        <w:t xml:space="preserve"> 3 applied lessons + 1 </w:t>
      </w:r>
      <w:proofErr w:type="gramStart"/>
      <w:r>
        <w:t>activity</w:t>
      </w:r>
      <w:proofErr w:type="gramEnd"/>
      <w:r>
        <w:t xml:space="preserve"> + 1 downloadable per module.</w:t>
      </w:r>
      <w:r>
        <w:br/>
      </w:r>
    </w:p>
    <w:p w14:paraId="0000001B" w14:textId="77777777" w:rsidR="00B46AE3" w:rsidRDefault="00000000">
      <w:pPr>
        <w:numPr>
          <w:ilvl w:val="0"/>
          <w:numId w:val="2"/>
        </w:numPr>
      </w:pPr>
      <w:r>
        <w:rPr>
          <w:b/>
          <w:bCs/>
        </w:rPr>
        <w:t>Build cross-domain links</w:t>
      </w:r>
      <w:r>
        <w:rPr>
          <w:b/>
          <w:bCs/>
        </w:rPr>
        <w:br/>
      </w:r>
      <w:r>
        <w:t xml:space="preserve"> Ensure ethics, governance, co-agency, and reflection flow through every module.</w:t>
      </w:r>
      <w:r>
        <w:br/>
      </w:r>
    </w:p>
    <w:p w14:paraId="0000001C" w14:textId="77777777" w:rsidR="00B46AE3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Validate using the AI Capability Checklist</w:t>
      </w:r>
      <w:r>
        <w:rPr>
          <w:b/>
          <w:bCs/>
        </w:rPr>
        <w:br/>
      </w:r>
      <w:r>
        <w:t xml:space="preserve"> Confirm the course is practical, responsible, and aligned to the Framework.</w:t>
      </w:r>
      <w:r>
        <w:br/>
      </w:r>
    </w:p>
    <w:p w14:paraId="0000001D" w14:textId="77777777" w:rsidR="00B46AE3" w:rsidRDefault="00E92DD2">
      <w:r>
        <w:rPr>
          <w:noProof/>
        </w:rPr>
        <w:pict w14:anchorId="2833353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BF1C3F4" w14:textId="77777777" w:rsidR="001430AE" w:rsidRDefault="001430AE">
      <w:pPr>
        <w:rPr>
          <w:b/>
          <w:bCs/>
          <w:sz w:val="34"/>
          <w:szCs w:val="34"/>
        </w:rPr>
      </w:pPr>
      <w:bookmarkStart w:id="5" w:name="_blab8qnr7jv5" w:colFirst="0" w:colLast="0"/>
      <w:bookmarkEnd w:id="5"/>
      <w:r>
        <w:rPr>
          <w:b/>
          <w:bCs/>
          <w:sz w:val="34"/>
          <w:szCs w:val="34"/>
        </w:rPr>
        <w:br w:type="page"/>
      </w:r>
    </w:p>
    <w:p w14:paraId="0000001E" w14:textId="17315E0D" w:rsidR="00B46A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Worked Example: Climate Change &amp; Sustainability</w:t>
      </w:r>
    </w:p>
    <w:p w14:paraId="0000001F" w14:textId="77777777" w:rsidR="00B46AE3" w:rsidRDefault="00000000">
      <w:pPr>
        <w:spacing w:before="240" w:after="240"/>
      </w:pPr>
      <w:r>
        <w:t>The Handbook demonstrates the full application method through a complete course example.</w:t>
      </w:r>
    </w:p>
    <w:p w14:paraId="00000020" w14:textId="77777777" w:rsidR="00B46AE3" w:rsidRDefault="00000000">
      <w:pPr>
        <w:spacing w:before="240" w:after="240"/>
        <w:rPr>
          <w:b/>
          <w:bCs/>
        </w:rPr>
      </w:pPr>
      <w:r>
        <w:rPr>
          <w:b/>
          <w:bCs/>
        </w:rPr>
        <w:t>Modules:</w:t>
      </w:r>
    </w:p>
    <w:p w14:paraId="00000021" w14:textId="77777777" w:rsidR="00B46AE3" w:rsidRDefault="00000000">
      <w:pPr>
        <w:numPr>
          <w:ilvl w:val="0"/>
          <w:numId w:val="1"/>
        </w:numPr>
        <w:spacing w:before="240"/>
      </w:pPr>
      <w:r>
        <w:t xml:space="preserve">M1: Understanding Climate Information with </w:t>
      </w:r>
      <w:proofErr w:type="spellStart"/>
      <w:r>
        <w:t>GenAI</w:t>
      </w:r>
      <w:proofErr w:type="spellEnd"/>
      <w:r>
        <w:br/>
      </w:r>
    </w:p>
    <w:p w14:paraId="00000022" w14:textId="77777777" w:rsidR="00B46AE3" w:rsidRDefault="00000000">
      <w:pPr>
        <w:numPr>
          <w:ilvl w:val="0"/>
          <w:numId w:val="1"/>
        </w:numPr>
      </w:pPr>
      <w:r>
        <w:t>M2: Co-Writing Climate Communications with AI</w:t>
      </w:r>
      <w:r>
        <w:br/>
      </w:r>
    </w:p>
    <w:p w14:paraId="00000023" w14:textId="77777777" w:rsidR="00B46AE3" w:rsidRDefault="00000000">
      <w:pPr>
        <w:numPr>
          <w:ilvl w:val="0"/>
          <w:numId w:val="1"/>
        </w:numPr>
      </w:pPr>
      <w:r>
        <w:t>M3: Prototyping Climate Engagement Materials</w:t>
      </w:r>
      <w:r>
        <w:br/>
      </w:r>
    </w:p>
    <w:p w14:paraId="00000024" w14:textId="77777777" w:rsidR="00B46AE3" w:rsidRDefault="00000000">
      <w:pPr>
        <w:numPr>
          <w:ilvl w:val="0"/>
          <w:numId w:val="1"/>
        </w:numPr>
      </w:pPr>
      <w:r>
        <w:t>M4: Ethical &amp; Just Climate AI Practice</w:t>
      </w:r>
      <w:r>
        <w:br/>
      </w:r>
    </w:p>
    <w:p w14:paraId="00000025" w14:textId="77777777" w:rsidR="00B46AE3" w:rsidRDefault="00000000">
      <w:pPr>
        <w:numPr>
          <w:ilvl w:val="0"/>
          <w:numId w:val="1"/>
        </w:numPr>
      </w:pPr>
      <w:r>
        <w:t>M5: AI Governance in Climate Workflows</w:t>
      </w:r>
      <w:r>
        <w:br/>
      </w:r>
    </w:p>
    <w:p w14:paraId="00000026" w14:textId="77777777" w:rsidR="00B46AE3" w:rsidRDefault="00000000">
      <w:pPr>
        <w:numPr>
          <w:ilvl w:val="0"/>
          <w:numId w:val="1"/>
        </w:numPr>
        <w:spacing w:after="240"/>
      </w:pPr>
      <w:r>
        <w:t>M6: Reflective AI Practice for Climate Action</w:t>
      </w:r>
      <w:r>
        <w:br/>
      </w:r>
    </w:p>
    <w:p w14:paraId="00000027" w14:textId="77777777" w:rsidR="00B46AE3" w:rsidRDefault="00000000">
      <w:pPr>
        <w:spacing w:before="240" w:after="240"/>
        <w:rPr>
          <w:b/>
          <w:bCs/>
        </w:rPr>
      </w:pPr>
      <w:r>
        <w:rPr>
          <w:b/>
          <w:bCs/>
        </w:rPr>
        <w:t>Why climate?</w:t>
      </w:r>
    </w:p>
    <w:p w14:paraId="00000028" w14:textId="77777777" w:rsidR="00B46AE3" w:rsidRDefault="00000000">
      <w:pPr>
        <w:numPr>
          <w:ilvl w:val="0"/>
          <w:numId w:val="7"/>
        </w:numPr>
        <w:spacing w:before="240"/>
      </w:pPr>
      <w:r>
        <w:t>Universal relevance</w:t>
      </w:r>
      <w:r>
        <w:br/>
      </w:r>
    </w:p>
    <w:p w14:paraId="00000029" w14:textId="77777777" w:rsidR="00B46AE3" w:rsidRDefault="00000000">
      <w:pPr>
        <w:numPr>
          <w:ilvl w:val="0"/>
          <w:numId w:val="7"/>
        </w:numPr>
      </w:pPr>
      <w:r>
        <w:t>Clear, intuitive mapping to all six domains</w:t>
      </w:r>
      <w:r>
        <w:br/>
      </w:r>
    </w:p>
    <w:p w14:paraId="0000002A" w14:textId="77777777" w:rsidR="00B46AE3" w:rsidRDefault="00000000">
      <w:pPr>
        <w:numPr>
          <w:ilvl w:val="0"/>
          <w:numId w:val="7"/>
        </w:numPr>
      </w:pPr>
      <w:r>
        <w:t>Strong public engagement need</w:t>
      </w:r>
      <w:r>
        <w:br/>
      </w:r>
    </w:p>
    <w:p w14:paraId="0000002B" w14:textId="77777777" w:rsidR="00B46AE3" w:rsidRDefault="00000000">
      <w:pPr>
        <w:numPr>
          <w:ilvl w:val="0"/>
          <w:numId w:val="7"/>
        </w:numPr>
      </w:pPr>
      <w:r>
        <w:t>Direct risks of misinformation</w:t>
      </w:r>
      <w:r>
        <w:br/>
      </w:r>
    </w:p>
    <w:p w14:paraId="0000002C" w14:textId="77777777" w:rsidR="00B46AE3" w:rsidRDefault="00000000">
      <w:pPr>
        <w:numPr>
          <w:ilvl w:val="0"/>
          <w:numId w:val="7"/>
        </w:numPr>
        <w:spacing w:after="240"/>
      </w:pPr>
      <w:r>
        <w:t>Safe, pedagogically clean example</w:t>
      </w:r>
      <w:r>
        <w:br/>
      </w:r>
    </w:p>
    <w:p w14:paraId="0000002D" w14:textId="77777777" w:rsidR="00B46AE3" w:rsidRDefault="00000000">
      <w:pPr>
        <w:spacing w:before="240" w:after="240"/>
      </w:pPr>
      <w:r>
        <w:t>The example illustrates how any domain—health, humanitarian action, research, policy—can be built using the same method.</w:t>
      </w:r>
    </w:p>
    <w:p w14:paraId="0000002E" w14:textId="77777777" w:rsidR="00B46AE3" w:rsidRDefault="00E92DD2">
      <w:r>
        <w:rPr>
          <w:noProof/>
        </w:rPr>
        <w:pict w14:anchorId="42F9F21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13B07F3" w14:textId="77777777" w:rsidR="001430AE" w:rsidRDefault="001430AE">
      <w:pPr>
        <w:rPr>
          <w:b/>
          <w:bCs/>
          <w:sz w:val="34"/>
          <w:szCs w:val="34"/>
        </w:rPr>
      </w:pPr>
      <w:bookmarkStart w:id="6" w:name="_qu4e6pe2yrm8" w:colFirst="0" w:colLast="0"/>
      <w:bookmarkEnd w:id="6"/>
      <w:r>
        <w:rPr>
          <w:b/>
          <w:bCs/>
          <w:sz w:val="34"/>
          <w:szCs w:val="34"/>
        </w:rPr>
        <w:br w:type="page"/>
      </w:r>
    </w:p>
    <w:p w14:paraId="0000002F" w14:textId="64F7606C" w:rsidR="00B46A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Tools &amp; Templates Included</w:t>
      </w:r>
    </w:p>
    <w:p w14:paraId="00000030" w14:textId="77777777" w:rsidR="00B46AE3" w:rsidRDefault="00000000">
      <w:pPr>
        <w:spacing w:before="240" w:after="240"/>
      </w:pPr>
      <w:r>
        <w:t>The Handbook provides fillable tools for instant application:</w:t>
      </w:r>
    </w:p>
    <w:p w14:paraId="00000031" w14:textId="77777777" w:rsidR="00B46AE3" w:rsidRDefault="00000000">
      <w:pPr>
        <w:numPr>
          <w:ilvl w:val="0"/>
          <w:numId w:val="4"/>
        </w:numPr>
        <w:spacing w:before="240"/>
      </w:pPr>
      <w:r>
        <w:t>Six-Domain Course Builder</w:t>
      </w:r>
      <w:r>
        <w:br/>
      </w:r>
    </w:p>
    <w:p w14:paraId="00000032" w14:textId="77777777" w:rsidR="00B46AE3" w:rsidRDefault="00000000">
      <w:pPr>
        <w:numPr>
          <w:ilvl w:val="0"/>
          <w:numId w:val="4"/>
        </w:numPr>
      </w:pPr>
      <w:r>
        <w:t>Lesson Designer Template</w:t>
      </w:r>
      <w:r>
        <w:br/>
      </w:r>
    </w:p>
    <w:p w14:paraId="00000033" w14:textId="77777777" w:rsidR="00B46AE3" w:rsidRDefault="00000000">
      <w:pPr>
        <w:numPr>
          <w:ilvl w:val="0"/>
          <w:numId w:val="4"/>
        </w:numPr>
      </w:pPr>
      <w:r>
        <w:t>Ethical &amp; Equity Checklist</w:t>
      </w:r>
      <w:r>
        <w:br/>
      </w:r>
    </w:p>
    <w:p w14:paraId="00000034" w14:textId="77777777" w:rsidR="00B46AE3" w:rsidRDefault="00000000">
      <w:pPr>
        <w:numPr>
          <w:ilvl w:val="0"/>
          <w:numId w:val="4"/>
        </w:numPr>
      </w:pPr>
      <w:r>
        <w:t>Human–AI Co-Agency Workflow Template</w:t>
      </w:r>
      <w:r>
        <w:br/>
      </w:r>
    </w:p>
    <w:p w14:paraId="00000035" w14:textId="77777777" w:rsidR="00B46AE3" w:rsidRDefault="00000000">
      <w:pPr>
        <w:numPr>
          <w:ilvl w:val="0"/>
          <w:numId w:val="4"/>
        </w:numPr>
      </w:pPr>
      <w:r>
        <w:t>Governance Log Template</w:t>
      </w:r>
      <w:r>
        <w:br/>
      </w:r>
    </w:p>
    <w:p w14:paraId="00000036" w14:textId="77777777" w:rsidR="00B46AE3" w:rsidRDefault="00000000">
      <w:pPr>
        <w:numPr>
          <w:ilvl w:val="0"/>
          <w:numId w:val="4"/>
        </w:numPr>
      </w:pPr>
      <w:r>
        <w:t>Reflection Cycle Worksheet</w:t>
      </w:r>
      <w:r>
        <w:br/>
      </w:r>
    </w:p>
    <w:p w14:paraId="00000037" w14:textId="77777777" w:rsidR="00B46AE3" w:rsidRDefault="00000000">
      <w:pPr>
        <w:numPr>
          <w:ilvl w:val="0"/>
          <w:numId w:val="4"/>
        </w:numPr>
      </w:pPr>
      <w:r>
        <w:t>Prompt Library for Course Designers</w:t>
      </w:r>
      <w:r>
        <w:br/>
      </w:r>
    </w:p>
    <w:p w14:paraId="00000038" w14:textId="77777777" w:rsidR="00B46AE3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Visual Framework → Course Mapping Diagrams</w:t>
      </w:r>
      <w:r>
        <w:rPr>
          <w:rFonts w:ascii="Arial Unicode MS" w:eastAsia="Arial Unicode MS" w:hAnsi="Arial Unicode MS" w:cs="Arial Unicode MS"/>
        </w:rPr>
        <w:br/>
      </w:r>
    </w:p>
    <w:p w14:paraId="00000039" w14:textId="77777777" w:rsidR="00B46AE3" w:rsidRDefault="00000000">
      <w:pPr>
        <w:spacing w:before="240" w:after="240"/>
      </w:pPr>
      <w:r>
        <w:t xml:space="preserve">These ensure </w:t>
      </w:r>
      <w:r>
        <w:rPr>
          <w:b/>
          <w:bCs/>
        </w:rPr>
        <w:t>consistency, quality, and responsibility</w:t>
      </w:r>
      <w:r>
        <w:t xml:space="preserve"> across all courses.</w:t>
      </w:r>
    </w:p>
    <w:p w14:paraId="0000003A" w14:textId="77777777" w:rsidR="00B46AE3" w:rsidRDefault="00E92DD2">
      <w:r>
        <w:rPr>
          <w:noProof/>
        </w:rPr>
        <w:pict w14:anchorId="7305AC8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8A7FEC0" w14:textId="77777777" w:rsidR="001430AE" w:rsidRDefault="001430AE">
      <w:pPr>
        <w:rPr>
          <w:b/>
          <w:bCs/>
          <w:sz w:val="34"/>
          <w:szCs w:val="34"/>
        </w:rPr>
      </w:pPr>
      <w:bookmarkStart w:id="7" w:name="_uw85agi43pza" w:colFirst="0" w:colLast="0"/>
      <w:bookmarkEnd w:id="7"/>
      <w:r>
        <w:rPr>
          <w:b/>
          <w:bCs/>
          <w:sz w:val="34"/>
          <w:szCs w:val="34"/>
        </w:rPr>
        <w:br w:type="page"/>
      </w:r>
    </w:p>
    <w:p w14:paraId="0000003B" w14:textId="50AC9A4B" w:rsidR="00B46A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Intended Uses</w:t>
      </w:r>
    </w:p>
    <w:p w14:paraId="0000003C" w14:textId="77777777" w:rsidR="00B46AE3" w:rsidRDefault="00000000">
      <w:pPr>
        <w:spacing w:before="240" w:after="240"/>
      </w:pPr>
      <w:r>
        <w:t>This Handbook is designed for:</w:t>
      </w:r>
    </w:p>
    <w:p w14:paraId="0000003D" w14:textId="77777777" w:rsidR="00B46AE3" w:rsidRDefault="00000000">
      <w:pPr>
        <w:numPr>
          <w:ilvl w:val="0"/>
          <w:numId w:val="3"/>
        </w:numPr>
        <w:spacing w:before="240"/>
      </w:pPr>
      <w:r>
        <w:t>educators creating AI-enabled teaching materials</w:t>
      </w:r>
      <w:r>
        <w:br/>
      </w:r>
    </w:p>
    <w:p w14:paraId="0000003E" w14:textId="77777777" w:rsidR="00B46AE3" w:rsidRDefault="00000000">
      <w:pPr>
        <w:numPr>
          <w:ilvl w:val="0"/>
          <w:numId w:val="3"/>
        </w:numPr>
      </w:pPr>
      <w:r>
        <w:t>NGOs building AI literacy for field teams</w:t>
      </w:r>
      <w:r>
        <w:br/>
      </w:r>
    </w:p>
    <w:p w14:paraId="0000003F" w14:textId="77777777" w:rsidR="00B46AE3" w:rsidRDefault="00000000">
      <w:pPr>
        <w:numPr>
          <w:ilvl w:val="0"/>
          <w:numId w:val="3"/>
        </w:numPr>
      </w:pPr>
      <w:r>
        <w:t>public health and climate communication units</w:t>
      </w:r>
      <w:r>
        <w:br/>
      </w:r>
    </w:p>
    <w:p w14:paraId="00000040" w14:textId="77777777" w:rsidR="00B46AE3" w:rsidRDefault="00000000">
      <w:pPr>
        <w:numPr>
          <w:ilvl w:val="0"/>
          <w:numId w:val="3"/>
        </w:numPr>
      </w:pPr>
      <w:r>
        <w:t>digital education teams in higher education</w:t>
      </w:r>
      <w:r>
        <w:br/>
      </w:r>
    </w:p>
    <w:p w14:paraId="00000041" w14:textId="77777777" w:rsidR="00B46AE3" w:rsidRDefault="00000000">
      <w:pPr>
        <w:numPr>
          <w:ilvl w:val="0"/>
          <w:numId w:val="3"/>
        </w:numPr>
      </w:pPr>
      <w:proofErr w:type="spellStart"/>
      <w:r>
        <w:t>organisational</w:t>
      </w:r>
      <w:proofErr w:type="spellEnd"/>
      <w:r>
        <w:t xml:space="preserve"> capability-building initiatives</w:t>
      </w:r>
      <w:r>
        <w:br/>
      </w:r>
    </w:p>
    <w:p w14:paraId="00000042" w14:textId="77777777" w:rsidR="00B46AE3" w:rsidRDefault="00000000">
      <w:pPr>
        <w:numPr>
          <w:ilvl w:val="0"/>
          <w:numId w:val="3"/>
        </w:numPr>
      </w:pPr>
      <w:r>
        <w:t>internal training and governance groups</w:t>
      </w:r>
      <w:r>
        <w:br/>
      </w:r>
    </w:p>
    <w:p w14:paraId="00000043" w14:textId="77777777" w:rsidR="00B46AE3" w:rsidRDefault="00000000">
      <w:pPr>
        <w:numPr>
          <w:ilvl w:val="0"/>
          <w:numId w:val="3"/>
        </w:numPr>
        <w:spacing w:after="240"/>
      </w:pPr>
      <w:r>
        <w:t xml:space="preserve">course creators using </w:t>
      </w:r>
      <w:proofErr w:type="spellStart"/>
      <w:r>
        <w:t>CloudPedagogy</w:t>
      </w:r>
      <w:proofErr w:type="spellEnd"/>
      <w:r>
        <w:t xml:space="preserve"> templates</w:t>
      </w:r>
      <w:r>
        <w:br/>
      </w:r>
    </w:p>
    <w:p w14:paraId="00000044" w14:textId="77777777" w:rsidR="00B46AE3" w:rsidRDefault="00000000">
      <w:pPr>
        <w:spacing w:before="240" w:after="240"/>
      </w:pPr>
      <w:r>
        <w:t xml:space="preserve">It supports both </w:t>
      </w:r>
      <w:r>
        <w:rPr>
          <w:b/>
          <w:bCs/>
        </w:rPr>
        <w:t>individual designers</w:t>
      </w:r>
      <w:r>
        <w:t xml:space="preserve"> and </w:t>
      </w:r>
      <w:r>
        <w:rPr>
          <w:b/>
          <w:bCs/>
        </w:rPr>
        <w:t>institution-wide adoption</w:t>
      </w:r>
      <w:r>
        <w:t>.</w:t>
      </w:r>
    </w:p>
    <w:p w14:paraId="00000045" w14:textId="77777777" w:rsidR="00B46AE3" w:rsidRDefault="00E92DD2">
      <w:r>
        <w:rPr>
          <w:noProof/>
        </w:rPr>
        <w:pict w14:anchorId="2C7766F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5A5A472" w14:textId="77777777" w:rsidR="001430AE" w:rsidRDefault="001430AE">
      <w:pPr>
        <w:rPr>
          <w:b/>
          <w:bCs/>
          <w:sz w:val="34"/>
          <w:szCs w:val="34"/>
        </w:rPr>
      </w:pPr>
      <w:bookmarkStart w:id="8" w:name="_e7f8zbcn77t" w:colFirst="0" w:colLast="0"/>
      <w:bookmarkEnd w:id="8"/>
      <w:r>
        <w:rPr>
          <w:b/>
          <w:bCs/>
          <w:sz w:val="34"/>
          <w:szCs w:val="34"/>
        </w:rPr>
        <w:br w:type="page"/>
      </w:r>
    </w:p>
    <w:p w14:paraId="00000046" w14:textId="2FE4BFFA" w:rsidR="00B46A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The </w:t>
      </w:r>
      <w:proofErr w:type="spellStart"/>
      <w:r>
        <w:rPr>
          <w:b/>
          <w:bCs/>
          <w:sz w:val="34"/>
          <w:szCs w:val="34"/>
        </w:rPr>
        <w:t>CloudPedagogy</w:t>
      </w:r>
      <w:proofErr w:type="spellEnd"/>
      <w:r>
        <w:rPr>
          <w:b/>
          <w:bCs/>
          <w:sz w:val="34"/>
          <w:szCs w:val="34"/>
        </w:rPr>
        <w:t xml:space="preserve"> Ecosystem</w:t>
      </w:r>
    </w:p>
    <w:p w14:paraId="00000047" w14:textId="77777777" w:rsidR="00B46AE3" w:rsidRDefault="00000000">
      <w:pPr>
        <w:spacing w:before="240" w:after="240"/>
      </w:pPr>
      <w:r>
        <w:t>This Handbook forms part of a connected suite:</w:t>
      </w:r>
    </w:p>
    <w:p w14:paraId="00000048" w14:textId="77777777" w:rsidR="00B46AE3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AI Capability Framework (2026 Edition)</w:t>
      </w:r>
      <w:r>
        <w:rPr>
          <w:b/>
          <w:bCs/>
        </w:rPr>
        <w:br/>
      </w:r>
    </w:p>
    <w:p w14:paraId="00000049" w14:textId="77777777" w:rsidR="00B46AE3" w:rsidRDefault="00000000">
      <w:pPr>
        <w:numPr>
          <w:ilvl w:val="0"/>
          <w:numId w:val="6"/>
        </w:numPr>
      </w:pPr>
      <w:r>
        <w:rPr>
          <w:b/>
          <w:bCs/>
        </w:rPr>
        <w:t>Application Handbook (this)</w:t>
      </w:r>
      <w:r>
        <w:rPr>
          <w:b/>
          <w:bCs/>
        </w:rPr>
        <w:br/>
      </w:r>
    </w:p>
    <w:p w14:paraId="0000004A" w14:textId="77777777" w:rsidR="00B46AE3" w:rsidRDefault="00000000">
      <w:pPr>
        <w:numPr>
          <w:ilvl w:val="0"/>
          <w:numId w:val="6"/>
        </w:numPr>
      </w:pPr>
      <w:r>
        <w:rPr>
          <w:b/>
          <w:bCs/>
        </w:rPr>
        <w:t>Universal AI Practice Workbook</w:t>
      </w:r>
      <w:r>
        <w:rPr>
          <w:b/>
          <w:bCs/>
        </w:rPr>
        <w:br/>
      </w:r>
    </w:p>
    <w:p w14:paraId="0000004B" w14:textId="77777777" w:rsidR="00B46AE3" w:rsidRDefault="00000000">
      <w:pPr>
        <w:numPr>
          <w:ilvl w:val="0"/>
          <w:numId w:val="6"/>
        </w:numPr>
      </w:pPr>
      <w:r>
        <w:rPr>
          <w:b/>
          <w:bCs/>
        </w:rPr>
        <w:t>Prompt Design Toolkit</w:t>
      </w:r>
      <w:r>
        <w:rPr>
          <w:b/>
          <w:bCs/>
        </w:rPr>
        <w:br/>
      </w:r>
    </w:p>
    <w:p w14:paraId="0000004C" w14:textId="77777777" w:rsidR="00B46AE3" w:rsidRDefault="00000000">
      <w:pPr>
        <w:numPr>
          <w:ilvl w:val="0"/>
          <w:numId w:val="6"/>
        </w:numPr>
      </w:pPr>
      <w:r>
        <w:rPr>
          <w:b/>
          <w:bCs/>
        </w:rPr>
        <w:t>Governance &amp; Ethics Templates</w:t>
      </w:r>
      <w:r>
        <w:rPr>
          <w:b/>
          <w:bCs/>
        </w:rPr>
        <w:br/>
      </w:r>
    </w:p>
    <w:p w14:paraId="0000004D" w14:textId="77777777" w:rsidR="00B46AE3" w:rsidRDefault="00000000">
      <w:pPr>
        <w:numPr>
          <w:ilvl w:val="0"/>
          <w:numId w:val="6"/>
        </w:numPr>
      </w:pPr>
      <w:r>
        <w:rPr>
          <w:b/>
          <w:bCs/>
        </w:rPr>
        <w:t>Reflection Toolkit</w:t>
      </w:r>
      <w:r>
        <w:rPr>
          <w:b/>
          <w:bCs/>
        </w:rPr>
        <w:br/>
      </w:r>
    </w:p>
    <w:p w14:paraId="0000004E" w14:textId="77777777" w:rsidR="00B46AE3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 xml:space="preserve">Free and Paid </w:t>
      </w:r>
      <w:proofErr w:type="spellStart"/>
      <w:r>
        <w:rPr>
          <w:b/>
          <w:bCs/>
        </w:rPr>
        <w:t>CloudPedagogy</w:t>
      </w:r>
      <w:proofErr w:type="spellEnd"/>
      <w:r>
        <w:rPr>
          <w:b/>
          <w:bCs/>
        </w:rPr>
        <w:t xml:space="preserve"> Courses</w:t>
      </w:r>
      <w:r>
        <w:rPr>
          <w:b/>
          <w:bCs/>
        </w:rPr>
        <w:br/>
      </w:r>
    </w:p>
    <w:p w14:paraId="0000004F" w14:textId="77777777" w:rsidR="00B46AE3" w:rsidRDefault="00000000">
      <w:pPr>
        <w:spacing w:before="240" w:after="240"/>
      </w:pPr>
      <w:r>
        <w:t>Together, they create a scalable, ethical, and innovative capability system.</w:t>
      </w:r>
    </w:p>
    <w:p w14:paraId="00000050" w14:textId="77777777" w:rsidR="00B46AE3" w:rsidRDefault="00E92DD2">
      <w:r>
        <w:rPr>
          <w:noProof/>
        </w:rPr>
        <w:pict w14:anchorId="0D1810C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51" w14:textId="77777777" w:rsidR="00B46A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4l4el0ox6x68" w:colFirst="0" w:colLast="0"/>
      <w:bookmarkEnd w:id="9"/>
      <w:r>
        <w:rPr>
          <w:b/>
          <w:bCs/>
          <w:sz w:val="34"/>
          <w:szCs w:val="34"/>
        </w:rPr>
        <w:t>Licensing</w:t>
      </w:r>
    </w:p>
    <w:p w14:paraId="00000052" w14:textId="77777777" w:rsidR="00B46AE3" w:rsidRDefault="00000000">
      <w:pPr>
        <w:spacing w:before="240" w:after="240"/>
      </w:pPr>
      <w:r>
        <w:t xml:space="preserve">Creative Commons </w:t>
      </w:r>
      <w:r>
        <w:rPr>
          <w:b/>
          <w:bCs/>
        </w:rPr>
        <w:t>CC BY-NC-SA 4.0</w:t>
      </w:r>
      <w:r>
        <w:rPr>
          <w:b/>
          <w:bCs/>
        </w:rPr>
        <w:br/>
      </w:r>
      <w:r>
        <w:t xml:space="preserve"> You may share and adapt this work non-commercially with attribution.</w:t>
      </w:r>
    </w:p>
    <w:p w14:paraId="00000053" w14:textId="77777777" w:rsidR="00B46AE3" w:rsidRDefault="00E92DD2">
      <w:r>
        <w:rPr>
          <w:noProof/>
        </w:rPr>
        <w:pict w14:anchorId="061EBC8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D369D5" w14:textId="77777777" w:rsidR="001430AE" w:rsidRDefault="001430AE">
      <w:pPr>
        <w:rPr>
          <w:b/>
          <w:bCs/>
          <w:sz w:val="34"/>
          <w:szCs w:val="34"/>
        </w:rPr>
      </w:pPr>
      <w:bookmarkStart w:id="10" w:name="_dvzov9uu5n5i" w:colFirst="0" w:colLast="0"/>
      <w:bookmarkEnd w:id="10"/>
      <w:r>
        <w:rPr>
          <w:b/>
          <w:bCs/>
          <w:sz w:val="34"/>
          <w:szCs w:val="34"/>
        </w:rPr>
        <w:br w:type="page"/>
      </w:r>
    </w:p>
    <w:p w14:paraId="00000054" w14:textId="6EA2A651" w:rsidR="00B46A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Closing Message</w:t>
      </w:r>
    </w:p>
    <w:p w14:paraId="00000055" w14:textId="77777777" w:rsidR="00B46AE3" w:rsidRDefault="00000000">
      <w:pPr>
        <w:spacing w:before="240" w:after="240"/>
      </w:pPr>
      <w:r>
        <w:t xml:space="preserve">The AI Capability Framework Application Handbook is designed to help educators, practitioners, and </w:t>
      </w:r>
      <w:proofErr w:type="spellStart"/>
      <w:r>
        <w:t>organisations</w:t>
      </w:r>
      <w:proofErr w:type="spellEnd"/>
      <w:r>
        <w:t xml:space="preserve"> move beyond “tool training” toward </w:t>
      </w:r>
      <w:r>
        <w:rPr>
          <w:b/>
          <w:bCs/>
        </w:rPr>
        <w:t>mature, ethical, creative AI capability</w:t>
      </w:r>
      <w:r>
        <w:t>.</w:t>
      </w:r>
    </w:p>
    <w:p w14:paraId="00000056" w14:textId="77777777" w:rsidR="00B46AE3" w:rsidRDefault="00000000">
      <w:pPr>
        <w:spacing w:before="240" w:after="240"/>
      </w:pPr>
      <w:r>
        <w:t>By using the Framework and the Universal Method, anyone can design courses that are:</w:t>
      </w:r>
    </w:p>
    <w:p w14:paraId="00000057" w14:textId="77777777" w:rsidR="00B46AE3" w:rsidRDefault="00000000">
      <w:pPr>
        <w:numPr>
          <w:ilvl w:val="0"/>
          <w:numId w:val="8"/>
        </w:numPr>
        <w:spacing w:before="240"/>
      </w:pPr>
      <w:r>
        <w:t>practical</w:t>
      </w:r>
      <w:r>
        <w:br/>
      </w:r>
    </w:p>
    <w:p w14:paraId="00000058" w14:textId="77777777" w:rsidR="00B46AE3" w:rsidRDefault="00000000">
      <w:pPr>
        <w:numPr>
          <w:ilvl w:val="0"/>
          <w:numId w:val="8"/>
        </w:numPr>
      </w:pPr>
      <w:r>
        <w:t>responsible</w:t>
      </w:r>
      <w:r>
        <w:br/>
      </w:r>
    </w:p>
    <w:p w14:paraId="00000059" w14:textId="77777777" w:rsidR="00B46AE3" w:rsidRDefault="00000000">
      <w:pPr>
        <w:numPr>
          <w:ilvl w:val="0"/>
          <w:numId w:val="8"/>
        </w:numPr>
      </w:pPr>
      <w:r>
        <w:t>innovative</w:t>
      </w:r>
      <w:r>
        <w:br/>
      </w:r>
    </w:p>
    <w:p w14:paraId="0000005A" w14:textId="77777777" w:rsidR="00B46AE3" w:rsidRDefault="00000000">
      <w:pPr>
        <w:numPr>
          <w:ilvl w:val="0"/>
          <w:numId w:val="8"/>
        </w:numPr>
      </w:pPr>
      <w:r>
        <w:t>engaging</w:t>
      </w:r>
      <w:r>
        <w:br/>
      </w:r>
    </w:p>
    <w:p w14:paraId="0000005B" w14:textId="77777777" w:rsidR="00B46AE3" w:rsidRDefault="00000000">
      <w:pPr>
        <w:numPr>
          <w:ilvl w:val="0"/>
          <w:numId w:val="8"/>
        </w:numPr>
        <w:spacing w:after="240"/>
      </w:pPr>
      <w:r>
        <w:t>aligned with public-good values</w:t>
      </w:r>
      <w:r>
        <w:br/>
      </w:r>
    </w:p>
    <w:p w14:paraId="0000005C" w14:textId="77777777" w:rsidR="00B46AE3" w:rsidRDefault="00000000">
      <w:pPr>
        <w:spacing w:before="240" w:after="240"/>
      </w:pPr>
      <w:r>
        <w:t>This Executive Summary captures the essence.</w:t>
      </w:r>
      <w:r>
        <w:br/>
        <w:t xml:space="preserve"> For full templates, examples, and methodology, refer to the complete 35-page Handbook.</w:t>
      </w:r>
    </w:p>
    <w:p w14:paraId="0000005D" w14:textId="77777777" w:rsidR="00B46AE3" w:rsidRDefault="00B46AE3"/>
    <w:sectPr w:rsidR="00B46A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D4EEA6" w14:textId="77777777" w:rsidR="00E92DD2" w:rsidRDefault="00E92DD2" w:rsidP="001430AE">
      <w:pPr>
        <w:spacing w:line="240" w:lineRule="auto"/>
      </w:pPr>
      <w:r>
        <w:separator/>
      </w:r>
    </w:p>
  </w:endnote>
  <w:endnote w:type="continuationSeparator" w:id="0">
    <w:p w14:paraId="546D8273" w14:textId="77777777" w:rsidR="00E92DD2" w:rsidRDefault="00E92DD2" w:rsidP="00143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3521A81-7F90-194D-A588-D2FA0CA595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B3FF29F9-7AA3-494F-A75A-FA35CEAAA404}"/>
    <w:embedBold r:id="rId3" w:fontKey="{DF696BC0-F50E-4045-9E02-D3CA61482922}"/>
    <w:embedItalic r:id="rId4" w:fontKey="{561E600A-0535-4249-AF21-8716282D2315}"/>
    <w:embedBoldItalic r:id="rId5" w:fontKey="{DBB40D83-CD7A-204F-BE54-81D03D25806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135CD760-9934-2C4A-8277-89ED7ADB16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F189C5E-BC94-C842-995D-9302E1A90E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0CFDC8C1-B2B8-5747-9477-6A9F45B85B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452464676"/>
      <w:docPartObj>
        <w:docPartGallery w:val="Page Numbers (Bottom of Page)"/>
        <w:docPartUnique/>
      </w:docPartObj>
    </w:sdtPr>
    <w:sdtContent>
      <w:p w14:paraId="5DE0EC2C" w14:textId="2F0B0478" w:rsidR="001430AE" w:rsidRDefault="001430AE" w:rsidP="004D74F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0ABC26" w14:textId="77777777" w:rsidR="001430AE" w:rsidRDefault="001430AE" w:rsidP="001430A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029293248"/>
      <w:docPartObj>
        <w:docPartGallery w:val="Page Numbers (Bottom of Page)"/>
        <w:docPartUnique/>
      </w:docPartObj>
    </w:sdtPr>
    <w:sdtContent>
      <w:p w14:paraId="0634DDE0" w14:textId="620A2B64" w:rsidR="001430AE" w:rsidRDefault="001430AE" w:rsidP="004D74F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2A68CF1" w14:textId="77777777" w:rsidR="001430AE" w:rsidRPr="001430AE" w:rsidRDefault="001430AE" w:rsidP="001430AE">
    <w:pPr>
      <w:pStyle w:val="Footer"/>
      <w:ind w:right="360"/>
      <w:rPr>
        <w:sz w:val="18"/>
        <w:szCs w:val="18"/>
        <w:lang w:val="en-GB"/>
      </w:rPr>
    </w:pPr>
    <w:proofErr w:type="spellStart"/>
    <w:r w:rsidRPr="001430AE">
      <w:rPr>
        <w:sz w:val="18"/>
        <w:szCs w:val="18"/>
        <w:lang w:val="en-GB"/>
      </w:rPr>
      <w:t>CloudPedagogy</w:t>
    </w:r>
    <w:proofErr w:type="spellEnd"/>
    <w:r w:rsidRPr="001430AE">
      <w:rPr>
        <w:sz w:val="18"/>
        <w:szCs w:val="18"/>
        <w:lang w:val="en-GB"/>
      </w:rPr>
      <w:t xml:space="preserve"> — AI Capability Framework Application Handbook: Executive Summary (2026 Edition)</w:t>
    </w:r>
    <w:r w:rsidRPr="001430AE">
      <w:rPr>
        <w:sz w:val="18"/>
        <w:szCs w:val="18"/>
        <w:lang w:val="en-GB"/>
      </w:rPr>
      <w:br/>
      <w:t xml:space="preserve">Licensed under Creative Commons CC BY-NC-SA 4.0 | </w:t>
    </w:r>
    <w:hyperlink r:id="rId1" w:tgtFrame="_new" w:history="1">
      <w:r w:rsidRPr="001430AE">
        <w:rPr>
          <w:rStyle w:val="Hyperlink"/>
          <w:sz w:val="18"/>
          <w:szCs w:val="18"/>
          <w:lang w:val="en-GB"/>
        </w:rPr>
        <w:t>www.cloudpedagogy.com</w:t>
      </w:r>
    </w:hyperlink>
  </w:p>
  <w:p w14:paraId="46ECD1AE" w14:textId="77777777" w:rsidR="001430AE" w:rsidRDefault="001430AE" w:rsidP="001430A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7A4F4E" w14:textId="77777777" w:rsidR="001430AE" w:rsidRDefault="001430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A8DFE" w14:textId="77777777" w:rsidR="00E92DD2" w:rsidRDefault="00E92DD2" w:rsidP="001430AE">
      <w:pPr>
        <w:spacing w:line="240" w:lineRule="auto"/>
      </w:pPr>
      <w:r>
        <w:separator/>
      </w:r>
    </w:p>
  </w:footnote>
  <w:footnote w:type="continuationSeparator" w:id="0">
    <w:p w14:paraId="698937F7" w14:textId="77777777" w:rsidR="00E92DD2" w:rsidRDefault="00E92DD2" w:rsidP="001430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90D348" w14:textId="77777777" w:rsidR="001430AE" w:rsidRDefault="001430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9A11BD" w14:textId="77777777" w:rsidR="001430AE" w:rsidRDefault="001430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4711B" w14:textId="77777777" w:rsidR="001430AE" w:rsidRDefault="001430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903A4"/>
    <w:multiLevelType w:val="multilevel"/>
    <w:tmpl w:val="CBE0F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E36446"/>
    <w:multiLevelType w:val="multilevel"/>
    <w:tmpl w:val="3766C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E343D7"/>
    <w:multiLevelType w:val="multilevel"/>
    <w:tmpl w:val="988CD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A02AAF"/>
    <w:multiLevelType w:val="multilevel"/>
    <w:tmpl w:val="5598FD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3141AE"/>
    <w:multiLevelType w:val="multilevel"/>
    <w:tmpl w:val="FB92A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AF0D40"/>
    <w:multiLevelType w:val="multilevel"/>
    <w:tmpl w:val="07F80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1D03C9"/>
    <w:multiLevelType w:val="multilevel"/>
    <w:tmpl w:val="C03A0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264351"/>
    <w:multiLevelType w:val="multilevel"/>
    <w:tmpl w:val="95963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4417819">
    <w:abstractNumId w:val="0"/>
  </w:num>
  <w:num w:numId="2" w16cid:durableId="103962825">
    <w:abstractNumId w:val="7"/>
  </w:num>
  <w:num w:numId="3" w16cid:durableId="1062368191">
    <w:abstractNumId w:val="5"/>
  </w:num>
  <w:num w:numId="4" w16cid:durableId="799305451">
    <w:abstractNumId w:val="4"/>
  </w:num>
  <w:num w:numId="5" w16cid:durableId="897083419">
    <w:abstractNumId w:val="3"/>
  </w:num>
  <w:num w:numId="6" w16cid:durableId="1645038629">
    <w:abstractNumId w:val="1"/>
  </w:num>
  <w:num w:numId="7" w16cid:durableId="1975409362">
    <w:abstractNumId w:val="2"/>
  </w:num>
  <w:num w:numId="8" w16cid:durableId="10774797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AE3"/>
    <w:rsid w:val="001430AE"/>
    <w:rsid w:val="00B46AE3"/>
    <w:rsid w:val="00CC4AE8"/>
    <w:rsid w:val="00E9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C6B33767-70B8-8F48-A03F-AC06EA71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1430A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0AE"/>
  </w:style>
  <w:style w:type="character" w:styleId="PageNumber">
    <w:name w:val="page number"/>
    <w:basedOn w:val="DefaultParagraphFont"/>
    <w:uiPriority w:val="99"/>
    <w:semiHidden/>
    <w:unhideWhenUsed/>
    <w:rsid w:val="001430AE"/>
  </w:style>
  <w:style w:type="paragraph" w:styleId="Header">
    <w:name w:val="header"/>
    <w:basedOn w:val="Normal"/>
    <w:link w:val="HeaderChar"/>
    <w:uiPriority w:val="99"/>
    <w:unhideWhenUsed/>
    <w:rsid w:val="001430A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0AE"/>
  </w:style>
  <w:style w:type="character" w:styleId="Hyperlink">
    <w:name w:val="Hyperlink"/>
    <w:basedOn w:val="DefaultParagraphFont"/>
    <w:uiPriority w:val="99"/>
    <w:unhideWhenUsed/>
    <w:rsid w:val="001430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0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5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loudpedagog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2</cp:revision>
  <dcterms:created xsi:type="dcterms:W3CDTF">2025-12-04T16:50:00Z</dcterms:created>
  <dcterms:modified xsi:type="dcterms:W3CDTF">2025-12-04T16:53:00Z</dcterms:modified>
</cp:coreProperties>
</file>