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Help Desk FAQ</w:t>
      </w:r>
    </w:p>
    <w:p>
      <w:r>
        <w:rPr>
          <w:i/>
          <w:color w:val="404040"/>
        </w:rPr>
        <w:t>Answers to the most common technology questions from new employees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HLE-GS-003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Information Technology, Service Desk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Harbourline Energy Co. employees unless stated otherwise</w:t>
            </w:r>
          </w:p>
        </w:tc>
      </w:tr>
    </w:tbl>
    <w:p/>
    <w:p>
      <w:pPr>
        <w:pStyle w:val="Heading1"/>
      </w:pPr>
      <w:r>
        <w:t>1. How do I contact the IT Help Desk?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1-800-555-0142</w:t>
            </w:r>
          </w:p>
        </w:tc>
      </w:tr>
      <w:tr>
        <w:tc>
          <w:tcPr>
            <w:tcW w:type="dxa" w:w="4320"/>
          </w:tcPr>
          <w:p>
            <w:r>
              <w:t>Self-service portal</w:t>
            </w:r>
          </w:p>
        </w:tc>
        <w:tc>
          <w:tcPr>
            <w:tcW w:type="dxa" w:w="4320"/>
          </w:tcPr>
          <w:p>
            <w:r>
              <w:t>https://helpdesk.harbourline.example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helpdesk@harbourline.example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Monday to Friday, 7:00 a.m. to 7:00 p.m. Eastern Time</w:t>
            </w:r>
          </w:p>
        </w:tc>
      </w:tr>
      <w:tr>
        <w:tc>
          <w:tcPr>
            <w:tcW w:type="dxa" w:w="4320"/>
          </w:tcPr>
          <w:p>
            <w:r>
              <w:t>After-hours support</w:t>
            </w:r>
          </w:p>
        </w:tc>
        <w:tc>
          <w:tcPr>
            <w:tcW w:type="dxa" w:w="4320"/>
          </w:tcPr>
          <w:p>
            <w:r>
              <w:t>24 hours a day, 7 days a week for outage-critical systems (press 1 when calling)</w:t>
            </w:r>
          </w:p>
        </w:tc>
      </w:tr>
    </w:tbl>
    <w:p/>
    <w:p>
      <w:pPr>
        <w:pStyle w:val="Heading1"/>
      </w:pPr>
      <w:r>
        <w:t>2. How quickly will my ticket be answered?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First response target</w:t>
            </w:r>
          </w:p>
        </w:tc>
      </w:tr>
      <w:tr>
        <w:tc>
          <w:tcPr>
            <w:tcW w:type="dxa" w:w="2880"/>
          </w:tcPr>
          <w:p>
            <w:r>
              <w:t>P1 Critical</w:t>
            </w:r>
          </w:p>
        </w:tc>
        <w:tc>
          <w:tcPr>
            <w:tcW w:type="dxa" w:w="2880"/>
          </w:tcPr>
          <w:p>
            <w:r>
              <w:t>Control room or outage management system unavailable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P2 High</w:t>
            </w:r>
          </w:p>
        </w:tc>
        <w:tc>
          <w:tcPr>
            <w:tcW w:type="dxa" w:w="2880"/>
          </w:tcPr>
          <w:p>
            <w:r>
              <w:t>A whole team cannot work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P3 Normal</w:t>
            </w:r>
          </w:p>
        </w:tc>
        <w:tc>
          <w:tcPr>
            <w:tcW w:type="dxa" w:w="2880"/>
          </w:tcPr>
          <w:p>
            <w:r>
              <w:t>One person cannot use an application</w:t>
            </w:r>
          </w:p>
        </w:tc>
        <w:tc>
          <w:tcPr>
            <w:tcW w:type="dxa" w:w="2880"/>
          </w:tcPr>
          <w:p>
            <w:r>
              <w:t>4 business hours</w:t>
            </w:r>
          </w:p>
        </w:tc>
      </w:tr>
      <w:tr>
        <w:tc>
          <w:tcPr>
            <w:tcW w:type="dxa" w:w="2880"/>
          </w:tcPr>
          <w:p>
            <w:r>
              <w:t>P4 Request</w:t>
            </w:r>
          </w:p>
        </w:tc>
        <w:tc>
          <w:tcPr>
            <w:tcW w:type="dxa" w:w="2880"/>
          </w:tcPr>
          <w:p>
            <w:r>
              <w:t>New software or accessory request</w:t>
            </w:r>
          </w:p>
        </w:tc>
        <w:tc>
          <w:tcPr>
            <w:tcW w:type="dxa" w:w="2880"/>
          </w:tcPr>
          <w:p>
            <w:r>
              <w:t>2 business days</w:t>
            </w:r>
          </w:p>
        </w:tc>
      </w:tr>
    </w:tbl>
    <w:p/>
    <w:p>
      <w:pPr>
        <w:pStyle w:val="Heading1"/>
      </w:pPr>
      <w:r>
        <w:t>3. How do I reset my password?</w:t>
      </w:r>
    </w:p>
    <w:p>
      <w:r>
        <w:t>Use the Reset Password link on the self-service portal. Passwords must be at least 14 characters long and expire every 90 days. You cannot reuse any of your last 10 passwords.</w:t>
      </w:r>
    </w:p>
    <w:p>
      <w:pPr>
        <w:pStyle w:val="Heading1"/>
      </w:pPr>
      <w:r>
        <w:t>4. How do I set up multi-factor authentication?</w:t>
      </w:r>
    </w:p>
    <w:p>
      <w:r>
        <w:t>Install the Microsoft Authenticator app on your phone and follow the prompts the first time you sign in. Multi-factor authentication is required for all Harbourline accounts.</w:t>
      </w:r>
    </w:p>
    <w:p>
      <w:pPr>
        <w:pStyle w:val="Heading1"/>
      </w:pPr>
      <w:r>
        <w:t>5. How do I connect from home?</w:t>
      </w:r>
    </w:p>
    <w:p>
      <w:r>
        <w:t>Use the HarbourLink VPN client that is preinstalled on your laptop. Microsoft 365 applications such as Outlook and Teams work without the VPN.</w:t>
      </w:r>
    </w:p>
    <w:p>
      <w:pPr>
        <w:pStyle w:val="Heading1"/>
      </w:pPr>
      <w:r>
        <w:t>6. What equipment will I receive?</w:t>
      </w:r>
    </w:p>
    <w:p>
      <w:r>
        <w:t>Office employees receive a standard laptop, a docking station, two monitors and a headset. Field employees receive a rugged tablet. Equipment requests are submitted as P4 requests through the self-service portal.</w:t>
      </w:r>
    </w:p>
    <w:p>
      <w:pPr>
        <w:pStyle w:val="Heading1"/>
      </w:pPr>
      <w:r>
        <w:t>7. How do I connect to office Wi-Fi?</w:t>
      </w:r>
    </w:p>
    <w:p>
      <w:r>
        <w:t>Company laptops connect automatically to the HLE-Corp network. Visitors and personal devices use the HLE-Guest network, which requires a daily access code from reception.</w:t>
      </w:r>
    </w:p>
    <w:p>
      <w:pPr>
        <w:pStyle w:val="Heading1"/>
      </w:pPr>
      <w:r>
        <w:t>8. How do I report a suspicious email?</w:t>
      </w:r>
    </w:p>
    <w:p>
      <w:r>
        <w:t>Select the Report Phishing button in Outlook. Do not forward the suspicious email to colleagues. The Cyber Security team reviews every report.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2024-11-01</w:t>
            </w:r>
          </w:p>
        </w:tc>
        <w:tc>
          <w:tcPr>
            <w:tcW w:type="dxa" w:w="2160"/>
          </w:tcPr>
          <w:p>
            <w:r>
              <w:t>Service Desk</w:t>
            </w:r>
          </w:p>
        </w:tc>
        <w:tc>
          <w:tcPr>
            <w:tcW w:type="dxa" w:w="2160"/>
          </w:tcPr>
          <w:p>
            <w:r>
              <w:t>Added priority targets.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2025-06-01</w:t>
            </w:r>
          </w:p>
        </w:tc>
        <w:tc>
          <w:tcPr>
            <w:tcW w:type="dxa" w:w="2160"/>
          </w:tcPr>
          <w:p>
            <w:r>
              <w:t>Service Desk</w:t>
            </w:r>
          </w:p>
        </w:tc>
        <w:tc>
          <w:tcPr>
            <w:tcW w:type="dxa" w:w="2160"/>
          </w:tcPr>
          <w:p>
            <w:r>
              <w:t>Updated password length to 14 characters.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Help Desk FAQ</dc:title>
  <dc:subject>Answers to the most common technology questions from new employees</dc:subject>
  <dc:creator>Information Technology, Service Desk</dc:creator>
  <cp:keywords/>
  <dc:description>generated by python-docx</dc:description>
  <cp:lastModifiedBy>Information Technology, Service Desk</cp:lastModifiedBy>
  <cp:revision>1</cp:revision>
  <dcterms:created xsi:type="dcterms:W3CDTF">2025-09-15T09:00:00Z</dcterms:created>
  <dcterms:modified xsi:type="dcterms:W3CDTF">2025-09-15T09:00:00Z</dcterms:modified>
  <cp:category/>
</cp:coreProperties>
</file>