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Benefits at a Glance</w:t>
      </w:r>
    </w:p>
    <w:p>
      <w:r>
        <w:rPr>
          <w:i/>
          <w:color w:val="404040"/>
        </w:rPr>
        <w:t>A summary of the benefits available to new full-time employees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HLE-GS-005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People and Culture, Total Rewards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Harbourline Energy Co. employees unless stated otherwise</w:t>
            </w:r>
          </w:p>
        </w:tc>
      </w:tr>
    </w:tbl>
    <w:p/>
    <w:p>
      <w:pPr>
        <w:pStyle w:val="Heading1"/>
      </w:pPr>
      <w:r>
        <w:t>1. When your benefits start</w:t>
      </w:r>
    </w:p>
    <w:p>
      <w:r>
        <w:t>Benefits coverage starts on your first day of employment. You have 31 days from your start date to enrol.</w:t>
      </w:r>
    </w:p>
    <w:p>
      <w:r>
        <w:t>After your first year, you can change your elections during annual open enrolment, which runs from November 1 to November 15 each year.</w:t>
      </w:r>
    </w:p>
    <w:p>
      <w:pPr>
        <w:pStyle w:val="Heading1"/>
      </w:pPr>
      <w:r>
        <w:t>2. Benefits providers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Employees 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Health and dental provider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Enrolment website</w:t>
            </w:r>
          </w:p>
        </w:tc>
      </w:tr>
      <w:tr>
        <w:tc>
          <w:tcPr>
            <w:tcW w:type="dxa" w:w="2880"/>
          </w:tcPr>
          <w:p>
            <w:r>
              <w:t>Ontario</w:t>
            </w:r>
          </w:p>
        </w:tc>
        <w:tc>
          <w:tcPr>
            <w:tcW w:type="dxa" w:w="2880"/>
          </w:tcPr>
          <w:p>
            <w:r>
              <w:t>Maplecrest Benefits</w:t>
            </w:r>
          </w:p>
        </w:tc>
        <w:tc>
          <w:tcPr>
            <w:tcW w:type="dxa" w:w="2880"/>
          </w:tcPr>
          <w:p>
            <w:r>
              <w:t>https://maplecrest.example/harbourline</w:t>
            </w:r>
          </w:p>
        </w:tc>
      </w:tr>
      <w:tr>
        <w:tc>
          <w:tcPr>
            <w:tcW w:type="dxa" w:w="2880"/>
          </w:tcPr>
          <w:p>
            <w:r>
              <w:t>New York and Ohio</w:t>
            </w:r>
          </w:p>
        </w:tc>
        <w:tc>
          <w:tcPr>
            <w:tcW w:type="dxa" w:w="2880"/>
          </w:tcPr>
          <w:p>
            <w:r>
              <w:t>Keystone Health Partners</w:t>
            </w:r>
          </w:p>
        </w:tc>
        <w:tc>
          <w:tcPr>
            <w:tcW w:type="dxa" w:w="2880"/>
          </w:tcPr>
          <w:p>
            <w:r>
              <w:t>https://keystonehealth.example/harbourline</w:t>
            </w:r>
          </w:p>
        </w:tc>
      </w:tr>
    </w:tbl>
    <w:p/>
    <w:p>
      <w:pPr>
        <w:pStyle w:val="Heading1"/>
      </w:pPr>
      <w:r>
        <w:t>3. Benefits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Benefit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Ontario employees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 York and Ohio employees</w:t>
            </w:r>
          </w:p>
        </w:tc>
      </w:tr>
      <w:tr>
        <w:tc>
          <w:tcPr>
            <w:tcW w:type="dxa" w:w="2880"/>
          </w:tcPr>
          <w:p>
            <w:r>
              <w:t>Health and prescription drugs</w:t>
            </w:r>
          </w:p>
        </w:tc>
        <w:tc>
          <w:tcPr>
            <w:tcW w:type="dxa" w:w="2880"/>
          </w:tcPr>
          <w:p>
            <w:r>
              <w:t>Covered at 90 percent</w:t>
            </w:r>
          </w:p>
        </w:tc>
        <w:tc>
          <w:tcPr>
            <w:tcW w:type="dxa" w:w="2880"/>
          </w:tcPr>
          <w:p>
            <w:r>
              <w:t>Covered at 85 percent after deductible</w:t>
            </w:r>
          </w:p>
        </w:tc>
      </w:tr>
      <w:tr>
        <w:tc>
          <w:tcPr>
            <w:tcW w:type="dxa" w:w="2880"/>
          </w:tcPr>
          <w:p>
            <w:r>
              <w:t>Dental</w:t>
            </w:r>
          </w:p>
        </w:tc>
        <w:tc>
          <w:tcPr>
            <w:tcW w:type="dxa" w:w="2880"/>
          </w:tcPr>
          <w:p>
            <w:r>
              <w:t>Covered at 80 percent, basic and major</w:t>
            </w:r>
          </w:p>
        </w:tc>
        <w:tc>
          <w:tcPr>
            <w:tcW w:type="dxa" w:w="2880"/>
          </w:tcPr>
          <w:p>
            <w:r>
              <w:t>Covered at 80 percent, basic and major</w:t>
            </w:r>
          </w:p>
        </w:tc>
      </w:tr>
      <w:tr>
        <w:tc>
          <w:tcPr>
            <w:tcW w:type="dxa" w:w="2880"/>
          </w:tcPr>
          <w:p>
            <w:r>
              <w:t>Vision</w:t>
            </w:r>
          </w:p>
        </w:tc>
        <w:tc>
          <w:tcPr>
            <w:tcW w:type="dxa" w:w="2880"/>
          </w:tcPr>
          <w:p>
            <w:r>
              <w:t>CAD 400 every 24 months</w:t>
            </w:r>
          </w:p>
        </w:tc>
        <w:tc>
          <w:tcPr>
            <w:tcW w:type="dxa" w:w="2880"/>
          </w:tcPr>
          <w:p>
            <w:r>
              <w:t>USD 300 every 24 months</w:t>
            </w:r>
          </w:p>
        </w:tc>
      </w:tr>
      <w:tr>
        <w:tc>
          <w:tcPr>
            <w:tcW w:type="dxa" w:w="2880"/>
          </w:tcPr>
          <w:p>
            <w:r>
              <w:t>Health spending account</w:t>
            </w:r>
          </w:p>
        </w:tc>
        <w:tc>
          <w:tcPr>
            <w:tcW w:type="dxa" w:w="2880"/>
          </w:tcPr>
          <w:p>
            <w:r>
              <w:t>CAD 750 per year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Retirement savings</w:t>
            </w:r>
          </w:p>
        </w:tc>
        <w:tc>
          <w:tcPr>
            <w:tcW w:type="dxa" w:w="2880"/>
          </w:tcPr>
          <w:p>
            <w:r>
              <w:t>Group RRSP, company matches up to 5 percent of salary</w:t>
            </w:r>
          </w:p>
        </w:tc>
        <w:tc>
          <w:tcPr>
            <w:tcW w:type="dxa" w:w="2880"/>
          </w:tcPr>
          <w:p>
            <w:r>
              <w:t>401(k), company matches up to 6 percent of salary</w:t>
            </w:r>
          </w:p>
        </w:tc>
      </w:tr>
      <w:tr>
        <w:tc>
          <w:tcPr>
            <w:tcW w:type="dxa" w:w="2880"/>
          </w:tcPr>
          <w:p>
            <w:r>
              <w:t>Wellness allowance</w:t>
            </w:r>
          </w:p>
        </w:tc>
        <w:tc>
          <w:tcPr>
            <w:tcW w:type="dxa" w:w="2880"/>
          </w:tcPr>
          <w:p>
            <w:r>
              <w:t>CAD 500 per year</w:t>
            </w:r>
          </w:p>
        </w:tc>
        <w:tc>
          <w:tcPr>
            <w:tcW w:type="dxa" w:w="2880"/>
          </w:tcPr>
          <w:p>
            <w:r>
              <w:t>USD 400 per year</w:t>
            </w:r>
          </w:p>
        </w:tc>
      </w:tr>
      <w:tr>
        <w:tc>
          <w:tcPr>
            <w:tcW w:type="dxa" w:w="2880"/>
          </w:tcPr>
          <w:p>
            <w:r>
              <w:t>Life insurance</w:t>
            </w:r>
          </w:p>
        </w:tc>
        <w:tc>
          <w:tcPr>
            <w:tcW w:type="dxa" w:w="2880"/>
          </w:tcPr>
          <w:p>
            <w:r>
              <w:t>2 times annual salary</w:t>
            </w:r>
          </w:p>
        </w:tc>
        <w:tc>
          <w:tcPr>
            <w:tcW w:type="dxa" w:w="2880"/>
          </w:tcPr>
          <w:p>
            <w:r>
              <w:t>2 times annual salary</w:t>
            </w:r>
          </w:p>
        </w:tc>
      </w:tr>
    </w:tbl>
    <w:p/>
    <w:p>
      <w:pPr>
        <w:pStyle w:val="Heading1"/>
      </w:pPr>
      <w:r>
        <w:t>4. Employee Assistance Program</w:t>
      </w:r>
    </w:p>
    <w:p>
      <w:r>
        <w:t>The Employee Assistance Program is provided by ClearPath EAP. It offers free, confidential counselling for you and your family, 24 hours a day, at 1-800-555-0199.</w:t>
      </w:r>
    </w:p>
    <w:p>
      <w:pPr>
        <w:pStyle w:val="Heading1"/>
      </w:pPr>
      <w:r>
        <w:t>5. How to enrol</w:t>
      </w:r>
    </w:p>
    <w:p>
      <w:pPr>
        <w:pStyle w:val="ListNumber"/>
      </w:pPr>
      <w:r>
        <w:t>Open Workday and select the Benefits worker task.</w:t>
      </w:r>
    </w:p>
    <w:p>
      <w:pPr>
        <w:pStyle w:val="ListNumber"/>
      </w:pPr>
      <w:r>
        <w:t>Choose your coverage level and add any dependants.</w:t>
      </w:r>
    </w:p>
    <w:p>
      <w:pPr>
        <w:pStyle w:val="ListNumber"/>
      </w:pPr>
      <w:r>
        <w:t>Submit your elections within 31 days of your start date. If you do not enrol, you receive single coverage only.</w:t>
      </w:r>
    </w:p>
    <w:p>
      <w:pPr>
        <w:pStyle w:val="Heading1"/>
      </w:pPr>
      <w:r>
        <w:t>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2025-01-01</w:t>
            </w:r>
          </w:p>
        </w:tc>
        <w:tc>
          <w:tcPr>
            <w:tcW w:type="dxa" w:w="2160"/>
          </w:tcPr>
          <w:p>
            <w:r>
              <w:t>Total Rewards</w:t>
            </w:r>
          </w:p>
        </w:tc>
        <w:tc>
          <w:tcPr>
            <w:tcW w:type="dxa" w:w="2160"/>
          </w:tcPr>
          <w:p>
            <w:r>
              <w:t>Updated wellness allowance and vision amounts.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Benefits at a Glance</dc:title>
  <dc:subject>A summary of the benefits available to new full-time employees</dc:subject>
  <dc:creator>People and Culture, Total Rewards</dc:creator>
  <cp:keywords/>
  <dc:description>generated by python-docx</dc:description>
  <cp:lastModifiedBy>People and Culture, Total Rewards</cp:lastModifiedBy>
  <cp:revision>1</cp:revision>
  <dcterms:created xsi:type="dcterms:W3CDTF">2025-09-15T09:00:00Z</dcterms:created>
  <dcterms:modified xsi:type="dcterms:W3CDTF">2025-09-15T09:00:00Z</dcterms:modified>
  <cp:category/>
</cp:coreProperties>
</file>