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Welcome to Harbourline</w:t>
      </w:r>
    </w:p>
    <w:p>
      <w:r>
        <w:rPr>
          <w:i/>
          <w:color w:val="404040"/>
        </w:rPr>
        <w:t>Your first-week guide to Harbourline Energy 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Document ID</w:t>
            </w:r>
          </w:p>
        </w:tc>
        <w:tc>
          <w:tcPr>
            <w:tcW w:type="dxa" w:w="4320"/>
          </w:tcPr>
          <w:p>
            <w:r>
              <w:t>HLE-GS-001</w:t>
            </w:r>
          </w:p>
        </w:tc>
      </w:tr>
      <w:tr>
        <w:tc>
          <w:tcPr>
            <w:tcW w:type="dxa" w:w="4320"/>
          </w:tcPr>
          <w:p>
            <w:r>
              <w:t>Owner</w:t>
            </w:r>
          </w:p>
        </w:tc>
        <w:tc>
          <w:tcPr>
            <w:tcW w:type="dxa" w:w="4320"/>
          </w:tcPr>
          <w:p>
            <w:r>
              <w:t>People and Culture, Onboarding Team</w:t>
            </w:r>
          </w:p>
        </w:tc>
      </w:tr>
      <w:tr>
        <w:tc>
          <w:tcPr>
            <w:tcW w:type="dxa" w:w="4320"/>
          </w:tcPr>
          <w:p>
            <w:r>
              <w:t>Effective date</w:t>
            </w:r>
          </w:p>
        </w:tc>
        <w:tc>
          <w:tcPr>
            <w:tcW w:type="dxa" w:w="4320"/>
          </w:tcPr>
          <w:p>
            <w:r>
              <w:t>2025-09-01</w:t>
            </w:r>
          </w:p>
        </w:tc>
      </w:tr>
      <w:tr>
        <w:tc>
          <w:tcPr>
            <w:tcW w:type="dxa" w:w="4320"/>
          </w:tcPr>
          <w:p>
            <w:r>
              <w:t>Version</w:t>
            </w:r>
          </w:p>
        </w:tc>
        <w:tc>
          <w:tcPr>
            <w:tcW w:type="dxa" w:w="4320"/>
          </w:tcPr>
          <w:p>
            <w:r>
              <w:t>2.0</w:t>
            </w:r>
          </w:p>
        </w:tc>
      </w:tr>
      <w:tr>
        <w:tc>
          <w:tcPr>
            <w:tcW w:type="dxa" w:w="4320"/>
          </w:tcPr>
          <w:p>
            <w:r>
              <w:t>Applies to</w:t>
            </w:r>
          </w:p>
        </w:tc>
        <w:tc>
          <w:tcPr>
            <w:tcW w:type="dxa" w:w="4320"/>
          </w:tcPr>
          <w:p>
            <w:r>
              <w:t>All Harbourline Energy Co. employees unless stated otherwise</w:t>
            </w:r>
          </w:p>
        </w:tc>
      </w:tr>
    </w:tbl>
    <w:p/>
    <w:p>
      <w:pPr>
        <w:pStyle w:val="Heading1"/>
      </w:pPr>
      <w:r>
        <w:t>1. About Harbourline Energy Co.</w:t>
      </w:r>
    </w:p>
    <w:p>
      <w:r>
        <w:t>Harbourline Energy Co. is a regulated electric utility founded in 1924. We deliver electricity to about 1.2 million customers across Ontario, New York and Ohio, and we employ about 2,000 people.</w:t>
      </w:r>
    </w:p>
    <w:p>
      <w:r>
        <w:t>Our Ontario operations are regulated by the Ontario Energy Board. Our US operations are regulated by the New York and Ohio public service commissions, and our transmission assets follow NERC and FERC reliability requirements.</w:t>
      </w:r>
    </w:p>
    <w:p>
      <w:pPr>
        <w:pStyle w:val="Heading1"/>
      </w:pPr>
      <w:r>
        <w:t>2. Our mission and values</w:t>
      </w:r>
    </w:p>
    <w:p>
      <w:r>
        <w:t>Our mission is to keep the lights on safely, reliably and affordably for every community we serve.</w:t>
      </w:r>
    </w:p>
    <w:p>
      <w:r>
        <w:t>Harbourline has four core values, known internally as SAFE:</w:t>
      </w:r>
    </w:p>
    <w:p>
      <w:pPr>
        <w:pStyle w:val="ListBullet"/>
      </w:pPr>
      <w:r>
        <w:t>Safety first: no job is so urgent that it cannot be done safely.</w:t>
      </w:r>
    </w:p>
    <w:p>
      <w:pPr>
        <w:pStyle w:val="ListBullet"/>
      </w:pPr>
      <w:r>
        <w:t>Accountability: we own our commitments to customers and to each other.</w:t>
      </w:r>
    </w:p>
    <w:p>
      <w:pPr>
        <w:pStyle w:val="ListBullet"/>
      </w:pPr>
      <w:r>
        <w:t>Fairness: we treat customers, colleagues and suppliers with respect.</w:t>
      </w:r>
    </w:p>
    <w:p>
      <w:pPr>
        <w:pStyle w:val="ListBullet"/>
      </w:pPr>
      <w:r>
        <w:t>Excellence: we measure our work and keep improving it.</w:t>
      </w:r>
    </w:p>
    <w:p>
      <w:pPr>
        <w:pStyle w:val="Heading1"/>
      </w:pPr>
      <w:r>
        <w:t>3. Leadership team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Role</w:t>
            </w:r>
          </w:p>
        </w:tc>
      </w:tr>
      <w:tr>
        <w:tc>
          <w:tcPr>
            <w:tcW w:type="dxa" w:w="4320"/>
          </w:tcPr>
          <w:p>
            <w:r>
              <w:t>Eleanor Voss</w:t>
            </w:r>
          </w:p>
        </w:tc>
        <w:tc>
          <w:tcPr>
            <w:tcW w:type="dxa" w:w="4320"/>
          </w:tcPr>
          <w:p>
            <w:r>
              <w:t>President and Chief Executive Officer</w:t>
            </w:r>
          </w:p>
        </w:tc>
      </w:tr>
      <w:tr>
        <w:tc>
          <w:tcPr>
            <w:tcW w:type="dxa" w:w="4320"/>
          </w:tcPr>
          <w:p>
            <w:r>
              <w:t>Rajiv Menon</w:t>
            </w:r>
          </w:p>
        </w:tc>
        <w:tc>
          <w:tcPr>
            <w:tcW w:type="dxa" w:w="4320"/>
          </w:tcPr>
          <w:p>
            <w:r>
              <w:t>Chief Financial Officer</w:t>
            </w:r>
          </w:p>
        </w:tc>
      </w:tr>
      <w:tr>
        <w:tc>
          <w:tcPr>
            <w:tcW w:type="dxa" w:w="4320"/>
          </w:tcPr>
          <w:p>
            <w:r>
              <w:t>Dana Okafor</w:t>
            </w:r>
          </w:p>
        </w:tc>
        <w:tc>
          <w:tcPr>
            <w:tcW w:type="dxa" w:w="4320"/>
          </w:tcPr>
          <w:p>
            <w:r>
              <w:t>Chief Operating Officer</w:t>
            </w:r>
          </w:p>
        </w:tc>
      </w:tr>
      <w:tr>
        <w:tc>
          <w:tcPr>
            <w:tcW w:type="dxa" w:w="4320"/>
          </w:tcPr>
          <w:p>
            <w:r>
              <w:t>Colette Brisebois</w:t>
            </w:r>
          </w:p>
        </w:tc>
        <w:tc>
          <w:tcPr>
            <w:tcW w:type="dxa" w:w="4320"/>
          </w:tcPr>
          <w:p>
            <w:r>
              <w:t>Chief People Officer</w:t>
            </w:r>
          </w:p>
        </w:tc>
      </w:tr>
      <w:tr>
        <w:tc>
          <w:tcPr>
            <w:tcW w:type="dxa" w:w="4320"/>
          </w:tcPr>
          <w:p>
            <w:r>
              <w:t>Martin Szabo</w:t>
            </w:r>
          </w:p>
        </w:tc>
        <w:tc>
          <w:tcPr>
            <w:tcW w:type="dxa" w:w="4320"/>
          </w:tcPr>
          <w:p>
            <w:r>
              <w:t>Chief Information Officer</w:t>
            </w:r>
          </w:p>
        </w:tc>
      </w:tr>
    </w:tbl>
    <w:p/>
    <w:p>
      <w:pPr>
        <w:pStyle w:val="Heading1"/>
      </w:pPr>
      <w:r>
        <w:t>4. Your first week</w:t>
      </w:r>
    </w:p>
    <w:p>
      <w:r>
        <w:t>Complete these steps during your first five working days:</w:t>
      </w:r>
    </w:p>
    <w:p>
      <w:pPr>
        <w:pStyle w:val="ListNumber"/>
      </w:pPr>
      <w:r>
        <w:t>Day 1: collect your badge and laptop, and meet your onboarding buddy.</w:t>
      </w:r>
    </w:p>
    <w:p>
      <w:pPr>
        <w:pStyle w:val="ListNumber"/>
      </w:pPr>
      <w:r>
        <w:t>Day 1: sign in to your laptop and set up multi-factor authentication (see the IT Help Desk FAQ).</w:t>
      </w:r>
    </w:p>
    <w:p>
      <w:pPr>
        <w:pStyle w:val="ListNumber"/>
      </w:pPr>
      <w:r>
        <w:t>Day 2: complete the mandatory Safety Orientation course in the learning portal.</w:t>
      </w:r>
    </w:p>
    <w:p>
      <w:pPr>
        <w:pStyle w:val="ListNumber"/>
      </w:pPr>
      <w:r>
        <w:t>Day 3: review your benefits options (see Benefits at a Glance).</w:t>
      </w:r>
    </w:p>
    <w:p>
      <w:pPr>
        <w:pStyle w:val="ListNumber"/>
      </w:pPr>
      <w:r>
        <w:t>Day 4: read the Vacation Policy Quick Guide and confirm your time-off balance in Workday.</w:t>
      </w:r>
    </w:p>
    <w:p>
      <w:pPr>
        <w:pStyle w:val="ListNumber"/>
      </w:pPr>
      <w:r>
        <w:t>Day 5: attend the New Employee Welcome Session with the leadership team.</w:t>
      </w:r>
    </w:p>
    <w:p>
      <w:r>
        <w:t>The New Employee Welcome Session runs on the first Friday of every month from 10:00 a.m. to 12:00 p.m. Eastern Time, in person at head office and streamed on Microsoft Teams.</w:t>
      </w:r>
    </w:p>
    <w:p>
      <w:pPr>
        <w:pStyle w:val="Heading1"/>
      </w:pPr>
      <w:r>
        <w:t>5. Your onboarding buddy</w:t>
      </w:r>
    </w:p>
    <w:p>
      <w:r>
        <w:t>Every new employee is paired with an onboarding buddy for their first 90 days. Your buddy is a colleague from a different team who can answer everyday questions. Your manager introduces you to your buddy on your first day.</w:t>
      </w:r>
    </w:p>
    <w:p>
      <w:pPr>
        <w:pStyle w:val="Heading1"/>
      </w:pPr>
      <w:r>
        <w:t>6. Where to find things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Topic</w:t>
            </w:r>
          </w:p>
        </w:tc>
        <w:tc>
          <w:tcPr>
            <w:tcW w:type="dxa" w:w="4320"/>
          </w:tcPr>
          <w:p>
            <w:r/>
            <w:r>
              <w:rPr>
                <w:b/>
              </w:rPr>
              <w:t>Where to look</w:t>
            </w:r>
          </w:p>
        </w:tc>
      </w:tr>
      <w:tr>
        <w:tc>
          <w:tcPr>
            <w:tcW w:type="dxa" w:w="4320"/>
          </w:tcPr>
          <w:p>
            <w:r>
              <w:t>Time off</w:t>
            </w:r>
          </w:p>
        </w:tc>
        <w:tc>
          <w:tcPr>
            <w:tcW w:type="dxa" w:w="4320"/>
          </w:tcPr>
          <w:p>
            <w:r>
              <w:t>Vacation Policy: Quick Guide for New Employees</w:t>
            </w:r>
          </w:p>
        </w:tc>
      </w:tr>
      <w:tr>
        <w:tc>
          <w:tcPr>
            <w:tcW w:type="dxa" w:w="4320"/>
          </w:tcPr>
          <w:p>
            <w:r>
              <w:t>Laptops, passwords, Wi-Fi and IT support</w:t>
            </w:r>
          </w:p>
        </w:tc>
        <w:tc>
          <w:tcPr>
            <w:tcW w:type="dxa" w:w="4320"/>
          </w:tcPr>
          <w:p>
            <w:r>
              <w:t>IT Help Desk FAQ</w:t>
            </w:r>
          </w:p>
        </w:tc>
      </w:tr>
      <w:tr>
        <w:tc>
          <w:tcPr>
            <w:tcW w:type="dxa" w:w="4320"/>
          </w:tcPr>
          <w:p>
            <w:r>
              <w:t>Office addresses and building hours</w:t>
            </w:r>
          </w:p>
        </w:tc>
        <w:tc>
          <w:tcPr>
            <w:tcW w:type="dxa" w:w="4320"/>
          </w:tcPr>
          <w:p>
            <w:r>
              <w:t>Office Locations</w:t>
            </w:r>
          </w:p>
        </w:tc>
      </w:tr>
      <w:tr>
        <w:tc>
          <w:tcPr>
            <w:tcW w:type="dxa" w:w="4320"/>
          </w:tcPr>
          <w:p>
            <w:r>
              <w:t>Health, dental, retirement and wellness</w:t>
            </w:r>
          </w:p>
        </w:tc>
        <w:tc>
          <w:tcPr>
            <w:tcW w:type="dxa" w:w="4320"/>
          </w:tcPr>
          <w:p>
            <w:r>
              <w:t>Benefits at a Glance</w:t>
            </w:r>
          </w:p>
        </w:tc>
      </w:tr>
    </w:tbl>
    <w:p/>
    <w:p>
      <w:pPr>
        <w:pStyle w:val="Heading1"/>
      </w:pPr>
      <w:r>
        <w:t>Revision history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Change</w:t>
            </w:r>
          </w:p>
        </w:tc>
      </w:tr>
      <w:tr>
        <w:tc>
          <w:tcPr>
            <w:tcW w:type="dxa" w:w="2160"/>
          </w:tcPr>
          <w:p>
            <w:r>
              <w:t>1.0</w:t>
            </w:r>
          </w:p>
        </w:tc>
        <w:tc>
          <w:tcPr>
            <w:tcW w:type="dxa" w:w="2160"/>
          </w:tcPr>
          <w:p>
            <w:r>
              <w:t>2023-02-01</w:t>
            </w:r>
          </w:p>
        </w:tc>
        <w:tc>
          <w:tcPr>
            <w:tcW w:type="dxa" w:w="2160"/>
          </w:tcPr>
          <w:p>
            <w:r>
              <w:t>Onboarding Team</w:t>
            </w:r>
          </w:p>
        </w:tc>
        <w:tc>
          <w:tcPr>
            <w:tcW w:type="dxa" w:w="2160"/>
          </w:tcPr>
          <w:p>
            <w:r>
              <w:t>First edition.</w:t>
            </w:r>
          </w:p>
        </w:tc>
      </w:tr>
      <w:tr>
        <w:tc>
          <w:tcPr>
            <w:tcW w:type="dxa" w:w="2160"/>
          </w:tcPr>
          <w:p>
            <w:r>
              <w:t>2.0</w:t>
            </w:r>
          </w:p>
        </w:tc>
        <w:tc>
          <w:tcPr>
            <w:tcW w:type="dxa" w:w="2160"/>
          </w:tcPr>
          <w:p>
            <w:r>
              <w:t>2025-09-01</w:t>
            </w:r>
          </w:p>
        </w:tc>
        <w:tc>
          <w:tcPr>
            <w:tcW w:type="dxa" w:w="2160"/>
          </w:tcPr>
          <w:p>
            <w:r>
              <w:t>Onboarding Team</w:t>
            </w:r>
          </w:p>
        </w:tc>
        <w:tc>
          <w:tcPr>
            <w:tcW w:type="dxa" w:w="2160"/>
          </w:tcPr>
          <w:p>
            <w:r>
              <w:t>Updated leadership team and first-week steps.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Harbourline</dc:title>
  <dc:subject>Your first-week guide to Harbourline Energy Co.</dc:subject>
  <dc:creator>People and Culture, Onboarding Team</dc:creator>
  <cp:keywords/>
  <dc:description>generated by python-docx</dc:description>
  <cp:lastModifiedBy>People and Culture, Onboarding Team</cp:lastModifiedBy>
  <cp:revision>1</cp:revision>
  <dcterms:created xsi:type="dcterms:W3CDTF">2025-09-15T09:00:00Z</dcterms:created>
  <dcterms:modified xsi:type="dcterms:W3CDTF">2025-09-15T09:00:00Z</dcterms:modified>
  <cp:category/>
</cp:coreProperties>
</file>