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</w:rPr>
        <w:t>Harbourline Energy Co.</w:t>
      </w:r>
    </w:p>
    <w:p>
      <w:pPr>
        <w:pStyle w:val="Title"/>
      </w:pPr>
      <w:r>
        <w:t>Performance Review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HR-POL-060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2025-01-01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Samuel Idowu, Director, Talent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Non-union employees. Union employees follow the collective agreement.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2026-12-31</w:t>
            </w:r>
          </w:p>
        </w:tc>
      </w:tr>
    </w:tbl>
    <w:p/>
    <w:p>
      <w:pPr>
        <w:pStyle w:val="Heading1"/>
      </w:pPr>
      <w:r>
        <w:t>1. Purpose</w:t>
      </w:r>
    </w:p>
    <w:p>
      <w:r>
        <w:t>The performance review process helps employees understand expectations, receive regular feedback, and be recognised fairly for their contribution to safe and reliable service.</w:t>
      </w:r>
    </w:p>
    <w:p>
      <w:pPr>
        <w:pStyle w:val="Heading1"/>
      </w:pPr>
      <w:r>
        <w:t>2. Scope</w:t>
      </w:r>
    </w:p>
    <w:p>
      <w:r>
        <w:t>The process applies to all non-union employees with at least 3 months of service at the start of the review period. Employees hired after September 30 are reviewed in the following cycle.</w:t>
      </w:r>
    </w:p>
    <w:p>
      <w:pPr>
        <w:pStyle w:val="Heading1"/>
      </w:pPr>
      <w:r>
        <w:t>3.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TalentLine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Harbourline's performance management system.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Calibration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A meeting where leaders compare proposed ratings to ensure consistency.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PIP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Performance Improvement Plan.</w:t>
            </w:r>
          </w:p>
        </w:tc>
      </w:tr>
    </w:tbl>
    <w:p/>
    <w:p>
      <w:pPr>
        <w:pStyle w:val="Heading1"/>
      </w:pPr>
      <w:r>
        <w:t>4. Annual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2"/>
          </w:tcPr>
          <w:p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9"/>
              </w:rPr>
              <w:t>Deadline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Goals set and approved in TalentLine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January 31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Mid-year check-in completed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July 15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Employee self-assessment due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November 30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Calibration sessions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December 1 to December 20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Final ratings communicated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February 15 of the following year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Merit increases effective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April 1</w:t>
            </w:r>
          </w:p>
        </w:tc>
      </w:tr>
    </w:tbl>
    <w:p/>
    <w:p>
      <w:r>
        <w:t>Every employee must have at least one safety goal. Goals follow the SMART format.</w:t>
      </w:r>
    </w:p>
    <w:p>
      <w:pPr>
        <w:pStyle w:val="Heading1"/>
      </w:pPr>
      <w:r>
        <w:t>5. Rating Scale and Merit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Rating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Label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Merit increase guideline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Exceptional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4.0% to 5.0%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Exceeds expectations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3.0% to 4.0%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Fully meets expectations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2.0% to 3.0%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Partially meets expectations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0% to 1.0%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Unsatisfactory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0%</w:t>
            </w:r>
          </w:p>
        </w:tc>
      </w:tr>
    </w:tbl>
    <w:p/>
    <w:p>
      <w:r>
        <w:t>Merit guidelines are adjusted each year to fit the approved merit budget. Employees whose salary is above the maximum of their grade receive a lump sum instead of a base increase.</w:t>
      </w:r>
    </w:p>
    <w:p>
      <w:pPr>
        <w:pStyle w:val="Heading1"/>
      </w:pPr>
      <w:r>
        <w:t>6. Performance Improvement</w:t>
      </w:r>
    </w:p>
    <w:p>
      <w:r>
        <w:t>An employee rated 1, or rated 2 in two consecutive years, is placed on a Performance Improvement Plan of 60 days. The PIP sets specific goals, support and check-in dates at least every 2 weeks. Human Resources must review a PIP before it is issued.</w:t>
      </w:r>
    </w:p>
    <w:p>
      <w:pPr>
        <w:pStyle w:val="Heading1"/>
      </w:pPr>
      <w:r>
        <w:t>7.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Employee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Sets goals, seeks feedback, completes self-assessment.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Holds check-ins, writes review, proposes rating.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HR Business Partner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Facilitates calibration and reviews PIPs.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Talent Management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Owns the process and TalentLine configuration.</w:t>
            </w:r>
          </w:p>
        </w:tc>
      </w:tr>
    </w:tbl>
    <w:p/>
    <w:p>
      <w:pPr>
        <w:pStyle w:val="Heading1"/>
      </w:pPr>
      <w:r>
        <w:t>8. Related Documents</w:t>
      </w:r>
    </w:p>
    <w:p>
      <w:pPr>
        <w:pStyle w:val="ListBullet"/>
      </w:pPr>
      <w:r>
        <w:t>Compensation Bands 2025 (HR confidential)</w:t>
      </w:r>
    </w:p>
    <w:p>
      <w:pPr>
        <w:pStyle w:val="ListBullet"/>
      </w:pPr>
      <w:r>
        <w:t>Grievance Procedure (HR-POL-070)</w:t>
      </w:r>
    </w:p>
    <w:p>
      <w:pPr>
        <w:pStyle w:val="ListBullet"/>
      </w:pPr>
      <w:r>
        <w:t>Code of Business Conduct (HR-POL-001)</w:t>
      </w:r>
    </w:p>
    <w:p>
      <w:pPr>
        <w:pStyle w:val="Heading1"/>
      </w:pPr>
      <w:r>
        <w:t>9.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2021-01-01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Talent Management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Moved to TalentLine.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2023-01-01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Samuel Idowu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Mandatory safety goal added.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2025-01-01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Samuel Idowu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Five-point scale replaces four-point scale; PIP set at 60 days.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Printed copies are uncontrolled. The current version is maintained in the Harbourline Hub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Harbourline Energy Co.  |  HR-POL-060  |  Version 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Process</dc:title>
  <dc:subject>Human Resources policy</dc:subject>
  <dc:creator>Harbourline Human Resources</dc:creator>
  <cp:keywords>Harbourline; HR; policy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