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9176" w14:textId="77777777" w:rsidR="001B7B52" w:rsidRDefault="00000000" w:rsidP="00BF5163">
      <w:pPr>
        <w:pStyle w:val="Heading1"/>
        <w:ind w:left="0"/>
      </w:pPr>
      <w:r>
        <w:rPr>
          <w:color w:val="1F4E79"/>
        </w:rPr>
        <w:t>Kanishkha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Korrapati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Anna</w:t>
      </w:r>
    </w:p>
    <w:p w14:paraId="5CA42D9D" w14:textId="77777777" w:rsidR="001B7B52" w:rsidRDefault="00000000" w:rsidP="00BF5163">
      <w:pPr>
        <w:spacing w:before="135"/>
        <w:ind w:right="4"/>
        <w:jc w:val="center"/>
        <w:rPr>
          <w:sz w:val="17"/>
        </w:rPr>
      </w:pPr>
      <w:r>
        <w:rPr>
          <w:sz w:val="18"/>
        </w:rPr>
        <w:t>408-829-5997</w:t>
      </w:r>
      <w:r>
        <w:rPr>
          <w:spacing w:val="-9"/>
          <w:sz w:val="18"/>
        </w:rPr>
        <w:t xml:space="preserve"> </w:t>
      </w:r>
      <w:r>
        <w:rPr>
          <w:sz w:val="18"/>
        </w:rPr>
        <w:t>|</w:t>
      </w:r>
      <w:r>
        <w:rPr>
          <w:spacing w:val="-7"/>
          <w:sz w:val="18"/>
        </w:rPr>
        <w:t xml:space="preserve"> </w:t>
      </w:r>
      <w:hyperlink r:id="rId5">
        <w:r>
          <w:rPr>
            <w:sz w:val="18"/>
          </w:rPr>
          <w:t>kanishkhasri12@gmail.com</w:t>
        </w:r>
      </w:hyperlink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LinkedIn:</w:t>
      </w:r>
      <w:r>
        <w:rPr>
          <w:spacing w:val="-7"/>
          <w:sz w:val="18"/>
        </w:rPr>
        <w:t xml:space="preserve"> </w:t>
      </w:r>
      <w:hyperlink r:id="rId6">
        <w:r>
          <w:rPr>
            <w:color w:val="0000FF"/>
            <w:sz w:val="17"/>
            <w:u w:val="single" w:color="0000FF"/>
          </w:rPr>
          <w:t>Kanishkha</w:t>
        </w:r>
        <w:r>
          <w:rPr>
            <w:color w:val="0000FF"/>
            <w:spacing w:val="-9"/>
            <w:sz w:val="17"/>
            <w:u w:val="single" w:color="0000FF"/>
          </w:rPr>
          <w:t xml:space="preserve"> </w:t>
        </w:r>
        <w:r>
          <w:rPr>
            <w:color w:val="0000FF"/>
            <w:sz w:val="17"/>
            <w:u w:val="single" w:color="0000FF"/>
          </w:rPr>
          <w:t>Korrapati</w:t>
        </w:r>
        <w:r>
          <w:rPr>
            <w:color w:val="0000FF"/>
            <w:spacing w:val="-6"/>
            <w:sz w:val="17"/>
            <w:u w:val="single" w:color="0000FF"/>
          </w:rPr>
          <w:t xml:space="preserve"> </w:t>
        </w:r>
        <w:r>
          <w:rPr>
            <w:color w:val="0000FF"/>
            <w:spacing w:val="-4"/>
            <w:sz w:val="17"/>
            <w:u w:val="single" w:color="0000FF"/>
          </w:rPr>
          <w:t>Anna</w:t>
        </w:r>
      </w:hyperlink>
    </w:p>
    <w:p w14:paraId="2176C065" w14:textId="77777777" w:rsidR="001B7B52" w:rsidRDefault="001B7B52" w:rsidP="00BF5163">
      <w:pPr>
        <w:pStyle w:val="BodyText"/>
      </w:pPr>
    </w:p>
    <w:p w14:paraId="7BB56D31" w14:textId="77777777" w:rsidR="001B7B52" w:rsidRDefault="00000000" w:rsidP="00252291">
      <w:pPr>
        <w:pStyle w:val="Heading2"/>
        <w:spacing w:before="237" w:after="21"/>
        <w:ind w:left="0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tbl>
      <w:tblPr>
        <w:tblW w:w="0" w:type="auto"/>
        <w:tblInd w:w="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9"/>
        <w:gridCol w:w="5415"/>
      </w:tblGrid>
      <w:tr w:rsidR="001B7B52" w14:paraId="38DF24D1" w14:textId="77777777">
        <w:trPr>
          <w:trHeight w:val="226"/>
        </w:trPr>
        <w:tc>
          <w:tcPr>
            <w:tcW w:w="5619" w:type="dxa"/>
            <w:tcBorders>
              <w:top w:val="single" w:sz="6" w:space="0" w:color="666666"/>
            </w:tcBorders>
          </w:tcPr>
          <w:p w14:paraId="7A2AE277" w14:textId="77777777" w:rsidR="001B7B52" w:rsidRDefault="00000000" w:rsidP="00252291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Grupe </w:t>
            </w: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5415" w:type="dxa"/>
            <w:tcBorders>
              <w:top w:val="single" w:sz="6" w:space="0" w:color="666666"/>
            </w:tcBorders>
          </w:tcPr>
          <w:p w14:paraId="5A3EDE33" w14:textId="77777777" w:rsidR="001B7B52" w:rsidRDefault="00000000" w:rsidP="00252291">
            <w:pPr>
              <w:pStyle w:val="TableParagraph"/>
              <w:spacing w:line="207" w:lineRule="exact"/>
              <w:ind w:right="2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 w:rsidR="001B7B52" w14:paraId="3C3642A7" w14:textId="77777777">
        <w:trPr>
          <w:trHeight w:val="224"/>
        </w:trPr>
        <w:tc>
          <w:tcPr>
            <w:tcW w:w="5619" w:type="dxa"/>
          </w:tcPr>
          <w:p w14:paraId="63943B0B" w14:textId="77777777" w:rsidR="001B7B52" w:rsidRDefault="00000000" w:rsidP="0025229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Financial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Analyst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Intern</w:t>
            </w:r>
          </w:p>
        </w:tc>
        <w:tc>
          <w:tcPr>
            <w:tcW w:w="5415" w:type="dxa"/>
          </w:tcPr>
          <w:p w14:paraId="48A9FC06" w14:textId="77777777" w:rsidR="001B7B52" w:rsidRDefault="00000000" w:rsidP="00252291">
            <w:pPr>
              <w:pStyle w:val="TableParagraph"/>
              <w:ind w:right="24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Stockton,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CA</w:t>
            </w:r>
          </w:p>
        </w:tc>
      </w:tr>
    </w:tbl>
    <w:p w14:paraId="08A7DDA8" w14:textId="31CD0FDB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  <w:tab w:val="left" w:pos="514"/>
        </w:tabs>
        <w:spacing w:line="235" w:lineRule="auto"/>
        <w:ind w:left="0" w:right="2987" w:firstLine="0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1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1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projections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evaluate</w:t>
      </w:r>
      <w:r>
        <w:rPr>
          <w:spacing w:val="-8"/>
          <w:sz w:val="20"/>
        </w:rPr>
        <w:t xml:space="preserve"> </w:t>
      </w:r>
      <w:r>
        <w:rPr>
          <w:sz w:val="20"/>
        </w:rPr>
        <w:t>$1M+</w:t>
      </w:r>
      <w:r>
        <w:rPr>
          <w:spacing w:val="-8"/>
          <w:sz w:val="20"/>
        </w:rPr>
        <w:t xml:space="preserve"> </w:t>
      </w:r>
      <w:r>
        <w:rPr>
          <w:sz w:val="20"/>
        </w:rPr>
        <w:t>real estate</w:t>
      </w:r>
      <w:r>
        <w:rPr>
          <w:spacing w:val="-3"/>
          <w:sz w:val="20"/>
        </w:rPr>
        <w:t xml:space="preserve"> </w:t>
      </w:r>
      <w:r>
        <w:rPr>
          <w:sz w:val="20"/>
        </w:rPr>
        <w:t>investments, including D</w:t>
      </w:r>
      <w:r w:rsidR="00D42B62">
        <w:rPr>
          <w:sz w:val="20"/>
        </w:rPr>
        <w:t xml:space="preserve">iscounted </w:t>
      </w:r>
      <w:r>
        <w:rPr>
          <w:sz w:val="20"/>
        </w:rPr>
        <w:t>C</w:t>
      </w:r>
      <w:r w:rsidR="00D42B62">
        <w:rPr>
          <w:sz w:val="20"/>
        </w:rPr>
        <w:t xml:space="preserve">ash </w:t>
      </w:r>
      <w:r>
        <w:rPr>
          <w:sz w:val="20"/>
        </w:rPr>
        <w:t>F</w:t>
      </w:r>
      <w:r w:rsidR="00D42B62">
        <w:rPr>
          <w:sz w:val="20"/>
        </w:rPr>
        <w:t>low</w:t>
      </w:r>
      <w:r>
        <w:rPr>
          <w:sz w:val="20"/>
        </w:rPr>
        <w:t xml:space="preserve"> analysis and sensitivity testing.</w:t>
      </w:r>
    </w:p>
    <w:p w14:paraId="2AEF3978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  <w:tab w:val="left" w:pos="514"/>
        </w:tabs>
        <w:spacing w:before="1" w:line="235" w:lineRule="auto"/>
        <w:ind w:left="0" w:right="2757" w:firstLine="0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11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10+</w:t>
      </w:r>
      <w:r>
        <w:rPr>
          <w:spacing w:val="-4"/>
          <w:sz w:val="20"/>
        </w:rPr>
        <w:t xml:space="preserve"> </w:t>
      </w:r>
      <w:r>
        <w:rPr>
          <w:sz w:val="20"/>
        </w:rPr>
        <w:t>properties, identifying</w:t>
      </w:r>
      <w:r>
        <w:rPr>
          <w:spacing w:val="-6"/>
          <w:sz w:val="20"/>
        </w:rPr>
        <w:t xml:space="preserve"> </w:t>
      </w:r>
      <w:r>
        <w:rPr>
          <w:sz w:val="20"/>
        </w:rPr>
        <w:t>comparable</w:t>
      </w:r>
      <w:r>
        <w:rPr>
          <w:spacing w:val="-4"/>
          <w:sz w:val="20"/>
        </w:rPr>
        <w:t xml:space="preserve"> </w:t>
      </w:r>
      <w:r>
        <w:rPr>
          <w:sz w:val="20"/>
        </w:rPr>
        <w:t>sales and informing strategic investment decisions.</w:t>
      </w:r>
    </w:p>
    <w:p w14:paraId="367C765A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  <w:tab w:val="left" w:pos="490"/>
        </w:tabs>
        <w:spacing w:line="235" w:lineRule="auto"/>
        <w:ind w:left="0" w:right="3362" w:firstLine="0"/>
        <w:rPr>
          <w:sz w:val="20"/>
        </w:rPr>
      </w:pPr>
      <w:r>
        <w:rPr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1"/>
          <w:sz w:val="20"/>
        </w:rPr>
        <w:t xml:space="preserve"> </w:t>
      </w:r>
      <w:r>
        <w:rPr>
          <w:sz w:val="20"/>
        </w:rPr>
        <w:t>detailed</w:t>
      </w:r>
      <w:r>
        <w:rPr>
          <w:spacing w:val="-1"/>
          <w:sz w:val="20"/>
        </w:rPr>
        <w:t xml:space="preserve"> </w:t>
      </w:r>
      <w:r>
        <w:rPr>
          <w:sz w:val="20"/>
        </w:rPr>
        <w:t>quarterly</w:t>
      </w:r>
      <w:r>
        <w:rPr>
          <w:spacing w:val="-11"/>
          <w:sz w:val="20"/>
        </w:rPr>
        <w:t xml:space="preserve"> </w:t>
      </w:r>
      <w:r>
        <w:rPr>
          <w:sz w:val="20"/>
        </w:rPr>
        <w:t>investor</w:t>
      </w:r>
      <w:r>
        <w:rPr>
          <w:spacing w:val="-1"/>
          <w:sz w:val="20"/>
        </w:rPr>
        <w:t xml:space="preserve"> </w:t>
      </w:r>
      <w:r>
        <w:rPr>
          <w:sz w:val="20"/>
        </w:rPr>
        <w:t>reports,</w:t>
      </w:r>
      <w:r>
        <w:rPr>
          <w:spacing w:val="-3"/>
          <w:sz w:val="20"/>
        </w:rPr>
        <w:t xml:space="preserve"> </w:t>
      </w:r>
      <w:r>
        <w:rPr>
          <w:sz w:val="20"/>
        </w:rPr>
        <w:t>analyzing</w:t>
      </w:r>
      <w:r>
        <w:rPr>
          <w:spacing w:val="-6"/>
          <w:sz w:val="20"/>
        </w:rPr>
        <w:t xml:space="preserve"> </w:t>
      </w:r>
      <w:r>
        <w:rPr>
          <w:sz w:val="20"/>
        </w:rPr>
        <w:t>financial 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ROI</w:t>
      </w:r>
      <w:r>
        <w:rPr>
          <w:spacing w:val="-1"/>
          <w:sz w:val="20"/>
        </w:rPr>
        <w:t xml:space="preserve"> </w:t>
      </w:r>
      <w:r>
        <w:rPr>
          <w:sz w:val="20"/>
        </w:rPr>
        <w:t>metrics for strategic planning.</w:t>
      </w:r>
    </w:p>
    <w:p w14:paraId="5FD538A7" w14:textId="77777777" w:rsidR="001B7B52" w:rsidRDefault="001B7B52" w:rsidP="00252291">
      <w:pPr>
        <w:pStyle w:val="BodyText"/>
        <w:spacing w:before="9"/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5"/>
        <w:gridCol w:w="5105"/>
      </w:tblGrid>
      <w:tr w:rsidR="001B7B52" w14:paraId="34B2856E" w14:textId="77777777">
        <w:trPr>
          <w:trHeight w:val="224"/>
        </w:trPr>
        <w:tc>
          <w:tcPr>
            <w:tcW w:w="5975" w:type="dxa"/>
          </w:tcPr>
          <w:p w14:paraId="11EB5655" w14:textId="77777777" w:rsidR="001B7B52" w:rsidRDefault="00000000" w:rsidP="00252291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Eberhardt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Business</w:t>
            </w:r>
          </w:p>
        </w:tc>
        <w:tc>
          <w:tcPr>
            <w:tcW w:w="5105" w:type="dxa"/>
          </w:tcPr>
          <w:p w14:paraId="0C5BB16E" w14:textId="77777777" w:rsidR="001B7B52" w:rsidRDefault="00000000" w:rsidP="00252291">
            <w:pPr>
              <w:pStyle w:val="TableParagraph"/>
              <w:spacing w:line="205" w:lineRule="exact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2025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Dec</w:t>
            </w:r>
            <w:r>
              <w:rPr>
                <w:b/>
                <w:spacing w:val="-4"/>
                <w:sz w:val="20"/>
              </w:rPr>
              <w:t xml:space="preserve"> 2025</w:t>
            </w:r>
          </w:p>
        </w:tc>
      </w:tr>
      <w:tr w:rsidR="001B7B52" w14:paraId="2AF6C21F" w14:textId="77777777">
        <w:trPr>
          <w:trHeight w:val="224"/>
        </w:trPr>
        <w:tc>
          <w:tcPr>
            <w:tcW w:w="5975" w:type="dxa"/>
          </w:tcPr>
          <w:p w14:paraId="3FB596D7" w14:textId="77777777" w:rsidR="001B7B52" w:rsidRDefault="00000000" w:rsidP="00252291">
            <w:pPr>
              <w:pStyle w:val="TableParagraph"/>
              <w:spacing w:line="20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Investment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Analyst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Economist</w:t>
            </w:r>
          </w:p>
        </w:tc>
        <w:tc>
          <w:tcPr>
            <w:tcW w:w="5105" w:type="dxa"/>
          </w:tcPr>
          <w:p w14:paraId="346893B1" w14:textId="77777777" w:rsidR="001B7B52" w:rsidRDefault="00000000" w:rsidP="00252291">
            <w:pPr>
              <w:pStyle w:val="TableParagraph"/>
              <w:spacing w:line="205" w:lineRule="exact"/>
              <w:ind w:right="49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Stockton,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CA</w:t>
            </w:r>
          </w:p>
        </w:tc>
      </w:tr>
    </w:tbl>
    <w:p w14:paraId="522E887D" w14:textId="77777777" w:rsidR="00BD455D" w:rsidRPr="00BB71A6" w:rsidRDefault="00BD455D" w:rsidP="00252291">
      <w:pPr>
        <w:pStyle w:val="ListParagraph"/>
        <w:widowControl/>
        <w:numPr>
          <w:ilvl w:val="0"/>
          <w:numId w:val="3"/>
        </w:numPr>
        <w:autoSpaceDE/>
        <w:autoSpaceDN/>
        <w:spacing w:after="24"/>
        <w:ind w:left="0" w:firstLine="0"/>
        <w:contextualSpacing/>
        <w:rPr>
          <w:sz w:val="20"/>
          <w:szCs w:val="24"/>
        </w:rPr>
      </w:pPr>
      <w:r w:rsidRPr="00BB71A6">
        <w:rPr>
          <w:sz w:val="20"/>
          <w:szCs w:val="24"/>
        </w:rPr>
        <w:t xml:space="preserve">Prepared investment-grade corporate bond outlook, sector holdings, and ETF recommendation reports </w:t>
      </w:r>
      <w:r>
        <w:rPr>
          <w:sz w:val="20"/>
          <w:szCs w:val="24"/>
        </w:rPr>
        <w:br/>
      </w:r>
      <w:r w:rsidRPr="00BB71A6">
        <w:rPr>
          <w:sz w:val="20"/>
          <w:szCs w:val="24"/>
        </w:rPr>
        <w:t xml:space="preserve">analyzing funds such as MINT, BSCS, and MSTI through Bloomberg Terminal research, holdings review, </w:t>
      </w:r>
      <w:r>
        <w:rPr>
          <w:sz w:val="20"/>
          <w:szCs w:val="24"/>
        </w:rPr>
        <w:br/>
      </w:r>
      <w:r w:rsidRPr="00BB71A6">
        <w:rPr>
          <w:sz w:val="20"/>
          <w:szCs w:val="24"/>
        </w:rPr>
        <w:t>performance analysis, risk analysis, and comparative evaluation.</w:t>
      </w:r>
    </w:p>
    <w:p w14:paraId="5E36F54E" w14:textId="77777777" w:rsidR="00BD455D" w:rsidRPr="00BB71A6" w:rsidRDefault="00BD455D" w:rsidP="00252291">
      <w:pPr>
        <w:pStyle w:val="ListParagraph"/>
        <w:widowControl/>
        <w:numPr>
          <w:ilvl w:val="0"/>
          <w:numId w:val="3"/>
        </w:numPr>
        <w:autoSpaceDE/>
        <w:autoSpaceDN/>
        <w:spacing w:after="24"/>
        <w:ind w:left="0" w:firstLine="0"/>
        <w:contextualSpacing/>
        <w:rPr>
          <w:sz w:val="20"/>
          <w:szCs w:val="24"/>
        </w:rPr>
      </w:pPr>
      <w:r w:rsidRPr="00BB71A6">
        <w:rPr>
          <w:sz w:val="20"/>
          <w:szCs w:val="24"/>
        </w:rPr>
        <w:t xml:space="preserve">Managed an $800K+ investment-grade fixed income fund, conducting macroeconomic, interest rate, </w:t>
      </w:r>
      <w:r>
        <w:rPr>
          <w:sz w:val="20"/>
          <w:szCs w:val="24"/>
        </w:rPr>
        <w:br/>
      </w:r>
      <w:r w:rsidRPr="00BB71A6">
        <w:rPr>
          <w:sz w:val="20"/>
          <w:szCs w:val="24"/>
        </w:rPr>
        <w:t>inflation, credit spread, and sector research to support portfolio allocation decisions.</w:t>
      </w:r>
    </w:p>
    <w:p w14:paraId="7D6D9FA1" w14:textId="178306B3" w:rsidR="00BD455D" w:rsidRPr="00BB71A6" w:rsidRDefault="00BD455D" w:rsidP="00252291">
      <w:pPr>
        <w:pStyle w:val="ListParagraph"/>
        <w:widowControl/>
        <w:numPr>
          <w:ilvl w:val="0"/>
          <w:numId w:val="3"/>
        </w:numPr>
        <w:autoSpaceDE/>
        <w:autoSpaceDN/>
        <w:spacing w:after="24"/>
        <w:ind w:left="0" w:firstLine="0"/>
        <w:contextualSpacing/>
        <w:rPr>
          <w:sz w:val="20"/>
          <w:szCs w:val="24"/>
        </w:rPr>
      </w:pPr>
      <w:r>
        <w:rPr>
          <w:sz w:val="20"/>
          <w:szCs w:val="24"/>
        </w:rPr>
        <w:t>Used</w:t>
      </w:r>
      <w:r w:rsidRPr="00BB71A6">
        <w:rPr>
          <w:sz w:val="20"/>
          <w:szCs w:val="24"/>
        </w:rPr>
        <w:t xml:space="preserve"> Excel and PowerPoint investment presentations summarizing valuation insights,</w:t>
      </w:r>
      <w:r>
        <w:rPr>
          <w:sz w:val="20"/>
          <w:szCs w:val="24"/>
        </w:rPr>
        <w:t xml:space="preserve"> </w:t>
      </w:r>
      <w:r w:rsidRPr="00BB71A6">
        <w:rPr>
          <w:sz w:val="20"/>
          <w:szCs w:val="24"/>
        </w:rPr>
        <w:t xml:space="preserve">portfolio risk exposure, </w:t>
      </w:r>
      <w:r>
        <w:rPr>
          <w:sz w:val="20"/>
          <w:szCs w:val="24"/>
        </w:rPr>
        <w:br/>
      </w:r>
      <w:r w:rsidRPr="00BB71A6">
        <w:rPr>
          <w:sz w:val="20"/>
          <w:szCs w:val="24"/>
        </w:rPr>
        <w:t>market trends, and fixed income recommendations for fund review and decision-making.</w:t>
      </w:r>
    </w:p>
    <w:p w14:paraId="6E4641B7" w14:textId="77777777" w:rsidR="001B7B52" w:rsidRDefault="001B7B52" w:rsidP="00252291">
      <w:pPr>
        <w:pStyle w:val="BodyText"/>
        <w:spacing w:before="9"/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6"/>
        <w:gridCol w:w="5315"/>
      </w:tblGrid>
      <w:tr w:rsidR="001B7B52" w14:paraId="4EFF7069" w14:textId="77777777">
        <w:trPr>
          <w:trHeight w:val="224"/>
        </w:trPr>
        <w:tc>
          <w:tcPr>
            <w:tcW w:w="5766" w:type="dxa"/>
          </w:tcPr>
          <w:p w14:paraId="1854015E" w14:textId="77777777" w:rsidR="001B7B52" w:rsidRDefault="00000000" w:rsidP="00252291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Indian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Premier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League</w:t>
            </w:r>
          </w:p>
        </w:tc>
        <w:tc>
          <w:tcPr>
            <w:tcW w:w="5315" w:type="dxa"/>
          </w:tcPr>
          <w:p w14:paraId="69C53E99" w14:textId="77777777" w:rsidR="001B7B52" w:rsidRDefault="00000000" w:rsidP="00252291">
            <w:pPr>
              <w:pStyle w:val="TableParagraph"/>
              <w:spacing w:line="205" w:lineRule="exact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 w:rsidR="001B7B52" w14:paraId="39E06D67" w14:textId="77777777">
        <w:trPr>
          <w:trHeight w:val="224"/>
        </w:trPr>
        <w:tc>
          <w:tcPr>
            <w:tcW w:w="5766" w:type="dxa"/>
          </w:tcPr>
          <w:p w14:paraId="38885D83" w14:textId="77777777" w:rsidR="001B7B52" w:rsidRDefault="00000000" w:rsidP="00252291">
            <w:pPr>
              <w:pStyle w:val="TableParagraph"/>
              <w:spacing w:line="205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Hospitality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Production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Manager</w:t>
            </w:r>
          </w:p>
        </w:tc>
        <w:tc>
          <w:tcPr>
            <w:tcW w:w="5315" w:type="dxa"/>
          </w:tcPr>
          <w:p w14:paraId="62783D9C" w14:textId="77777777" w:rsidR="001B7B52" w:rsidRDefault="00000000" w:rsidP="00252291">
            <w:pPr>
              <w:pStyle w:val="TableParagraph"/>
              <w:spacing w:line="205" w:lineRule="exact"/>
              <w:ind w:right="49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Hyderabad,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Telangana,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India</w:t>
            </w:r>
          </w:p>
        </w:tc>
      </w:tr>
    </w:tbl>
    <w:p w14:paraId="71D1D930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61"/>
          <w:tab w:val="left" w:pos="479"/>
        </w:tabs>
        <w:spacing w:line="235" w:lineRule="auto"/>
        <w:ind w:left="0" w:right="3274" w:firstLine="0"/>
        <w:rPr>
          <w:sz w:val="20"/>
        </w:rPr>
      </w:pPr>
      <w:r>
        <w:rPr>
          <w:sz w:val="20"/>
        </w:rPr>
        <w:t>Prepared</w:t>
      </w:r>
      <w:r>
        <w:rPr>
          <w:spacing w:val="13"/>
          <w:sz w:val="20"/>
        </w:rPr>
        <w:t xml:space="preserve"> </w:t>
      </w:r>
      <w:r>
        <w:rPr>
          <w:sz w:val="20"/>
        </w:rPr>
        <w:t>event budgets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10"/>
          <w:sz w:val="20"/>
        </w:rPr>
        <w:t xml:space="preserve"> </w:t>
      </w:r>
      <w:r>
        <w:rPr>
          <w:sz w:val="20"/>
        </w:rPr>
        <w:t>$500K+,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cost control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budget targets across large-scale operations.</w:t>
      </w:r>
    </w:p>
    <w:p w14:paraId="1A85FF4D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7" w:lineRule="exact"/>
        <w:ind w:left="0" w:firstLine="0"/>
        <w:rPr>
          <w:sz w:val="20"/>
        </w:rPr>
      </w:pPr>
      <w:r>
        <w:rPr>
          <w:sz w:val="20"/>
        </w:rPr>
        <w:t>Negotiated</w:t>
      </w:r>
      <w:r>
        <w:rPr>
          <w:spacing w:val="-8"/>
          <w:sz w:val="20"/>
        </w:rPr>
        <w:t xml:space="preserve"> </w:t>
      </w:r>
      <w:r>
        <w:rPr>
          <w:sz w:val="20"/>
        </w:rPr>
        <w:t>vendor</w:t>
      </w:r>
      <w:r>
        <w:rPr>
          <w:spacing w:val="-7"/>
          <w:sz w:val="20"/>
        </w:rPr>
        <w:t xml:space="preserve"> </w:t>
      </w:r>
      <w:r>
        <w:rPr>
          <w:sz w:val="20"/>
        </w:rPr>
        <w:t>contracts,</w:t>
      </w:r>
      <w:r>
        <w:rPr>
          <w:spacing w:val="-9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12-15%</w:t>
      </w:r>
      <w:r>
        <w:rPr>
          <w:spacing w:val="-11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savings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219FE000" w14:textId="77777777" w:rsidR="001B7B52" w:rsidRDefault="001B7B52" w:rsidP="00252291">
      <w:pPr>
        <w:pStyle w:val="BodyText"/>
        <w:spacing w:before="8"/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0"/>
        <w:gridCol w:w="5570"/>
      </w:tblGrid>
      <w:tr w:rsidR="001B7B52" w14:paraId="34A594A1" w14:textId="77777777">
        <w:trPr>
          <w:trHeight w:val="224"/>
        </w:trPr>
        <w:tc>
          <w:tcPr>
            <w:tcW w:w="5510" w:type="dxa"/>
          </w:tcPr>
          <w:p w14:paraId="0D612E3B" w14:textId="77777777" w:rsidR="001B7B52" w:rsidRDefault="00000000" w:rsidP="0025229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Celebrity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Cricket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League</w:t>
            </w:r>
          </w:p>
        </w:tc>
        <w:tc>
          <w:tcPr>
            <w:tcW w:w="5570" w:type="dxa"/>
          </w:tcPr>
          <w:p w14:paraId="643732D2" w14:textId="77777777" w:rsidR="001B7B52" w:rsidRDefault="00000000" w:rsidP="00252291">
            <w:pPr>
              <w:pStyle w:val="TableParagraph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 w:rsidR="001B7B52" w14:paraId="380FE28D" w14:textId="77777777">
        <w:trPr>
          <w:trHeight w:val="224"/>
        </w:trPr>
        <w:tc>
          <w:tcPr>
            <w:tcW w:w="5510" w:type="dxa"/>
          </w:tcPr>
          <w:p w14:paraId="4F43C55F" w14:textId="77777777" w:rsidR="001B7B52" w:rsidRDefault="00000000" w:rsidP="0025229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Hospitality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Logistics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Lead</w:t>
            </w:r>
          </w:p>
        </w:tc>
        <w:tc>
          <w:tcPr>
            <w:tcW w:w="5570" w:type="dxa"/>
          </w:tcPr>
          <w:p w14:paraId="75F7A207" w14:textId="77777777" w:rsidR="001B7B52" w:rsidRDefault="00000000" w:rsidP="00252291">
            <w:pPr>
              <w:pStyle w:val="TableParagraph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Hyderabad,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Telangana,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India</w:t>
            </w:r>
          </w:p>
        </w:tc>
      </w:tr>
    </w:tbl>
    <w:p w14:paraId="54730660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80"/>
        </w:tabs>
        <w:spacing w:line="235" w:lineRule="auto"/>
        <w:ind w:left="0" w:right="3340" w:firstLine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travel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accommodation</w:t>
      </w:r>
      <w:r>
        <w:rPr>
          <w:spacing w:val="-3"/>
          <w:sz w:val="20"/>
        </w:rPr>
        <w:t xml:space="preserve"> </w:t>
      </w:r>
      <w:r>
        <w:rPr>
          <w:sz w:val="20"/>
        </w:rPr>
        <w:t>budgets</w:t>
      </w:r>
      <w:r>
        <w:rPr>
          <w:spacing w:val="-4"/>
          <w:sz w:val="20"/>
        </w:rPr>
        <w:t xml:space="preserve"> </w:t>
      </w:r>
      <w:r>
        <w:rPr>
          <w:sz w:val="20"/>
        </w:rPr>
        <w:t>for 8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(250+</w:t>
      </w:r>
      <w:r>
        <w:rPr>
          <w:spacing w:val="-6"/>
          <w:sz w:val="20"/>
        </w:rPr>
        <w:t xml:space="preserve"> </w:t>
      </w:r>
      <w:r>
        <w:rPr>
          <w:sz w:val="20"/>
        </w:rPr>
        <w:t>individuals),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efficient cost allocation.</w:t>
      </w:r>
    </w:p>
    <w:p w14:paraId="5BC871D5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7" w:lineRule="exact"/>
        <w:ind w:left="0" w:firstLine="0"/>
        <w:rPr>
          <w:sz w:val="20"/>
        </w:rPr>
      </w:pPr>
      <w:r>
        <w:rPr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logistics</w:t>
      </w:r>
      <w:r>
        <w:rPr>
          <w:spacing w:val="-6"/>
          <w:sz w:val="20"/>
        </w:rPr>
        <w:t xml:space="preserve"> </w:t>
      </w:r>
      <w:r>
        <w:rPr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strategic</w:t>
      </w:r>
      <w:r>
        <w:rPr>
          <w:spacing w:val="-12"/>
          <w:sz w:val="20"/>
        </w:rPr>
        <w:t xml:space="preserve"> </w:t>
      </w:r>
      <w:r>
        <w:rPr>
          <w:sz w:val="20"/>
        </w:rPr>
        <w:t>hotel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vendor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negotiations.</w:t>
      </w:r>
    </w:p>
    <w:p w14:paraId="33C3D3DE" w14:textId="77777777" w:rsidR="001B7B52" w:rsidRDefault="001B7B52" w:rsidP="00252291">
      <w:pPr>
        <w:pStyle w:val="BodyText"/>
        <w:spacing w:before="3"/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9"/>
        <w:gridCol w:w="5381"/>
      </w:tblGrid>
      <w:tr w:rsidR="001B7B52" w14:paraId="01F2FB3C" w14:textId="77777777">
        <w:trPr>
          <w:trHeight w:val="224"/>
        </w:trPr>
        <w:tc>
          <w:tcPr>
            <w:tcW w:w="5699" w:type="dxa"/>
          </w:tcPr>
          <w:p w14:paraId="7AA3BD2B" w14:textId="77777777" w:rsidR="001B7B52" w:rsidRDefault="00000000" w:rsidP="0025229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VIBRI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MEDIA</w:t>
            </w:r>
          </w:p>
        </w:tc>
        <w:tc>
          <w:tcPr>
            <w:tcW w:w="5381" w:type="dxa"/>
          </w:tcPr>
          <w:p w14:paraId="769D0C6F" w14:textId="77777777" w:rsidR="001B7B52" w:rsidRDefault="00000000" w:rsidP="00252291">
            <w:pPr>
              <w:pStyle w:val="TableParagraph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Oct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 w:rsidR="001B7B52" w14:paraId="31336436" w14:textId="77777777">
        <w:trPr>
          <w:trHeight w:val="224"/>
        </w:trPr>
        <w:tc>
          <w:tcPr>
            <w:tcW w:w="5699" w:type="dxa"/>
          </w:tcPr>
          <w:p w14:paraId="619CD87A" w14:textId="77777777" w:rsidR="001B7B52" w:rsidRDefault="00000000" w:rsidP="0025229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Operations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Manager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Recruiter</w:t>
            </w:r>
          </w:p>
        </w:tc>
        <w:tc>
          <w:tcPr>
            <w:tcW w:w="5381" w:type="dxa"/>
          </w:tcPr>
          <w:p w14:paraId="5929BC8D" w14:textId="77777777" w:rsidR="001B7B52" w:rsidRDefault="00000000" w:rsidP="00252291">
            <w:pPr>
              <w:pStyle w:val="TableParagraph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Hyderabad,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Telangana,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India</w:t>
            </w:r>
          </w:p>
        </w:tc>
      </w:tr>
    </w:tbl>
    <w:p w14:paraId="1B98302E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61"/>
          <w:tab w:val="left" w:pos="479"/>
        </w:tabs>
        <w:spacing w:line="235" w:lineRule="auto"/>
        <w:ind w:left="0" w:right="3790" w:firstLine="0"/>
        <w:rPr>
          <w:sz w:val="20"/>
        </w:rPr>
      </w:pPr>
      <w:r>
        <w:rPr>
          <w:sz w:val="20"/>
        </w:rPr>
        <w:t>Directed</w:t>
      </w:r>
      <w:r>
        <w:rPr>
          <w:spacing w:val="14"/>
          <w:sz w:val="20"/>
        </w:rPr>
        <w:t xml:space="preserve"> </w:t>
      </w:r>
      <w:r>
        <w:rPr>
          <w:sz w:val="20"/>
        </w:rPr>
        <w:t>project budgets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vendor</w:t>
      </w:r>
      <w:r>
        <w:rPr>
          <w:spacing w:val="-2"/>
          <w:sz w:val="20"/>
        </w:rPr>
        <w:t xml:space="preserve"> </w:t>
      </w:r>
      <w:r>
        <w:rPr>
          <w:sz w:val="20"/>
        </w:rPr>
        <w:t>payments</w:t>
      </w:r>
      <w:r>
        <w:rPr>
          <w:spacing w:val="-8"/>
          <w:sz w:val="20"/>
        </w:rPr>
        <w:t xml:space="preserve"> </w:t>
      </w:r>
      <w:r>
        <w:rPr>
          <w:sz w:val="20"/>
        </w:rPr>
        <w:t>totaling</w:t>
      </w:r>
      <w:r>
        <w:rPr>
          <w:spacing w:val="-7"/>
          <w:sz w:val="20"/>
        </w:rPr>
        <w:t xml:space="preserve"> </w:t>
      </w:r>
      <w:r>
        <w:rPr>
          <w:sz w:val="20"/>
        </w:rPr>
        <w:t>$400K+,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cost efficiency and financial control.</w:t>
      </w:r>
    </w:p>
    <w:p w14:paraId="387D0FE8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5" w:lineRule="exact"/>
        <w:ind w:left="0" w:firstLine="0"/>
        <w:rPr>
          <w:sz w:val="20"/>
        </w:rPr>
      </w:pPr>
      <w:r>
        <w:rPr>
          <w:sz w:val="20"/>
        </w:rPr>
        <w:t>Analyzed</w:t>
      </w:r>
      <w:r>
        <w:rPr>
          <w:spacing w:val="-9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150+</w:t>
      </w:r>
      <w:r>
        <w:rPr>
          <w:spacing w:val="-8"/>
          <w:sz w:val="20"/>
        </w:rPr>
        <w:t xml:space="preserve"> </w:t>
      </w:r>
      <w:r>
        <w:rPr>
          <w:sz w:val="20"/>
        </w:rPr>
        <w:t>candidates,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0"/>
          <w:sz w:val="20"/>
        </w:rPr>
        <w:t xml:space="preserve"> </w:t>
      </w:r>
      <w:r>
        <w:rPr>
          <w:sz w:val="20"/>
        </w:rPr>
        <w:t>hiring</w:t>
      </w:r>
      <w:r>
        <w:rPr>
          <w:spacing w:val="-6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staffing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costs.</w:t>
      </w:r>
    </w:p>
    <w:p w14:paraId="30D7FDCA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8" w:lineRule="exact"/>
        <w:ind w:left="0" w:firstLine="0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through workflow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6930054C" w14:textId="77777777" w:rsidR="001B7B52" w:rsidRDefault="001B7B52" w:rsidP="00252291">
      <w:pPr>
        <w:pStyle w:val="BodyText"/>
        <w:spacing w:before="2" w:after="1"/>
      </w:pPr>
    </w:p>
    <w:tbl>
      <w:tblPr>
        <w:tblW w:w="0" w:type="auto"/>
        <w:tblInd w:w="2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4"/>
        <w:gridCol w:w="4607"/>
      </w:tblGrid>
      <w:tr w:rsidR="001B7B52" w14:paraId="5CE4B4F4" w14:textId="77777777">
        <w:trPr>
          <w:trHeight w:val="224"/>
        </w:trPr>
        <w:tc>
          <w:tcPr>
            <w:tcW w:w="6474" w:type="dxa"/>
          </w:tcPr>
          <w:p w14:paraId="7248296B" w14:textId="77777777" w:rsidR="001B7B52" w:rsidRDefault="00000000" w:rsidP="00252291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South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Indian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International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Movie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Awards</w:t>
            </w:r>
          </w:p>
        </w:tc>
        <w:tc>
          <w:tcPr>
            <w:tcW w:w="4607" w:type="dxa"/>
          </w:tcPr>
          <w:p w14:paraId="5569F4E4" w14:textId="77777777" w:rsidR="001B7B52" w:rsidRDefault="00000000" w:rsidP="00252291">
            <w:pPr>
              <w:pStyle w:val="TableParagraph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2023</w:t>
            </w:r>
          </w:p>
        </w:tc>
      </w:tr>
      <w:tr w:rsidR="001B7B52" w14:paraId="703E8031" w14:textId="77777777">
        <w:trPr>
          <w:trHeight w:val="224"/>
        </w:trPr>
        <w:tc>
          <w:tcPr>
            <w:tcW w:w="6474" w:type="dxa"/>
          </w:tcPr>
          <w:p w14:paraId="4CFEE495" w14:textId="77777777" w:rsidR="001B7B52" w:rsidRDefault="00000000" w:rsidP="00252291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Event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Coordinator</w:t>
            </w:r>
          </w:p>
        </w:tc>
        <w:tc>
          <w:tcPr>
            <w:tcW w:w="4607" w:type="dxa"/>
          </w:tcPr>
          <w:p w14:paraId="69941034" w14:textId="77777777" w:rsidR="001B7B52" w:rsidRDefault="00000000" w:rsidP="00252291">
            <w:pPr>
              <w:pStyle w:val="TableParagraph"/>
              <w:ind w:right="50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Dubai,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UAE</w:t>
            </w:r>
          </w:p>
        </w:tc>
      </w:tr>
    </w:tbl>
    <w:p w14:paraId="28C8C7D2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4" w:lineRule="exact"/>
        <w:ind w:left="0" w:firstLine="0"/>
        <w:rPr>
          <w:sz w:val="20"/>
        </w:rPr>
      </w:pPr>
      <w:r>
        <w:rPr>
          <w:sz w:val="20"/>
        </w:rPr>
        <w:t>Managed</w:t>
      </w:r>
      <w:r>
        <w:rPr>
          <w:spacing w:val="-13"/>
          <w:sz w:val="20"/>
        </w:rPr>
        <w:t xml:space="preserve"> </w:t>
      </w:r>
      <w:r>
        <w:rPr>
          <w:sz w:val="20"/>
        </w:rPr>
        <w:t>logistics</w:t>
      </w:r>
      <w:r>
        <w:rPr>
          <w:spacing w:val="-8"/>
          <w:sz w:val="20"/>
        </w:rPr>
        <w:t xml:space="preserve"> </w:t>
      </w:r>
      <w:r>
        <w:rPr>
          <w:sz w:val="20"/>
        </w:rPr>
        <w:t>budgets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200+</w:t>
      </w:r>
      <w:r>
        <w:rPr>
          <w:spacing w:val="-9"/>
          <w:sz w:val="20"/>
        </w:rPr>
        <w:t xml:space="preserve"> </w:t>
      </w:r>
      <w:r>
        <w:rPr>
          <w:sz w:val="20"/>
        </w:rPr>
        <w:t>VIP</w:t>
      </w:r>
      <w:r>
        <w:rPr>
          <w:spacing w:val="-12"/>
          <w:sz w:val="20"/>
        </w:rPr>
        <w:t xml:space="preserve"> </w:t>
      </w:r>
      <w:r>
        <w:rPr>
          <w:sz w:val="20"/>
        </w:rPr>
        <w:t>guests,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cost-effective</w:t>
      </w:r>
      <w:r>
        <w:rPr>
          <w:spacing w:val="-9"/>
          <w:sz w:val="20"/>
        </w:rPr>
        <w:t xml:space="preserve"> </w:t>
      </w:r>
      <w:r>
        <w:rPr>
          <w:sz w:val="20"/>
        </w:rPr>
        <w:t>resource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utilization.</w:t>
      </w:r>
    </w:p>
    <w:p w14:paraId="39A68C0C" w14:textId="77777777" w:rsidR="001B7B52" w:rsidRDefault="00000000" w:rsidP="00252291">
      <w:pPr>
        <w:pStyle w:val="ListParagraph"/>
        <w:numPr>
          <w:ilvl w:val="0"/>
          <w:numId w:val="2"/>
        </w:numPr>
        <w:tabs>
          <w:tab w:val="left" w:pos="479"/>
        </w:tabs>
        <w:spacing w:line="228" w:lineRule="exact"/>
        <w:ind w:left="0" w:firstLine="0"/>
        <w:rPr>
          <w:sz w:val="20"/>
        </w:rPr>
      </w:pPr>
      <w:r>
        <w:rPr>
          <w:sz w:val="20"/>
        </w:rPr>
        <w:t>Negotiated</w:t>
      </w:r>
      <w:r>
        <w:rPr>
          <w:spacing w:val="-8"/>
          <w:sz w:val="20"/>
        </w:rPr>
        <w:t xml:space="preserve"> </w:t>
      </w:r>
      <w:r>
        <w:rPr>
          <w:sz w:val="20"/>
        </w:rPr>
        <w:t>vendor</w:t>
      </w:r>
      <w:r>
        <w:rPr>
          <w:spacing w:val="-4"/>
          <w:sz w:val="20"/>
        </w:rPr>
        <w:t xml:space="preserve"> </w:t>
      </w:r>
      <w:r>
        <w:rPr>
          <w:sz w:val="20"/>
        </w:rPr>
        <w:t>contracts,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7"/>
          <w:sz w:val="20"/>
        </w:rPr>
        <w:t xml:space="preserve"> </w:t>
      </w:r>
      <w:r>
        <w:rPr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20-</w:t>
      </w:r>
      <w:r>
        <w:rPr>
          <w:spacing w:val="-4"/>
          <w:sz w:val="20"/>
        </w:rPr>
        <w:t>25%.</w:t>
      </w:r>
    </w:p>
    <w:p w14:paraId="45576A25" w14:textId="77777777" w:rsidR="001B7B52" w:rsidRDefault="001B7B52" w:rsidP="00252291">
      <w:pPr>
        <w:pStyle w:val="BodyText"/>
        <w:spacing w:before="11"/>
      </w:pPr>
    </w:p>
    <w:p w14:paraId="458FF9B6" w14:textId="77777777" w:rsidR="001B7B52" w:rsidRDefault="00000000" w:rsidP="00252291">
      <w:pPr>
        <w:pStyle w:val="Heading2"/>
        <w:spacing w:before="1" w:after="20"/>
        <w:ind w:left="0"/>
      </w:pPr>
      <w:r>
        <w:t>Leadership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Service</w:t>
      </w:r>
    </w:p>
    <w:tbl>
      <w:tblPr>
        <w:tblW w:w="10998" w:type="dxa"/>
        <w:tblInd w:w="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8"/>
        <w:gridCol w:w="2430"/>
      </w:tblGrid>
      <w:tr w:rsidR="001B7B52" w14:paraId="4A5A11E3" w14:textId="77777777" w:rsidTr="00660DBD">
        <w:trPr>
          <w:trHeight w:val="231"/>
        </w:trPr>
        <w:tc>
          <w:tcPr>
            <w:tcW w:w="8568" w:type="dxa"/>
            <w:tcBorders>
              <w:top w:val="single" w:sz="6" w:space="0" w:color="666666"/>
            </w:tcBorders>
          </w:tcPr>
          <w:p w14:paraId="3F6BA704" w14:textId="77777777" w:rsidR="001B7B52" w:rsidRDefault="00000000" w:rsidP="00252291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2430" w:type="dxa"/>
            <w:tcBorders>
              <w:top w:val="single" w:sz="6" w:space="0" w:color="666666"/>
            </w:tcBorders>
          </w:tcPr>
          <w:p w14:paraId="1FF30D83" w14:textId="77777777" w:rsidR="001B7B52" w:rsidRDefault="00000000" w:rsidP="00252291">
            <w:pPr>
              <w:pStyle w:val="TableParagraph"/>
              <w:spacing w:line="211" w:lineRule="exact"/>
              <w:ind w:right="2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Nov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Jan</w:t>
            </w:r>
            <w:r>
              <w:rPr>
                <w:b/>
                <w:spacing w:val="-4"/>
                <w:sz w:val="20"/>
              </w:rPr>
              <w:t xml:space="preserve"> 2026</w:t>
            </w:r>
          </w:p>
        </w:tc>
      </w:tr>
      <w:tr w:rsidR="001B7B52" w14:paraId="3123C446" w14:textId="77777777" w:rsidTr="00660DBD">
        <w:trPr>
          <w:trHeight w:val="229"/>
        </w:trPr>
        <w:tc>
          <w:tcPr>
            <w:tcW w:w="8568" w:type="dxa"/>
          </w:tcPr>
          <w:p w14:paraId="0ECA1607" w14:textId="77777777" w:rsidR="00660DBD" w:rsidRPr="00660DBD" w:rsidRDefault="00660DBD" w:rsidP="00252291">
            <w:pPr>
              <w:pStyle w:val="TableParagraph"/>
              <w:numPr>
                <w:ilvl w:val="0"/>
                <w:numId w:val="11"/>
              </w:numPr>
              <w:spacing w:line="209" w:lineRule="exact"/>
              <w:ind w:left="0" w:firstLine="0"/>
              <w:rPr>
                <w:sz w:val="20"/>
              </w:rPr>
            </w:pPr>
            <w:r w:rsidRPr="00660DBD">
              <w:rPr>
                <w:sz w:val="20"/>
              </w:rPr>
              <w:t xml:space="preserve">Supervised daily operations and </w:t>
            </w:r>
            <w:r w:rsidRPr="00660DBD">
              <w:rPr>
                <w:b/>
                <w:bCs/>
                <w:sz w:val="20"/>
              </w:rPr>
              <w:t>35+ student staff</w:t>
            </w:r>
            <w:r w:rsidRPr="00660DBD">
              <w:rPr>
                <w:sz w:val="20"/>
              </w:rPr>
              <w:t>, ensuring efficient facility management.</w:t>
            </w:r>
          </w:p>
          <w:p w14:paraId="79BBB9D2" w14:textId="63A35122" w:rsidR="00660DBD" w:rsidRPr="00660DBD" w:rsidRDefault="00660DBD" w:rsidP="00252291">
            <w:pPr>
              <w:pStyle w:val="TableParagraph"/>
              <w:numPr>
                <w:ilvl w:val="0"/>
                <w:numId w:val="11"/>
              </w:numPr>
              <w:spacing w:line="209" w:lineRule="exact"/>
              <w:ind w:left="0" w:firstLine="0"/>
              <w:rPr>
                <w:b/>
                <w:bCs/>
                <w:sz w:val="20"/>
              </w:rPr>
            </w:pPr>
            <w:r w:rsidRPr="00660DBD">
              <w:rPr>
                <w:sz w:val="20"/>
              </w:rPr>
              <w:t>Assisted in managing event budgets and front-desk transactions</w:t>
            </w:r>
            <w:r>
              <w:rPr>
                <w:sz w:val="20"/>
              </w:rPr>
              <w:t>.</w:t>
            </w:r>
          </w:p>
          <w:p w14:paraId="31D49EBB" w14:textId="77777777" w:rsidR="00660DBD" w:rsidRPr="00660DBD" w:rsidRDefault="00660DBD" w:rsidP="00252291">
            <w:pPr>
              <w:pStyle w:val="TableParagraph"/>
              <w:numPr>
                <w:ilvl w:val="0"/>
                <w:numId w:val="11"/>
              </w:numPr>
              <w:spacing w:line="209" w:lineRule="exact"/>
              <w:ind w:left="0" w:firstLine="0"/>
              <w:rPr>
                <w:b/>
                <w:bCs/>
                <w:sz w:val="20"/>
              </w:rPr>
            </w:pPr>
            <w:r w:rsidRPr="00660DBD">
              <w:rPr>
                <w:sz w:val="20"/>
              </w:rPr>
              <w:t xml:space="preserve">Coordinated with </w:t>
            </w:r>
            <w:r w:rsidRPr="00660DBD">
              <w:rPr>
                <w:b/>
                <w:bCs/>
                <w:sz w:val="20"/>
              </w:rPr>
              <w:t>10+ departments</w:t>
            </w:r>
            <w:r w:rsidRPr="00660DBD">
              <w:rPr>
                <w:sz w:val="20"/>
              </w:rPr>
              <w:t xml:space="preserve"> to align resource allocation with budget forecasts.</w:t>
            </w:r>
          </w:p>
          <w:p w14:paraId="7C6D0D40" w14:textId="15C528BF" w:rsidR="001B7B52" w:rsidRDefault="00660DBD" w:rsidP="00252291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000000">
              <w:rPr>
                <w:sz w:val="20"/>
              </w:rPr>
              <w:t>Associated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z w:val="20"/>
              </w:rPr>
              <w:t>Students</w:t>
            </w:r>
            <w:r w:rsidR="00000000">
              <w:rPr>
                <w:spacing w:val="-7"/>
                <w:sz w:val="20"/>
              </w:rPr>
              <w:t xml:space="preserve"> </w:t>
            </w:r>
            <w:r w:rsidR="00000000">
              <w:rPr>
                <w:sz w:val="20"/>
              </w:rPr>
              <w:t>of</w:t>
            </w:r>
            <w:r w:rsidR="00000000">
              <w:rPr>
                <w:spacing w:val="-7"/>
                <w:sz w:val="20"/>
              </w:rPr>
              <w:t xml:space="preserve"> </w:t>
            </w:r>
            <w:r w:rsidR="00000000">
              <w:rPr>
                <w:sz w:val="20"/>
              </w:rPr>
              <w:t>University</w:t>
            </w:r>
            <w:r w:rsidR="00000000">
              <w:rPr>
                <w:spacing w:val="-12"/>
                <w:sz w:val="20"/>
              </w:rPr>
              <w:t xml:space="preserve"> </w:t>
            </w:r>
            <w:r w:rsidR="00000000">
              <w:rPr>
                <w:sz w:val="20"/>
              </w:rPr>
              <w:t>of</w:t>
            </w:r>
            <w:r w:rsidR="00000000">
              <w:rPr>
                <w:spacing w:val="-6"/>
                <w:sz w:val="20"/>
              </w:rPr>
              <w:t xml:space="preserve"> </w:t>
            </w:r>
            <w:r w:rsidR="00000000">
              <w:rPr>
                <w:sz w:val="20"/>
              </w:rPr>
              <w:t>the</w:t>
            </w:r>
            <w:r w:rsidR="00000000">
              <w:rPr>
                <w:spacing w:val="-5"/>
                <w:sz w:val="20"/>
              </w:rPr>
              <w:t xml:space="preserve"> </w:t>
            </w:r>
            <w:r w:rsidR="00000000">
              <w:rPr>
                <w:sz w:val="20"/>
              </w:rPr>
              <w:t>Pacific</w:t>
            </w:r>
            <w:r w:rsidR="00000000">
              <w:rPr>
                <w:spacing w:val="-5"/>
                <w:sz w:val="20"/>
              </w:rPr>
              <w:t xml:space="preserve"> </w:t>
            </w:r>
            <w:r w:rsidR="00000000">
              <w:rPr>
                <w:sz w:val="20"/>
              </w:rPr>
              <w:t>|</w:t>
            </w:r>
            <w:r w:rsidR="00000000">
              <w:rPr>
                <w:spacing w:val="-4"/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Student </w:t>
            </w:r>
            <w:r w:rsidR="00000000">
              <w:rPr>
                <w:spacing w:val="-2"/>
                <w:sz w:val="20"/>
              </w:rPr>
              <w:t>Senator</w:t>
            </w:r>
          </w:p>
        </w:tc>
        <w:tc>
          <w:tcPr>
            <w:tcW w:w="2430" w:type="dxa"/>
          </w:tcPr>
          <w:p w14:paraId="1F32EF95" w14:textId="77777777" w:rsidR="00660DBD" w:rsidRDefault="00660DBD" w:rsidP="00252291">
            <w:pPr>
              <w:pStyle w:val="TableParagraph"/>
              <w:spacing w:line="209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br/>
            </w:r>
          </w:p>
          <w:p w14:paraId="1574D12E" w14:textId="77777777" w:rsidR="00660DBD" w:rsidRDefault="00660DBD" w:rsidP="00252291">
            <w:pPr>
              <w:pStyle w:val="TableParagraph"/>
              <w:spacing w:line="209" w:lineRule="exact"/>
              <w:ind w:right="23"/>
              <w:jc w:val="right"/>
              <w:rPr>
                <w:b/>
                <w:sz w:val="20"/>
              </w:rPr>
            </w:pPr>
          </w:p>
          <w:p w14:paraId="61CFAB11" w14:textId="77777777" w:rsidR="00660DBD" w:rsidRDefault="00660DBD" w:rsidP="00252291">
            <w:pPr>
              <w:pStyle w:val="TableParagraph"/>
              <w:spacing w:line="209" w:lineRule="exact"/>
              <w:ind w:right="23"/>
              <w:jc w:val="right"/>
              <w:rPr>
                <w:b/>
                <w:sz w:val="20"/>
              </w:rPr>
            </w:pPr>
          </w:p>
          <w:p w14:paraId="7EA23DA4" w14:textId="3D8992C0" w:rsidR="001B7B52" w:rsidRDefault="00660DBD" w:rsidP="00252291">
            <w:pPr>
              <w:pStyle w:val="TableParagraph"/>
              <w:spacing w:line="209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br/>
              <w:t xml:space="preserve"> </w:t>
            </w:r>
            <w:r w:rsidR="00000000">
              <w:rPr>
                <w:b/>
                <w:sz w:val="20"/>
              </w:rPr>
              <w:t>Aug</w:t>
            </w:r>
            <w:r w:rsidR="00000000">
              <w:rPr>
                <w:b/>
                <w:spacing w:val="-3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2025 -</w:t>
            </w:r>
            <w:r w:rsidR="00000000">
              <w:rPr>
                <w:b/>
                <w:spacing w:val="-4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May</w:t>
            </w:r>
            <w:r w:rsidR="00000000">
              <w:rPr>
                <w:b/>
                <w:spacing w:val="-4"/>
                <w:sz w:val="20"/>
              </w:rPr>
              <w:t xml:space="preserve"> 2026</w:t>
            </w:r>
          </w:p>
        </w:tc>
      </w:tr>
    </w:tbl>
    <w:p w14:paraId="0A197465" w14:textId="77777777" w:rsidR="00660DBD" w:rsidRPr="005551B4" w:rsidRDefault="00660DBD" w:rsidP="005551B4">
      <w:pPr>
        <w:pStyle w:val="ListParagraph"/>
        <w:numPr>
          <w:ilvl w:val="0"/>
          <w:numId w:val="14"/>
        </w:numPr>
        <w:tabs>
          <w:tab w:val="left" w:pos="450"/>
        </w:tabs>
        <w:spacing w:line="228" w:lineRule="exact"/>
        <w:rPr>
          <w:sz w:val="20"/>
        </w:rPr>
      </w:pPr>
      <w:r w:rsidRPr="005551B4">
        <w:rPr>
          <w:sz w:val="20"/>
        </w:rPr>
        <w:t xml:space="preserve">Participated in allocation of </w:t>
      </w:r>
      <w:r w:rsidRPr="005551B4">
        <w:rPr>
          <w:b/>
          <w:bCs/>
          <w:sz w:val="20"/>
        </w:rPr>
        <w:t>$75K+ student government budget</w:t>
      </w:r>
      <w:r w:rsidRPr="005551B4">
        <w:rPr>
          <w:sz w:val="20"/>
        </w:rPr>
        <w:t>, supporting funding decisions.</w:t>
      </w:r>
    </w:p>
    <w:p w14:paraId="1E0D1BC1" w14:textId="77777777" w:rsidR="005551B4" w:rsidRDefault="00660DBD" w:rsidP="005551B4">
      <w:pPr>
        <w:pStyle w:val="ListParagraph"/>
        <w:numPr>
          <w:ilvl w:val="0"/>
          <w:numId w:val="14"/>
        </w:numPr>
        <w:tabs>
          <w:tab w:val="left" w:pos="450"/>
        </w:tabs>
        <w:spacing w:line="228" w:lineRule="exact"/>
        <w:rPr>
          <w:sz w:val="20"/>
        </w:rPr>
      </w:pPr>
      <w:r w:rsidRPr="005551B4">
        <w:rPr>
          <w:sz w:val="20"/>
        </w:rPr>
        <w:t>Collaborated with faculty and administrators to evaluate and approve financial proposals.</w:t>
      </w:r>
    </w:p>
    <w:p w14:paraId="198A1FC7" w14:textId="77777777" w:rsidR="005551B4" w:rsidRPr="005551B4" w:rsidRDefault="00660DBD" w:rsidP="005551B4">
      <w:pPr>
        <w:pStyle w:val="ListParagraph"/>
        <w:numPr>
          <w:ilvl w:val="0"/>
          <w:numId w:val="14"/>
        </w:numPr>
        <w:tabs>
          <w:tab w:val="left" w:pos="450"/>
        </w:tabs>
        <w:spacing w:line="228" w:lineRule="exact"/>
        <w:rPr>
          <w:sz w:val="20"/>
        </w:rPr>
      </w:pPr>
      <w:r w:rsidRPr="005551B4">
        <w:rPr>
          <w:sz w:val="20"/>
          <w:szCs w:val="24"/>
        </w:rPr>
        <w:t xml:space="preserve">Represented the Eberhardt School of Business as Finance Student Senator, supporting student </w:t>
      </w:r>
      <w:proofErr w:type="spellStart"/>
      <w:r w:rsidRPr="005551B4">
        <w:rPr>
          <w:sz w:val="20"/>
          <w:szCs w:val="24"/>
        </w:rPr>
        <w:t>funding,</w:t>
      </w:r>
      <w:proofErr w:type="spellEnd"/>
    </w:p>
    <w:p w14:paraId="614741E9" w14:textId="77777777" w:rsidR="005551B4" w:rsidRDefault="00660DBD" w:rsidP="005551B4">
      <w:pPr>
        <w:pStyle w:val="ListParagraph"/>
        <w:tabs>
          <w:tab w:val="left" w:pos="450"/>
        </w:tabs>
        <w:spacing w:line="228" w:lineRule="exact"/>
        <w:ind w:left="720" w:firstLine="0"/>
        <w:rPr>
          <w:sz w:val="20"/>
          <w:szCs w:val="24"/>
        </w:rPr>
      </w:pPr>
      <w:r w:rsidRPr="005551B4">
        <w:rPr>
          <w:sz w:val="20"/>
          <w:szCs w:val="24"/>
        </w:rPr>
        <w:t>budget planning, and campus governance.</w:t>
      </w:r>
    </w:p>
    <w:p w14:paraId="2B53C281" w14:textId="02E689F6" w:rsidR="005551B4" w:rsidRPr="005551B4" w:rsidRDefault="00660DBD" w:rsidP="005551B4">
      <w:pPr>
        <w:pStyle w:val="ListParagraph"/>
        <w:numPr>
          <w:ilvl w:val="0"/>
          <w:numId w:val="14"/>
        </w:numPr>
        <w:tabs>
          <w:tab w:val="left" w:pos="450"/>
        </w:tabs>
        <w:spacing w:line="228" w:lineRule="exact"/>
        <w:rPr>
          <w:sz w:val="20"/>
        </w:rPr>
      </w:pPr>
      <w:r w:rsidRPr="005551B4">
        <w:rPr>
          <w:sz w:val="20"/>
          <w:szCs w:val="24"/>
        </w:rPr>
        <w:t xml:space="preserve">Processed conference funding requests using Excel and Microsoft Office to track documentation </w:t>
      </w:r>
      <w:r w:rsidRPr="005551B4">
        <w:rPr>
          <w:sz w:val="20"/>
          <w:szCs w:val="24"/>
        </w:rPr>
        <w:br/>
        <w:t>and budget alignment.</w:t>
      </w:r>
      <w:r w:rsidR="005551B4" w:rsidRPr="005551B4">
        <w:rPr>
          <w:sz w:val="20"/>
          <w:szCs w:val="24"/>
        </w:rPr>
        <w:t xml:space="preserve"> </w:t>
      </w:r>
    </w:p>
    <w:p w14:paraId="23ADEAD9" w14:textId="631DAD0D" w:rsidR="00660DBD" w:rsidRPr="005551B4" w:rsidRDefault="00660DBD" w:rsidP="005551B4">
      <w:pPr>
        <w:pStyle w:val="ListParagraph"/>
        <w:widowControl/>
        <w:numPr>
          <w:ilvl w:val="0"/>
          <w:numId w:val="14"/>
        </w:numPr>
        <w:autoSpaceDE/>
        <w:autoSpaceDN/>
        <w:spacing w:after="24"/>
        <w:contextualSpacing/>
        <w:rPr>
          <w:sz w:val="20"/>
          <w:szCs w:val="24"/>
        </w:rPr>
      </w:pPr>
      <w:r w:rsidRPr="005551B4">
        <w:rPr>
          <w:sz w:val="20"/>
          <w:szCs w:val="24"/>
        </w:rPr>
        <w:t>Evaluated funding priorities across two semesters to support resource allocation for student programs.</w:t>
      </w:r>
      <w:r w:rsidR="005551B4" w:rsidRPr="005551B4">
        <w:rPr>
          <w:sz w:val="20"/>
          <w:szCs w:val="24"/>
        </w:rPr>
        <w:br/>
      </w:r>
      <w:r w:rsidRPr="005551B4">
        <w:rPr>
          <w:sz w:val="20"/>
          <w:szCs w:val="24"/>
        </w:rPr>
        <w:t xml:space="preserve">Served as Chair of the Rules Committee, preparing PowerPoint updates, reviewing bylaws, and </w:t>
      </w:r>
      <w:r w:rsidRPr="005551B4">
        <w:rPr>
          <w:sz w:val="20"/>
          <w:szCs w:val="24"/>
        </w:rPr>
        <w:br/>
        <w:t>improving finance-related procedures.</w:t>
      </w:r>
    </w:p>
    <w:p w14:paraId="22578E27" w14:textId="1C2AD648" w:rsidR="001B7B52" w:rsidRPr="00D42B62" w:rsidRDefault="001B7B52" w:rsidP="00BF5163">
      <w:pPr>
        <w:tabs>
          <w:tab w:val="left" w:pos="450"/>
        </w:tabs>
        <w:spacing w:line="228" w:lineRule="exact"/>
        <w:rPr>
          <w:sz w:val="20"/>
        </w:rPr>
      </w:pPr>
    </w:p>
    <w:sectPr w:rsidR="001B7B52" w:rsidRPr="00D42B62" w:rsidSect="00252291">
      <w:type w:val="continuous"/>
      <w:pgSz w:w="12240" w:h="15840"/>
      <w:pgMar w:top="274" w:right="360" w:bottom="0" w:left="5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20B"/>
    <w:multiLevelType w:val="hybridMultilevel"/>
    <w:tmpl w:val="BAB44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313988"/>
    <w:multiLevelType w:val="hybridMultilevel"/>
    <w:tmpl w:val="9B98AECE"/>
    <w:lvl w:ilvl="0" w:tplc="43127C5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6F3634"/>
    <w:multiLevelType w:val="hybridMultilevel"/>
    <w:tmpl w:val="4C76D64A"/>
    <w:lvl w:ilvl="0" w:tplc="586201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45C61"/>
    <w:multiLevelType w:val="hybridMultilevel"/>
    <w:tmpl w:val="5C8A6EB4"/>
    <w:lvl w:ilvl="0" w:tplc="58620118">
      <w:numFmt w:val="bullet"/>
      <w:lvlText w:val="•"/>
      <w:lvlJc w:val="left"/>
      <w:pPr>
        <w:ind w:left="51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E0AF52">
      <w:numFmt w:val="bullet"/>
      <w:lvlText w:val="•"/>
      <w:lvlJc w:val="left"/>
      <w:pPr>
        <w:ind w:left="1620" w:hanging="120"/>
      </w:pPr>
      <w:rPr>
        <w:rFonts w:hint="default"/>
        <w:lang w:val="en-US" w:eastAsia="en-US" w:bidi="ar-SA"/>
      </w:rPr>
    </w:lvl>
    <w:lvl w:ilvl="2" w:tplc="91BC5494">
      <w:numFmt w:val="bullet"/>
      <w:lvlText w:val="•"/>
      <w:lvlJc w:val="left"/>
      <w:pPr>
        <w:ind w:left="2720" w:hanging="120"/>
      </w:pPr>
      <w:rPr>
        <w:rFonts w:hint="default"/>
        <w:lang w:val="en-US" w:eastAsia="en-US" w:bidi="ar-SA"/>
      </w:rPr>
    </w:lvl>
    <w:lvl w:ilvl="3" w:tplc="3CF6368C">
      <w:numFmt w:val="bullet"/>
      <w:lvlText w:val="•"/>
      <w:lvlJc w:val="left"/>
      <w:pPr>
        <w:ind w:left="3820" w:hanging="120"/>
      </w:pPr>
      <w:rPr>
        <w:rFonts w:hint="default"/>
        <w:lang w:val="en-US" w:eastAsia="en-US" w:bidi="ar-SA"/>
      </w:rPr>
    </w:lvl>
    <w:lvl w:ilvl="4" w:tplc="EACE5D56">
      <w:numFmt w:val="bullet"/>
      <w:lvlText w:val="•"/>
      <w:lvlJc w:val="left"/>
      <w:pPr>
        <w:ind w:left="4920" w:hanging="120"/>
      </w:pPr>
      <w:rPr>
        <w:rFonts w:hint="default"/>
        <w:lang w:val="en-US" w:eastAsia="en-US" w:bidi="ar-SA"/>
      </w:rPr>
    </w:lvl>
    <w:lvl w:ilvl="5" w:tplc="0EFC25EE">
      <w:numFmt w:val="bullet"/>
      <w:lvlText w:val="•"/>
      <w:lvlJc w:val="left"/>
      <w:pPr>
        <w:ind w:left="6020" w:hanging="120"/>
      </w:pPr>
      <w:rPr>
        <w:rFonts w:hint="default"/>
        <w:lang w:val="en-US" w:eastAsia="en-US" w:bidi="ar-SA"/>
      </w:rPr>
    </w:lvl>
    <w:lvl w:ilvl="6" w:tplc="669CDC70">
      <w:numFmt w:val="bullet"/>
      <w:lvlText w:val="•"/>
      <w:lvlJc w:val="left"/>
      <w:pPr>
        <w:ind w:left="7120" w:hanging="120"/>
      </w:pPr>
      <w:rPr>
        <w:rFonts w:hint="default"/>
        <w:lang w:val="en-US" w:eastAsia="en-US" w:bidi="ar-SA"/>
      </w:rPr>
    </w:lvl>
    <w:lvl w:ilvl="7" w:tplc="7348FD02">
      <w:numFmt w:val="bullet"/>
      <w:lvlText w:val="•"/>
      <w:lvlJc w:val="left"/>
      <w:pPr>
        <w:ind w:left="8220" w:hanging="120"/>
      </w:pPr>
      <w:rPr>
        <w:rFonts w:hint="default"/>
        <w:lang w:val="en-US" w:eastAsia="en-US" w:bidi="ar-SA"/>
      </w:rPr>
    </w:lvl>
    <w:lvl w:ilvl="8" w:tplc="E1F2B25C">
      <w:numFmt w:val="bullet"/>
      <w:lvlText w:val="•"/>
      <w:lvlJc w:val="left"/>
      <w:pPr>
        <w:ind w:left="9320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405F3585"/>
    <w:multiLevelType w:val="hybridMultilevel"/>
    <w:tmpl w:val="9732EF60"/>
    <w:lvl w:ilvl="0" w:tplc="58620118">
      <w:numFmt w:val="bullet"/>
      <w:lvlText w:val="•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43E149F3"/>
    <w:multiLevelType w:val="hybridMultilevel"/>
    <w:tmpl w:val="78F613F4"/>
    <w:lvl w:ilvl="0" w:tplc="58620118">
      <w:numFmt w:val="bullet"/>
      <w:lvlText w:val="•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44594BC7"/>
    <w:multiLevelType w:val="hybridMultilevel"/>
    <w:tmpl w:val="8766B332"/>
    <w:lvl w:ilvl="0" w:tplc="33D6E1CC">
      <w:numFmt w:val="bullet"/>
      <w:lvlText w:val="•"/>
      <w:lvlJc w:val="left"/>
      <w:pPr>
        <w:ind w:left="393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400FC4">
      <w:numFmt w:val="bullet"/>
      <w:lvlText w:val="•"/>
      <w:lvlJc w:val="left"/>
      <w:pPr>
        <w:ind w:left="1512" w:hanging="120"/>
      </w:pPr>
      <w:rPr>
        <w:rFonts w:hint="default"/>
        <w:lang w:val="en-US" w:eastAsia="en-US" w:bidi="ar-SA"/>
      </w:rPr>
    </w:lvl>
    <w:lvl w:ilvl="2" w:tplc="211A288E">
      <w:numFmt w:val="bullet"/>
      <w:lvlText w:val="•"/>
      <w:lvlJc w:val="left"/>
      <w:pPr>
        <w:ind w:left="2624" w:hanging="120"/>
      </w:pPr>
      <w:rPr>
        <w:rFonts w:hint="default"/>
        <w:lang w:val="en-US" w:eastAsia="en-US" w:bidi="ar-SA"/>
      </w:rPr>
    </w:lvl>
    <w:lvl w:ilvl="3" w:tplc="4E128ED0">
      <w:numFmt w:val="bullet"/>
      <w:lvlText w:val="•"/>
      <w:lvlJc w:val="left"/>
      <w:pPr>
        <w:ind w:left="3736" w:hanging="120"/>
      </w:pPr>
      <w:rPr>
        <w:rFonts w:hint="default"/>
        <w:lang w:val="en-US" w:eastAsia="en-US" w:bidi="ar-SA"/>
      </w:rPr>
    </w:lvl>
    <w:lvl w:ilvl="4" w:tplc="54B29EDA">
      <w:numFmt w:val="bullet"/>
      <w:lvlText w:val="•"/>
      <w:lvlJc w:val="left"/>
      <w:pPr>
        <w:ind w:left="4848" w:hanging="120"/>
      </w:pPr>
      <w:rPr>
        <w:rFonts w:hint="default"/>
        <w:lang w:val="en-US" w:eastAsia="en-US" w:bidi="ar-SA"/>
      </w:rPr>
    </w:lvl>
    <w:lvl w:ilvl="5" w:tplc="7CEA8200">
      <w:numFmt w:val="bullet"/>
      <w:lvlText w:val="•"/>
      <w:lvlJc w:val="left"/>
      <w:pPr>
        <w:ind w:left="5960" w:hanging="120"/>
      </w:pPr>
      <w:rPr>
        <w:rFonts w:hint="default"/>
        <w:lang w:val="en-US" w:eastAsia="en-US" w:bidi="ar-SA"/>
      </w:rPr>
    </w:lvl>
    <w:lvl w:ilvl="6" w:tplc="D3FC2C0A">
      <w:numFmt w:val="bullet"/>
      <w:lvlText w:val="•"/>
      <w:lvlJc w:val="left"/>
      <w:pPr>
        <w:ind w:left="7072" w:hanging="120"/>
      </w:pPr>
      <w:rPr>
        <w:rFonts w:hint="default"/>
        <w:lang w:val="en-US" w:eastAsia="en-US" w:bidi="ar-SA"/>
      </w:rPr>
    </w:lvl>
    <w:lvl w:ilvl="7" w:tplc="E1D64D84">
      <w:numFmt w:val="bullet"/>
      <w:lvlText w:val="•"/>
      <w:lvlJc w:val="left"/>
      <w:pPr>
        <w:ind w:left="8184" w:hanging="120"/>
      </w:pPr>
      <w:rPr>
        <w:rFonts w:hint="default"/>
        <w:lang w:val="en-US" w:eastAsia="en-US" w:bidi="ar-SA"/>
      </w:rPr>
    </w:lvl>
    <w:lvl w:ilvl="8" w:tplc="3280B084">
      <w:numFmt w:val="bullet"/>
      <w:lvlText w:val="•"/>
      <w:lvlJc w:val="left"/>
      <w:pPr>
        <w:ind w:left="9296" w:hanging="120"/>
      </w:pPr>
      <w:rPr>
        <w:rFonts w:hint="default"/>
        <w:lang w:val="en-US" w:eastAsia="en-US" w:bidi="ar-SA"/>
      </w:rPr>
    </w:lvl>
  </w:abstractNum>
  <w:abstractNum w:abstractNumId="7" w15:restartNumberingAfterBreak="0">
    <w:nsid w:val="4D9332C6"/>
    <w:multiLevelType w:val="hybridMultilevel"/>
    <w:tmpl w:val="038091F2"/>
    <w:lvl w:ilvl="0" w:tplc="43127C5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B15F7E"/>
    <w:multiLevelType w:val="hybridMultilevel"/>
    <w:tmpl w:val="7E0299D6"/>
    <w:lvl w:ilvl="0" w:tplc="43127C5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6401F"/>
    <w:multiLevelType w:val="hybridMultilevel"/>
    <w:tmpl w:val="3058233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5BE77D5A"/>
    <w:multiLevelType w:val="hybridMultilevel"/>
    <w:tmpl w:val="5D2A784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5FF9216D"/>
    <w:multiLevelType w:val="hybridMultilevel"/>
    <w:tmpl w:val="BBAAF1E0"/>
    <w:lvl w:ilvl="0" w:tplc="43127C5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4F13"/>
    <w:multiLevelType w:val="hybridMultilevel"/>
    <w:tmpl w:val="893A02F2"/>
    <w:lvl w:ilvl="0" w:tplc="43127C5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C43190"/>
    <w:multiLevelType w:val="hybridMultilevel"/>
    <w:tmpl w:val="194AA522"/>
    <w:lvl w:ilvl="0" w:tplc="586201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373538">
    <w:abstractNumId w:val="6"/>
  </w:num>
  <w:num w:numId="2" w16cid:durableId="1793286720">
    <w:abstractNumId w:val="3"/>
  </w:num>
  <w:num w:numId="3" w16cid:durableId="1927493383">
    <w:abstractNumId w:val="7"/>
  </w:num>
  <w:num w:numId="4" w16cid:durableId="10105721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25841600">
    <w:abstractNumId w:val="0"/>
  </w:num>
  <w:num w:numId="6" w16cid:durableId="299069002">
    <w:abstractNumId w:val="10"/>
  </w:num>
  <w:num w:numId="7" w16cid:durableId="1385909648">
    <w:abstractNumId w:val="9"/>
  </w:num>
  <w:num w:numId="8" w16cid:durableId="2096392627">
    <w:abstractNumId w:val="4"/>
  </w:num>
  <w:num w:numId="9" w16cid:durableId="37558521">
    <w:abstractNumId w:val="5"/>
  </w:num>
  <w:num w:numId="10" w16cid:durableId="587615272">
    <w:abstractNumId w:val="13"/>
  </w:num>
  <w:num w:numId="11" w16cid:durableId="155414766">
    <w:abstractNumId w:val="2"/>
  </w:num>
  <w:num w:numId="12" w16cid:durableId="1127115494">
    <w:abstractNumId w:val="1"/>
  </w:num>
  <w:num w:numId="13" w16cid:durableId="876091692">
    <w:abstractNumId w:val="8"/>
  </w:num>
  <w:num w:numId="14" w16cid:durableId="228856184">
    <w:abstractNumId w:val="11"/>
  </w:num>
  <w:num w:numId="15" w16cid:durableId="718018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B52"/>
    <w:rsid w:val="00057B50"/>
    <w:rsid w:val="0006117B"/>
    <w:rsid w:val="001B7B52"/>
    <w:rsid w:val="00252291"/>
    <w:rsid w:val="003D7414"/>
    <w:rsid w:val="005551B4"/>
    <w:rsid w:val="00587A72"/>
    <w:rsid w:val="00660DBD"/>
    <w:rsid w:val="006C77AF"/>
    <w:rsid w:val="006F4FE7"/>
    <w:rsid w:val="00735BE0"/>
    <w:rsid w:val="00BD455D"/>
    <w:rsid w:val="00BF5163"/>
    <w:rsid w:val="00D42B62"/>
    <w:rsid w:val="00DB5B3B"/>
    <w:rsid w:val="00FC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B91A"/>
  <w15:docId w15:val="{86083151-C936-4E8D-8E22-41241AB1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4" w:right="1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2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479" w:hanging="119"/>
    </w:pPr>
  </w:style>
  <w:style w:type="paragraph" w:customStyle="1" w:styleId="TableParagraph">
    <w:name w:val="Table Paragraph"/>
    <w:basedOn w:val="Normal"/>
    <w:uiPriority w:val="1"/>
    <w:qFormat/>
    <w:pPr>
      <w:spacing w:line="204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nishkha-korrapati-anna-80b610295" TargetMode="External"/><Relationship Id="rId5" Type="http://schemas.openxmlformats.org/officeDocument/2006/relationships/hyperlink" Target="mailto:kanishkhasri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Kanishkha K</cp:lastModifiedBy>
  <cp:revision>20</cp:revision>
  <dcterms:created xsi:type="dcterms:W3CDTF">2026-06-19T04:48:00Z</dcterms:created>
  <dcterms:modified xsi:type="dcterms:W3CDTF">2026-06-19T05:01:00Z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