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120"/>
        <w:jc w:val="center"/>
      </w:pPr>
      <w:r>
        <w:rPr>
          <w:b/>
          <w:color w:val="002664"/>
          <w:sz w:val="32"/>
        </w:rPr>
        <w:t xml:space="preserve">FIRST Broker Snapshot</w:t>
      </w:r>
    </w:p>
    <w:p/>
    <w:tbl>
      <w:tblPr>
        <w:tblW w:w="9210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000"/>
      </w:tblPr>
      <w:tblGrid>
        <w:gridCol w:w="1310"/>
        <w:gridCol w:w="1760"/>
        <w:gridCol w:w="1310"/>
        <w:gridCol w:w="1760"/>
        <w:gridCol w:w="1310"/>
        <w:gridCol w:w="1760"/>
      </w:tblGrid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General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Name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{gen.AcctName}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Website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{gen.Web}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Name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{gen.AcExecName}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FIRST / Competitor Usage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{gen.CompUsage}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FIRST Competitor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{gen.CompName}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Email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{gen.AcExecEmail}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Fee Reduction Approver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{gen.FeeRedApp}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Phone #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{gen.AcExecPhone}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Agent Set Up / Scorecard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Funding Method / Party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{scard.FundMethod} / {scard.FundParty}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Funding Delay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{scard.FundDelay}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Policy Commission Funding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{scard.PolComFund:checkbox}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e-Notice Delivery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{scard.ENoticeDel}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Individual User Log Ins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{scard.IndUserLogin:checkbox}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Global User Log In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{scard.GlblUserLogin:checkbox}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(Agency Software) Integrations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{scard.AgSoftInteg}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CRB Setup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{scard.CrbSetup:checkbox}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Personal Lines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{scard.PersLines:checkbox}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Quoting Authority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{scard.QuoteAuth}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e-Complete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e-Complete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Auto Booking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{ecomp.AutoBook:checkbox}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Auto Signature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{ecomp.AutoSign:checkbox}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e-Complete Co-Branding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{ecomp.ECompCoBrand:checkbox}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FIF Collects DP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{ecomp.FifCollDp:checkbox}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# of e-Complete Quotes YTD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{ecomp.ECompQtsYtd:number}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PIF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{ecomp.Pif:checkbox}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FIF Default Collects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{ecomp.FifDefColl:checkbox}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Compensation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FIRST Rewards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{comp.FstRewards}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New York Service Agreement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{comp.NyServAgr}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Fee Payment Frequency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{comp.FeePayFreq}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Pre-Paid Agreement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{comp.PrePaidAgr}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Pre-Paid Remaining Balance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{comp.PrePaidBal:currency}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Estimated Bonus Amount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{comp.EstBonusAmt:currency}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Late Fee and Loss Sharing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{comp.LateFeeLoss}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Estimated Late Fee Amount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{comp.EstLateFeeAmt:currency}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Bonus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{comp.Bonus}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Wintrust Cross Selling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# of Referrals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{xsell.NumReferrals:number}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Agency Lending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{xsell.AgLending:checkbox}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Banking with Wintrust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{xsell.BankWintrust:checkbox}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Added Value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Agency Development Program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{addval.AgDevProg}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Interest in Sports Tickets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{addval.IntSportTix:checkbox}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Favorite Team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{addval.FavTeam}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Sponsorships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{addval.Sponsor}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Production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Potential Business (Est. Amt. Financed)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{prod.PotBusiness:currency}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TTM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{prod.TtmVol:currency}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Loans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{prod.YtdLoanCurYr:number}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Loans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{prod.YtdLoanPriorYr:number}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Volume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Volume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{prod.YtdVolPriorYr:currency}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 Variance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{prod.YtdVolVar:percent}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Fee Income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{prod.YtdFeeIncCurYr:currency}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Fee Income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{prod.YtdFeeIncPriorYr:currency}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Historical Production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Loans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{histprod.PYeLoans:number}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{histprod.PYeVolume:currency}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Fee Income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{histprod.PYeFeeInc:currency}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Loans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{histprod.TwoYrYeLoans:number}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{histprod.TwoYrYeVol:currency}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Fee Income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{histprod.TwoYrYeFeeInc:currency}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Write-Offs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{histprod.YtdWoCurYr:currency}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2025 YE Write Offs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{histprod.Ye2025Wo:currency}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2024 YE Write Offs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{histprod.Ye2024Wo:currency}</w:t>
            </w:r>
          </w:p>
        </w:tc>
      </w:tr>
    </w:tbl>
    <w:p/>
    <w:p>
      <w:pPr>
        <w:pageBreakBefore/>
      </w:pPr>
    </w:p>
    <w:p>
      <w:pPr>
        <w:spacing w:before="200" w:after="120"/>
        <w:jc w:val="center"/>
      </w:pPr>
      <w:r>
        <w:rPr>
          <w:b/>
          <w:color w:val="002664"/>
          <w:sz w:val="24"/>
        </w:rPr>
        <w:t xml:space="preserve">Top 3 Lost Accounts due to Competition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00"/>
        <w:gridCol w:w="1600"/>
        <w:gridCol w:w="1700"/>
        <w:gridCol w:w="1700"/>
        <w:gridCol w:w="2150"/>
      </w:tblGrid>
      <w:tr>
        <w:trPr>
          <w:tblHeader/>
        </w:trPr>
        <w:tc>
          <w:tcPr>
            <w:tcW w:w="22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{RepeatHeader}Name</w:t>
            </w:r>
          </w:p>
        </w:tc>
        <w:tc>
          <w:tcPr>
            <w:tcW w:w="16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Amount</w:t>
            </w:r>
          </w:p>
        </w:tc>
        <w:tc>
          <w:tcPr>
            <w:tcW w:w="17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Effective Date</w:t>
            </w:r>
          </w:p>
        </w:tc>
        <w:tc>
          <w:tcPr>
            <w:tcW w:w="17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215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Lost Reason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{#lostAccts}{Name}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{Amt:currency}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{EffDate:MM/dd/yyyy}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{Stage}</w:t>
            </w:r>
          </w:p>
        </w:tc>
        <w:tc>
          <w:tcPr>
            <w:tcW w:w="215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{LostRsn}{/lostAccts}</w:t>
            </w:r>
          </w:p>
        </w:tc>
      </w:tr>
    </w:tbl>
    <w:p/>
    <w:p>
      <w:pPr>
        <w:spacing w:before="200" w:after="120"/>
        <w:jc w:val="center"/>
      </w:pPr>
      <w:r>
        <w:rPr>
          <w:b/>
          <w:color w:val="002664"/>
          <w:sz w:val="24"/>
        </w:rPr>
        <w:t xml:space="preserve">Top 5 Large Loans and Renewal Date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2100"/>
        <w:gridCol w:w="2100"/>
        <w:gridCol w:w="2150"/>
      </w:tblGrid>
      <w:tr>
        <w:trPr>
          <w:tblHeader/>
        </w:trPr>
        <w:tc>
          <w:tcPr>
            <w:tcW w:w="30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{RepeatHeader}Name</w:t>
            </w:r>
          </w:p>
        </w:tc>
        <w:tc>
          <w:tcPr>
            <w:tcW w:w="21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Amount</w:t>
            </w:r>
          </w:p>
        </w:tc>
        <w:tc>
          <w:tcPr>
            <w:tcW w:w="21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Effective Date</w:t>
            </w:r>
          </w:p>
        </w:tc>
        <w:tc>
          <w:tcPr>
            <w:tcW w:w="215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{#topOpps}{Name}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{Amt:currency}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{EffDate:MM/dd/yyyy}</w:t>
            </w:r>
          </w:p>
        </w:tc>
        <w:tc>
          <w:tcPr>
            <w:tcW w:w="215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{Stage}{/topOpps}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</w:rPr>
    </w:rPrDefault>
  </w:docDefaults>
  <w:style w:type="paragraph" w:default="1" w:styleId="Normal">
    <w:name w:val="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DeploymentLens</Application>
</Properties>
</file>

<file path=docProps/core.xml><?xml version="1.0" encoding="utf-8"?>
<cp:coreProperties xmlns:cp="http://schemas.openxmlformats.org/package/2006/metadata/core-properties" xmlns:dc="http://purl.org/dc/elements/1.1/">
  <dc:title>Broker Snapshot</dc:title>
  <dc:creator>DeploymentLens</dc:creator>
</cp:coreProperties>
</file>