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C7" w:rsidRDefault="00813AC7" w:rsidP="00813AC7">
      <w:pPr>
        <w:pStyle w:val="NoSpacing"/>
      </w:pPr>
      <w:r>
        <w:rPr>
          <w:noProof/>
        </w:rPr>
        <w:drawing>
          <wp:inline distT="0" distB="0" distL="0" distR="0">
            <wp:extent cx="5943600" cy="17538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1753870"/>
                    </a:xfrm>
                    <a:prstGeom prst="rect">
                      <a:avLst/>
                    </a:prstGeom>
                  </pic:spPr>
                </pic:pic>
              </a:graphicData>
            </a:graphic>
          </wp:inline>
        </w:drawing>
      </w:r>
    </w:p>
    <w:p w:rsidR="00813AC7" w:rsidRDefault="00813AC7" w:rsidP="00813AC7">
      <w:pPr>
        <w:pStyle w:val="NoSpacing"/>
      </w:pPr>
    </w:p>
    <w:p w:rsidR="00813AC7" w:rsidRDefault="00813AC7" w:rsidP="00813AC7">
      <w:pPr>
        <w:pStyle w:val="NoSpacing"/>
      </w:pPr>
    </w:p>
    <w:p w:rsidR="00813AC7" w:rsidRDefault="00813AC7" w:rsidP="00813AC7">
      <w:pPr>
        <w:pStyle w:val="NoSpacing"/>
        <w:jc w:val="center"/>
        <w:rPr>
          <w:rFonts w:ascii="Times New Roman" w:hAnsi="Times New Roman"/>
          <w:b/>
          <w:sz w:val="36"/>
        </w:rPr>
      </w:pPr>
    </w:p>
    <w:p w:rsidR="00813AC7" w:rsidRDefault="00813AC7" w:rsidP="00813AC7">
      <w:pPr>
        <w:pStyle w:val="NoSpacing"/>
        <w:jc w:val="center"/>
        <w:rPr>
          <w:rFonts w:ascii="Times New Roman" w:hAnsi="Times New Roman"/>
          <w:b/>
          <w:sz w:val="36"/>
        </w:rPr>
      </w:pPr>
      <w:r>
        <w:rPr>
          <w:rFonts w:ascii="Times New Roman" w:hAnsi="Times New Roman"/>
          <w:b/>
          <w:sz w:val="36"/>
        </w:rPr>
        <w:t xml:space="preserve">SRG/STIG </w:t>
      </w:r>
      <w:r w:rsidR="009D77F6">
        <w:rPr>
          <w:rFonts w:ascii="Times New Roman" w:hAnsi="Times New Roman"/>
          <w:b/>
          <w:sz w:val="36"/>
        </w:rPr>
        <w:t>Library</w:t>
      </w:r>
    </w:p>
    <w:p w:rsidR="00553E25" w:rsidRDefault="00553E25" w:rsidP="00813AC7">
      <w:pPr>
        <w:pStyle w:val="NoSpacing"/>
        <w:jc w:val="center"/>
        <w:rPr>
          <w:rFonts w:ascii="Times New Roman" w:hAnsi="Times New Roman"/>
          <w:b/>
          <w:sz w:val="36"/>
        </w:rPr>
      </w:pPr>
    </w:p>
    <w:p w:rsidR="00553E25" w:rsidRDefault="00553E25" w:rsidP="00813AC7">
      <w:pPr>
        <w:pStyle w:val="NoSpacing"/>
        <w:jc w:val="center"/>
        <w:rPr>
          <w:rFonts w:ascii="Times New Roman" w:hAnsi="Times New Roman"/>
          <w:b/>
          <w:sz w:val="36"/>
        </w:rPr>
      </w:pPr>
    </w:p>
    <w:p w:rsidR="00553E25" w:rsidRDefault="009D77F6" w:rsidP="00813AC7">
      <w:pPr>
        <w:pStyle w:val="NoSpacing"/>
        <w:jc w:val="center"/>
        <w:rPr>
          <w:rFonts w:ascii="Times New Roman" w:hAnsi="Times New Roman"/>
          <w:b/>
          <w:sz w:val="36"/>
        </w:rPr>
      </w:pPr>
      <w:r>
        <w:rPr>
          <w:rFonts w:ascii="Times New Roman" w:hAnsi="Times New Roman"/>
          <w:b/>
          <w:sz w:val="36"/>
        </w:rPr>
        <w:t>Description</w:t>
      </w:r>
    </w:p>
    <w:p w:rsidR="00813AC7" w:rsidRDefault="00813AC7" w:rsidP="00813AC7">
      <w:pPr>
        <w:pStyle w:val="NoSpacing"/>
        <w:jc w:val="center"/>
        <w:rPr>
          <w:rFonts w:ascii="Times New Roman" w:hAnsi="Times New Roman"/>
          <w:b/>
          <w:sz w:val="36"/>
        </w:rPr>
      </w:pPr>
    </w:p>
    <w:p w:rsidR="00813AC7" w:rsidRDefault="00813AC7" w:rsidP="00813AC7">
      <w:pPr>
        <w:pStyle w:val="NoSpacing"/>
        <w:jc w:val="center"/>
        <w:rPr>
          <w:rFonts w:ascii="Times New Roman" w:hAnsi="Times New Roman"/>
          <w:b/>
          <w:sz w:val="36"/>
        </w:rPr>
      </w:pPr>
      <w:bookmarkStart w:id="0" w:name="cTitle1"/>
      <w:bookmarkEnd w:id="0"/>
    </w:p>
    <w:p w:rsidR="009D77F6" w:rsidRDefault="009D77F6" w:rsidP="00813AC7">
      <w:pPr>
        <w:pStyle w:val="NoSpacing"/>
        <w:jc w:val="center"/>
        <w:rPr>
          <w:rFonts w:ascii="Times New Roman" w:hAnsi="Times New Roman"/>
          <w:b/>
          <w:sz w:val="36"/>
        </w:rPr>
      </w:pPr>
    </w:p>
    <w:p w:rsidR="006A406A" w:rsidRPr="002A3A63" w:rsidRDefault="002A3A63" w:rsidP="006A406A">
      <w:pPr>
        <w:jc w:val="center"/>
        <w:rPr>
          <w:b/>
          <w:bCs/>
          <w:sz w:val="36"/>
        </w:rPr>
      </w:pPr>
      <w:r w:rsidRPr="002A3A63">
        <w:rPr>
          <w:b/>
          <w:bCs/>
          <w:sz w:val="36"/>
        </w:rPr>
        <w:t xml:space="preserve">Version </w:t>
      </w:r>
      <w:r w:rsidR="009D77F6">
        <w:rPr>
          <w:b/>
          <w:bCs/>
          <w:sz w:val="36"/>
        </w:rPr>
        <w:t>2</w:t>
      </w:r>
      <w:r w:rsidRPr="002A3A63">
        <w:rPr>
          <w:b/>
          <w:bCs/>
          <w:sz w:val="36"/>
        </w:rPr>
        <w:t xml:space="preserve"> Release </w:t>
      </w:r>
      <w:r w:rsidR="009D77F6">
        <w:rPr>
          <w:b/>
          <w:bCs/>
          <w:sz w:val="36"/>
        </w:rPr>
        <w:t>1</w:t>
      </w:r>
    </w:p>
    <w:p w:rsidR="00A5503F" w:rsidRPr="00D538BB" w:rsidRDefault="00A5503F" w:rsidP="006A406A">
      <w:pPr>
        <w:jc w:val="center"/>
        <w:rPr>
          <w:bCs/>
          <w:sz w:val="36"/>
        </w:rPr>
      </w:pPr>
    </w:p>
    <w:p w:rsidR="006A406A" w:rsidRPr="00D538BB" w:rsidRDefault="006A406A" w:rsidP="006A406A"/>
    <w:p w:rsidR="006A406A" w:rsidRPr="00D538BB" w:rsidRDefault="006A406A" w:rsidP="006A406A"/>
    <w:p w:rsidR="006A406A" w:rsidRPr="00D538BB" w:rsidRDefault="006A406A" w:rsidP="006A406A"/>
    <w:p w:rsidR="006A406A" w:rsidRPr="005D3642" w:rsidRDefault="009D77F6" w:rsidP="006A406A">
      <w:pPr>
        <w:pStyle w:val="STIGVersionDate"/>
        <w:rPr>
          <w:b/>
        </w:rPr>
      </w:pPr>
      <w:r>
        <w:rPr>
          <w:b/>
        </w:rPr>
        <w:t>October</w:t>
      </w:r>
      <w:r w:rsidR="000A5A1E">
        <w:rPr>
          <w:b/>
        </w:rPr>
        <w:t xml:space="preserve"> </w:t>
      </w:r>
      <w:r w:rsidR="006A406A" w:rsidRPr="005D3642">
        <w:rPr>
          <w:b/>
        </w:rPr>
        <w:t>201</w:t>
      </w:r>
      <w:r>
        <w:rPr>
          <w:b/>
        </w:rPr>
        <w:t>7</w:t>
      </w:r>
    </w:p>
    <w:p w:rsidR="006A406A" w:rsidRDefault="006A406A" w:rsidP="006A406A"/>
    <w:p w:rsidR="006A406A" w:rsidRPr="00D538BB" w:rsidRDefault="006A406A" w:rsidP="006A406A"/>
    <w:p w:rsidR="006A406A" w:rsidRPr="00D538BB" w:rsidRDefault="006A406A" w:rsidP="006A406A"/>
    <w:p w:rsidR="006A406A" w:rsidRPr="00D538BB" w:rsidRDefault="006A406A" w:rsidP="006A406A"/>
    <w:p w:rsidR="006A406A" w:rsidRDefault="006A406A" w:rsidP="006A406A">
      <w:pPr>
        <w:pStyle w:val="STIGDevTag"/>
      </w:pPr>
      <w:r w:rsidRPr="00D538BB">
        <w:t xml:space="preserve">Developed by DISA for the </w:t>
      </w:r>
      <w:r>
        <w:t>DoD</w:t>
      </w:r>
      <w:r w:rsidRPr="00D538BB">
        <w:t xml:space="preserve"> </w:t>
      </w:r>
    </w:p>
    <w:p w:rsidR="00813AC7" w:rsidRDefault="00813AC7" w:rsidP="00813AC7">
      <w:pPr>
        <w:pStyle w:val="NoSpacing"/>
        <w:jc w:val="center"/>
        <w:rPr>
          <w:rFonts w:ascii="Times New Roman" w:hAnsi="Times New Roman"/>
          <w:b/>
          <w:sz w:val="36"/>
        </w:rPr>
      </w:pPr>
    </w:p>
    <w:p w:rsidR="00813AC7" w:rsidRPr="00813AC7" w:rsidRDefault="00813AC7" w:rsidP="00813AC7">
      <w:pPr>
        <w:pStyle w:val="NoSpacing"/>
        <w:jc w:val="center"/>
        <w:rPr>
          <w:rFonts w:ascii="Times New Roman" w:hAnsi="Times New Roman"/>
          <w:b/>
          <w:sz w:val="36"/>
        </w:rPr>
        <w:sectPr w:rsidR="00813AC7" w:rsidRPr="00813AC7" w:rsidSect="00813AC7">
          <w:headerReference w:type="default" r:id="rId9"/>
          <w:footerReference w:type="even" r:id="rId10"/>
          <w:footerReference w:type="first" r:id="rId11"/>
          <w:pgSz w:w="12240" w:h="15840"/>
          <w:pgMar w:top="1440" w:right="1440" w:bottom="1440" w:left="1440" w:header="720" w:footer="720" w:gutter="0"/>
          <w:cols w:space="720"/>
          <w:titlePg/>
          <w:docGrid w:linePitch="360"/>
        </w:sectPr>
      </w:pPr>
    </w:p>
    <w:sdt>
      <w:sdtPr>
        <w:rPr>
          <w:b w:val="0"/>
          <w:caps w:val="0"/>
          <w:noProof w:val="0"/>
        </w:rPr>
        <w:id w:val="25957635"/>
        <w:docPartObj>
          <w:docPartGallery w:val="Table of Contents"/>
          <w:docPartUnique/>
        </w:docPartObj>
      </w:sdtPr>
      <w:sdtEndPr/>
      <w:sdtContent>
        <w:bookmarkStart w:id="1" w:name="cTOC" w:displacedByCustomXml="prev"/>
        <w:bookmarkEnd w:id="1" w:displacedByCustomXml="prev"/>
        <w:p w:rsidR="00894997" w:rsidRDefault="00894997">
          <w:pPr>
            <w:pStyle w:val="TOCHeading"/>
          </w:pPr>
          <w:r>
            <w:t>Table of Contents</w:t>
          </w:r>
        </w:p>
        <w:p w:rsidR="00894997" w:rsidRDefault="00894997" w:rsidP="00894997">
          <w:pPr>
            <w:jc w:val="right"/>
          </w:pPr>
          <w:r>
            <w:t>Page</w:t>
          </w:r>
        </w:p>
        <w:p w:rsidR="00E52C89" w:rsidRDefault="00E52C89" w:rsidP="00894997">
          <w:pPr>
            <w:jc w:val="right"/>
          </w:pPr>
        </w:p>
        <w:p w:rsidR="00E9290B" w:rsidRDefault="00F21F7C">
          <w:pPr>
            <w:pStyle w:val="TOC1"/>
            <w:rPr>
              <w:rFonts w:asciiTheme="minorHAnsi" w:eastAsiaTheme="minorEastAsia" w:hAnsiTheme="minorHAnsi" w:cstheme="minorBidi"/>
              <w:caps w:val="0"/>
              <w:sz w:val="22"/>
              <w:szCs w:val="22"/>
            </w:rPr>
          </w:pPr>
          <w:r>
            <w:fldChar w:fldCharType="begin"/>
          </w:r>
          <w:r w:rsidR="00C22DBD">
            <w:instrText xml:space="preserve"> TOC \o \h \z \u </w:instrText>
          </w:r>
          <w:r>
            <w:fldChar w:fldCharType="separate"/>
          </w:r>
          <w:hyperlink w:anchor="_Toc496169229" w:history="1">
            <w:r w:rsidR="00E9290B" w:rsidRPr="00FE0A6A">
              <w:rPr>
                <w:rStyle w:val="Hyperlink"/>
              </w:rPr>
              <w:t>1. SRG-STIG Library Description:</w:t>
            </w:r>
            <w:r w:rsidR="00E9290B">
              <w:rPr>
                <w:webHidden/>
              </w:rPr>
              <w:tab/>
            </w:r>
            <w:r w:rsidR="00E9290B">
              <w:rPr>
                <w:webHidden/>
              </w:rPr>
              <w:fldChar w:fldCharType="begin"/>
            </w:r>
            <w:r w:rsidR="00E9290B">
              <w:rPr>
                <w:webHidden/>
              </w:rPr>
              <w:instrText xml:space="preserve"> PAGEREF _Toc496169229 \h </w:instrText>
            </w:r>
            <w:r w:rsidR="00E9290B">
              <w:rPr>
                <w:webHidden/>
              </w:rPr>
            </w:r>
            <w:r w:rsidR="00E9290B">
              <w:rPr>
                <w:webHidden/>
              </w:rPr>
              <w:fldChar w:fldCharType="separate"/>
            </w:r>
            <w:r w:rsidR="00E9290B">
              <w:rPr>
                <w:webHidden/>
              </w:rPr>
              <w:t>1</w:t>
            </w:r>
            <w:r w:rsidR="00E9290B">
              <w:rPr>
                <w:webHidden/>
              </w:rPr>
              <w:fldChar w:fldCharType="end"/>
            </w:r>
          </w:hyperlink>
        </w:p>
        <w:p w:rsidR="00E9290B" w:rsidRDefault="00E9290B">
          <w:pPr>
            <w:pStyle w:val="TOC2"/>
            <w:rPr>
              <w:rFonts w:asciiTheme="minorHAnsi" w:eastAsiaTheme="minorEastAsia" w:hAnsiTheme="minorHAnsi" w:cstheme="minorBidi"/>
              <w:sz w:val="22"/>
              <w:szCs w:val="22"/>
            </w:rPr>
          </w:pPr>
          <w:hyperlink w:anchor="_Toc496169230" w:history="1">
            <w:r w:rsidRPr="00FE0A6A">
              <w:rPr>
                <w:rStyle w:val="Hyperlink"/>
              </w:rPr>
              <w:t>1.1 SRG-STIG Library Categories and Sub-Categories</w:t>
            </w:r>
            <w:r>
              <w:rPr>
                <w:webHidden/>
              </w:rPr>
              <w:tab/>
            </w:r>
            <w:r>
              <w:rPr>
                <w:webHidden/>
              </w:rPr>
              <w:fldChar w:fldCharType="begin"/>
            </w:r>
            <w:r>
              <w:rPr>
                <w:webHidden/>
              </w:rPr>
              <w:instrText xml:space="preserve"> PAGEREF _Toc496169230 \h </w:instrText>
            </w:r>
            <w:r>
              <w:rPr>
                <w:webHidden/>
              </w:rPr>
            </w:r>
            <w:r>
              <w:rPr>
                <w:webHidden/>
              </w:rPr>
              <w:fldChar w:fldCharType="separate"/>
            </w:r>
            <w:r>
              <w:rPr>
                <w:webHidden/>
              </w:rPr>
              <w:t>1</w:t>
            </w:r>
            <w:r>
              <w:rPr>
                <w:webHidden/>
              </w:rPr>
              <w:fldChar w:fldCharType="end"/>
            </w:r>
          </w:hyperlink>
        </w:p>
        <w:p w:rsidR="00E9290B" w:rsidRDefault="00E9290B">
          <w:pPr>
            <w:pStyle w:val="TOC1"/>
            <w:rPr>
              <w:rFonts w:asciiTheme="minorHAnsi" w:eastAsiaTheme="minorEastAsia" w:hAnsiTheme="minorHAnsi" w:cstheme="minorBidi"/>
              <w:caps w:val="0"/>
              <w:sz w:val="22"/>
              <w:szCs w:val="22"/>
            </w:rPr>
          </w:pPr>
          <w:hyperlink w:anchor="_Toc496169231" w:history="1">
            <w:r w:rsidRPr="00FE0A6A">
              <w:rPr>
                <w:rStyle w:val="Hyperlink"/>
              </w:rPr>
              <w:t>2. Document Revisions</w:t>
            </w:r>
            <w:r>
              <w:rPr>
                <w:webHidden/>
              </w:rPr>
              <w:tab/>
            </w:r>
            <w:r>
              <w:rPr>
                <w:webHidden/>
              </w:rPr>
              <w:fldChar w:fldCharType="begin"/>
            </w:r>
            <w:r>
              <w:rPr>
                <w:webHidden/>
              </w:rPr>
              <w:instrText xml:space="preserve"> PAGEREF _Toc496169231 \h </w:instrText>
            </w:r>
            <w:r>
              <w:rPr>
                <w:webHidden/>
              </w:rPr>
            </w:r>
            <w:r>
              <w:rPr>
                <w:webHidden/>
              </w:rPr>
              <w:fldChar w:fldCharType="separate"/>
            </w:r>
            <w:r>
              <w:rPr>
                <w:webHidden/>
              </w:rPr>
              <w:t>4</w:t>
            </w:r>
            <w:r>
              <w:rPr>
                <w:webHidden/>
              </w:rPr>
              <w:fldChar w:fldCharType="end"/>
            </w:r>
          </w:hyperlink>
        </w:p>
        <w:p w:rsidR="00894997" w:rsidRDefault="00F21F7C">
          <w:r>
            <w:fldChar w:fldCharType="end"/>
          </w:r>
        </w:p>
      </w:sdtContent>
    </w:sdt>
    <w:p w:rsidR="00553E25" w:rsidRDefault="00553E25" w:rsidP="00553E25">
      <w:bookmarkStart w:id="2" w:name="cColnStart"/>
      <w:bookmarkEnd w:id="2"/>
    </w:p>
    <w:p w:rsidR="00553E25" w:rsidRDefault="00553E25" w:rsidP="00553E25"/>
    <w:p w:rsidR="00553E25" w:rsidRPr="00D538BB" w:rsidRDefault="00553E25" w:rsidP="00553E25">
      <w:pPr>
        <w:sectPr w:rsidR="00553E25" w:rsidRPr="00D538BB" w:rsidSect="00382A5A">
          <w:headerReference w:type="default" r:id="rId12"/>
          <w:footerReference w:type="default" r:id="rId13"/>
          <w:pgSz w:w="12240" w:h="15840"/>
          <w:pgMar w:top="1260" w:right="1440" w:bottom="1440" w:left="1440" w:header="720" w:footer="720" w:gutter="0"/>
          <w:pgNumType w:fmt="lowerRoman"/>
          <w:cols w:space="720"/>
          <w:docGrid w:linePitch="360"/>
        </w:sectPr>
      </w:pPr>
      <w:bookmarkStart w:id="3" w:name="_GoBack"/>
      <w:bookmarkEnd w:id="3"/>
    </w:p>
    <w:p w:rsidR="009D77F6" w:rsidRPr="007409B8" w:rsidRDefault="009D77F6" w:rsidP="009D77F6">
      <w:pPr>
        <w:pStyle w:val="Heading1"/>
      </w:pPr>
      <w:bookmarkStart w:id="4" w:name="_Toc496169229"/>
      <w:r w:rsidRPr="007409B8">
        <w:lastRenderedPageBreak/>
        <w:t>SRG-STIG Library</w:t>
      </w:r>
      <w:r>
        <w:t xml:space="preserve"> Description:</w:t>
      </w:r>
      <w:bookmarkEnd w:id="4"/>
    </w:p>
    <w:p w:rsidR="009D77F6" w:rsidRDefault="009D77F6" w:rsidP="009D77F6">
      <w:r>
        <w:t xml:space="preserve">DISA RE 11 maintains a </w:t>
      </w:r>
      <w:r w:rsidRPr="00D5122C">
        <w:t>SRG</w:t>
      </w:r>
      <w:r>
        <w:t xml:space="preserve"> and </w:t>
      </w:r>
      <w:r w:rsidRPr="00D5122C">
        <w:t>STIG Library</w:t>
      </w:r>
      <w:r>
        <w:t xml:space="preserve"> on the Defense Enterprise Portal Service (DEPS) as the official repository for all </w:t>
      </w:r>
      <w:r w:rsidRPr="00776D92">
        <w:rPr>
          <w:u w:val="single"/>
        </w:rPr>
        <w:t>currently in force</w:t>
      </w:r>
      <w:r>
        <w:t xml:space="preserve"> SRGs, STIGs, and </w:t>
      </w:r>
      <w:r>
        <w:t xml:space="preserve">OVAL </w:t>
      </w:r>
      <w:r>
        <w:t xml:space="preserve">benchmarks published on IASE under the STIG section.  Additionally a separate Sunset Products Library is collocated on DEPS which contains SRG/STIG content that has been moved to the Sunset Products section of the IASE STIG section.  Sunset products are still valid and </w:t>
      </w:r>
      <w:r w:rsidRPr="00DC0C25">
        <w:rPr>
          <w:u w:val="single"/>
        </w:rPr>
        <w:t>currently in force</w:t>
      </w:r>
      <w:r>
        <w:rPr>
          <w:u w:val="single"/>
        </w:rPr>
        <w:t xml:space="preserve">, but are no longer maintained and updated </w:t>
      </w:r>
      <w:r w:rsidRPr="009D77F6">
        <w:t xml:space="preserve">by RE11.  </w:t>
      </w:r>
      <w:r>
        <w:t xml:space="preserve">The </w:t>
      </w:r>
      <w:r w:rsidRPr="00D5122C">
        <w:t>SRG-STIG Librar</w:t>
      </w:r>
      <w:r>
        <w:t xml:space="preserve">ies are located on the </w:t>
      </w:r>
      <w:r w:rsidRPr="00D5122C">
        <w:t>RE</w:t>
      </w:r>
      <w:r>
        <w:t>1</w:t>
      </w:r>
      <w:r w:rsidRPr="00D5122C">
        <w:t xml:space="preserve"> - Cyber Security Standards and Analysis Division </w:t>
      </w:r>
      <w:r>
        <w:t xml:space="preserve">DEPS home page located at: </w:t>
      </w:r>
      <w:hyperlink r:id="rId14" w:history="1">
        <w:r>
          <w:rPr>
            <w:rStyle w:val="Hyperlink"/>
          </w:rPr>
          <w:t>https://disa.deps.mil/org/RE1/default.aspx</w:t>
        </w:r>
      </w:hyperlink>
      <w:r>
        <w:t xml:space="preserve"> and is open to all DEPS uses. </w:t>
      </w:r>
      <w:r>
        <w:t xml:space="preserve"> </w:t>
      </w:r>
      <w:r>
        <w:t>See the left side menu for links.  Note: The main library does not include draft versions even when published to IASE for comment.</w:t>
      </w:r>
    </w:p>
    <w:p w:rsidR="009D77F6" w:rsidRDefault="009D77F6" w:rsidP="009D77F6"/>
    <w:p w:rsidR="009D77F6" w:rsidRDefault="009D77F6" w:rsidP="009D77F6">
      <w:r>
        <w:t xml:space="preserve">The </w:t>
      </w:r>
      <w:r w:rsidRPr="00D5122C">
        <w:t>SRG-STIG L</w:t>
      </w:r>
      <w:r>
        <w:t xml:space="preserve">ibrary serves as a backup for IASE, and as such </w:t>
      </w:r>
      <w:r>
        <w:t>is maintained</w:t>
      </w:r>
      <w:r>
        <w:t xml:space="preserve"> in coordination with IASE posting requests.  The </w:t>
      </w:r>
      <w:r w:rsidRPr="00D5122C">
        <w:t>SRG-STIG Library</w:t>
      </w:r>
      <w:r>
        <w:t xml:space="preserve"> also serves as the source of the </w:t>
      </w:r>
      <w:r w:rsidRPr="00D5122C">
        <w:t>SRG-STIG Library</w:t>
      </w:r>
      <w:r>
        <w:t xml:space="preserve"> Compilation .zip files posted to IASE quarterly in coordination with the SRG/STIG quarterly update release cycle.  </w:t>
      </w:r>
    </w:p>
    <w:p w:rsidR="009D77F6" w:rsidRDefault="009D77F6" w:rsidP="009D77F6"/>
    <w:p w:rsidR="009D77F6" w:rsidRDefault="009D77F6" w:rsidP="009D77F6">
      <w:r>
        <w:t xml:space="preserve">For ease of access to the content of the library, it is highly recommended that it be opened in a Windows Explorer window.  This is accomplished once accessing the library web page by clicking on the “Library” tab in the gray border at the top, then clicking on the “Open with Explorer” icon in the “Connect &amp; Export” section of the ribbon, which is typically just right of center. Note: this capability is only available in IE. </w:t>
      </w:r>
    </w:p>
    <w:p w:rsidR="009D77F6" w:rsidRDefault="009D77F6" w:rsidP="009D77F6"/>
    <w:p w:rsidR="009D77F6" w:rsidRDefault="009D77F6" w:rsidP="009D77F6">
      <w:r>
        <w:t xml:space="preserve">A revision history for each library is maintained in the following folder: </w:t>
      </w:r>
    </w:p>
    <w:p w:rsidR="009D77F6" w:rsidRDefault="009D77F6" w:rsidP="009D77F6">
      <w:r>
        <w:t>“</w:t>
      </w:r>
      <w:r w:rsidRPr="007409B8">
        <w:t>$ $ $ $ $ $ Library Change LOGs and General Library Information</w:t>
      </w:r>
      <w:r>
        <w:t>”, which shows at the top of the library if sorted on “Name”.  In the main library, this folder also contains files detailing</w:t>
      </w:r>
      <w:r>
        <w:t xml:space="preserve"> </w:t>
      </w:r>
      <w:r>
        <w:t>the SRG-STIG changes that occurred for each of the last 4 quarterly updates.</w:t>
      </w:r>
    </w:p>
    <w:p w:rsidR="009D77F6" w:rsidRDefault="009D77F6" w:rsidP="009D77F6"/>
    <w:p w:rsidR="009D77F6" w:rsidRPr="007409B8" w:rsidRDefault="009D77F6" w:rsidP="009D77F6">
      <w:pPr>
        <w:pStyle w:val="Heading2"/>
      </w:pPr>
      <w:bookmarkStart w:id="5" w:name="_Toc496169230"/>
      <w:r w:rsidRPr="007409B8">
        <w:t>SRG-STIG Library</w:t>
      </w:r>
      <w:r>
        <w:t xml:space="preserve"> Categories</w:t>
      </w:r>
      <w:r w:rsidR="00E9290B">
        <w:t xml:space="preserve"> and Sub-Categories</w:t>
      </w:r>
      <w:bookmarkEnd w:id="5"/>
    </w:p>
    <w:p w:rsidR="009D77F6" w:rsidRDefault="009D77F6" w:rsidP="009D77F6">
      <w:r>
        <w:t xml:space="preserve">The SRG-STIG library is organized into categories and sub-categories. </w:t>
      </w:r>
      <w:r>
        <w:t xml:space="preserve">The major categories are App-, Misc-, Mobility- </w:t>
      </w:r>
      <w:r w:rsidR="00E4564D">
        <w:t xml:space="preserve">Net-, OS-, </w:t>
      </w:r>
      <w:r w:rsidR="00E4564D" w:rsidRPr="00E4564D">
        <w:t>OS-VRT-</w:t>
      </w:r>
      <w:r w:rsidR="00E4564D">
        <w:t xml:space="preserve">, and OVAL.  </w:t>
      </w:r>
      <w:r>
        <w:t xml:space="preserve">The sub-categories exist when there are multiple SRGs or STIGs that fit the </w:t>
      </w:r>
      <w:r w:rsidR="00E4564D">
        <w:t>sub-</w:t>
      </w:r>
      <w:r>
        <w:t xml:space="preserve">given category or to highlight </w:t>
      </w:r>
      <w:r w:rsidR="00E4564D">
        <w:t xml:space="preserve">a </w:t>
      </w:r>
      <w:r>
        <w:t>specific guidance</w:t>
      </w:r>
      <w:r w:rsidR="00E4564D">
        <w:t xml:space="preserve"> type</w:t>
      </w:r>
      <w:r>
        <w:t xml:space="preserve">, otherwise the SRG or STIG appears under the main category. </w:t>
      </w:r>
      <w:r w:rsidR="00E4564D">
        <w:t xml:space="preserve"> </w:t>
      </w:r>
      <w:r>
        <w:t xml:space="preserve">The primary reason for this is so the differing SRG and STIG folder names in a given category sort together in a logical manner </w:t>
      </w:r>
      <w:r w:rsidR="00E4564D">
        <w:t xml:space="preserve">(when sorted ascending by name) </w:t>
      </w:r>
      <w:r>
        <w:t>so they display in a group making it easier to identify all SRGs and STIGs in a given category</w:t>
      </w:r>
      <w:r w:rsidR="00E4564D">
        <w:t xml:space="preserve"> or </w:t>
      </w:r>
      <w:r w:rsidR="00E4564D">
        <w:t>sub-categor</w:t>
      </w:r>
      <w:r w:rsidR="00E4564D">
        <w:t>y</w:t>
      </w:r>
      <w:r>
        <w:t xml:space="preserve">. </w:t>
      </w:r>
      <w:r w:rsidR="00E4564D">
        <w:t xml:space="preserve"> </w:t>
      </w:r>
      <w:r>
        <w:t xml:space="preserve">Sub categories have not been used where the folder names naturally sort together. </w:t>
      </w:r>
    </w:p>
    <w:p w:rsidR="009D77F6" w:rsidRDefault="009D77F6" w:rsidP="009D77F6"/>
    <w:p w:rsidR="009D77F6" w:rsidRDefault="009D77F6" w:rsidP="009D77F6">
      <w:r>
        <w:t xml:space="preserve">The main categories are delineated by empty “heading” folders such as </w:t>
      </w:r>
    </w:p>
    <w:p w:rsidR="009D77F6" w:rsidRDefault="009D77F6" w:rsidP="009D77F6">
      <w:r>
        <w:t>“</w:t>
      </w:r>
      <w:r w:rsidRPr="00187539">
        <w:t>APP- $ $ $ - - - - - - - A P P L I C A T I O N S - - - - - - - $ $ $ $ $ $ $ $ $ $ $ $ $ $ $ $ $</w:t>
      </w:r>
      <w:r>
        <w:t>”</w:t>
      </w:r>
    </w:p>
    <w:p w:rsidR="009D77F6" w:rsidRDefault="009D77F6" w:rsidP="009D77F6">
      <w:r>
        <w:t>“</w:t>
      </w:r>
      <w:r w:rsidRPr="002F69ED">
        <w:t>NET- $ $ $  - - - - - - - N E T W O R K I N G - - - - - - - $ $ $ $ $ $ $ $ $ $ $ $ $ $ $ $ $</w:t>
      </w:r>
      <w:r>
        <w:t>”</w:t>
      </w:r>
    </w:p>
    <w:p w:rsidR="009D77F6" w:rsidRDefault="009D77F6" w:rsidP="009D77F6"/>
    <w:p w:rsidR="009D77F6" w:rsidRDefault="009D77F6" w:rsidP="009D77F6">
      <w:r>
        <w:t xml:space="preserve">An example of the categories and sub-categories used are as follows: </w:t>
      </w:r>
    </w:p>
    <w:p w:rsidR="009D77F6" w:rsidRDefault="009D77F6" w:rsidP="009D77F6">
      <w:pPr>
        <w:pStyle w:val="ListParagraph"/>
        <w:keepLines/>
        <w:numPr>
          <w:ilvl w:val="0"/>
          <w:numId w:val="16"/>
        </w:numPr>
        <w:autoSpaceDE w:val="0"/>
        <w:autoSpaceDN w:val="0"/>
        <w:adjustRightInd w:val="0"/>
      </w:pPr>
      <w:r>
        <w:t xml:space="preserve">Application: designated by the folder prefix </w:t>
      </w:r>
      <w:r w:rsidR="00E4564D">
        <w:t>“App-“</w:t>
      </w:r>
    </w:p>
    <w:p w:rsidR="009D77F6" w:rsidRDefault="009D77F6" w:rsidP="009D77F6">
      <w:pPr>
        <w:pStyle w:val="ListParagraph"/>
        <w:keepLines/>
        <w:numPr>
          <w:ilvl w:val="1"/>
          <w:numId w:val="16"/>
        </w:numPr>
        <w:autoSpaceDE w:val="0"/>
        <w:autoSpaceDN w:val="0"/>
        <w:adjustRightInd w:val="0"/>
      </w:pPr>
      <w:r w:rsidRPr="00FC2235">
        <w:t>App- Antivirus-</w:t>
      </w:r>
    </w:p>
    <w:p w:rsidR="009D77F6" w:rsidRDefault="009D77F6" w:rsidP="009D77F6">
      <w:pPr>
        <w:pStyle w:val="ListParagraph"/>
        <w:keepLines/>
        <w:numPr>
          <w:ilvl w:val="1"/>
          <w:numId w:val="16"/>
        </w:numPr>
        <w:autoSpaceDE w:val="0"/>
        <w:autoSpaceDN w:val="0"/>
        <w:adjustRightInd w:val="0"/>
      </w:pPr>
      <w:r w:rsidRPr="00FC2235">
        <w:lastRenderedPageBreak/>
        <w:t>App- Application Server-</w:t>
      </w:r>
    </w:p>
    <w:p w:rsidR="009D77F6" w:rsidRDefault="009D77F6" w:rsidP="009D77F6">
      <w:pPr>
        <w:pStyle w:val="ListParagraph"/>
        <w:keepLines/>
        <w:numPr>
          <w:ilvl w:val="1"/>
          <w:numId w:val="16"/>
        </w:numPr>
        <w:autoSpaceDE w:val="0"/>
        <w:autoSpaceDN w:val="0"/>
        <w:adjustRightInd w:val="0"/>
      </w:pPr>
      <w:r w:rsidRPr="00FC2235">
        <w:t>App- Database-</w:t>
      </w:r>
    </w:p>
    <w:p w:rsidR="009D77F6" w:rsidRDefault="009D77F6" w:rsidP="009D77F6">
      <w:pPr>
        <w:pStyle w:val="ListParagraph"/>
        <w:keepLines/>
        <w:numPr>
          <w:ilvl w:val="1"/>
          <w:numId w:val="16"/>
        </w:numPr>
        <w:autoSpaceDE w:val="0"/>
        <w:autoSpaceDN w:val="0"/>
        <w:adjustRightInd w:val="0"/>
      </w:pPr>
      <w:r w:rsidRPr="00FC2235">
        <w:t>App- E-mail-</w:t>
      </w:r>
    </w:p>
    <w:p w:rsidR="009D77F6" w:rsidRDefault="009D77F6" w:rsidP="009D77F6">
      <w:pPr>
        <w:pStyle w:val="ListParagraph"/>
        <w:keepLines/>
        <w:numPr>
          <w:ilvl w:val="1"/>
          <w:numId w:val="16"/>
        </w:numPr>
        <w:autoSpaceDE w:val="0"/>
        <w:autoSpaceDN w:val="0"/>
        <w:adjustRightInd w:val="0"/>
      </w:pPr>
      <w:r w:rsidRPr="00FC2235">
        <w:t>App- Web Browsers-</w:t>
      </w:r>
    </w:p>
    <w:p w:rsidR="009D77F6" w:rsidRDefault="009D77F6" w:rsidP="009D77F6">
      <w:pPr>
        <w:pStyle w:val="ListParagraph"/>
        <w:keepLines/>
        <w:numPr>
          <w:ilvl w:val="1"/>
          <w:numId w:val="16"/>
        </w:numPr>
        <w:autoSpaceDE w:val="0"/>
        <w:autoSpaceDN w:val="0"/>
        <w:adjustRightInd w:val="0"/>
      </w:pPr>
      <w:r w:rsidRPr="00FC2235">
        <w:t xml:space="preserve">App- Web Server-  </w:t>
      </w:r>
    </w:p>
    <w:p w:rsidR="009D77F6" w:rsidRDefault="009D77F6" w:rsidP="009D77F6">
      <w:pPr>
        <w:pStyle w:val="ListParagraph"/>
        <w:keepLines/>
        <w:numPr>
          <w:ilvl w:val="0"/>
          <w:numId w:val="16"/>
        </w:numPr>
        <w:autoSpaceDE w:val="0"/>
        <w:autoSpaceDN w:val="0"/>
        <w:adjustRightInd w:val="0"/>
      </w:pPr>
      <w:r>
        <w:t xml:space="preserve">Miscellaneous: designated by the folder prefix </w:t>
      </w:r>
      <w:r w:rsidR="00E4564D">
        <w:t>“</w:t>
      </w:r>
      <w:r w:rsidRPr="007409B8">
        <w:t>Misc-</w:t>
      </w:r>
      <w:r w:rsidR="00E4564D">
        <w:t>“</w:t>
      </w:r>
    </w:p>
    <w:p w:rsidR="009D77F6" w:rsidRDefault="009D77F6" w:rsidP="009D77F6">
      <w:pPr>
        <w:pStyle w:val="ListParagraph"/>
        <w:keepLines/>
        <w:numPr>
          <w:ilvl w:val="1"/>
          <w:numId w:val="16"/>
        </w:numPr>
        <w:autoSpaceDE w:val="0"/>
        <w:autoSpaceDN w:val="0"/>
        <w:adjustRightInd w:val="0"/>
      </w:pPr>
      <w:r w:rsidRPr="00C140B4">
        <w:t>Misc-Phy-</w:t>
      </w:r>
      <w:r>
        <w:t xml:space="preserve"> (Physical security)</w:t>
      </w:r>
    </w:p>
    <w:p w:rsidR="009D77F6" w:rsidRDefault="009D77F6" w:rsidP="009D77F6">
      <w:pPr>
        <w:pStyle w:val="ListParagraph"/>
        <w:keepLines/>
        <w:numPr>
          <w:ilvl w:val="1"/>
          <w:numId w:val="16"/>
        </w:numPr>
        <w:autoSpaceDE w:val="0"/>
        <w:autoSpaceDN w:val="0"/>
        <w:adjustRightInd w:val="0"/>
      </w:pPr>
      <w:r w:rsidRPr="00C140B4">
        <w:t>Misc-USB-</w:t>
      </w:r>
    </w:p>
    <w:p w:rsidR="009D77F6" w:rsidRDefault="009D77F6" w:rsidP="009D77F6">
      <w:pPr>
        <w:pStyle w:val="ListParagraph"/>
        <w:keepLines/>
        <w:numPr>
          <w:ilvl w:val="0"/>
          <w:numId w:val="16"/>
        </w:numPr>
        <w:autoSpaceDE w:val="0"/>
        <w:autoSpaceDN w:val="0"/>
        <w:adjustRightInd w:val="0"/>
      </w:pPr>
      <w:r>
        <w:t xml:space="preserve">Mobility: designated by the folder prefix </w:t>
      </w:r>
      <w:r w:rsidRPr="007409B8">
        <w:t>Mobility-</w:t>
      </w:r>
    </w:p>
    <w:p w:rsidR="009D77F6" w:rsidRDefault="009D77F6" w:rsidP="009D77F6">
      <w:pPr>
        <w:pStyle w:val="ListParagraph"/>
        <w:keepLines/>
        <w:numPr>
          <w:ilvl w:val="1"/>
          <w:numId w:val="16"/>
        </w:numPr>
        <w:autoSpaceDE w:val="0"/>
        <w:autoSpaceDN w:val="0"/>
        <w:adjustRightInd w:val="0"/>
      </w:pPr>
      <w:r w:rsidRPr="00C140B4">
        <w:t>Mobility- App-</w:t>
      </w:r>
    </w:p>
    <w:p w:rsidR="009D77F6" w:rsidRDefault="009D77F6" w:rsidP="009D77F6">
      <w:pPr>
        <w:pStyle w:val="ListParagraph"/>
        <w:keepLines/>
        <w:numPr>
          <w:ilvl w:val="1"/>
          <w:numId w:val="16"/>
        </w:numPr>
        <w:autoSpaceDE w:val="0"/>
        <w:autoSpaceDN w:val="0"/>
        <w:adjustRightInd w:val="0"/>
      </w:pPr>
      <w:r w:rsidRPr="00C140B4">
        <w:t>Mobility- MDM-</w:t>
      </w:r>
    </w:p>
    <w:p w:rsidR="009D77F6" w:rsidRDefault="009D77F6" w:rsidP="009D77F6">
      <w:pPr>
        <w:pStyle w:val="ListParagraph"/>
        <w:keepLines/>
        <w:numPr>
          <w:ilvl w:val="1"/>
          <w:numId w:val="16"/>
        </w:numPr>
        <w:autoSpaceDE w:val="0"/>
        <w:autoSpaceDN w:val="0"/>
        <w:adjustRightInd w:val="0"/>
      </w:pPr>
      <w:r w:rsidRPr="00C140B4">
        <w:t>Mobility- Wireless PED-</w:t>
      </w:r>
    </w:p>
    <w:p w:rsidR="009D77F6" w:rsidRDefault="009D77F6" w:rsidP="009D77F6">
      <w:pPr>
        <w:pStyle w:val="ListParagraph"/>
        <w:keepLines/>
        <w:numPr>
          <w:ilvl w:val="1"/>
          <w:numId w:val="16"/>
        </w:numPr>
        <w:autoSpaceDE w:val="0"/>
        <w:autoSpaceDN w:val="0"/>
        <w:adjustRightInd w:val="0"/>
      </w:pPr>
      <w:r>
        <w:t>Misc-  IAVM</w:t>
      </w:r>
      <w:r w:rsidRPr="002F69ED">
        <w:t>-</w:t>
      </w:r>
    </w:p>
    <w:p w:rsidR="009D77F6" w:rsidRDefault="009D77F6" w:rsidP="009D77F6">
      <w:pPr>
        <w:pStyle w:val="ListParagraph"/>
        <w:keepLines/>
        <w:numPr>
          <w:ilvl w:val="2"/>
          <w:numId w:val="16"/>
        </w:numPr>
        <w:autoSpaceDE w:val="0"/>
        <w:autoSpaceDN w:val="0"/>
        <w:adjustRightInd w:val="0"/>
      </w:pPr>
      <w:r>
        <w:t>Contains IAVM packages for all technologies for which IAVMs have been published.</w:t>
      </w:r>
    </w:p>
    <w:p w:rsidR="009D77F6" w:rsidRDefault="009D77F6" w:rsidP="009D77F6">
      <w:pPr>
        <w:pStyle w:val="ListParagraph"/>
        <w:keepLines/>
        <w:numPr>
          <w:ilvl w:val="0"/>
          <w:numId w:val="16"/>
        </w:numPr>
        <w:autoSpaceDE w:val="0"/>
        <w:autoSpaceDN w:val="0"/>
        <w:adjustRightInd w:val="0"/>
      </w:pPr>
      <w:r>
        <w:t xml:space="preserve">Network: designated by the folder prefix </w:t>
      </w:r>
      <w:r w:rsidR="00E4564D">
        <w:t>“</w:t>
      </w:r>
      <w:r w:rsidRPr="007409B8">
        <w:t>Net-</w:t>
      </w:r>
      <w:r w:rsidR="00E4564D">
        <w:t>“</w:t>
      </w:r>
      <w:r>
        <w:t xml:space="preserve"> </w:t>
      </w:r>
    </w:p>
    <w:p w:rsidR="009D77F6" w:rsidRDefault="009D77F6" w:rsidP="009D77F6">
      <w:pPr>
        <w:pStyle w:val="ListParagraph"/>
        <w:keepLines/>
        <w:numPr>
          <w:ilvl w:val="1"/>
          <w:numId w:val="16"/>
        </w:numPr>
        <w:autoSpaceDE w:val="0"/>
        <w:autoSpaceDN w:val="0"/>
        <w:adjustRightInd w:val="0"/>
      </w:pPr>
      <w:r w:rsidRPr="00C140B4">
        <w:t>Net- DMZ-</w:t>
      </w:r>
    </w:p>
    <w:p w:rsidR="009D77F6" w:rsidRDefault="009D77F6" w:rsidP="009D77F6">
      <w:pPr>
        <w:pStyle w:val="ListParagraph"/>
        <w:keepLines/>
        <w:numPr>
          <w:ilvl w:val="1"/>
          <w:numId w:val="16"/>
        </w:numPr>
        <w:autoSpaceDE w:val="0"/>
        <w:autoSpaceDN w:val="0"/>
        <w:adjustRightInd w:val="0"/>
      </w:pPr>
      <w:r w:rsidRPr="00C140B4">
        <w:t>Net- DNS-</w:t>
      </w:r>
    </w:p>
    <w:p w:rsidR="009D77F6" w:rsidRDefault="009D77F6" w:rsidP="009D77F6">
      <w:pPr>
        <w:pStyle w:val="ListParagraph"/>
        <w:keepLines/>
        <w:numPr>
          <w:ilvl w:val="1"/>
          <w:numId w:val="16"/>
        </w:numPr>
        <w:autoSpaceDE w:val="0"/>
        <w:autoSpaceDN w:val="0"/>
        <w:adjustRightInd w:val="0"/>
      </w:pPr>
      <w:r w:rsidRPr="00C140B4">
        <w:t>Net- DRSN-</w:t>
      </w:r>
    </w:p>
    <w:p w:rsidR="009D77F6" w:rsidRDefault="009D77F6" w:rsidP="009D77F6">
      <w:pPr>
        <w:pStyle w:val="ListParagraph"/>
        <w:keepLines/>
        <w:numPr>
          <w:ilvl w:val="1"/>
          <w:numId w:val="16"/>
        </w:numPr>
        <w:autoSpaceDE w:val="0"/>
        <w:autoSpaceDN w:val="0"/>
        <w:adjustRightInd w:val="0"/>
      </w:pPr>
      <w:r>
        <w:t>Net- D</w:t>
      </w:r>
      <w:r w:rsidRPr="00C140B4">
        <w:t>SN-</w:t>
      </w:r>
    </w:p>
    <w:p w:rsidR="009D77F6" w:rsidRDefault="009D77F6" w:rsidP="009D77F6">
      <w:pPr>
        <w:pStyle w:val="ListParagraph"/>
        <w:keepLines/>
        <w:numPr>
          <w:ilvl w:val="1"/>
          <w:numId w:val="16"/>
        </w:numPr>
        <w:autoSpaceDE w:val="0"/>
        <w:autoSpaceDN w:val="0"/>
        <w:adjustRightInd w:val="0"/>
      </w:pPr>
      <w:r w:rsidRPr="00C140B4">
        <w:t>Net- JIE-</w:t>
      </w:r>
    </w:p>
    <w:p w:rsidR="009D77F6" w:rsidRDefault="009D77F6" w:rsidP="009D77F6">
      <w:pPr>
        <w:pStyle w:val="ListParagraph"/>
        <w:keepLines/>
        <w:numPr>
          <w:ilvl w:val="1"/>
          <w:numId w:val="16"/>
        </w:numPr>
        <w:autoSpaceDE w:val="0"/>
        <w:autoSpaceDN w:val="0"/>
        <w:adjustRightInd w:val="0"/>
      </w:pPr>
      <w:r w:rsidRPr="00C140B4">
        <w:t xml:space="preserve">Net- Network   Perimeter </w:t>
      </w:r>
      <w:r>
        <w:t>–</w:t>
      </w:r>
    </w:p>
    <w:p w:rsidR="009D77F6" w:rsidRDefault="009D77F6" w:rsidP="009D77F6">
      <w:pPr>
        <w:pStyle w:val="ListParagraph"/>
        <w:keepLines/>
        <w:numPr>
          <w:ilvl w:val="1"/>
          <w:numId w:val="16"/>
        </w:numPr>
        <w:autoSpaceDE w:val="0"/>
        <w:autoSpaceDN w:val="0"/>
        <w:adjustRightInd w:val="0"/>
      </w:pPr>
      <w:r w:rsidRPr="00C140B4">
        <w:t xml:space="preserve">Net- Network  Infrastructure </w:t>
      </w:r>
      <w:r>
        <w:t>–</w:t>
      </w:r>
    </w:p>
    <w:p w:rsidR="009D77F6" w:rsidRDefault="009D77F6" w:rsidP="009D77F6">
      <w:pPr>
        <w:pStyle w:val="ListParagraph"/>
        <w:keepLines/>
        <w:numPr>
          <w:ilvl w:val="1"/>
          <w:numId w:val="16"/>
        </w:numPr>
        <w:autoSpaceDE w:val="0"/>
        <w:autoSpaceDN w:val="0"/>
        <w:adjustRightInd w:val="0"/>
      </w:pPr>
      <w:r w:rsidRPr="00C140B4">
        <w:t>Net- Secure Remote Computing (SRC) -</w:t>
      </w:r>
    </w:p>
    <w:p w:rsidR="009D77F6" w:rsidRDefault="009D77F6" w:rsidP="009D77F6">
      <w:pPr>
        <w:pStyle w:val="ListParagraph"/>
        <w:keepLines/>
        <w:numPr>
          <w:ilvl w:val="0"/>
          <w:numId w:val="16"/>
        </w:numPr>
        <w:autoSpaceDE w:val="0"/>
        <w:autoSpaceDN w:val="0"/>
        <w:adjustRightInd w:val="0"/>
      </w:pPr>
      <w:r>
        <w:t xml:space="preserve">Operating System: designated by the folder prefix </w:t>
      </w:r>
      <w:r w:rsidR="00E4564D">
        <w:t>“</w:t>
      </w:r>
      <w:r w:rsidRPr="007409B8">
        <w:t>OS-</w:t>
      </w:r>
      <w:r w:rsidR="00E4564D">
        <w:t>“</w:t>
      </w:r>
    </w:p>
    <w:p w:rsidR="009D77F6" w:rsidRDefault="009D77F6" w:rsidP="009D77F6">
      <w:pPr>
        <w:pStyle w:val="ListParagraph"/>
        <w:keepLines/>
        <w:numPr>
          <w:ilvl w:val="1"/>
          <w:numId w:val="16"/>
        </w:numPr>
        <w:autoSpaceDE w:val="0"/>
        <w:autoSpaceDN w:val="0"/>
        <w:adjustRightInd w:val="0"/>
      </w:pPr>
      <w:r w:rsidRPr="00C140B4">
        <w:t>OS- UNIX-</w:t>
      </w:r>
    </w:p>
    <w:p w:rsidR="009D77F6" w:rsidRDefault="009D77F6" w:rsidP="009D77F6">
      <w:pPr>
        <w:pStyle w:val="ListParagraph"/>
        <w:keepLines/>
        <w:numPr>
          <w:ilvl w:val="0"/>
          <w:numId w:val="16"/>
        </w:numPr>
        <w:autoSpaceDE w:val="0"/>
        <w:autoSpaceDN w:val="0"/>
        <w:adjustRightInd w:val="0"/>
      </w:pPr>
      <w:r>
        <w:t xml:space="preserve">Operating System Virtualization: designated by the folder prefix </w:t>
      </w:r>
      <w:r w:rsidR="00E4564D">
        <w:t>“</w:t>
      </w:r>
      <w:r w:rsidRPr="00FC2235">
        <w:t>OS-VRT-</w:t>
      </w:r>
      <w:r w:rsidR="00E4564D">
        <w:t>“</w:t>
      </w:r>
    </w:p>
    <w:p w:rsidR="009D77F6" w:rsidRDefault="009D77F6" w:rsidP="009D77F6">
      <w:pPr>
        <w:pStyle w:val="ListParagraph"/>
        <w:keepLines/>
        <w:numPr>
          <w:ilvl w:val="0"/>
          <w:numId w:val="16"/>
        </w:numPr>
        <w:autoSpaceDE w:val="0"/>
        <w:autoSpaceDN w:val="0"/>
        <w:adjustRightInd w:val="0"/>
      </w:pPr>
      <w:r>
        <w:t xml:space="preserve">Benchmarks” designated by the folder prefix </w:t>
      </w:r>
      <w:r w:rsidR="00E4564D">
        <w:t>“</w:t>
      </w:r>
      <w:r>
        <w:t>OVAL</w:t>
      </w:r>
      <w:r w:rsidR="00E4564D">
        <w:t>”</w:t>
      </w:r>
      <w:r>
        <w:t xml:space="preserve"> or:</w:t>
      </w:r>
    </w:p>
    <w:p w:rsidR="009D77F6" w:rsidRDefault="009D77F6" w:rsidP="009D77F6">
      <w:pPr>
        <w:pStyle w:val="ListParagraph"/>
        <w:keepLines/>
        <w:numPr>
          <w:ilvl w:val="1"/>
          <w:numId w:val="16"/>
        </w:numPr>
        <w:autoSpaceDE w:val="0"/>
        <w:autoSpaceDN w:val="0"/>
        <w:adjustRightInd w:val="0"/>
      </w:pPr>
      <w:r w:rsidRPr="00187539">
        <w:t>OVAL Benchmark Packages</w:t>
      </w:r>
      <w:r w:rsidR="00E4564D">
        <w:t xml:space="preserve"> – SCAP 1.1 (or SCAP 1.2)</w:t>
      </w:r>
    </w:p>
    <w:p w:rsidR="009D77F6" w:rsidRDefault="009D77F6" w:rsidP="009D77F6">
      <w:pPr>
        <w:pStyle w:val="ListParagraph"/>
        <w:keepLines/>
        <w:numPr>
          <w:ilvl w:val="2"/>
          <w:numId w:val="16"/>
        </w:numPr>
        <w:autoSpaceDE w:val="0"/>
        <w:autoSpaceDN w:val="0"/>
        <w:adjustRightInd w:val="0"/>
      </w:pPr>
      <w:r>
        <w:t>Contains all current OVAL benchmarks</w:t>
      </w:r>
    </w:p>
    <w:p w:rsidR="009D77F6" w:rsidRDefault="009D77F6" w:rsidP="009D77F6"/>
    <w:p w:rsidR="009D77F6" w:rsidRDefault="009D77F6" w:rsidP="009D77F6">
      <w:r>
        <w:t xml:space="preserve">Under each category there is a folder for each SRG and STIG that has a unique subject based on the technology addressed.  The name of the folder reflects the proper name of the SRG or STIG genericized to eliminate </w:t>
      </w:r>
      <w:r w:rsidR="00E4564D">
        <w:t xml:space="preserve">SRG/STIG </w:t>
      </w:r>
      <w:r>
        <w:t xml:space="preserve">versions.  </w:t>
      </w:r>
      <w:r w:rsidR="00E9290B">
        <w:t>Each folder only contains</w:t>
      </w:r>
      <w:r>
        <w:t xml:space="preserve"> the latest, most current release of the SRG/STIG .zip file along with supporting documents and files. </w:t>
      </w:r>
      <w:r w:rsidR="00E9290B">
        <w:t xml:space="preserve"> </w:t>
      </w:r>
      <w:r>
        <w:t>In some cases there may be slightly different versions of the same STIG that may be stored together as is the case with Solaris</w:t>
      </w:r>
      <w:r w:rsidR="00E9290B">
        <w:t xml:space="preserve"> SPARC and x86</w:t>
      </w:r>
      <w:r>
        <w:t xml:space="preserve">. </w:t>
      </w:r>
      <w:r w:rsidR="00E9290B">
        <w:t xml:space="preserve"> </w:t>
      </w:r>
      <w:r>
        <w:t>Additional information and notes about the SRG/STIG may also be stored in its folder.  For example each STIG that has an associated Oval Benchmark stored in the “</w:t>
      </w:r>
      <w:r w:rsidRPr="00187539">
        <w:t>OVAL Benchmark Packages</w:t>
      </w:r>
      <w:r>
        <w:t>” folder has a document noting the fact.</w:t>
      </w:r>
    </w:p>
    <w:p w:rsidR="009D77F6" w:rsidRDefault="009D77F6" w:rsidP="009D77F6"/>
    <w:p w:rsidR="009D77F6" w:rsidRDefault="009D77F6" w:rsidP="009D77F6">
      <w:r>
        <w:t xml:space="preserve">Folder suffix tags are added to the end of the folder name to indicate specific conditions for the content.  </w:t>
      </w:r>
    </w:p>
    <w:p w:rsidR="009D77F6" w:rsidRDefault="009D77F6" w:rsidP="009D77F6">
      <w:pPr>
        <w:pStyle w:val="ListParagraph"/>
        <w:keepLines/>
        <w:numPr>
          <w:ilvl w:val="0"/>
          <w:numId w:val="17"/>
        </w:numPr>
        <w:autoSpaceDE w:val="0"/>
        <w:autoSpaceDN w:val="0"/>
        <w:adjustRightInd w:val="0"/>
      </w:pPr>
      <w:r>
        <w:t xml:space="preserve">A “- FOUO” suffix is applied if the folder contents are FOUO.  This suffix along with FOUO prefixes on files are used by the automation while creating the SRG-STIG Library Compilation .zip files to eliminate FOUO content from the U- version. </w:t>
      </w:r>
    </w:p>
    <w:p w:rsidR="009D77F6" w:rsidRDefault="009D77F6" w:rsidP="009D77F6">
      <w:pPr>
        <w:pStyle w:val="ListParagraph"/>
        <w:keepLines/>
        <w:numPr>
          <w:ilvl w:val="0"/>
          <w:numId w:val="17"/>
        </w:numPr>
        <w:autoSpaceDE w:val="0"/>
        <w:autoSpaceDN w:val="0"/>
        <w:adjustRightInd w:val="0"/>
      </w:pPr>
      <w:r>
        <w:lastRenderedPageBreak/>
        <w:t xml:space="preserve">In the Sunset Library, a “- SUNSET YYYY MM” suffix is applied if the content is published on IASE on the “Sunset Product” web pages.  </w:t>
      </w:r>
      <w:r w:rsidR="00E9290B">
        <w:t xml:space="preserve">The YYYY MM reflects the </w:t>
      </w:r>
      <w:r w:rsidR="00E9290B">
        <w:t xml:space="preserve">year </w:t>
      </w:r>
      <w:r w:rsidR="00E9290B">
        <w:t xml:space="preserve">and </w:t>
      </w:r>
      <w:r w:rsidR="00E9290B">
        <w:t xml:space="preserve">month </w:t>
      </w:r>
      <w:r w:rsidR="00E9290B">
        <w:t xml:space="preserve">the product was sunset. </w:t>
      </w:r>
    </w:p>
    <w:p w:rsidR="009D77F6" w:rsidRDefault="009D77F6" w:rsidP="00E9290B">
      <w:pPr>
        <w:pStyle w:val="ListParagraph"/>
        <w:keepLines/>
        <w:autoSpaceDE w:val="0"/>
        <w:autoSpaceDN w:val="0"/>
        <w:adjustRightInd w:val="0"/>
        <w:ind w:left="1440"/>
      </w:pPr>
    </w:p>
    <w:p w:rsidR="009D77F6" w:rsidRDefault="009D77F6" w:rsidP="009D77F6"/>
    <w:p w:rsidR="009D77F6" w:rsidRDefault="009D77F6" w:rsidP="009D77F6"/>
    <w:p w:rsidR="009D77F6" w:rsidRDefault="009D77F6" w:rsidP="009D77F6"/>
    <w:p w:rsidR="002044AB" w:rsidRDefault="002044AB" w:rsidP="002044AB">
      <w:pPr>
        <w:pStyle w:val="Heading1"/>
      </w:pPr>
      <w:bookmarkStart w:id="6" w:name="_Toc496169231"/>
      <w:r>
        <w:lastRenderedPageBreak/>
        <w:t>Document Revisions</w:t>
      </w:r>
      <w:bookmarkEnd w:id="6"/>
    </w:p>
    <w:p w:rsidR="0037068A" w:rsidRDefault="009D77F6" w:rsidP="00071516">
      <w:pPr>
        <w:ind w:left="1440" w:hanging="1440"/>
      </w:pPr>
      <w:r>
        <w:t>10/</w:t>
      </w:r>
      <w:r w:rsidR="0037068A">
        <w:t>201</w:t>
      </w:r>
      <w:r>
        <w:t>7</w:t>
      </w:r>
      <w:r w:rsidR="0037068A">
        <w:tab/>
      </w:r>
      <w:r>
        <w:t>Initial publication of R2 (reformatting R1) to reflect the new organization of the SRG-STIG Library which created the new SUNSET Products library.</w:t>
      </w:r>
    </w:p>
    <w:p w:rsidR="002044AB" w:rsidRPr="002044AB" w:rsidRDefault="002044AB" w:rsidP="002044AB">
      <w:pPr>
        <w:ind w:left="1440" w:hanging="1440"/>
      </w:pPr>
      <w:r>
        <w:tab/>
      </w:r>
    </w:p>
    <w:sectPr w:rsidR="002044AB" w:rsidRPr="002044AB" w:rsidSect="00813AC7">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6B6" w:rsidRDefault="002576B6" w:rsidP="00813AC7">
      <w:r>
        <w:separator/>
      </w:r>
    </w:p>
  </w:endnote>
  <w:endnote w:type="continuationSeparator" w:id="0">
    <w:p w:rsidR="002576B6" w:rsidRDefault="002576B6" w:rsidP="0081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55" w:rsidRDefault="00F21F7C" w:rsidP="00382A5A">
    <w:pPr>
      <w:pStyle w:val="Footer"/>
      <w:framePr w:wrap="around" w:vAnchor="text" w:hAnchor="margin" w:xAlign="right" w:y="1"/>
      <w:rPr>
        <w:rStyle w:val="PageNumber"/>
      </w:rPr>
    </w:pPr>
    <w:r>
      <w:rPr>
        <w:rStyle w:val="PageNumber"/>
      </w:rPr>
      <w:fldChar w:fldCharType="begin"/>
    </w:r>
    <w:r w:rsidR="00143855">
      <w:rPr>
        <w:rStyle w:val="PageNumber"/>
      </w:rPr>
      <w:instrText xml:space="preserve">PAGE  </w:instrText>
    </w:r>
    <w:r>
      <w:rPr>
        <w:rStyle w:val="PageNumber"/>
      </w:rPr>
      <w:fldChar w:fldCharType="end"/>
    </w:r>
  </w:p>
  <w:p w:rsidR="00143855" w:rsidRDefault="00143855" w:rsidP="00813A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06A" w:rsidRDefault="006A406A" w:rsidP="006A406A">
    <w:pPr>
      <w:pStyle w:val="Footer"/>
      <w:jc w:val="center"/>
    </w:pPr>
    <w:r>
      <w:rPr>
        <w:b/>
        <w:bCs/>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55" w:rsidRDefault="00F21F7C" w:rsidP="00382A5A">
    <w:pPr>
      <w:pStyle w:val="Footer"/>
      <w:pBdr>
        <w:top w:val="single" w:sz="4" w:space="1" w:color="auto"/>
      </w:pBdr>
      <w:jc w:val="right"/>
    </w:pPr>
    <w:r>
      <w:rPr>
        <w:rStyle w:val="PageNumber"/>
      </w:rPr>
      <w:fldChar w:fldCharType="begin"/>
    </w:r>
    <w:r w:rsidR="00143855">
      <w:rPr>
        <w:rStyle w:val="PageNumber"/>
      </w:rPr>
      <w:instrText xml:space="preserve"> PAGE </w:instrText>
    </w:r>
    <w:r>
      <w:rPr>
        <w:rStyle w:val="PageNumber"/>
      </w:rPr>
      <w:fldChar w:fldCharType="separate"/>
    </w:r>
    <w:r w:rsidR="00E9290B">
      <w:rPr>
        <w:rStyle w:val="PageNumber"/>
        <w:noProof/>
      </w:rPr>
      <w:t>ii</w:t>
    </w:r>
    <w:r>
      <w:rPr>
        <w:rStyle w:val="PageNumber"/>
      </w:rPr>
      <w:fldChar w:fldCharType="end"/>
    </w:r>
  </w:p>
  <w:p w:rsidR="00143855" w:rsidRDefault="00143855" w:rsidP="00382A5A">
    <w:pPr>
      <w:pStyle w:val="Footer"/>
      <w:ind w:right="360" w:firstLine="360"/>
      <w:jc w:val="center"/>
      <w:rPr>
        <w:b/>
        <w:bCs/>
      </w:rPr>
    </w:pPr>
    <w:r>
      <w:rPr>
        <w:b/>
        <w:bCs/>
      </w:rPr>
      <w:t>UNCLASSIFIED</w:t>
    </w:r>
  </w:p>
  <w:p w:rsidR="00143855" w:rsidRDefault="001438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55" w:rsidRDefault="00F21F7C" w:rsidP="00382A5A">
    <w:pPr>
      <w:pStyle w:val="Footer"/>
      <w:framePr w:wrap="around" w:vAnchor="text" w:hAnchor="margin" w:xAlign="right" w:y="1"/>
      <w:rPr>
        <w:rStyle w:val="PageNumber"/>
      </w:rPr>
    </w:pPr>
    <w:r>
      <w:rPr>
        <w:rStyle w:val="PageNumber"/>
      </w:rPr>
      <w:fldChar w:fldCharType="begin"/>
    </w:r>
    <w:r w:rsidR="00143855">
      <w:rPr>
        <w:rStyle w:val="PageNumber"/>
      </w:rPr>
      <w:instrText xml:space="preserve">PAGE  </w:instrText>
    </w:r>
    <w:r>
      <w:rPr>
        <w:rStyle w:val="PageNumber"/>
      </w:rPr>
      <w:fldChar w:fldCharType="separate"/>
    </w:r>
    <w:r w:rsidR="00E9290B">
      <w:rPr>
        <w:rStyle w:val="PageNumber"/>
        <w:noProof/>
      </w:rPr>
      <w:t>4</w:t>
    </w:r>
    <w:r>
      <w:rPr>
        <w:rStyle w:val="PageNumber"/>
      </w:rPr>
      <w:fldChar w:fldCharType="end"/>
    </w:r>
  </w:p>
  <w:p w:rsidR="00143855" w:rsidRDefault="00143855" w:rsidP="00813AC7">
    <w:pPr>
      <w:pStyle w:val="Footer"/>
      <w:pBdr>
        <w:top w:val="single" w:sz="4" w:space="1" w:color="auto"/>
      </w:pBdr>
      <w:jc w:val="center"/>
      <w:rPr>
        <w:b/>
      </w:rPr>
    </w:pPr>
  </w:p>
  <w:p w:rsidR="00143855" w:rsidRPr="00813AC7" w:rsidRDefault="00912F68" w:rsidP="00813AC7">
    <w:pPr>
      <w:pStyle w:val="Footer"/>
      <w:pBdr>
        <w:top w:val="single" w:sz="4" w:space="1" w:color="auto"/>
      </w:pBdr>
      <w:jc w:val="center"/>
      <w:rPr>
        <w:b/>
      </w:rPr>
    </w:pPr>
    <w:bookmarkStart w:id="7" w:name="cFtr3Sensty"/>
    <w:bookmarkEnd w:id="7"/>
    <w:r>
      <w:rPr>
        <w:b/>
        <w:bCs/>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6B6" w:rsidRDefault="002576B6" w:rsidP="00813AC7">
      <w:r>
        <w:separator/>
      </w:r>
    </w:p>
  </w:footnote>
  <w:footnote w:type="continuationSeparator" w:id="0">
    <w:p w:rsidR="002576B6" w:rsidRDefault="002576B6" w:rsidP="00813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55" w:rsidRDefault="00143855"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143855" w:rsidRDefault="00143855" w:rsidP="00143855">
    <w:pPr>
      <w:pStyle w:val="Header"/>
      <w:tabs>
        <w:tab w:val="clear" w:pos="8640"/>
        <w:tab w:val="right" w:pos="9360"/>
      </w:tabs>
      <w:rPr>
        <w:u w:val="single"/>
      </w:rPr>
    </w:pPr>
    <w:r>
      <w:rPr>
        <w:u w:val="single"/>
      </w:rPr>
      <w:t>April 2014</w:t>
    </w:r>
    <w:r w:rsidRPr="00054ADB">
      <w:rPr>
        <w:u w:val="single"/>
      </w:rPr>
      <w:tab/>
      <w:t>Developed by DISA for the DoD</w:t>
    </w:r>
  </w:p>
  <w:p w:rsidR="00143855" w:rsidRPr="00382A5A" w:rsidRDefault="00143855" w:rsidP="00382A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55" w:rsidRDefault="00143855" w:rsidP="00382A5A">
    <w:pPr>
      <w:pStyle w:val="Header"/>
      <w:tabs>
        <w:tab w:val="clear" w:pos="8640"/>
        <w:tab w:val="right" w:pos="9360"/>
      </w:tabs>
    </w:pPr>
    <w:r>
      <w:t xml:space="preserve">SRG/STIG </w:t>
    </w:r>
    <w:r w:rsidR="009D77F6">
      <w:t>Library Description</w:t>
    </w:r>
    <w:r>
      <w:tab/>
      <w:t>DISA Field Security Operations</w:t>
    </w:r>
  </w:p>
  <w:p w:rsidR="00143855" w:rsidRDefault="009D77F6" w:rsidP="00382A5A">
    <w:pPr>
      <w:pStyle w:val="Header"/>
      <w:tabs>
        <w:tab w:val="clear" w:pos="8640"/>
        <w:tab w:val="right" w:pos="9360"/>
      </w:tabs>
      <w:rPr>
        <w:u w:val="single"/>
      </w:rPr>
    </w:pPr>
    <w:r>
      <w:rPr>
        <w:u w:val="single"/>
      </w:rPr>
      <w:t>October 2017</w:t>
    </w:r>
    <w:r w:rsidR="00143855" w:rsidRPr="00054ADB">
      <w:rPr>
        <w:u w:val="single"/>
      </w:rPr>
      <w:tab/>
      <w:t>Developed by DISA for the DoD</w:t>
    </w:r>
  </w:p>
  <w:p w:rsidR="00143855" w:rsidRPr="00054ADB" w:rsidRDefault="00143855" w:rsidP="00382A5A">
    <w:pPr>
      <w:pStyle w:val="Header"/>
      <w:tabs>
        <w:tab w:val="clear" w:pos="8640"/>
        <w:tab w:val="right" w:pos="9360"/>
      </w:tabs>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8FE"/>
    <w:multiLevelType w:val="hybridMultilevel"/>
    <w:tmpl w:val="3A9C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355D"/>
    <w:multiLevelType w:val="hybridMultilevel"/>
    <w:tmpl w:val="09487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45669AE">
      <w:start w:val="4"/>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F345A"/>
    <w:multiLevelType w:val="hybridMultilevel"/>
    <w:tmpl w:val="1F2C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352"/>
    <w:multiLevelType w:val="multilevel"/>
    <w:tmpl w:val="C8FAB5D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4" w15:restartNumberingAfterBreak="0">
    <w:nsid w:val="161E2CA9"/>
    <w:multiLevelType w:val="hybridMultilevel"/>
    <w:tmpl w:val="1646D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D509D"/>
    <w:multiLevelType w:val="hybridMultilevel"/>
    <w:tmpl w:val="DF2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96994"/>
    <w:multiLevelType w:val="hybridMultilevel"/>
    <w:tmpl w:val="21029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D0C09"/>
    <w:multiLevelType w:val="hybridMultilevel"/>
    <w:tmpl w:val="4866041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6955495"/>
    <w:multiLevelType w:val="hybridMultilevel"/>
    <w:tmpl w:val="63E27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238F3"/>
    <w:multiLevelType w:val="hybridMultilevel"/>
    <w:tmpl w:val="9286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F1866"/>
    <w:multiLevelType w:val="hybridMultilevel"/>
    <w:tmpl w:val="87508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7675D"/>
    <w:multiLevelType w:val="multilevel"/>
    <w:tmpl w:val="A16418EE"/>
    <w:lvl w:ilvl="0">
      <w:start w:val="1"/>
      <w:numFmt w:val="upperLetter"/>
      <w:lvlText w:val="APPENDIX %1."/>
      <w:lvlJc w:val="center"/>
      <w:pPr>
        <w:tabs>
          <w:tab w:val="num" w:pos="1368"/>
        </w:tabs>
        <w:ind w:left="0" w:firstLine="288"/>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36"/>
        </w:tabs>
        <w:ind w:left="936" w:hanging="936"/>
      </w:pPr>
      <w:rPr>
        <w:rFonts w:hint="default"/>
      </w:rPr>
    </w:lvl>
    <w:lvl w:ilvl="4">
      <w:start w:val="1"/>
      <w:numFmt w:val="decimal"/>
      <w:lvlRestart w:val="0"/>
      <w:lvlText w:val="%1.%2.%3.%4.%5"/>
      <w:lvlJc w:val="left"/>
      <w:pPr>
        <w:tabs>
          <w:tab w:val="num" w:pos="1080"/>
        </w:tabs>
        <w:ind w:left="1080" w:hanging="1080"/>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656"/>
        </w:tabs>
        <w:ind w:left="1656" w:hanging="1656"/>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3C800ED"/>
    <w:multiLevelType w:val="hybridMultilevel"/>
    <w:tmpl w:val="7C38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C7CD4"/>
    <w:multiLevelType w:val="hybridMultilevel"/>
    <w:tmpl w:val="54441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1"/>
  </w:num>
  <w:num w:numId="5">
    <w:abstractNumId w:val="12"/>
  </w:num>
  <w:num w:numId="6">
    <w:abstractNumId w:val="7"/>
  </w:num>
  <w:num w:numId="7">
    <w:abstractNumId w:val="6"/>
  </w:num>
  <w:num w:numId="8">
    <w:abstractNumId w:val="5"/>
  </w:num>
  <w:num w:numId="9">
    <w:abstractNumId w:val="10"/>
  </w:num>
  <w:num w:numId="10">
    <w:abstractNumId w:val="9"/>
  </w:num>
  <w:num w:numId="11">
    <w:abstractNumId w:val="3"/>
  </w:num>
  <w:num w:numId="12">
    <w:abstractNumId w:val="2"/>
  </w:num>
  <w:num w:numId="13">
    <w:abstractNumId w:val="4"/>
  </w:num>
  <w:num w:numId="14">
    <w:abstractNumId w:val="3"/>
  </w:num>
  <w:num w:numId="15">
    <w:abstractNumId w:val="11"/>
  </w:num>
  <w:num w:numId="16">
    <w:abstractNumId w:val="13"/>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C7"/>
    <w:rsid w:val="00014A4C"/>
    <w:rsid w:val="00057C75"/>
    <w:rsid w:val="0006397E"/>
    <w:rsid w:val="00064395"/>
    <w:rsid w:val="00064A11"/>
    <w:rsid w:val="00067224"/>
    <w:rsid w:val="00071516"/>
    <w:rsid w:val="0007609F"/>
    <w:rsid w:val="00081126"/>
    <w:rsid w:val="000A34F7"/>
    <w:rsid w:val="000A5A1E"/>
    <w:rsid w:val="000B0166"/>
    <w:rsid w:val="000B423D"/>
    <w:rsid w:val="000E72B4"/>
    <w:rsid w:val="00143855"/>
    <w:rsid w:val="001460BB"/>
    <w:rsid w:val="001A4CB9"/>
    <w:rsid w:val="001E01B6"/>
    <w:rsid w:val="001E690F"/>
    <w:rsid w:val="002044AB"/>
    <w:rsid w:val="002176CA"/>
    <w:rsid w:val="0023325B"/>
    <w:rsid w:val="00242708"/>
    <w:rsid w:val="00254A71"/>
    <w:rsid w:val="002562E5"/>
    <w:rsid w:val="00257147"/>
    <w:rsid w:val="002576B6"/>
    <w:rsid w:val="002A3A63"/>
    <w:rsid w:val="002A74F9"/>
    <w:rsid w:val="002C3D37"/>
    <w:rsid w:val="002F07D7"/>
    <w:rsid w:val="002F6F5B"/>
    <w:rsid w:val="0030790E"/>
    <w:rsid w:val="00313F00"/>
    <w:rsid w:val="0031544D"/>
    <w:rsid w:val="00326027"/>
    <w:rsid w:val="00335A67"/>
    <w:rsid w:val="0035460F"/>
    <w:rsid w:val="0037068A"/>
    <w:rsid w:val="003718E6"/>
    <w:rsid w:val="00371A04"/>
    <w:rsid w:val="00382A5A"/>
    <w:rsid w:val="00386E3F"/>
    <w:rsid w:val="00397AB4"/>
    <w:rsid w:val="003A70F5"/>
    <w:rsid w:val="003C6E7B"/>
    <w:rsid w:val="003D312C"/>
    <w:rsid w:val="003D3E7A"/>
    <w:rsid w:val="003F3819"/>
    <w:rsid w:val="004008E9"/>
    <w:rsid w:val="0040220E"/>
    <w:rsid w:val="004226EB"/>
    <w:rsid w:val="004576FF"/>
    <w:rsid w:val="0046513B"/>
    <w:rsid w:val="00477992"/>
    <w:rsid w:val="004A1E51"/>
    <w:rsid w:val="004C2B70"/>
    <w:rsid w:val="004D317F"/>
    <w:rsid w:val="004E431B"/>
    <w:rsid w:val="005007CC"/>
    <w:rsid w:val="00503363"/>
    <w:rsid w:val="0051413B"/>
    <w:rsid w:val="00525E65"/>
    <w:rsid w:val="00553E25"/>
    <w:rsid w:val="005646F0"/>
    <w:rsid w:val="00583729"/>
    <w:rsid w:val="005A7CCB"/>
    <w:rsid w:val="005B1298"/>
    <w:rsid w:val="005C471E"/>
    <w:rsid w:val="005C7BFA"/>
    <w:rsid w:val="005F23E7"/>
    <w:rsid w:val="00636885"/>
    <w:rsid w:val="00642BE7"/>
    <w:rsid w:val="0066417C"/>
    <w:rsid w:val="00676ED7"/>
    <w:rsid w:val="006961CC"/>
    <w:rsid w:val="0069703A"/>
    <w:rsid w:val="006A1477"/>
    <w:rsid w:val="006A406A"/>
    <w:rsid w:val="0071416D"/>
    <w:rsid w:val="00735838"/>
    <w:rsid w:val="00761572"/>
    <w:rsid w:val="00765F87"/>
    <w:rsid w:val="00772EBA"/>
    <w:rsid w:val="00775B36"/>
    <w:rsid w:val="00786F17"/>
    <w:rsid w:val="007C0209"/>
    <w:rsid w:val="007F3900"/>
    <w:rsid w:val="008018B1"/>
    <w:rsid w:val="00806496"/>
    <w:rsid w:val="00813AC7"/>
    <w:rsid w:val="00816380"/>
    <w:rsid w:val="00820892"/>
    <w:rsid w:val="00822D49"/>
    <w:rsid w:val="00827CD0"/>
    <w:rsid w:val="008367CA"/>
    <w:rsid w:val="0084652E"/>
    <w:rsid w:val="00880891"/>
    <w:rsid w:val="00891392"/>
    <w:rsid w:val="00894997"/>
    <w:rsid w:val="008A045C"/>
    <w:rsid w:val="008A0CBE"/>
    <w:rsid w:val="008A7ED5"/>
    <w:rsid w:val="008B63DC"/>
    <w:rsid w:val="008C175D"/>
    <w:rsid w:val="008F6261"/>
    <w:rsid w:val="00910FE5"/>
    <w:rsid w:val="00912F68"/>
    <w:rsid w:val="00927C8C"/>
    <w:rsid w:val="009474CA"/>
    <w:rsid w:val="00960A9F"/>
    <w:rsid w:val="00984AAB"/>
    <w:rsid w:val="009C1B5D"/>
    <w:rsid w:val="009D3C5B"/>
    <w:rsid w:val="009D77F6"/>
    <w:rsid w:val="009E2973"/>
    <w:rsid w:val="009F0174"/>
    <w:rsid w:val="00A079E1"/>
    <w:rsid w:val="00A14326"/>
    <w:rsid w:val="00A24242"/>
    <w:rsid w:val="00A5503F"/>
    <w:rsid w:val="00A64489"/>
    <w:rsid w:val="00A701EF"/>
    <w:rsid w:val="00A72D14"/>
    <w:rsid w:val="00A94C9C"/>
    <w:rsid w:val="00AA45B0"/>
    <w:rsid w:val="00AA5623"/>
    <w:rsid w:val="00AB0F6F"/>
    <w:rsid w:val="00AC2CC4"/>
    <w:rsid w:val="00AD1435"/>
    <w:rsid w:val="00AD4C62"/>
    <w:rsid w:val="00AD6076"/>
    <w:rsid w:val="00AE068E"/>
    <w:rsid w:val="00AE7D0E"/>
    <w:rsid w:val="00AF7222"/>
    <w:rsid w:val="00B002B4"/>
    <w:rsid w:val="00B14F88"/>
    <w:rsid w:val="00B25040"/>
    <w:rsid w:val="00B4322E"/>
    <w:rsid w:val="00B535DC"/>
    <w:rsid w:val="00B86E9B"/>
    <w:rsid w:val="00B9003C"/>
    <w:rsid w:val="00BA3076"/>
    <w:rsid w:val="00BA5340"/>
    <w:rsid w:val="00BA735E"/>
    <w:rsid w:val="00BB12F1"/>
    <w:rsid w:val="00BE3BC8"/>
    <w:rsid w:val="00BF7676"/>
    <w:rsid w:val="00C05402"/>
    <w:rsid w:val="00C11E8A"/>
    <w:rsid w:val="00C13370"/>
    <w:rsid w:val="00C17213"/>
    <w:rsid w:val="00C22DBD"/>
    <w:rsid w:val="00C35AD3"/>
    <w:rsid w:val="00C40DC8"/>
    <w:rsid w:val="00C76325"/>
    <w:rsid w:val="00CA3C30"/>
    <w:rsid w:val="00CB269F"/>
    <w:rsid w:val="00CC4211"/>
    <w:rsid w:val="00D23854"/>
    <w:rsid w:val="00D24EB9"/>
    <w:rsid w:val="00D5450A"/>
    <w:rsid w:val="00D5572E"/>
    <w:rsid w:val="00D745FD"/>
    <w:rsid w:val="00D95286"/>
    <w:rsid w:val="00DA284A"/>
    <w:rsid w:val="00DB4057"/>
    <w:rsid w:val="00DB51F7"/>
    <w:rsid w:val="00DB56F9"/>
    <w:rsid w:val="00DC5AA3"/>
    <w:rsid w:val="00DC7777"/>
    <w:rsid w:val="00DD653F"/>
    <w:rsid w:val="00DE70F7"/>
    <w:rsid w:val="00E11081"/>
    <w:rsid w:val="00E12D0D"/>
    <w:rsid w:val="00E30FA8"/>
    <w:rsid w:val="00E32F4A"/>
    <w:rsid w:val="00E34C0F"/>
    <w:rsid w:val="00E4564D"/>
    <w:rsid w:val="00E52B44"/>
    <w:rsid w:val="00E52C89"/>
    <w:rsid w:val="00E9290B"/>
    <w:rsid w:val="00EA05F9"/>
    <w:rsid w:val="00EC1B8A"/>
    <w:rsid w:val="00EF3BF3"/>
    <w:rsid w:val="00F16535"/>
    <w:rsid w:val="00F17789"/>
    <w:rsid w:val="00F21F7C"/>
    <w:rsid w:val="00F259FC"/>
    <w:rsid w:val="00F532B0"/>
    <w:rsid w:val="00F55533"/>
    <w:rsid w:val="00F758B1"/>
    <w:rsid w:val="00F93F6B"/>
    <w:rsid w:val="00FA2CFD"/>
    <w:rsid w:val="00FC086C"/>
    <w:rsid w:val="00FC12F1"/>
    <w:rsid w:val="00FC56B6"/>
    <w:rsid w:val="00FD1B78"/>
    <w:rsid w:val="00FD459D"/>
    <w:rsid w:val="00FD737C"/>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rsid w:val="009474CA"/>
    <w:pPr>
      <w:tabs>
        <w:tab w:val="center" w:pos="4320"/>
        <w:tab w:val="right" w:pos="8640"/>
      </w:tabs>
      <w:spacing w:before="40"/>
    </w:pPr>
    <w:rPr>
      <w:sz w:val="20"/>
    </w:rPr>
  </w:style>
  <w:style w:type="character" w:customStyle="1" w:styleId="FooterChar">
    <w:name w:val="Footer Char"/>
    <w:basedOn w:val="DefaultParagraphFont"/>
    <w:link w:val="Footer"/>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character" w:styleId="Hyperlink">
    <w:name w:val="Hyperlink"/>
    <w:uiPriority w:val="99"/>
    <w:rsid w:val="00553E25"/>
    <w:rPr>
      <w:color w:val="0000FF"/>
      <w:u w:val="single" w:color="0000FF"/>
    </w:rPr>
  </w:style>
  <w:style w:type="paragraph" w:customStyle="1" w:styleId="Heading2-nocenter">
    <w:name w:val="Heading 2 - no # + center"/>
    <w:basedOn w:val="Heading2"/>
    <w:rsid w:val="00553E25"/>
    <w:pPr>
      <w:numPr>
        <w:ilvl w:val="0"/>
        <w:numId w:val="0"/>
      </w:numPr>
      <w:ind w:left="576"/>
      <w:jc w:val="center"/>
    </w:pPr>
    <w:rPr>
      <w:szCs w:val="20"/>
    </w:rPr>
  </w:style>
  <w:style w:type="paragraph" w:customStyle="1" w:styleId="AppendixHeading2">
    <w:name w:val="Appendix Heading 2"/>
    <w:basedOn w:val="Normal"/>
    <w:next w:val="Normal"/>
    <w:qFormat/>
    <w:rsid w:val="00382A5A"/>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382A5A"/>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382A5A"/>
    <w:pPr>
      <w:keepNext/>
      <w:tabs>
        <w:tab w:val="left" w:pos="900"/>
        <w:tab w:val="num" w:pos="936"/>
        <w:tab w:val="left" w:pos="1260"/>
      </w:tabs>
      <w:spacing w:before="120" w:after="120"/>
      <w:ind w:left="936" w:hanging="936"/>
      <w:outlineLvl w:val="3"/>
    </w:pPr>
    <w:rPr>
      <w:rFonts w:ascii="Times New Roman Bold" w:hAnsi="Times New Roman Bold"/>
      <w:b/>
    </w:rPr>
  </w:style>
  <w:style w:type="paragraph" w:customStyle="1" w:styleId="AppendixHeading5">
    <w:name w:val="Appendix Heading 5"/>
    <w:basedOn w:val="Normal"/>
    <w:next w:val="Normal"/>
    <w:rsid w:val="00382A5A"/>
    <w:pPr>
      <w:keepNext/>
      <w:tabs>
        <w:tab w:val="num" w:pos="1080"/>
      </w:tabs>
      <w:spacing w:before="120" w:after="120"/>
      <w:ind w:left="1080" w:hanging="1080"/>
      <w:outlineLvl w:val="4"/>
    </w:pPr>
    <w:rPr>
      <w:rFonts w:ascii="Times New Roman Bold" w:hAnsi="Times New Roman Bold"/>
      <w:b/>
    </w:rPr>
  </w:style>
  <w:style w:type="paragraph" w:customStyle="1" w:styleId="BlankPage-Intentional">
    <w:name w:val="Blank Page - Intentional"/>
    <w:rsid w:val="00382A5A"/>
    <w:pPr>
      <w:spacing w:after="0" w:line="240" w:lineRule="auto"/>
      <w:jc w:val="center"/>
    </w:pPr>
    <w:rPr>
      <w:rFonts w:ascii="Times New Roman" w:hAnsi="Times New Roman" w:cs="Times New Roman"/>
      <w:bCs/>
      <w:sz w:val="24"/>
      <w:szCs w:val="20"/>
    </w:rPr>
  </w:style>
  <w:style w:type="paragraph" w:customStyle="1" w:styleId="editornote">
    <w:name w:val="editor_note"/>
    <w:basedOn w:val="Normal"/>
    <w:rsid w:val="00382A5A"/>
    <w:rPr>
      <w:i/>
      <w:iCs/>
      <w:color w:val="FF0000"/>
    </w:rPr>
  </w:style>
  <w:style w:type="paragraph" w:customStyle="1" w:styleId="Figure">
    <w:name w:val="Figure"/>
    <w:basedOn w:val="Normal"/>
    <w:next w:val="Normal"/>
    <w:rsid w:val="00382A5A"/>
    <w:pPr>
      <w:keepNext/>
      <w:keepLines w:val="0"/>
      <w:widowControl w:val="0"/>
      <w:autoSpaceDE/>
      <w:autoSpaceDN/>
      <w:adjustRightInd/>
      <w:spacing w:before="120" w:after="240"/>
      <w:jc w:val="center"/>
    </w:pPr>
    <w:rPr>
      <w:color w:val="000000"/>
      <w:szCs w:val="20"/>
    </w:rPr>
  </w:style>
  <w:style w:type="character" w:styleId="FollowedHyperlink">
    <w:name w:val="FollowedHyperlink"/>
    <w:rsid w:val="00382A5A"/>
    <w:rPr>
      <w:color w:val="800080"/>
      <w:u w:val="single"/>
    </w:rPr>
  </w:style>
  <w:style w:type="paragraph" w:styleId="BodyText">
    <w:name w:val="Body Text"/>
    <w:basedOn w:val="Normal"/>
    <w:link w:val="BodyTextChar"/>
    <w:rsid w:val="00382A5A"/>
    <w:pPr>
      <w:keepLines w:val="0"/>
      <w:autoSpaceDE/>
      <w:autoSpaceDN/>
      <w:adjustRightInd/>
      <w:spacing w:after="120"/>
    </w:pPr>
  </w:style>
  <w:style w:type="character" w:customStyle="1" w:styleId="BodyTextChar">
    <w:name w:val="Body Text Char"/>
    <w:basedOn w:val="DefaultParagraphFont"/>
    <w:link w:val="BodyText"/>
    <w:rsid w:val="00382A5A"/>
    <w:rPr>
      <w:rFonts w:ascii="Times New Roman" w:hAnsi="Times New Roman" w:cs="Times New Roman"/>
      <w:sz w:val="24"/>
      <w:szCs w:val="24"/>
    </w:rPr>
  </w:style>
  <w:style w:type="paragraph" w:styleId="Index1">
    <w:name w:val="index 1"/>
    <w:basedOn w:val="Normal"/>
    <w:next w:val="Normal"/>
    <w:autoRedefine/>
    <w:semiHidden/>
    <w:rsid w:val="00382A5A"/>
    <w:pPr>
      <w:ind w:left="240" w:hanging="240"/>
    </w:pPr>
  </w:style>
  <w:style w:type="paragraph" w:styleId="List">
    <w:name w:val="List"/>
    <w:basedOn w:val="Normal"/>
    <w:rsid w:val="00382A5A"/>
    <w:pPr>
      <w:tabs>
        <w:tab w:val="num" w:pos="720"/>
      </w:tabs>
      <w:ind w:left="720" w:hanging="360"/>
    </w:pPr>
    <w:rPr>
      <w:szCs w:val="20"/>
    </w:rPr>
  </w:style>
  <w:style w:type="paragraph" w:styleId="List2">
    <w:name w:val="List 2"/>
    <w:basedOn w:val="Normal"/>
    <w:rsid w:val="00382A5A"/>
    <w:pPr>
      <w:tabs>
        <w:tab w:val="num" w:pos="1080"/>
        <w:tab w:val="left" w:pos="1890"/>
      </w:tabs>
      <w:ind w:left="1080" w:hanging="360"/>
    </w:pPr>
    <w:rPr>
      <w:iCs/>
      <w:szCs w:val="20"/>
    </w:rPr>
  </w:style>
  <w:style w:type="paragraph" w:customStyle="1" w:styleId="PDI">
    <w:name w:val="PDI"/>
    <w:basedOn w:val="Normal"/>
    <w:next w:val="Normal"/>
    <w:rsid w:val="00382A5A"/>
    <w:pPr>
      <w:tabs>
        <w:tab w:val="num" w:pos="720"/>
      </w:tabs>
      <w:spacing w:before="120" w:after="120"/>
      <w:ind w:left="720" w:hanging="360"/>
    </w:pPr>
    <w:rPr>
      <w:i/>
      <w:iCs/>
      <w:snapToGrid w:val="0"/>
    </w:rPr>
  </w:style>
  <w:style w:type="paragraph" w:customStyle="1" w:styleId="PDIList2">
    <w:name w:val="PDI List 2"/>
    <w:basedOn w:val="List2"/>
    <w:next w:val="Normal"/>
    <w:rsid w:val="00382A5A"/>
    <w:pPr>
      <w:tabs>
        <w:tab w:val="num" w:pos="360"/>
        <w:tab w:val="left" w:pos="1080"/>
      </w:tabs>
    </w:pPr>
    <w:rPr>
      <w:i/>
      <w:iCs w:val="0"/>
    </w:rPr>
  </w:style>
  <w:style w:type="paragraph" w:customStyle="1" w:styleId="PDINote">
    <w:name w:val="PDI Note"/>
    <w:basedOn w:val="PDI"/>
    <w:next w:val="Normal"/>
    <w:rsid w:val="00382A5A"/>
    <w:pPr>
      <w:tabs>
        <w:tab w:val="clear" w:pos="720"/>
      </w:tabs>
      <w:spacing w:after="0"/>
      <w:ind w:firstLine="0"/>
    </w:pPr>
  </w:style>
  <w:style w:type="paragraph" w:customStyle="1" w:styleId="TOCPage-FigTabl">
    <w:name w:val="TOC Page - FigTabl"/>
    <w:basedOn w:val="TOCPage"/>
    <w:next w:val="Normal"/>
    <w:rsid w:val="00382A5A"/>
    <w:pPr>
      <w:spacing w:after="120"/>
    </w:pPr>
  </w:style>
  <w:style w:type="paragraph" w:customStyle="1" w:styleId="TOCPage">
    <w:name w:val="TOC Page"/>
    <w:basedOn w:val="Normal"/>
    <w:next w:val="Normal"/>
    <w:rsid w:val="00382A5A"/>
    <w:pPr>
      <w:jc w:val="right"/>
    </w:pPr>
    <w:rPr>
      <w:bCs/>
      <w:szCs w:val="20"/>
    </w:rPr>
  </w:style>
  <w:style w:type="paragraph" w:customStyle="1" w:styleId="Title5Appendix">
    <w:name w:val="Title5_Appendix"/>
    <w:autoRedefine/>
    <w:rsid w:val="00382A5A"/>
    <w:pPr>
      <w:pageBreakBefore/>
      <w:tabs>
        <w:tab w:val="num" w:pos="360"/>
      </w:tabs>
      <w:spacing w:after="0" w:line="240" w:lineRule="auto"/>
      <w:ind w:left="450"/>
      <w:jc w:val="center"/>
    </w:pPr>
    <w:rPr>
      <w:rFonts w:ascii="Times New Roman Bold" w:hAnsi="Times New Roman Bold" w:cs="Times New Roman"/>
      <w:b/>
      <w:caps/>
      <w:sz w:val="24"/>
      <w:szCs w:val="20"/>
    </w:rPr>
  </w:style>
  <w:style w:type="paragraph" w:customStyle="1" w:styleId="CkLstHeaderBold">
    <w:name w:val="CkLst Header Bold"/>
    <w:basedOn w:val="Normal"/>
    <w:rsid w:val="00382A5A"/>
    <w:rPr>
      <w:rFonts w:ascii="Arial" w:hAnsi="Arial" w:cs="Arial"/>
      <w:b/>
      <w:bCs/>
      <w:sz w:val="32"/>
      <w:szCs w:val="32"/>
    </w:rPr>
  </w:style>
  <w:style w:type="paragraph" w:customStyle="1" w:styleId="CkLstMAC-Conf--X">
    <w:name w:val="CkLst MAC-Conf-#-X"/>
    <w:basedOn w:val="Normal"/>
    <w:rsid w:val="00382A5A"/>
    <w:pPr>
      <w:keepLines w:val="0"/>
      <w:autoSpaceDE/>
      <w:autoSpaceDN/>
      <w:adjustRightInd/>
      <w:spacing w:before="20"/>
      <w:jc w:val="center"/>
    </w:pPr>
    <w:rPr>
      <w:rFonts w:ascii="Arial" w:hAnsi="Arial"/>
      <w:b/>
      <w:bCs/>
      <w:sz w:val="18"/>
      <w:szCs w:val="20"/>
    </w:rPr>
  </w:style>
  <w:style w:type="paragraph" w:customStyle="1" w:styleId="CkLstNormal">
    <w:name w:val="CkLst Normal"/>
    <w:basedOn w:val="Normal"/>
    <w:rsid w:val="00382A5A"/>
    <w:pPr>
      <w:keepLines w:val="0"/>
      <w:autoSpaceDE/>
      <w:autoSpaceDN/>
      <w:adjustRightInd/>
      <w:ind w:left="29"/>
    </w:pPr>
    <w:rPr>
      <w:rFonts w:ascii="Arial" w:hAnsi="Arial"/>
      <w:sz w:val="17"/>
      <w:szCs w:val="20"/>
    </w:rPr>
  </w:style>
  <w:style w:type="paragraph" w:customStyle="1" w:styleId="CkLstShortName">
    <w:name w:val="CkLst Short Name"/>
    <w:basedOn w:val="Normal"/>
    <w:rsid w:val="00382A5A"/>
    <w:pPr>
      <w:keepLines w:val="0"/>
      <w:autoSpaceDE/>
      <w:autoSpaceDN/>
      <w:adjustRightInd/>
      <w:ind w:left="29"/>
    </w:pPr>
    <w:rPr>
      <w:rFonts w:ascii="Arial" w:hAnsi="Arial"/>
      <w:b/>
      <w:bCs/>
      <w:sz w:val="28"/>
      <w:szCs w:val="20"/>
    </w:rPr>
  </w:style>
  <w:style w:type="paragraph" w:customStyle="1" w:styleId="MCBarItemName">
    <w:name w:val="MCBar__ItemName"/>
    <w:basedOn w:val="CkLst-ItemName"/>
    <w:rsid w:val="00382A5A"/>
    <w:rPr>
      <w:sz w:val="18"/>
    </w:rPr>
  </w:style>
  <w:style w:type="paragraph" w:customStyle="1" w:styleId="CkLst-ItemName">
    <w:name w:val="CkLst-ItemName"/>
    <w:basedOn w:val="Normal"/>
    <w:rsid w:val="00382A5A"/>
    <w:pPr>
      <w:keepLines w:val="0"/>
      <w:autoSpaceDE/>
      <w:autoSpaceDN/>
      <w:adjustRightInd/>
      <w:ind w:left="45" w:hanging="16"/>
    </w:pPr>
    <w:rPr>
      <w:rFonts w:ascii="Arial" w:hAnsi="Arial"/>
      <w:b/>
      <w:bCs/>
      <w:sz w:val="17"/>
      <w:szCs w:val="20"/>
    </w:rPr>
  </w:style>
  <w:style w:type="paragraph" w:customStyle="1" w:styleId="MCBarChkX">
    <w:name w:val="MCBar_Chk_X"/>
    <w:basedOn w:val="CkLstMAC-Conf--X"/>
    <w:rsid w:val="00382A5A"/>
    <w:pPr>
      <w:keepLines/>
      <w:autoSpaceDE w:val="0"/>
      <w:autoSpaceDN w:val="0"/>
      <w:adjustRightInd w:val="0"/>
    </w:pPr>
  </w:style>
  <w:style w:type="paragraph" w:customStyle="1" w:styleId="CkLst-ItemName1">
    <w:name w:val="CkLst-ItemName1"/>
    <w:basedOn w:val="Normal"/>
    <w:rsid w:val="00382A5A"/>
    <w:pPr>
      <w:keepLines w:val="0"/>
      <w:autoSpaceDE/>
      <w:autoSpaceDN/>
      <w:adjustRightInd/>
      <w:spacing w:before="40"/>
      <w:ind w:left="29"/>
    </w:pPr>
    <w:rPr>
      <w:rFonts w:ascii="Arial" w:hAnsi="Arial"/>
      <w:b/>
      <w:bCs/>
      <w:sz w:val="17"/>
      <w:szCs w:val="20"/>
    </w:rPr>
  </w:style>
  <w:style w:type="paragraph" w:customStyle="1" w:styleId="CkLst-RevwrNote">
    <w:name w:val="CkLst-RevwrNote"/>
    <w:basedOn w:val="Normal"/>
    <w:rsid w:val="00382A5A"/>
    <w:pPr>
      <w:keepLines w:val="0"/>
      <w:autoSpaceDE/>
      <w:autoSpaceDN/>
      <w:adjustRightInd/>
      <w:spacing w:before="40"/>
      <w:ind w:left="29"/>
    </w:pPr>
    <w:rPr>
      <w:rFonts w:ascii="Arial" w:hAnsi="Arial"/>
      <w:b/>
      <w:bCs/>
      <w:sz w:val="17"/>
      <w:szCs w:val="20"/>
    </w:rPr>
  </w:style>
  <w:style w:type="table" w:styleId="TableGrid">
    <w:name w:val="Table Grid"/>
    <w:aliases w:val="CkLst-Table Grid"/>
    <w:basedOn w:val="TableNormal"/>
    <w:rsid w:val="00382A5A"/>
    <w:pPr>
      <w:keepLines/>
      <w:autoSpaceDE w:val="0"/>
      <w:autoSpaceDN w:val="0"/>
      <w:adjustRightInd w:val="0"/>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kLst-CkBoxLn1">
    <w:name w:val="CkLst-CkBoxLn1"/>
    <w:basedOn w:val="Normal"/>
    <w:next w:val="Normal"/>
    <w:rsid w:val="00382A5A"/>
    <w:pPr>
      <w:keepLines w:val="0"/>
      <w:autoSpaceDE/>
      <w:autoSpaceDN/>
      <w:adjustRightInd/>
      <w:spacing w:before="120"/>
    </w:pPr>
    <w:rPr>
      <w:rFonts w:ascii="Arial" w:hAnsi="Arial"/>
      <w:b/>
      <w:sz w:val="22"/>
      <w:szCs w:val="22"/>
    </w:rPr>
  </w:style>
  <w:style w:type="character" w:customStyle="1" w:styleId="CkLst-CkBoxLn2">
    <w:name w:val="CkLst-CkBoxLn2"/>
    <w:rsid w:val="00382A5A"/>
    <w:rPr>
      <w:rFonts w:ascii="Arial" w:hAnsi="Arial"/>
      <w:b/>
      <w:bCs/>
      <w:position w:val="0"/>
      <w:sz w:val="22"/>
    </w:rPr>
  </w:style>
  <w:style w:type="paragraph" w:customStyle="1" w:styleId="MCBarColName">
    <w:name w:val="MCBar_ColName"/>
    <w:basedOn w:val="CkLst-ItemName"/>
    <w:rsid w:val="00382A5A"/>
    <w:pPr>
      <w:jc w:val="center"/>
    </w:pPr>
  </w:style>
  <w:style w:type="paragraph" w:styleId="Caption">
    <w:name w:val="caption"/>
    <w:basedOn w:val="Normal"/>
    <w:next w:val="Normal"/>
    <w:qFormat/>
    <w:rsid w:val="00382A5A"/>
    <w:pPr>
      <w:spacing w:before="120" w:after="120"/>
    </w:pPr>
    <w:rPr>
      <w:b/>
      <w:bCs/>
      <w:sz w:val="20"/>
      <w:szCs w:val="20"/>
    </w:rPr>
  </w:style>
  <w:style w:type="paragraph" w:customStyle="1" w:styleId="List22">
    <w:name w:val="List 2_2"/>
    <w:basedOn w:val="List2"/>
    <w:rsid w:val="00382A5A"/>
    <w:pPr>
      <w:tabs>
        <w:tab w:val="clear" w:pos="1080"/>
        <w:tab w:val="num" w:pos="360"/>
        <w:tab w:val="left" w:pos="1440"/>
      </w:tabs>
      <w:ind w:left="1440"/>
    </w:pPr>
  </w:style>
  <w:style w:type="paragraph" w:customStyle="1" w:styleId="PDIList22">
    <w:name w:val="PDI List2_2"/>
    <w:basedOn w:val="PDIList2"/>
    <w:rsid w:val="00382A5A"/>
    <w:pPr>
      <w:tabs>
        <w:tab w:val="left" w:pos="1440"/>
      </w:tabs>
      <w:ind w:left="1440"/>
    </w:pPr>
  </w:style>
  <w:style w:type="paragraph" w:styleId="ListBullet">
    <w:name w:val="List Bullet"/>
    <w:basedOn w:val="Normal"/>
    <w:autoRedefine/>
    <w:rsid w:val="00382A5A"/>
    <w:pPr>
      <w:tabs>
        <w:tab w:val="num" w:pos="360"/>
      </w:tabs>
      <w:ind w:left="360" w:hanging="360"/>
    </w:pPr>
  </w:style>
  <w:style w:type="paragraph" w:customStyle="1" w:styleId="AppendixTitle">
    <w:name w:val="Appendix Title"/>
    <w:autoRedefine/>
    <w:rsid w:val="00382A5A"/>
    <w:pPr>
      <w:spacing w:after="0" w:line="240" w:lineRule="auto"/>
      <w:jc w:val="center"/>
    </w:pPr>
    <w:rPr>
      <w:rFonts w:ascii="Times New Roman Bold" w:hAnsi="Times New Roman Bold" w:cs="Times New Roman"/>
      <w:b/>
      <w:caps/>
      <w:sz w:val="32"/>
      <w:szCs w:val="20"/>
    </w:rPr>
  </w:style>
  <w:style w:type="character" w:customStyle="1" w:styleId="NOTE-BoldItalicAllcaps">
    <w:name w:val="NOTE -  Bold Italic All caps"/>
    <w:rsid w:val="00382A5A"/>
    <w:rPr>
      <w:b/>
      <w:bCs/>
      <w:i/>
      <w:iCs/>
      <w:caps/>
    </w:rPr>
  </w:style>
  <w:style w:type="paragraph" w:styleId="ListParagraph">
    <w:name w:val="List Paragraph"/>
    <w:basedOn w:val="Normal"/>
    <w:uiPriority w:val="34"/>
    <w:qFormat/>
    <w:rsid w:val="00382A5A"/>
    <w:pPr>
      <w:keepLines w:val="0"/>
      <w:autoSpaceDE/>
      <w:autoSpaceDN/>
      <w:adjustRightInd/>
      <w:ind w:left="720"/>
      <w:contextualSpacing/>
    </w:pPr>
  </w:style>
  <w:style w:type="paragraph" w:styleId="CommentText">
    <w:name w:val="annotation text"/>
    <w:basedOn w:val="Normal"/>
    <w:link w:val="CommentTextChar"/>
    <w:uiPriority w:val="99"/>
    <w:semiHidden/>
    <w:unhideWhenUsed/>
    <w:rsid w:val="00382A5A"/>
    <w:rPr>
      <w:sz w:val="20"/>
      <w:szCs w:val="20"/>
    </w:rPr>
  </w:style>
  <w:style w:type="character" w:customStyle="1" w:styleId="CommentTextChar">
    <w:name w:val="Comment Text Char"/>
    <w:basedOn w:val="DefaultParagraphFont"/>
    <w:link w:val="CommentText"/>
    <w:uiPriority w:val="99"/>
    <w:semiHidden/>
    <w:rsid w:val="00382A5A"/>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382A5A"/>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82A5A"/>
    <w:rPr>
      <w:b/>
      <w:bCs/>
    </w:rPr>
  </w:style>
  <w:style w:type="paragraph" w:customStyle="1" w:styleId="Default">
    <w:name w:val="Default"/>
    <w:rsid w:val="00382A5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382A5A"/>
    <w:rPr>
      <w:i/>
      <w:iCs/>
    </w:rPr>
  </w:style>
  <w:style w:type="paragraph" w:customStyle="1" w:styleId="cdellipsis1">
    <w:name w:val="cdellipsis1"/>
    <w:basedOn w:val="Normal"/>
    <w:rsid w:val="00382A5A"/>
    <w:pPr>
      <w:keepLines w:val="0"/>
      <w:autoSpaceDE/>
      <w:autoSpaceDN/>
      <w:adjustRightInd/>
    </w:pPr>
  </w:style>
  <w:style w:type="paragraph" w:customStyle="1" w:styleId="Heading1-no">
    <w:name w:val="Heading 1 - no #"/>
    <w:basedOn w:val="Heading1"/>
    <w:autoRedefine/>
    <w:qFormat/>
    <w:rsid w:val="00382A5A"/>
    <w:pPr>
      <w:numPr>
        <w:numId w:val="0"/>
      </w:numPr>
    </w:pPr>
  </w:style>
  <w:style w:type="paragraph" w:customStyle="1" w:styleId="AppendixHeading6">
    <w:name w:val="Appendix Heading 6"/>
    <w:basedOn w:val="AppendixHeading2"/>
    <w:next w:val="Normal"/>
    <w:rsid w:val="00382A5A"/>
    <w:pPr>
      <w:tabs>
        <w:tab w:val="clear" w:pos="504"/>
        <w:tab w:val="num" w:pos="1296"/>
      </w:tabs>
      <w:ind w:left="1296" w:hanging="1296"/>
    </w:pPr>
  </w:style>
  <w:style w:type="paragraph" w:customStyle="1" w:styleId="AppendixHeading7">
    <w:name w:val="Appendix Heading 7"/>
    <w:basedOn w:val="AppendixHeading2"/>
    <w:next w:val="Normal"/>
    <w:rsid w:val="00382A5A"/>
    <w:pPr>
      <w:tabs>
        <w:tab w:val="clear" w:pos="504"/>
        <w:tab w:val="num" w:pos="1440"/>
      </w:tabs>
      <w:ind w:left="1440" w:hanging="1440"/>
    </w:pPr>
  </w:style>
  <w:style w:type="paragraph" w:customStyle="1" w:styleId="AppendixHeading8">
    <w:name w:val="Appendix Heading 8"/>
    <w:basedOn w:val="AppendixHeading2"/>
    <w:next w:val="Normal"/>
    <w:rsid w:val="00382A5A"/>
    <w:pPr>
      <w:tabs>
        <w:tab w:val="clear" w:pos="504"/>
        <w:tab w:val="num" w:pos="1656"/>
      </w:tabs>
      <w:ind w:left="1656" w:hanging="1656"/>
    </w:pPr>
  </w:style>
  <w:style w:type="paragraph" w:customStyle="1" w:styleId="AppendixHeading9">
    <w:name w:val="Appendix Heading 9"/>
    <w:basedOn w:val="AppendixHeading2"/>
    <w:next w:val="Normal"/>
    <w:rsid w:val="00382A5A"/>
    <w:pPr>
      <w:tabs>
        <w:tab w:val="clear" w:pos="504"/>
        <w:tab w:val="num" w:pos="1800"/>
      </w:tabs>
      <w:ind w:left="1800" w:hanging="1800"/>
    </w:pPr>
  </w:style>
  <w:style w:type="character" w:customStyle="1" w:styleId="z-TopofFormChar">
    <w:name w:val="z-Top of Form Char"/>
    <w:basedOn w:val="DefaultParagraphFont"/>
    <w:link w:val="z-TopofForm"/>
    <w:uiPriority w:val="99"/>
    <w:semiHidden/>
    <w:rsid w:val="00382A5A"/>
    <w:rPr>
      <w:rFonts w:ascii="Arial" w:hAnsi="Arial" w:cs="Times New Roman"/>
      <w:vanish/>
      <w:sz w:val="16"/>
      <w:szCs w:val="16"/>
    </w:rPr>
  </w:style>
  <w:style w:type="paragraph" w:styleId="z-TopofForm">
    <w:name w:val="HTML Top of Form"/>
    <w:basedOn w:val="Normal"/>
    <w:next w:val="Normal"/>
    <w:link w:val="z-TopofFormChar"/>
    <w:hidden/>
    <w:uiPriority w:val="99"/>
    <w:semiHidden/>
    <w:unhideWhenUsed/>
    <w:rsid w:val="00382A5A"/>
    <w:pPr>
      <w:pBdr>
        <w:bottom w:val="single" w:sz="6" w:space="1" w:color="auto"/>
      </w:pBdr>
      <w:jc w:val="center"/>
    </w:pPr>
    <w:rPr>
      <w:rFonts w:ascii="Arial" w:hAnsi="Arial"/>
      <w:vanish/>
      <w:sz w:val="16"/>
      <w:szCs w:val="16"/>
    </w:rPr>
  </w:style>
  <w:style w:type="paragraph" w:customStyle="1" w:styleId="LastLine">
    <w:name w:val="Last Line"/>
    <w:basedOn w:val="Normal"/>
    <w:qFormat/>
    <w:rsid w:val="00382A5A"/>
    <w:pPr>
      <w:spacing w:before="240"/>
    </w:pPr>
    <w:rPr>
      <w:rFonts w:ascii="Calibri" w:hAnsi="Calibri" w:cs="Calibri"/>
      <w:b/>
      <w:sz w:val="14"/>
    </w:rPr>
  </w:style>
  <w:style w:type="character" w:customStyle="1" w:styleId="z-BottomofFormChar">
    <w:name w:val="z-Bottom of Form Char"/>
    <w:basedOn w:val="DefaultParagraphFont"/>
    <w:link w:val="z-BottomofForm"/>
    <w:uiPriority w:val="99"/>
    <w:semiHidden/>
    <w:rsid w:val="00382A5A"/>
    <w:rPr>
      <w:rFonts w:ascii="Arial" w:hAnsi="Arial" w:cs="Times New Roman"/>
      <w:vanish/>
      <w:sz w:val="16"/>
      <w:szCs w:val="16"/>
    </w:rPr>
  </w:style>
  <w:style w:type="paragraph" w:styleId="z-BottomofForm">
    <w:name w:val="HTML Bottom of Form"/>
    <w:basedOn w:val="Normal"/>
    <w:next w:val="Normal"/>
    <w:link w:val="z-BottomofFormChar"/>
    <w:hidden/>
    <w:uiPriority w:val="99"/>
    <w:semiHidden/>
    <w:unhideWhenUsed/>
    <w:rsid w:val="00382A5A"/>
    <w:pPr>
      <w:pBdr>
        <w:top w:val="single" w:sz="6" w:space="1" w:color="auto"/>
      </w:pBdr>
      <w:jc w:val="center"/>
    </w:pPr>
    <w:rPr>
      <w:rFonts w:ascii="Arial"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6459">
      <w:bodyDiv w:val="1"/>
      <w:marLeft w:val="0"/>
      <w:marRight w:val="0"/>
      <w:marTop w:val="0"/>
      <w:marBottom w:val="0"/>
      <w:divBdr>
        <w:top w:val="none" w:sz="0" w:space="0" w:color="auto"/>
        <w:left w:val="none" w:sz="0" w:space="0" w:color="auto"/>
        <w:bottom w:val="none" w:sz="0" w:space="0" w:color="auto"/>
        <w:right w:val="none" w:sz="0" w:space="0" w:color="auto"/>
      </w:divBdr>
    </w:div>
    <w:div w:id="2042894003">
      <w:bodyDiv w:val="1"/>
      <w:marLeft w:val="0"/>
      <w:marRight w:val="0"/>
      <w:marTop w:val="0"/>
      <w:marBottom w:val="0"/>
      <w:divBdr>
        <w:top w:val="none" w:sz="0" w:space="0" w:color="auto"/>
        <w:left w:val="none" w:sz="0" w:space="0" w:color="auto"/>
        <w:bottom w:val="none" w:sz="0" w:space="0" w:color="auto"/>
        <w:right w:val="none" w:sz="0" w:space="0" w:color="auto"/>
      </w:divBdr>
      <w:divsChild>
        <w:div w:id="279529790">
          <w:marLeft w:val="0"/>
          <w:marRight w:val="0"/>
          <w:marTop w:val="0"/>
          <w:marBottom w:val="0"/>
          <w:divBdr>
            <w:top w:val="none" w:sz="0" w:space="0" w:color="auto"/>
            <w:left w:val="none" w:sz="0" w:space="0" w:color="auto"/>
            <w:bottom w:val="none" w:sz="0" w:space="0" w:color="auto"/>
            <w:right w:val="none" w:sz="0" w:space="0" w:color="auto"/>
          </w:divBdr>
          <w:divsChild>
            <w:div w:id="647515879">
              <w:marLeft w:val="0"/>
              <w:marRight w:val="0"/>
              <w:marTop w:val="0"/>
              <w:marBottom w:val="0"/>
              <w:divBdr>
                <w:top w:val="none" w:sz="0" w:space="0" w:color="auto"/>
                <w:left w:val="none" w:sz="0" w:space="0" w:color="auto"/>
                <w:bottom w:val="none" w:sz="0" w:space="0" w:color="auto"/>
                <w:right w:val="none" w:sz="0" w:space="0" w:color="auto"/>
              </w:divBdr>
              <w:divsChild>
                <w:div w:id="1577982415">
                  <w:marLeft w:val="0"/>
                  <w:marRight w:val="0"/>
                  <w:marTop w:val="0"/>
                  <w:marBottom w:val="0"/>
                  <w:divBdr>
                    <w:top w:val="none" w:sz="0" w:space="0" w:color="auto"/>
                    <w:left w:val="none" w:sz="0" w:space="0" w:color="auto"/>
                    <w:bottom w:val="none" w:sz="0" w:space="0" w:color="auto"/>
                    <w:right w:val="none" w:sz="0" w:space="0" w:color="auto"/>
                  </w:divBdr>
                  <w:divsChild>
                    <w:div w:id="1770925374">
                      <w:marLeft w:val="0"/>
                      <w:marRight w:val="0"/>
                      <w:marTop w:val="0"/>
                      <w:marBottom w:val="0"/>
                      <w:divBdr>
                        <w:top w:val="none" w:sz="0" w:space="0" w:color="auto"/>
                        <w:left w:val="none" w:sz="0" w:space="0" w:color="auto"/>
                        <w:bottom w:val="none" w:sz="0" w:space="0" w:color="auto"/>
                        <w:right w:val="none" w:sz="0" w:space="0" w:color="auto"/>
                      </w:divBdr>
                      <w:divsChild>
                        <w:div w:id="1222247660">
                          <w:marLeft w:val="0"/>
                          <w:marRight w:val="0"/>
                          <w:marTop w:val="0"/>
                          <w:marBottom w:val="75"/>
                          <w:divBdr>
                            <w:top w:val="none" w:sz="0" w:space="0" w:color="auto"/>
                            <w:left w:val="none" w:sz="0" w:space="0" w:color="auto"/>
                            <w:bottom w:val="none" w:sz="0" w:space="0" w:color="auto"/>
                            <w:right w:val="none" w:sz="0" w:space="0" w:color="auto"/>
                          </w:divBdr>
                          <w:divsChild>
                            <w:div w:id="1085956702">
                              <w:marLeft w:val="0"/>
                              <w:marRight w:val="0"/>
                              <w:marTop w:val="0"/>
                              <w:marBottom w:val="0"/>
                              <w:divBdr>
                                <w:top w:val="none" w:sz="0" w:space="0" w:color="auto"/>
                                <w:left w:val="none" w:sz="0" w:space="0" w:color="auto"/>
                                <w:bottom w:val="none" w:sz="0" w:space="0" w:color="auto"/>
                                <w:right w:val="none" w:sz="0" w:space="0" w:color="auto"/>
                              </w:divBdr>
                              <w:divsChild>
                                <w:div w:id="2050302059">
                                  <w:marLeft w:val="0"/>
                                  <w:marRight w:val="0"/>
                                  <w:marTop w:val="0"/>
                                  <w:marBottom w:val="0"/>
                                  <w:divBdr>
                                    <w:top w:val="none" w:sz="0" w:space="0" w:color="auto"/>
                                    <w:left w:val="none" w:sz="0" w:space="0" w:color="auto"/>
                                    <w:bottom w:val="none" w:sz="0" w:space="0" w:color="auto"/>
                                    <w:right w:val="none" w:sz="0" w:space="0" w:color="auto"/>
                                  </w:divBdr>
                                  <w:divsChild>
                                    <w:div w:id="1535999198">
                                      <w:marLeft w:val="600"/>
                                      <w:marRight w:val="0"/>
                                      <w:marTop w:val="180"/>
                                      <w:marBottom w:val="180"/>
                                      <w:divBdr>
                                        <w:top w:val="none" w:sz="0" w:space="0" w:color="auto"/>
                                        <w:left w:val="none" w:sz="0" w:space="0" w:color="auto"/>
                                        <w:bottom w:val="none" w:sz="0" w:space="0" w:color="auto"/>
                                        <w:right w:val="none" w:sz="0" w:space="0" w:color="auto"/>
                                      </w:divBdr>
                                      <w:divsChild>
                                        <w:div w:id="16057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isa.deps.mil/org/RE1/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P4AUUAY5CKDP-89-3561</_dlc_DocId>
    <_dlc_DocIdUrl xmlns="2bea9d81-322a-455e-96ea-5b6cdf22852e">
      <Url>https://disa.deps.mil/org/RE1/_layouts/15/DocIdRedir.aspx?ID=P4AUUAY5CKDP-89-3561</Url>
      <Description>P4AUUAY5CKDP-89-3561</Description>
    </_dlc_DocIdUrl>
  </documentManagement>
</p:properties>
</file>

<file path=customXml/itemProps1.xml><?xml version="1.0" encoding="utf-8"?>
<ds:datastoreItem xmlns:ds="http://schemas.openxmlformats.org/officeDocument/2006/customXml" ds:itemID="{9C338408-4760-4583-96B4-D414B88744B8}">
  <ds:schemaRefs>
    <ds:schemaRef ds:uri="http://schemas.openxmlformats.org/officeDocument/2006/bibliography"/>
  </ds:schemaRefs>
</ds:datastoreItem>
</file>

<file path=customXml/itemProps2.xml><?xml version="1.0" encoding="utf-8"?>
<ds:datastoreItem xmlns:ds="http://schemas.openxmlformats.org/officeDocument/2006/customXml" ds:itemID="{0391ECA0-443F-45F5-8103-7078436711A9}"/>
</file>

<file path=customXml/itemProps3.xml><?xml version="1.0" encoding="utf-8"?>
<ds:datastoreItem xmlns:ds="http://schemas.openxmlformats.org/officeDocument/2006/customXml" ds:itemID="{F38794E3-A7A4-4EA7-9CC3-617574104DC4}"/>
</file>

<file path=customXml/itemProps4.xml><?xml version="1.0" encoding="utf-8"?>
<ds:datastoreItem xmlns:ds="http://schemas.openxmlformats.org/officeDocument/2006/customXml" ds:itemID="{C1FDC3C5-DDF7-438B-8549-BE778D820A10}"/>
</file>

<file path=customXml/itemProps5.xml><?xml version="1.0" encoding="utf-8"?>
<ds:datastoreItem xmlns:ds="http://schemas.openxmlformats.org/officeDocument/2006/customXml" ds:itemID="{7E50F4E5-9CC2-4DAE-825D-DA0620E086FF}"/>
</file>

<file path=docProps/app.xml><?xml version="1.0" encoding="utf-8"?>
<Properties xmlns="http://schemas.openxmlformats.org/officeDocument/2006/extended-properties" xmlns:vt="http://schemas.openxmlformats.org/officeDocument/2006/docPropsVTypes">
  <Template>Normal.dotm</Template>
  <TotalTime>0</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2017-10-19T13:43:00Z</dcterms:created>
  <dcterms:modified xsi:type="dcterms:W3CDTF">2017-10-19T13:43:00Z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2c453eac-0a12-41f4-b408-a469c0b563aa</vt:lpwstr>
  </property>
  <property fmtid="{D5CDD505-2E9C-101B-9397-08002B2CF9AE}" pid="3" name="ContentTypeId">
    <vt:lpwstr>0x01010054B40619EDEB864794636D6AAC664E2B</vt:lpwstr>
  </property>
</Properties>
</file>