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layout: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title:  "Publishing Cloudstitch Apps in SquareSpace"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 2016-06-01 19:11:51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published: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sidename: squarespace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permalink: publishing/squarespace/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sitemapname: Publishing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This is bold</w:t>
      </w:r>
      <w:r w:rsidDel="00000000" w:rsidR="00000000" w:rsidRPr="00000000">
        <w:rPr>
          <w:rtl w:val="0"/>
        </w:rPr>
        <w:t xml:space="preserve"> and this is not. There is a carriage return before the front matter and the dilemeter is mixed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