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8E6EC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5122D3" w:rsidRPr="00F8312D" w:rsidRDefault="00FA1B1A" w:rsidP="006D7CB3">
      <w:pPr>
        <w:rPr>
          <w:color w:val="FF66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&amp; Supplies ) Stopped at these two rather than all of the subcategories of Clinic</w:t>
      </w:r>
      <w:r w:rsidR="00337E3F">
        <w:rPr>
          <w:color w:val="008000"/>
        </w:rPr>
        <w:t xml:space="preserve">, because of the problem outllined in the following paragraph. </w:t>
      </w:r>
    </w:p>
    <w:p w:rsidR="00171B40" w:rsidRDefault="00F44BF1" w:rsidP="006D7CB3">
      <w:pPr>
        <w:rPr>
          <w:color w:val="FF6600"/>
        </w:rPr>
      </w:pPr>
      <w:r>
        <w:rPr>
          <w:color w:val="0000FF"/>
        </w:rPr>
        <w:t>P</w:t>
      </w:r>
      <w:r w:rsidR="004E045D">
        <w:rPr>
          <w:color w:val="0000FF"/>
        </w:rPr>
        <w:t>ROBLEM</w:t>
      </w:r>
      <w:r w:rsidR="00886F6B">
        <w:rPr>
          <w:color w:val="0000FF"/>
        </w:rPr>
        <w:t>?</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171B40" w:rsidRPr="004E045D"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4E045D" w:rsidRDefault="00171B40" w:rsidP="006D7CB3">
      <w:pPr>
        <w:rPr>
          <w:color w:val="008000"/>
        </w:rPr>
      </w:pPr>
      <w:r w:rsidRPr="004E045D">
        <w:rPr>
          <w:color w:val="008000"/>
        </w:rPr>
        <w:tab/>
        <w:t>Add a boolean field 'leaf?' to class Category.  For categories not marked 'leaf', render the existing page template views/category/showhtml.erb</w:t>
      </w:r>
      <w:r w:rsidR="004E045D" w:rsidRPr="004E045D">
        <w:rPr>
          <w:color w:val="008000"/>
        </w:rPr>
        <w:t xml:space="preserve"> by calling the controller/action category/show</w:t>
      </w:r>
      <w:r w:rsidRPr="004E045D">
        <w:rPr>
          <w:color w:val="008000"/>
        </w:rPr>
        <w:t xml:space="preserve">.  When get to a category marked 'leaf' , irrespective of whether it is at level 2 or 3 (or n),  render the existing page template views/leaf_category/show.html.erb </w:t>
      </w:r>
      <w:r w:rsidR="004E045D" w:rsidRPr="004E045D">
        <w:rPr>
          <w:color w:val="008000"/>
        </w:rPr>
        <w:t xml:space="preserve">by calling the controller/action leaf_category/show. </w:t>
      </w:r>
    </w:p>
    <w:p w:rsidR="008962CD" w:rsidRPr="004E045D" w:rsidRDefault="008962CD" w:rsidP="006D7CB3">
      <w:pPr>
        <w:rPr>
          <w:color w:val="008000"/>
        </w:rPr>
      </w:pPr>
    </w:p>
    <w:p w:rsidR="008962CD" w:rsidRDefault="00EA1760" w:rsidP="006D7CB3">
      <w:pPr>
        <w:rPr>
          <w:color w:val="FF6600"/>
        </w:rPr>
      </w:pPr>
      <w:r>
        <w:rPr>
          <w:color w:val="FF6600"/>
        </w:rPr>
        <w:t xml:space="preserve">Clean up the formatting of product images in the partials for _simple_product and _matrix_product called from views/leaf_categories/show.html.erb.  Eliminated horizontal stretching of the image; now center it within the 120px available.  margin-left:auto, margin-right:auto is not working.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data in file: products_base_1229_v5</w:t>
      </w:r>
      <w:r>
        <w:rPr>
          <w:color w:val="0000FF"/>
        </w:rPr>
        <w:t>_tlc01_thru_tlc02.xls</w:t>
      </w:r>
    </w:p>
    <w:p w:rsidR="00F0240C" w:rsidRDefault="00886F6B" w:rsidP="006D7CB3">
      <w:pPr>
        <w:rPr>
          <w:color w:val="0000FF"/>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p>
    <w:p w:rsidR="00DD22DE" w:rsidRPr="00A246CC" w:rsidRDefault="00A246CC" w:rsidP="006D7CB3">
      <w:pPr>
        <w:rPr>
          <w:color w:val="008000"/>
        </w:rPr>
      </w:pPr>
      <w:r>
        <w:rPr>
          <w:color w:val="0000FF"/>
        </w:rPr>
        <w:tab/>
      </w:r>
      <w:r>
        <w:rPr>
          <w:color w:val="0000FF"/>
        </w:rPr>
        <w:tab/>
      </w:r>
      <w:r>
        <w:rPr>
          <w:color w:val="0000FF"/>
        </w:rPr>
        <w:tab/>
      </w:r>
      <w:r w:rsidR="0014757E">
        <w:rPr>
          <w:color w:val="008000"/>
        </w:rPr>
        <w:tab/>
        <w:t>— review this top l</w:t>
      </w:r>
      <w:r w:rsidRPr="00A246CC">
        <w:rPr>
          <w:color w:val="008000"/>
        </w:rPr>
        <w:t>evel category in print catelog</w:t>
      </w:r>
    </w:p>
    <w:p w:rsidR="00DD22DE" w:rsidRDefault="00DD22DE" w:rsidP="006D7CB3">
      <w:pPr>
        <w:rPr>
          <w:color w:val="0000FF"/>
        </w:rPr>
      </w:pPr>
      <w:r>
        <w:rPr>
          <w:color w:val="0000FF"/>
        </w:rPr>
        <w:tab/>
      </w:r>
      <w:r>
        <w:rPr>
          <w:color w:val="0000FF"/>
        </w:rPr>
        <w:tab/>
      </w:r>
      <w:r>
        <w:rPr>
          <w:color w:val="0000FF"/>
        </w:rPr>
        <w:tab/>
      </w:r>
      <w:r>
        <w:rPr>
          <w:color w:val="0000FF"/>
        </w:rPr>
        <w:tab/>
        <w:t>— new file: product_sets_1229_v3_tlc02_clinic.xls</w:t>
      </w:r>
    </w:p>
    <w:p w:rsidR="00DD22DE" w:rsidRDefault="00DD22DE" w:rsidP="006D7CB3">
      <w:pPr>
        <w:rPr>
          <w:color w:val="0000FF"/>
        </w:rPr>
      </w:pPr>
      <w:r>
        <w:rPr>
          <w:color w:val="0000FF"/>
        </w:rPr>
        <w:tab/>
      </w:r>
      <w:r>
        <w:rPr>
          <w:color w:val="0000FF"/>
        </w:rPr>
        <w:tab/>
      </w:r>
      <w:r>
        <w:rPr>
          <w:color w:val="0000FF"/>
        </w:rPr>
        <w:tab/>
      </w:r>
      <w:r>
        <w:rPr>
          <w:color w:val="0000FF"/>
        </w:rPr>
        <w:tab/>
        <w:t>— new page template to display product_sets containing more than one base_product</w:t>
      </w:r>
    </w:p>
    <w:p w:rsidR="00F0240C" w:rsidRDefault="00DD22DE" w:rsidP="006D7CB3">
      <w:pPr>
        <w:rPr>
          <w:color w:val="0000FF"/>
        </w:rPr>
      </w:pPr>
      <w:r>
        <w:rPr>
          <w:color w:val="0000FF"/>
        </w:rPr>
        <w:tab/>
      </w:r>
      <w:r>
        <w:rPr>
          <w:color w:val="0000FF"/>
        </w:rPr>
        <w:tab/>
      </w:r>
      <w:r>
        <w:rPr>
          <w:color w:val="0000FF"/>
        </w:rPr>
        <w:tab/>
      </w:r>
      <w:r>
        <w:rPr>
          <w:color w:val="0000FF"/>
        </w:rPr>
        <w:tab/>
        <w:t>— new code in cat</w:t>
      </w:r>
      <w:r w:rsidR="00595DDD">
        <w:rPr>
          <w:color w:val="0000FF"/>
        </w:rPr>
        <w:t xml:space="preserve">egory.show.html.erb to handle product sets as well as the current 'products', 'base_products' and 'complex_products'. </w:t>
      </w:r>
    </w:p>
    <w:p w:rsidR="00F0240C" w:rsidRDefault="00886F6B" w:rsidP="006D7CB3">
      <w:pPr>
        <w:rPr>
          <w:color w:val="0000FF"/>
        </w:rPr>
      </w:pPr>
      <w:r>
        <w:rPr>
          <w:color w:val="0000FF"/>
        </w:rPr>
        <w:tab/>
      </w:r>
      <w:r>
        <w:rPr>
          <w:color w:val="0000FF"/>
        </w:rPr>
        <w:tab/>
        <w:t>3. Tables &amp; T</w:t>
      </w:r>
      <w:r w:rsidR="00F0240C">
        <w:rPr>
          <w:color w:val="0000FF"/>
        </w:rPr>
        <w:t>raction</w:t>
      </w:r>
    </w:p>
    <w:p w:rsidR="00F0240C" w:rsidRDefault="00886F6B" w:rsidP="006D7CB3">
      <w:pPr>
        <w:rPr>
          <w:color w:val="0000FF"/>
        </w:rPr>
      </w:pPr>
      <w:r>
        <w:rPr>
          <w:color w:val="0000FF"/>
        </w:rPr>
        <w:tab/>
      </w:r>
      <w:r>
        <w:rPr>
          <w:color w:val="0000FF"/>
        </w:rPr>
        <w:tab/>
        <w:t>4. Fi</w:t>
      </w:r>
      <w:r w:rsidR="00F0240C">
        <w:rPr>
          <w:color w:val="0000FF"/>
        </w:rPr>
        <w:t>tness</w:t>
      </w:r>
    </w:p>
    <w:p w:rsidR="00F0240C" w:rsidRDefault="00886F6B" w:rsidP="006D7CB3">
      <w:pPr>
        <w:rPr>
          <w:color w:val="0000FF"/>
        </w:rPr>
      </w:pPr>
      <w:r>
        <w:rPr>
          <w:color w:val="0000FF"/>
        </w:rPr>
        <w:tab/>
      </w:r>
      <w:r>
        <w:rPr>
          <w:color w:val="0000FF"/>
        </w:rPr>
        <w:tab/>
        <w:t>5. O</w:t>
      </w:r>
      <w:r w:rsidR="00F0240C">
        <w:rPr>
          <w:color w:val="0000FF"/>
        </w:rPr>
        <w:t>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022BC8" w:rsidRPr="00842DFF" w:rsidRDefault="00022BC8" w:rsidP="00022BC8">
      <w:pPr>
        <w:rPr>
          <w:color w:val="0000FF"/>
        </w:rPr>
      </w:pPr>
      <w:r>
        <w:rPr>
          <w:color w:val="0000FF"/>
        </w:rPr>
        <w:tab/>
        <w:t>3</w:t>
      </w:r>
      <w:r w:rsidRPr="00842DFF">
        <w:rPr>
          <w:color w:val="0000FF"/>
        </w:rPr>
        <w:t>.  alignment of the register/login, cart/checkout stuff in top right of pages</w:t>
      </w:r>
    </w:p>
    <w:p w:rsidR="006421B6" w:rsidRDefault="006421B6" w:rsidP="006421B6">
      <w:pPr>
        <w:rPr>
          <w:color w:val="008000"/>
        </w:rPr>
      </w:pPr>
    </w:p>
    <w:p w:rsidR="000A47F2"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 complex</w:t>
      </w:r>
    </w:p>
    <w:p w:rsidR="00022BC8" w:rsidRDefault="000A47F2" w:rsidP="00842DFF">
      <w:pPr>
        <w:rPr>
          <w:color w:val="0000FF"/>
        </w:rPr>
      </w:pPr>
      <w:r>
        <w:rPr>
          <w:color w:val="0000FF"/>
        </w:rPr>
        <w:tab/>
      </w:r>
      <w:r>
        <w:rPr>
          <w:color w:val="0000FF"/>
        </w:rPr>
        <w:tab/>
        <w:t xml:space="preserve"> </w:t>
      </w:r>
    </w:p>
    <w:p w:rsidR="000A47F2" w:rsidRDefault="00022BC8" w:rsidP="00842DFF">
      <w:pPr>
        <w:rPr>
          <w:color w:val="0000FF"/>
        </w:rPr>
      </w:pPr>
      <w:r>
        <w:rPr>
          <w:color w:val="0000FF"/>
        </w:rPr>
        <w:tab/>
        <w:t>5</w:t>
      </w:r>
      <w:r w:rsidRPr="00842DFF">
        <w:rPr>
          <w:color w:val="0000FF"/>
        </w:rPr>
        <w:t>. remove left-menu from register/login pages?  Make them look like add-to-cart / checkout pages on Netsuite backend?</w:t>
      </w:r>
      <w:r w:rsidR="000A47F2">
        <w:rPr>
          <w:color w:val="0000FF"/>
        </w:rPr>
        <w:t xml:space="preserve">  NO: make left-menu live,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 xml:space="preserve">clinic# or id, or type the name of the clinic; verificable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t xml:space="preserve">9,  modify views/devise/register/new.html.erb to let user put in clinic he is associated with (if any); set global session variable @@applicable_price_list;  use this to generate clinic-specific prices on simple, matrix, and complex product pages  ( product.show.html.erb, base_product.show.html.eb, and product_type.show.html.erb )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8E6EC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E3F" w:rsidRDefault="00337E3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7E3F" w:rsidRDefault="00337E3F"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E3F" w:rsidRDefault="00337E3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14CC">
      <w:rPr>
        <w:rStyle w:val="PageNumber"/>
        <w:noProof/>
      </w:rPr>
      <w:t>20</w:t>
    </w:r>
    <w:r>
      <w:rPr>
        <w:rStyle w:val="PageNumber"/>
      </w:rPr>
      <w:fldChar w:fldCharType="end"/>
    </w:r>
  </w:p>
  <w:p w:rsidR="00337E3F" w:rsidRDefault="00337E3F"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52BB2"/>
    <w:rsid w:val="00054D3C"/>
    <w:rsid w:val="00083FC9"/>
    <w:rsid w:val="000A18A8"/>
    <w:rsid w:val="000A38DB"/>
    <w:rsid w:val="000A47F2"/>
    <w:rsid w:val="000A62C4"/>
    <w:rsid w:val="000A64BF"/>
    <w:rsid w:val="000B1DDA"/>
    <w:rsid w:val="000B6B8B"/>
    <w:rsid w:val="000C2F35"/>
    <w:rsid w:val="000D2E56"/>
    <w:rsid w:val="000E2556"/>
    <w:rsid w:val="000E6B84"/>
    <w:rsid w:val="00110DBE"/>
    <w:rsid w:val="001245E9"/>
    <w:rsid w:val="00133D55"/>
    <w:rsid w:val="0013429D"/>
    <w:rsid w:val="0014757E"/>
    <w:rsid w:val="00147DB0"/>
    <w:rsid w:val="00160396"/>
    <w:rsid w:val="001607BD"/>
    <w:rsid w:val="0016619F"/>
    <w:rsid w:val="00171B40"/>
    <w:rsid w:val="0017236F"/>
    <w:rsid w:val="001753EA"/>
    <w:rsid w:val="00177213"/>
    <w:rsid w:val="00177564"/>
    <w:rsid w:val="001823D3"/>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262A"/>
    <w:rsid w:val="00294870"/>
    <w:rsid w:val="00295E4E"/>
    <w:rsid w:val="002B6640"/>
    <w:rsid w:val="002B6D19"/>
    <w:rsid w:val="002C5903"/>
    <w:rsid w:val="002D20D7"/>
    <w:rsid w:val="002E051E"/>
    <w:rsid w:val="002F391D"/>
    <w:rsid w:val="00320975"/>
    <w:rsid w:val="00323C3F"/>
    <w:rsid w:val="003317A1"/>
    <w:rsid w:val="00337E3F"/>
    <w:rsid w:val="00354E1D"/>
    <w:rsid w:val="00365291"/>
    <w:rsid w:val="003654A3"/>
    <w:rsid w:val="003740BE"/>
    <w:rsid w:val="0037720E"/>
    <w:rsid w:val="00381386"/>
    <w:rsid w:val="00384BD0"/>
    <w:rsid w:val="003A530D"/>
    <w:rsid w:val="003C0D94"/>
    <w:rsid w:val="003C2E63"/>
    <w:rsid w:val="003D054D"/>
    <w:rsid w:val="003E4BA9"/>
    <w:rsid w:val="003E796D"/>
    <w:rsid w:val="003F45B9"/>
    <w:rsid w:val="00411909"/>
    <w:rsid w:val="00411B0A"/>
    <w:rsid w:val="004176AF"/>
    <w:rsid w:val="0042079A"/>
    <w:rsid w:val="00422A82"/>
    <w:rsid w:val="00452595"/>
    <w:rsid w:val="00457314"/>
    <w:rsid w:val="0047580F"/>
    <w:rsid w:val="00480E5C"/>
    <w:rsid w:val="00480F31"/>
    <w:rsid w:val="00482999"/>
    <w:rsid w:val="00483501"/>
    <w:rsid w:val="0048376B"/>
    <w:rsid w:val="004C4F07"/>
    <w:rsid w:val="004C730F"/>
    <w:rsid w:val="004D665A"/>
    <w:rsid w:val="004E045D"/>
    <w:rsid w:val="004F7A54"/>
    <w:rsid w:val="00501996"/>
    <w:rsid w:val="005122D3"/>
    <w:rsid w:val="005132E7"/>
    <w:rsid w:val="00513604"/>
    <w:rsid w:val="00520B94"/>
    <w:rsid w:val="005259B6"/>
    <w:rsid w:val="005331E2"/>
    <w:rsid w:val="005435A3"/>
    <w:rsid w:val="0055439B"/>
    <w:rsid w:val="005627AE"/>
    <w:rsid w:val="00564ABF"/>
    <w:rsid w:val="00565ADB"/>
    <w:rsid w:val="00566484"/>
    <w:rsid w:val="0058480C"/>
    <w:rsid w:val="00594084"/>
    <w:rsid w:val="00595DDD"/>
    <w:rsid w:val="005A6367"/>
    <w:rsid w:val="005C2A1D"/>
    <w:rsid w:val="005C3987"/>
    <w:rsid w:val="005C5909"/>
    <w:rsid w:val="005C6E4E"/>
    <w:rsid w:val="005E6315"/>
    <w:rsid w:val="005F0A0E"/>
    <w:rsid w:val="005F282B"/>
    <w:rsid w:val="005F50D2"/>
    <w:rsid w:val="00615079"/>
    <w:rsid w:val="00621EEF"/>
    <w:rsid w:val="00631086"/>
    <w:rsid w:val="006328EC"/>
    <w:rsid w:val="006421B6"/>
    <w:rsid w:val="0064704C"/>
    <w:rsid w:val="00651B96"/>
    <w:rsid w:val="006607BA"/>
    <w:rsid w:val="00667D13"/>
    <w:rsid w:val="006A327F"/>
    <w:rsid w:val="006A3AFE"/>
    <w:rsid w:val="006C6053"/>
    <w:rsid w:val="006D7CB3"/>
    <w:rsid w:val="006E7CD0"/>
    <w:rsid w:val="006F2EA5"/>
    <w:rsid w:val="00713E2D"/>
    <w:rsid w:val="00741A50"/>
    <w:rsid w:val="00742CC3"/>
    <w:rsid w:val="00747092"/>
    <w:rsid w:val="007544B6"/>
    <w:rsid w:val="00766AF9"/>
    <w:rsid w:val="0076757D"/>
    <w:rsid w:val="00773267"/>
    <w:rsid w:val="00776122"/>
    <w:rsid w:val="00786B7C"/>
    <w:rsid w:val="007A0F0B"/>
    <w:rsid w:val="007B58D8"/>
    <w:rsid w:val="007C1E34"/>
    <w:rsid w:val="007D2309"/>
    <w:rsid w:val="007E6DDF"/>
    <w:rsid w:val="007F440E"/>
    <w:rsid w:val="00804195"/>
    <w:rsid w:val="00811839"/>
    <w:rsid w:val="008125C8"/>
    <w:rsid w:val="00813C54"/>
    <w:rsid w:val="00841CBC"/>
    <w:rsid w:val="00842DFF"/>
    <w:rsid w:val="00845F62"/>
    <w:rsid w:val="00847A15"/>
    <w:rsid w:val="00860592"/>
    <w:rsid w:val="0088259F"/>
    <w:rsid w:val="00886EA8"/>
    <w:rsid w:val="00886F6B"/>
    <w:rsid w:val="00887D9D"/>
    <w:rsid w:val="008962CD"/>
    <w:rsid w:val="008A375F"/>
    <w:rsid w:val="008B542C"/>
    <w:rsid w:val="008B60B6"/>
    <w:rsid w:val="008B63B6"/>
    <w:rsid w:val="008C3D66"/>
    <w:rsid w:val="008C6B59"/>
    <w:rsid w:val="008E61CC"/>
    <w:rsid w:val="008E6EC4"/>
    <w:rsid w:val="008F527E"/>
    <w:rsid w:val="008F769B"/>
    <w:rsid w:val="00903811"/>
    <w:rsid w:val="009307BE"/>
    <w:rsid w:val="009379A9"/>
    <w:rsid w:val="00964450"/>
    <w:rsid w:val="009B57BB"/>
    <w:rsid w:val="009D678D"/>
    <w:rsid w:val="009F0AA7"/>
    <w:rsid w:val="009F2A4A"/>
    <w:rsid w:val="009F30AB"/>
    <w:rsid w:val="009F312C"/>
    <w:rsid w:val="00A15604"/>
    <w:rsid w:val="00A224FF"/>
    <w:rsid w:val="00A246CC"/>
    <w:rsid w:val="00A3618B"/>
    <w:rsid w:val="00A447F8"/>
    <w:rsid w:val="00A51C16"/>
    <w:rsid w:val="00A65483"/>
    <w:rsid w:val="00A71999"/>
    <w:rsid w:val="00A71F82"/>
    <w:rsid w:val="00A72922"/>
    <w:rsid w:val="00A97DB9"/>
    <w:rsid w:val="00AA147D"/>
    <w:rsid w:val="00AE472E"/>
    <w:rsid w:val="00B114CC"/>
    <w:rsid w:val="00B26E7C"/>
    <w:rsid w:val="00B33C25"/>
    <w:rsid w:val="00B56614"/>
    <w:rsid w:val="00B6430C"/>
    <w:rsid w:val="00B80BA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473CB"/>
    <w:rsid w:val="00D611E6"/>
    <w:rsid w:val="00D66517"/>
    <w:rsid w:val="00D7094D"/>
    <w:rsid w:val="00D80B6B"/>
    <w:rsid w:val="00D83B34"/>
    <w:rsid w:val="00D93951"/>
    <w:rsid w:val="00D9537B"/>
    <w:rsid w:val="00DA5117"/>
    <w:rsid w:val="00DA527D"/>
    <w:rsid w:val="00DB4C5E"/>
    <w:rsid w:val="00DC5DBB"/>
    <w:rsid w:val="00DD22DE"/>
    <w:rsid w:val="00DD43F7"/>
    <w:rsid w:val="00DE0E0F"/>
    <w:rsid w:val="00DE1E59"/>
    <w:rsid w:val="00DF5271"/>
    <w:rsid w:val="00E0028E"/>
    <w:rsid w:val="00E01C03"/>
    <w:rsid w:val="00E131ED"/>
    <w:rsid w:val="00E224E3"/>
    <w:rsid w:val="00E44AAD"/>
    <w:rsid w:val="00E5031F"/>
    <w:rsid w:val="00E70E9E"/>
    <w:rsid w:val="00E73612"/>
    <w:rsid w:val="00E83F79"/>
    <w:rsid w:val="00E91AF9"/>
    <w:rsid w:val="00E96186"/>
    <w:rsid w:val="00EA1760"/>
    <w:rsid w:val="00EC5C67"/>
    <w:rsid w:val="00ED4F75"/>
    <w:rsid w:val="00EF2726"/>
    <w:rsid w:val="00F0240C"/>
    <w:rsid w:val="00F10C5E"/>
    <w:rsid w:val="00F2173A"/>
    <w:rsid w:val="00F22C56"/>
    <w:rsid w:val="00F44BF1"/>
    <w:rsid w:val="00F508F9"/>
    <w:rsid w:val="00F73E8F"/>
    <w:rsid w:val="00F8312D"/>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24</Pages>
  <Words>9404</Words>
  <Characters>53607</Characters>
  <Application>Microsoft Macintosh Word</Application>
  <DocSecurity>0</DocSecurity>
  <Lines>446</Lines>
  <Paragraphs>107</Paragraphs>
  <ScaleCrop>false</ScaleCrop>
  <Company>personal copy</Company>
  <LinksUpToDate>false</LinksUpToDate>
  <CharactersWithSpaces>65833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12</cp:revision>
  <dcterms:created xsi:type="dcterms:W3CDTF">2012-02-04T15:51:00Z</dcterms:created>
  <dcterms:modified xsi:type="dcterms:W3CDTF">2012-02-05T04:05:00Z</dcterms:modified>
</cp:coreProperties>
</file>