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dcb4834deb574d9b1fdc178f4aa5beabc684fdc"/>
    <w:p>
      <w:pPr>
        <w:pStyle w:val="Heading1"/>
      </w:pPr>
      <w:r>
        <w:t xml:space="preserve">종단 순서형 패널자료에서 잠재 변화와 측정기능 이동의 분해: 베이지안 종단 MNLFA 접근</w:t>
      </w:r>
    </w:p>
    <w:bookmarkStart w:id="9" w:name="X0918b53eebab6b13029e9e5a94421dadf376bf6"/>
    <w:p>
      <w:pPr>
        <w:pStyle w:val="Heading2"/>
      </w:pPr>
      <w:r>
        <w:t xml:space="preserve">A Bayesian Longitudinal MNLFA Framework for Decomposing Latent Change and Response Shift in Ordinal Panel Data</w:t>
      </w:r>
    </w:p>
    <w:p>
      <w:pPr>
        <w:pStyle w:val="FirstParagraph"/>
      </w:pPr>
      <w:r>
        <w:rPr>
          <w:b/>
          <w:bCs/>
        </w:rPr>
        <w:t xml:space="preserve">학위논문 연구계획서 (3-편 논문 통합 개요 / Three-Paper Dissertation Proposal)</w:t>
      </w:r>
    </w:p>
    <w:p>
      <w:r>
        <w:pict>
          <v:rect style="width:0;height:1.5pt" o:hralign="center" o:hrstd="t" o:hr="t"/>
        </w:pict>
      </w:r>
    </w:p>
    <w:p>
      <w:pPr>
        <w:pStyle w:val="BlockText"/>
      </w:pPr>
      <w:r>
        <w:rPr>
          <w:b/>
          <w:bCs/>
        </w:rPr>
        <w:t xml:space="preserve">연구계획서 고지.</w:t>
      </w:r>
      <w:r>
        <w:t xml:space="preserve"> </w:t>
      </w:r>
      <w:r>
        <w:t xml:space="preserve">본 문서는 아직 최종 분석 결과가 아니라 박사학위논문 연구계획서이다. 문서에 제시되는 수치 예시와 기대 패턴은 실제 MAPS 자료에서 산출된 결과가 아니며, 분석 후 수정될 수 있다. 본 연구에서 제안하는 RSDI(Counterfactual Response-Shift Decomposition Index)는 검증이 완료된 표준 지표가 아니라, 베이지안 종단 순서형 MNLFA posterior를 이용해 개발하고 평가하려는 estimand이다. 또한 차별경험을 인과적 처치로 해석하지 않고,</w:t>
      </w:r>
      <w:r>
        <w:t xml:space="preserve"> </w:t>
      </w:r>
      <w:r>
        <w:t xml:space="preserve">“차별경험과 관련된 측정기능 이동(discrimination-related measurement-function shift)”</w:t>
      </w:r>
      <w:r>
        <w:t xml:space="preserve">으로 제한하여 해석한다.</w:t>
      </w:r>
    </w:p>
    <w:bookmarkEnd w:id="9"/>
    <w:bookmarkStart w:id="10" w:name="연구계획서-핵심-요약"/>
    <w:p>
      <w:pPr>
        <w:pStyle w:val="Heading2"/>
      </w:pPr>
      <w:r>
        <w:t xml:space="preserve">연구계획서 핵심 요약</w:t>
      </w:r>
    </w:p>
    <w:p>
      <w:pPr>
        <w:pStyle w:val="FirstParagraph"/>
      </w:pPr>
      <w:r>
        <w:t xml:space="preserve">본 계획서의 중심 주장은 단순히</w:t>
      </w:r>
      <w:r>
        <w:t xml:space="preserve"> </w:t>
      </w:r>
      <w:r>
        <w:t xml:space="preserve">“MNLFA를 MAPS 자료에 적용한다”</w:t>
      </w:r>
      <w:r>
        <w:t xml:space="preserve">가 아니다. 핵심은 시간가변 DIF가 있는 순서형 종단 패널에서 관찰된 반응 변화가</w:t>
      </w:r>
      <w:r>
        <w:t xml:space="preserve"> </w:t>
      </w:r>
      <w:r>
        <w:rPr>
          <w:b/>
          <w:bCs/>
        </w:rPr>
        <w:t xml:space="preserve">잠재 변화</w:t>
      </w:r>
      <w:r>
        <w:t xml:space="preserve">와</w:t>
      </w:r>
      <w:r>
        <w:t xml:space="preserve"> </w:t>
      </w:r>
      <w:r>
        <w:rPr>
          <w:b/>
          <w:bCs/>
        </w:rPr>
        <w:t xml:space="preserve">측정기능 이동</w:t>
      </w:r>
      <w:r>
        <w:t xml:space="preserve">으로 동시에 구성될 수 있으며, 이 둘을 posterior 기반 반사실 계산으로 분해하는 RSDI를 정의하고 검증하겠다는 데 있다. 따라서 박사논문 전체는 (1) MAPS 실증 적용, (2) Monte Carlo recovery 검증, (3) VI/Pathfinder/subset NUTS/NUTS calibration을 통한 추정전략 평가라는 세 축으로 구성된다. 방법론적 기여는 새로운 sampler를 만드는 것이 아니라, 기존 종단 MNLFA를</w:t>
      </w:r>
      <w:r>
        <w:t xml:space="preserve"> </w:t>
      </w:r>
      <w:r>
        <w:rPr>
          <w:b/>
          <w:bCs/>
        </w:rPr>
        <w:t xml:space="preserve">순서형 응답확률 척도의 변화 분해 estimand</w:t>
      </w:r>
      <w:r>
        <w:t xml:space="preserve">와 연결하고, 그 식별 조건·회복 성능·계산 가능성을 체계적으로 평가하는 데 둔다.</w:t>
      </w:r>
    </w:p>
    <w:p>
      <w:r>
        <w:pict>
          <v:rect style="width:0;height:1.5pt" o:hralign="center" o:hrstd="t" o:hr="t"/>
        </w:pict>
      </w:r>
    </w:p>
    <w:bookmarkEnd w:id="10"/>
    <w:bookmarkStart w:id="11" w:name="국문-초록"/>
    <w:p>
      <w:pPr>
        <w:pStyle w:val="Heading2"/>
      </w:pPr>
      <w:r>
        <w:t xml:space="preserve">국문 초록</w:t>
      </w:r>
    </w:p>
    <w:p>
      <w:pPr>
        <w:pStyle w:val="FirstParagraph"/>
      </w:pPr>
      <w:r>
        <w:t xml:space="preserve">다문화가족 종단 패널에서 문화적응 스트레스(acculturative stress) 점수가 시간에 따라 변할 때, 그 변화가 곧 실제 잠재 스트레스의 변화만을 의미하지는 않는다. 차별경험, 한국어 능력, 소득처럼 시간에 따라 변하는 공변량(time-varying covariate)이 문항의 역치(threshold)나 적재량(loading)을 바꾸면, 관찰된 점수 변화에는 실제 잠재 변화와 측정기능 이동이 함께 섞인다. 측정 불변성(measurement invariance)을 암묵적으로 가정하는 합산점수 성장모형이나 잠재성장모형(LGM)은 이 두 성분을 분리하지 못하므로 종단 변화 해석을 왜곡할 수 있다. 본 연구는 베이지안 종단 순서형 MNLFA(moderated nonlinear factor analysis)의 posterior draw를 이용하여 관찰된 순서형 반응 변화를</w:t>
      </w:r>
      <w:r>
        <w:t xml:space="preserve"> </w:t>
      </w:r>
      <w:r>
        <w:rPr>
          <w:b/>
          <w:bCs/>
        </w:rPr>
        <w:t xml:space="preserve">잠재 변화 성분</w:t>
      </w:r>
      <w:r>
        <w:t xml:space="preserve">과</w:t>
      </w:r>
      <w:r>
        <w:t xml:space="preserve"> </w:t>
      </w:r>
      <w:r>
        <w:rPr>
          <w:b/>
          <w:bCs/>
        </w:rPr>
        <w:t xml:space="preserve">측정기능 이동 성분(반응 이동/DIF)</w:t>
      </w:r>
      <w:r>
        <w:t xml:space="preserve">으로 분해하는 estimand인 RSDI(Counterfactual Response-Shift Decomposition Index)를 제안하고 평가한다. 논문 1은 MAPS(다문화청소년패널 부모자료) 문화적응 스트레스 8문항에 대해 naive 성장모형, 측정 불변성 가정 순서형 성장모형, 베이지안 종단 MNLFA를 비교하고, 차별경험 관련 측정기능 이동을 RSDI로 정량화한다. 논문 2는 시간가변 DIF가 존재할 때 기존 성장모형의 기울기 편향과 MNLFA/RSDI의 회복(recovery) 및 포함확률(coverage)을 Monte Carlo 시뮬레이션으로 검증한다. 논문 3은 VI, Pathfinder, subset NUTS, 선택적 NUTS를 비교하여 고차원 종단 MNLFA에서 어떤 추정전략을 어떤 목적에 신뢰할 수 있는지 평가한다. 본 연구의 기여는 새로운 sampler 개발이 아니라, 종단 MNLFA posterior를 순서형 응답확률 변화의 반사실적 분해와 연결하고 그 식별 조건, 회복 성능, 계산 가능성을 체계적으로 평가하는 데 있다.</w:t>
      </w:r>
    </w:p>
    <w:p>
      <w:pPr>
        <w:pStyle w:val="BodyText"/>
      </w:pPr>
      <w:r>
        <w:rPr>
          <w:b/>
          <w:bCs/>
        </w:rPr>
        <w:t xml:space="preserve">주제어:</w:t>
      </w:r>
      <w:r>
        <w:t xml:space="preserve"> </w:t>
      </w:r>
      <w:r>
        <w:t xml:space="preserve">순서형 종단 패널, 종단 측정 불변성, moderated nonlinear factor analysis, 반응 이동, 차별적 문항기능(DIF), 문화적응 스트레스, 베이지안 추론, 반사실적(모형함의) 분해</w:t>
      </w:r>
    </w:p>
    <w:bookmarkEnd w:id="11"/>
    <w:bookmarkStart w:id="12" w:name="abstract"/>
    <w:p>
      <w:pPr>
        <w:pStyle w:val="Heading2"/>
      </w:pPr>
      <w:r>
        <w:t xml:space="preserve">Abstract</w:t>
      </w:r>
    </w:p>
    <w:p>
      <w:pPr>
        <w:pStyle w:val="FirstParagraph"/>
      </w:pPr>
      <w:r>
        <w:t xml:space="preserve">When acculturative stress scores change over time in multicultural-family panel data, the observed change does not necessarily reflect change in the underlying latent construct alone. If time-varying covariates, such as perceived discrimination, Korean-language proficiency, and household income, alter item thresholds or loadings, observed score change combines genuine latent change with measurement-function shift. Conventional sum-score growth models and latent growth models that implicitly assume measurement invariance may therefore distort longitudinal interpretation. This dissertation proposes and evaluates the</w:t>
      </w:r>
      <w:r>
        <w:t xml:space="preserve"> </w:t>
      </w:r>
      <w:r>
        <w:rPr>
          <w:b/>
          <w:bCs/>
        </w:rPr>
        <w:t xml:space="preserve">Counterfactual Response-Shift Decomposition Index (RSDI)</w:t>
      </w:r>
      <w:r>
        <w:t xml:space="preserve">, a posterior-based estimand that uses Bayesian longitudinal ordinal MNLFA (moderated nonlinear factor analysis) to decompose ordinal response change into a</w:t>
      </w:r>
      <w:r>
        <w:t xml:space="preserve"> </w:t>
      </w:r>
      <w:r>
        <w:rPr>
          <w:b/>
          <w:bCs/>
        </w:rPr>
        <w:t xml:space="preserve">latent-change component</w:t>
      </w:r>
      <w:r>
        <w:t xml:space="preserve"> </w:t>
      </w:r>
      <w:r>
        <w:t xml:space="preserve">and a</w:t>
      </w:r>
      <w:r>
        <w:t xml:space="preserve"> </w:t>
      </w:r>
      <w:r>
        <w:rPr>
          <w:b/>
          <w:bCs/>
        </w:rPr>
        <w:t xml:space="preserve">measurement-shift component</w:t>
      </w:r>
      <w:r>
        <w:t xml:space="preserve">. Paper 1 applies the framework to the eight-item acculturative-stress scale in the MAPS parent panel, comparing a naive growth model, an invariance-constrained ordinal growth model, and a Bayesian longitudinal MNLFA. Paper 2 uses Monte Carlo simulation to evaluate slope bias, recovery, and coverage under time-varying DIF. Paper 3 compares variational inference, Pathfinder, subset NUTS, and selected-model NUTS to calibrate a practical inference workflow for high-dimensional longitudinal MNLFA. The contribution is not a new sampler but a methodological extension that links longitudinal MNLFA posteriors to counterfactual decomposition of ordinal response probabilities and evaluates the identification, recovery, and computational feasibility of that estimand.</w:t>
      </w:r>
    </w:p>
    <w:p>
      <w:pPr>
        <w:pStyle w:val="BodyText"/>
      </w:pPr>
      <w:r>
        <w:rPr>
          <w:b/>
          <w:bCs/>
        </w:rPr>
        <w:t xml:space="preserve">Keywords:</w:t>
      </w:r>
      <w:r>
        <w:t xml:space="preserve"> </w:t>
      </w:r>
      <w:r>
        <w:t xml:space="preserve">longitudinal measurement invariance, moderated nonlinear factor analysis, response shift, differential item functioning, acculturative stress, Bayesian inference, counterfactual decomposition</w:t>
      </w:r>
    </w:p>
    <w:p>
      <w:r>
        <w:pict>
          <v:rect style="width:0;height:1.5pt" o:hralign="center" o:hrstd="t" o:hr="t"/>
        </w:pict>
      </w:r>
    </w:p>
    <w:bookmarkEnd w:id="12"/>
    <w:bookmarkEnd w:id="13"/>
    <w:bookmarkStart w:id="18" w:name="서론"/>
    <w:p>
      <w:pPr>
        <w:pStyle w:val="Heading1"/>
      </w:pPr>
      <w:r>
        <w:t xml:space="preserve">1. 서론</w:t>
      </w:r>
    </w:p>
    <w:bookmarkStart w:id="14" w:name="연구-배경과-문제-제기"/>
    <w:p>
      <w:pPr>
        <w:pStyle w:val="Heading2"/>
      </w:pPr>
      <w:r>
        <w:t xml:space="preserve">1.1 연구 배경과 문제 제기</w:t>
      </w:r>
    </w:p>
    <w:p>
      <w:pPr>
        <w:pStyle w:val="FirstParagraph"/>
      </w:pPr>
      <w:r>
        <w:t xml:space="preserve">순서형(Likert형) 문항을 반복측정하는 종단 패널연구에서, 연구자는 흔히</w:t>
      </w:r>
      <w:r>
        <w:t xml:space="preserve"> </w:t>
      </w:r>
      <w:r>
        <w:t xml:space="preserve">“시간이 지나면서 점수가 증가/감소했다”</w:t>
      </w:r>
      <w:r>
        <w:t xml:space="preserve">는 형태로 결과를 해석한다. 그러나 이러한 해석은 측정 불변성이 성립할 때에만 타당하다. 동일한 잠재 특성이 시점마다 동일한 방식으로 문항에 반영된다는 보장이 없다면, 관찰된 점수 변화는 잠재 특성의 변화와 측정기능의 변화가 합쳐진 결과일 수 있다(Widaman, Ferrer, &amp; Conger, 2010). 이 문제는 특정 영역에 국한되지 않는다. 환자의 삶의 질 추적(반응 이동), 임상 증상 척도, 노화·인지 패널, 교육검사 등</w:t>
      </w:r>
      <w:r>
        <w:t xml:space="preserve"> </w:t>
      </w:r>
      <w:r>
        <w:rPr>
          <w:b/>
          <w:bCs/>
        </w:rPr>
        <w:t xml:space="preserve">시간에 따라 변하는 공변량이 문항 응답기준을 바꿀 수 있는 모든 순서형 패널</w:t>
      </w:r>
      <w:r>
        <w:t xml:space="preserve">에서 동일하게 발생한다. 따라서 본 연구의 일차적 관심은 특정 구성개념이 아니라,</w:t>
      </w:r>
      <w:r>
        <w:t xml:space="preserve"> </w:t>
      </w:r>
      <w:r>
        <w:rPr>
          <w:i/>
          <w:iCs/>
        </w:rPr>
        <w:t xml:space="preserve">관찰된 종단 순서형 반응변화를 잠재 변화와 측정기능 변화로 분해하는 일반적 방법</w:t>
      </w:r>
      <w:r>
        <w:t xml:space="preserve">이다.</w:t>
      </w:r>
    </w:p>
    <w:p>
      <w:pPr>
        <w:pStyle w:val="BodyText"/>
      </w:pPr>
      <w:r>
        <w:t xml:space="preserve">본 연구는 이 일반적 방법을</w:t>
      </w:r>
      <w:r>
        <w:t xml:space="preserve"> </w:t>
      </w:r>
      <w:r>
        <w:rPr>
          <w:b/>
          <w:bCs/>
        </w:rPr>
        <w:t xml:space="preserve">다문화가족 패널의 문화적응 스트레스(acculturative stress)</w:t>
      </w:r>
      <w:r>
        <w:t xml:space="preserve"> </w:t>
      </w:r>
      <w:r>
        <w:t xml:space="preserve">사례로 구체화하여 시연(demonstration)한다. 이 사례를 대표 적용으로 택한 이유는, 시간가변 공변량이 문항기능을 바꿀 이론적 근거가 특히 분명하기 때문이다. 차별경험, 한국어 능력, 소득과 같은 공변량은 시간에 따라 변할 뿐 아니라, 응답자가 문항을 해석하고 범주를 선택하는 기준 자체를 바꿀 수 있다. 예를 들어</w:t>
      </w:r>
      <w:r>
        <w:t xml:space="preserve"> </w:t>
      </w:r>
      <w:r>
        <w:t xml:space="preserve">“한국 사람들이 나에게 편견을 가지고 있다”</w:t>
      </w:r>
      <w:r>
        <w:t xml:space="preserve">,</w:t>
      </w:r>
      <w:r>
        <w:t xml:space="preserve"> </w:t>
      </w:r>
      <w:r>
        <w:t xml:space="preserve">“외국 출신자를 무시하는 것이 화가 난다”</w:t>
      </w:r>
      <w:r>
        <w:t xml:space="preserve">,</w:t>
      </w:r>
      <w:r>
        <w:t xml:space="preserve"> </w:t>
      </w:r>
      <w:r>
        <w:t xml:space="preserve">“한국 사람들과 다른 대우를 받는다”</w:t>
      </w:r>
      <w:r>
        <w:t xml:space="preserve">와 같은 문항은 차별경험과 내용적으로 직접 맞닿아 있다. 따라서 같은 잠재 스트레스 수준을 가진 두 응답자라도 차별경험이 다르면 동일 문항에서 더 높은 범주를 선택할 가능성이 달라질 수 있다. 이 경우 관찰된 변화는 (1) 실제 잠재 스트레스의 변화와 (2) 차별경험에 따른 문항 응답기준의 변화라는 두 성분으로 분리될 필요가 있다. 즉 이 사례는 일반 방법론의 가치를 보여줄</w:t>
      </w:r>
      <w:r>
        <w:t xml:space="preserve"> </w:t>
      </w:r>
      <w:r>
        <w:rPr>
          <w:b/>
          <w:bCs/>
        </w:rPr>
        <w:t xml:space="preserve">거의 이상적인 테스트 베드</w:t>
      </w:r>
      <w:r>
        <w:t xml:space="preserve">이지, 방법의 적용 범위가 다문화에 한정됨을 뜻하지 않는다.</w:t>
      </w:r>
    </w:p>
    <w:bookmarkEnd w:id="14"/>
    <w:bookmarkStart w:id="15" w:name="기존-접근의-한계"/>
    <w:p>
      <w:pPr>
        <w:pStyle w:val="Heading2"/>
      </w:pPr>
      <w:r>
        <w:t xml:space="preserve">1.2 기존 접근의 한계</w:t>
      </w:r>
    </w:p>
    <w:p>
      <w:pPr>
        <w:pStyle w:val="FirstParagraph"/>
      </w:pPr>
      <w:r>
        <w:t xml:space="preserve">기존의 잠재성장모형(LGM)이나 합산점수 기반 성장모형은 이 두 성분을 분리하기 어렵다. 이들 모형은 측정 모형을 시점 간에 고정하거나 합산점수를 반복측정 지표로 사용함으로써 측정의 항상성을 암묵적으로 가정한다(Chen &amp; Bauer, 2024). 측정 비불변성이 존재하면 잠재 성장 모수(특히 기울기) 추정이 편향될 수 있음이 보고되어 왔다(Kim &amp; Willson, 2014). 종단 MNLFA 연구는 construct change와 measurement change를 동시에 다룰 수 있는 틀을 제공하며, 전통적 성장모형이 측정기능 변화를 무시할 때 발생하는 해석 왜곡을 직접 겨냥한다(Chen &amp; Bauer, 2024).</w:t>
      </w:r>
    </w:p>
    <w:p>
      <w:pPr>
        <w:pStyle w:val="BodyText"/>
      </w:pPr>
      <w:r>
        <w:t xml:space="preserve">그러나 기존 MNLFA 연구는 대개</w:t>
      </w:r>
      <w:r>
        <w:t xml:space="preserve"> </w:t>
      </w:r>
      <w:r>
        <w:t xml:space="preserve">“어떤 문항에서 어떤 공변량 DIF가 있는가”</w:t>
      </w:r>
      <w:r>
        <w:t xml:space="preserve">를 보고하는 데 머문다. 응용 종단 연구자가 실제로 궁금해하는 한 단계 더 나아간 질문—</w:t>
      </w:r>
      <w:r>
        <w:rPr>
          <w:b/>
          <w:bCs/>
        </w:rPr>
        <w:t xml:space="preserve">관찰된 점수 변화 중 얼마가 실제 잠재 변화이고 얼마가 측정기능 변화인가</w:t>
      </w:r>
      <w:r>
        <w:t xml:space="preserve">—에 대한 정량적 분해는 아직 명확히 정리되어 있지 않다.</w:t>
      </w:r>
    </w:p>
    <w:bookmarkEnd w:id="15"/>
    <w:bookmarkStart w:id="16" w:name="연구-목적과-연구-질문"/>
    <w:p>
      <w:pPr>
        <w:pStyle w:val="Heading2"/>
      </w:pPr>
      <w:r>
        <w:t xml:space="preserve">1.3 연구 목적과 연구 질문</w:t>
      </w:r>
    </w:p>
    <w:p>
      <w:pPr>
        <w:pStyle w:val="FirstParagraph"/>
      </w:pPr>
      <w:r>
        <w:t xml:space="preserve">본 연구의 목적은 베이지안 종단 순서형 MNLFA posterior를 활용하여 관찰된 순서형 반응 변화를 잠재 변화 성분과 측정 이동 성분으로 반사실적으로 분해하는 estimand(RSDI)를 제안하고, 실증분석과 시뮬레이션을 통해 그 타당성과 한계를 평가하는 것이다.</w:t>
      </w:r>
    </w:p>
    <w:p>
      <w:pPr>
        <w:pStyle w:val="BodyText"/>
      </w:pPr>
      <w:r>
        <w:t xml:space="preserve">핵심 연구 질문은 다음과 같다.</w:t>
      </w:r>
    </w:p>
    <w:p>
      <w:pPr>
        <w:pStyle w:val="Compact"/>
        <w:numPr>
          <w:ilvl w:val="0"/>
          <w:numId w:val="1001"/>
        </w:numPr>
      </w:pPr>
      <w:r>
        <w:rPr>
          <w:b/>
          <w:bCs/>
        </w:rPr>
        <w:t xml:space="preserve">RQ1.</w:t>
      </w:r>
      <w:r>
        <w:t xml:space="preserve"> </w:t>
      </w:r>
      <w:r>
        <w:t xml:space="preserve">시간가변 DIF가 있는 순서형 종단 패널에서, 측정 불변성을 가정한 성장모형과 시간가변 DIF를 허용한 종단 MNLFA는 서로 다른 종단 해석을 낳는가? (대표 적용: 다문화가족 패널의 문화적응 스트레스 자료)</w:t>
      </w:r>
    </w:p>
    <w:p>
      <w:pPr>
        <w:pStyle w:val="Compact"/>
        <w:numPr>
          <w:ilvl w:val="0"/>
          <w:numId w:val="1001"/>
        </w:numPr>
      </w:pPr>
      <w:r>
        <w:rPr>
          <w:b/>
          <w:bCs/>
        </w:rPr>
        <w:t xml:space="preserve">RQ2.</w:t>
      </w:r>
      <w:r>
        <w:t xml:space="preserve"> </w:t>
      </w:r>
      <w:r>
        <w:t xml:space="preserve">관찰된 문항 반응 변화 중 어느 정도가 잠재 특성 변화에 기인하고, 어느 정도가 측정기능 이동에 기인하는가(RSDI로 정량화 가능한가)?</w:t>
      </w:r>
    </w:p>
    <w:p>
      <w:pPr>
        <w:pStyle w:val="Compact"/>
        <w:numPr>
          <w:ilvl w:val="0"/>
          <w:numId w:val="1001"/>
        </w:numPr>
      </w:pPr>
      <w:r>
        <w:rPr>
          <w:b/>
          <w:bCs/>
        </w:rPr>
        <w:t xml:space="preserve">RQ3.</w:t>
      </w:r>
      <w:r>
        <w:t xml:space="preserve"> </w:t>
      </w:r>
      <w:r>
        <w:t xml:space="preserve">시간가변 역치/적재 DIF가 존재할 때 기존 성장모형은 잠재 기울기를 얼마나 편향되게 추정하며, MNLFA/RSDI는 이를 어느 정도 회복하는가?</w:t>
      </w:r>
    </w:p>
    <w:p>
      <w:pPr>
        <w:pStyle w:val="Compact"/>
        <w:numPr>
          <w:ilvl w:val="0"/>
          <w:numId w:val="1001"/>
        </w:numPr>
      </w:pPr>
      <w:r>
        <w:rPr>
          <w:b/>
          <w:bCs/>
        </w:rPr>
        <w:t xml:space="preserve">RQ4.</w:t>
      </w:r>
      <w:r>
        <w:t xml:space="preserve"> </w:t>
      </w:r>
      <w:r>
        <w:t xml:space="preserve">고차원 종단 순서형 MNLFA에서 어떤 추정전략(VI, Pathfinder, subset/selected NUTS)을 어디까지 신뢰할 수 있는가?</w:t>
      </w:r>
    </w:p>
    <w:bookmarkEnd w:id="16"/>
    <w:bookmarkStart w:id="17" w:name="기여와-본-연구의-위치"/>
    <w:p>
      <w:pPr>
        <w:pStyle w:val="Heading2"/>
      </w:pPr>
      <w:r>
        <w:t xml:space="preserve">1.4 기여와 본 연구의 위치</w:t>
      </w:r>
    </w:p>
    <w:p>
      <w:pPr>
        <w:pStyle w:val="FirstParagraph"/>
      </w:pPr>
      <w:r>
        <w:t xml:space="preserve">본 연구는 새로운 sampler나 완전히 새로운 모형 class를 제안하지 않는다. 기여는 기존 종단 MNLFA를</w:t>
      </w:r>
      <w:r>
        <w:t xml:space="preserve"> </w:t>
      </w:r>
      <w:r>
        <w:rPr>
          <w:b/>
          <w:bCs/>
        </w:rPr>
        <w:t xml:space="preserve">응용 가능한 변화 분해 estimand</w:t>
      </w:r>
      <w:r>
        <w:t xml:space="preserve">로 확장하고, 그 성질을 실증·시뮬레이션·추정전략 비교로 평가하는 데 있다. 구체적으로 첫째, 시간가변 DIF가 있는 종단 순서형 자료에서 관찰 반응변화를 반사실적으로 분해하는 RSDI를 정의한다. 둘째, posterior draw 단위로 잠재 변화 성분과 측정기능 이동 성분의 불확실성을 추정한다. 셋째, RSDI가 단순한 DIF 계수의 재표현이 아니라 실제 종단 변화 맥락에서 문항기능 변화가 얼마나 작동했는지를 보여주는 요약량임을 이론적으로 정리한다. 넷째, Monte Carlo 시뮬레이션과 추정전략 calibration을 통해 RSDI가 언제 회복 가능하고 언제 불안정한지를 평가한다. 따라서 본 연구의 위치는</w:t>
      </w:r>
      <w:r>
        <w:t xml:space="preserve"> </w:t>
      </w:r>
      <w:r>
        <w:rPr>
          <w:b/>
          <w:bCs/>
        </w:rPr>
        <w:t xml:space="preserve">방법론적 개발(methodological development)과 평가(evaluation)의 중간 지점</w:t>
      </w:r>
      <w:r>
        <w:t xml:space="preserve">이다.</w:t>
      </w:r>
    </w:p>
    <w:p>
      <w:r>
        <w:pict>
          <v:rect style="width:0;height:1.5pt" o:hralign="center" o:hrstd="t" o:hr="t"/>
        </w:pict>
      </w:r>
    </w:p>
    <w:bookmarkEnd w:id="17"/>
    <w:bookmarkEnd w:id="18"/>
    <w:bookmarkStart w:id="24" w:name="이론적-배경"/>
    <w:p>
      <w:pPr>
        <w:pStyle w:val="Heading1"/>
      </w:pPr>
      <w:r>
        <w:t xml:space="preserve">2. 이론적 배경</w:t>
      </w:r>
    </w:p>
    <w:bookmarkStart w:id="19" w:name="종단-측정-불변성과-성장-해석"/>
    <w:p>
      <w:pPr>
        <w:pStyle w:val="Heading2"/>
      </w:pPr>
      <w:r>
        <w:t xml:space="preserve">2.1 종단 측정 불변성과 성장 해석</w:t>
      </w:r>
    </w:p>
    <w:p>
      <w:pPr>
        <w:pStyle w:val="FirstParagraph"/>
      </w:pPr>
      <w:r>
        <w:t xml:space="preserve">종단 SEM에서 요인 평균이나 성장 모수를 해석하려면 동일한 구성개념이 시간에 걸쳐 동일한 방식으로 측정되어야 한다는 기본 논리가 확립되어 있다(Widaman et al., 2010). 측정 대상이 순서형 지표일 때는 이 논리가 더욱 중요하며, 순서형 종단 측정 불변성 검정 절차가 별도로 발전해 왔다(Liu et al., 2017). MAPS 문화적응 스트레스 문항은 Likert형 순서형 응답이므로, 일반 연속 CFA/LGM 논리보다 순서형 측정 논리가 요구된다.</w:t>
      </w:r>
    </w:p>
    <w:p>
      <w:pPr>
        <w:pStyle w:val="BodyText"/>
      </w:pPr>
      <w:r>
        <w:t xml:space="preserve">측정 불변성이 깨질 때 잠재 성장 모수 해석이 어떻게 왜곡되는지는 선행연구에서 보고되어 왔다(Kim &amp; Willson, 2014). 이는 본 연구가 naive 성장모형, 불변성 가정 순서형 성장모형, MNLFA를 비교하는 설계의 근거가 된다.</w:t>
      </w:r>
    </w:p>
    <w:bookmarkEnd w:id="19"/>
    <w:bookmarkStart w:id="20" w:name="mnlfa와-종단-mnlfa"/>
    <w:p>
      <w:pPr>
        <w:pStyle w:val="Heading2"/>
      </w:pPr>
      <w:r>
        <w:t xml:space="preserve">2.2 MNLFA와 종단 MNLFA</w:t>
      </w:r>
    </w:p>
    <w:p>
      <w:pPr>
        <w:pStyle w:val="FirstParagraph"/>
      </w:pPr>
      <w:r>
        <w:t xml:space="preserve">MNLFA는 측정 불변성·DIF 검정을 집단 기반 비교를 넘어 연속·범주형 조절변수의 함수로 일반화하는 틀을 제공한다(Bauer, 2017). 핵심은 문항 모수(적재·역치)가 집단뿐 아니라 공변량의 함수가 될 수 있다는 점이다. 본 연구에서 부모 연령, 한국어 능력, 소득, 차별경험을 문항 모수 예측변수로 투입하는 것은 이 틀에 직접 근거한다. 다수의 배경변수가 있을 때는 정규화(regularized) MNLFA를 통해 DIF를 효율적으로 선별할 수 있다(Bauer, Belzak, &amp; Cole, 2019).</w:t>
      </w:r>
    </w:p>
    <w:p>
      <w:pPr>
        <w:pStyle w:val="BodyText"/>
      </w:pPr>
      <w:r>
        <w:t xml:space="preserve">종단 MNLFA는 construct change와 measurement change를 동시에 모형화하는 방향으로 발전했으며, 본 연구의 가장 직접적인 방법론적 anchor이다(Chen &amp; Bauer, 2024). 이 연구는 합산/평균 점수를 반복측정 지표로 사용할 때 측정 항상성을 암묵적으로 가정하게 되어 construct change와 DIF가 혼입될 수 있음을 명시적으로 다루며,</w:t>
      </w:r>
      <w:r>
        <w:t xml:space="preserve"> </w:t>
      </w:r>
      <w:r>
        <w:t xml:space="preserve">“왜 종단 MNLFA가 필요한가”</w:t>
      </w:r>
      <w:r>
        <w:t xml:space="preserve">를 뒷받침한다.</w:t>
      </w:r>
    </w:p>
    <w:bookmarkEnd w:id="20"/>
    <w:bookmarkStart w:id="21" w:name="반응-이동response-shift-이론"/>
    <w:p>
      <w:pPr>
        <w:pStyle w:val="Heading2"/>
      </w:pPr>
      <w:r>
        <w:t xml:space="preserve">2.3 반응 이동(Response Shift) 이론</w:t>
      </w:r>
    </w:p>
    <w:p>
      <w:pPr>
        <w:pStyle w:val="FirstParagraph"/>
      </w:pPr>
      <w:r>
        <w:t xml:space="preserve">반응 이동은 건강관련 삶의 질 연구에서 발전한 이론적 틀로, 응답자의 내적 기준(recalibration), 가치 우선순위(reprioritization), 구성개념 정의(reconceptualization)의 변화를 포괄한다(Sprangers &amp; Schwartz, 1999). SEM을 이용해 true change와 response shift/측정편향을 구분하려는 시도가 이어져 왔다(Oort, 2005; King-Kallimanis, Oort, &amp; Garst, 2010).</w:t>
      </w:r>
    </w:p>
    <w:p>
      <w:pPr>
        <w:pStyle w:val="BodyText"/>
      </w:pPr>
      <w:r>
        <w:t xml:space="preserve">본 연구의 반응 이동 유형 대응은 다음과 같다. 문항</w:t>
      </w:r>
      <w:r>
        <w:t xml:space="preserve"> </w:t>
      </w:r>
      <w:r>
        <w:rPr>
          <w:b/>
          <w:bCs/>
        </w:rPr>
        <w:t xml:space="preserve">역치(threshold) 이동</w:t>
      </w:r>
      <w:r>
        <w:t xml:space="preserve">은 동일 잠재수준에서 범주 선택 기준이 달라지는 것이므로 주로</w:t>
      </w:r>
      <w:r>
        <w:t xml:space="preserve"> </w:t>
      </w:r>
      <w:r>
        <w:rPr>
          <w:b/>
          <w:bCs/>
        </w:rPr>
        <w:t xml:space="preserve">recalibration</w:t>
      </w:r>
      <w:r>
        <w:t xml:space="preserve">에 대응하고, 문항</w:t>
      </w:r>
      <w:r>
        <w:t xml:space="preserve"> </w:t>
      </w:r>
      <w:r>
        <w:rPr>
          <w:b/>
          <w:bCs/>
        </w:rPr>
        <w:t xml:space="preserve">적재(loading) 이동</w:t>
      </w:r>
      <w:r>
        <w:t xml:space="preserve">은 문항이 구성개념을 반영하는 강도의 변화이므로</w:t>
      </w:r>
      <w:r>
        <w:t xml:space="preserve"> </w:t>
      </w:r>
      <w:r>
        <w:rPr>
          <w:b/>
          <w:bCs/>
        </w:rPr>
        <w:t xml:space="preserve">reprioritization/reconceptualization</w:t>
      </w:r>
      <w:r>
        <w:t xml:space="preserve">에 가깝다.</w:t>
      </w:r>
    </w:p>
    <w:p>
      <w:pPr>
        <w:pStyle w:val="BodyText"/>
      </w:pPr>
      <w:r>
        <w:t xml:space="preserve">기존 SEM 기반 반응이동 분해(Oort, 2005)와 본 연구의 차별점을 분명히 할 필요가 있다. Oort류 접근은 (1) 주로 연속지표 공통요인 SEM에서 절편/적재 변화를 모수로 탐지하고, (2) 집단·시점 수준의 모수 차이로 반응이동을</w:t>
      </w:r>
      <w:r>
        <w:t xml:space="preserve"> </w:t>
      </w:r>
      <w:r>
        <w:rPr>
          <w:i/>
          <w:iCs/>
        </w:rPr>
        <w:t xml:space="preserve">진단</w:t>
      </w:r>
      <w:r>
        <w:t xml:space="preserve">하는 데 초점이 있다. 이에 비해 본 연구는 (a) 순서형 문항반응 확률 척도에서, (b) 연속·시간가변 공변량의 함수로 문항모수 변화를 모형화하며(MNLFA), (c) 모수 탐지에 그치지 않고</w:t>
      </w:r>
      <w:r>
        <w:t xml:space="preserve"> </w:t>
      </w:r>
      <w:r>
        <w:rPr>
          <w:b/>
          <w:bCs/>
        </w:rPr>
        <w:t xml:space="preserve">관찰된 종단 반응변화량을 잠재·측정 성분으로 분해하는 양적 estimand(RSDI)와 그 사후 불확실성</w:t>
      </w:r>
      <w:r>
        <w:t xml:space="preserve">을 산출한다. 즉</w:t>
      </w:r>
      <w:r>
        <w:t xml:space="preserve"> </w:t>
      </w:r>
      <w:r>
        <w:t xml:space="preserve">“반응이동이 있는가”</w:t>
      </w:r>
      <w:r>
        <w:t xml:space="preserve">를 넘어</w:t>
      </w:r>
      <w:r>
        <w:t xml:space="preserve"> </w:t>
      </w:r>
      <w:r>
        <w:t xml:space="preserve">“관찰 변화 중 측정이동 기여가 얼마인가”</w:t>
      </w:r>
      <w:r>
        <w:t xml:space="preserve">를 정량화한다는 점에서 기존 분해와 구별된다.</w:t>
      </w:r>
    </w:p>
    <w:p>
      <w:pPr>
        <w:pStyle w:val="BodyText"/>
      </w:pPr>
      <w:r>
        <w:t xml:space="preserve">본 연구는 차별경험 관련 역치 이동을 반응 이동의 한 후보적 형태로 해석하되, 인과적 주장(</w:t>
      </w:r>
      <w:r>
        <w:t xml:space="preserve">“차별이 반응 이동을 일으켰다”</w:t>
      </w:r>
      <w:r>
        <w:t xml:space="preserve">)은 하지 않고</w:t>
      </w:r>
      <w:r>
        <w:t xml:space="preserve"> </w:t>
      </w:r>
      <w:r>
        <w:t xml:space="preserve">“discrimination-related measurement-function shift와 일관된 패턴”</w:t>
      </w:r>
      <w:r>
        <w:t xml:space="preserve">으로 표현한다.</w:t>
      </w:r>
    </w:p>
    <w:bookmarkEnd w:id="21"/>
    <w:bookmarkStart w:id="22" w:name="maps-및-문화적응-스트레스-dif-맥락"/>
    <w:p>
      <w:pPr>
        <w:pStyle w:val="Heading2"/>
      </w:pPr>
      <w:r>
        <w:t xml:space="preserve">2.4 MAPS 및 문화적응 스트레스 DIF 맥락</w:t>
      </w:r>
    </w:p>
    <w:p>
      <w:pPr>
        <w:pStyle w:val="FirstParagraph"/>
      </w:pPr>
      <w:r>
        <w:t xml:space="preserve">동일 연구 맥락(MAPS 기반)에서 다문화가정 어머니의 문화적응 스트레스 척도에 대해 차별경험 관련 DIF 가능성이 보고된 바 있다(Lee &amp; Choi, 2026). 이는 차별경험을 시간가변 DIF 예측변수로 설정하는 것이 사후적 fishing이 아니라 같은 자료 맥락의 선행 심리측정 근거에 기반한 선택임을 보여준다. 다만 이 선행연구는 단일시점 GRM/MIMIC이며, 본 연구자와 같은 연구 프로그램 안에서 나온 근거이므로 독립적 외부 타당화로 과장하지 않는다. 본 계획서에서 MAPS 실증은 RSDI의 최종 외적 타당화가 아니라, 차별경험과 문항기능 이동이 이론적으로 강하게 의심되는 자료에서의</w:t>
      </w:r>
      <w:r>
        <w:t xml:space="preserve"> </w:t>
      </w:r>
      <w:r>
        <w:rPr>
          <w:b/>
          <w:bCs/>
        </w:rPr>
        <w:t xml:space="preserve">고위험 시연(high-risk demonstration)</w:t>
      </w:r>
      <w:r>
        <w:t xml:space="preserve">으로 위치시킨다.</w:t>
      </w:r>
    </w:p>
    <w:bookmarkEnd w:id="22"/>
    <w:bookmarkStart w:id="23" w:name="연구-공백research-gap"/>
    <w:p>
      <w:pPr>
        <w:pStyle w:val="Heading2"/>
      </w:pPr>
      <w:r>
        <w:t xml:space="preserve">2.5 연구 공백(Research Gap)</w:t>
      </w:r>
    </w:p>
    <w:p>
      <w:pPr>
        <w:pStyle w:val="FirstParagraph"/>
      </w:pPr>
      <w:r>
        <w:t xml:space="preserve">선행문헌을 종합하면 (1) 종단 측정 불변성은 성장 해석의 전제이고, (2) MNLFA는 공변량 관련 DIF를 유연하게 다루며, (3) 종단 MNLFA는 construct change와 measurement change를 함께 다룰 수 있고, (4) 반응 이동 이론은 측정기능 변화를 해석할 언어를 제공한다. 그러나</w:t>
      </w:r>
      <w:r>
        <w:t xml:space="preserve"> </w:t>
      </w:r>
      <w:r>
        <w:rPr>
          <w:b/>
          <w:bCs/>
        </w:rPr>
        <w:t xml:space="preserve">시간가변 차별경험 관련 DIF가 있는 순서형 이주가족 패널에서, 관찰 반응변화 중 얼마가 잠재 변화이고 얼마가 측정기능 이동인지를 posterior 기반 반사실적 분해로 정량화한 연구는 직접적으로 드물다.</w:t>
      </w:r>
      <w:r>
        <w:t xml:space="preserve"> </w:t>
      </w:r>
      <w:r>
        <w:t xml:space="preserve">본 연구는 이 공백을 RSDI라는 estimand/워크플로로 메우고자 한다.</w:t>
      </w:r>
    </w:p>
    <w:p>
      <w:r>
        <w:pict>
          <v:rect style="width:0;height:1.5pt" o:hralign="center" o:hrstd="t" o:hr="t"/>
        </w:pict>
      </w:r>
    </w:p>
    <w:bookmarkEnd w:id="23"/>
    <w:bookmarkEnd w:id="24"/>
    <w:bookmarkStart w:id="43" w:name="전체-연구-프레임워크-rsdi"/>
    <w:p>
      <w:pPr>
        <w:pStyle w:val="Heading1"/>
      </w:pPr>
      <w:r>
        <w:t xml:space="preserve">3. 전체 연구 프레임워크: RSDI</w:t>
      </w:r>
    </w:p>
    <w:bookmarkStart w:id="25" w:name="표기와-모형-개요"/>
    <w:p>
      <w:pPr>
        <w:pStyle w:val="Heading2"/>
      </w:pPr>
      <w:r>
        <w:t xml:space="preserve">3.1 표기와 모형 개요</w:t>
      </w:r>
    </w:p>
    <w:p>
      <w:pPr>
        <w:pStyle w:val="FirstParagraph"/>
      </w:pPr>
      <w:r>
        <w:t xml:space="preserve">문항</w:t>
      </w:r>
      <w:r>
        <w:t xml:space="preserve"> </w:t>
      </w:r>
      <w:r>
        <w:rPr>
          <w:rStyle w:val="VerbatimChar"/>
        </w:rPr>
        <w:t xml:space="preserve">j</w:t>
      </w:r>
      <w:r>
        <w:t xml:space="preserve">, 개인</w:t>
      </w:r>
      <w:r>
        <w:t xml:space="preserve"> </w:t>
      </w:r>
      <w:r>
        <w:rPr>
          <w:rStyle w:val="VerbatimChar"/>
        </w:rPr>
        <w:t xml:space="preserve">i</w:t>
      </w:r>
      <w:r>
        <w:t xml:space="preserve">, 시점</w:t>
      </w:r>
      <w:r>
        <w:t xml:space="preserve"> </w:t>
      </w:r>
      <w:r>
        <w:rPr>
          <w:rStyle w:val="VerbatimChar"/>
        </w:rPr>
        <w:t xml:space="preserve">t</w:t>
      </w:r>
      <w:r>
        <w:t xml:space="preserve">에서 순서형 반응을</w:t>
      </w:r>
      <w:r>
        <w:t xml:space="preserve"> </w:t>
      </w:r>
      <w:r>
        <w:rPr>
          <w:rStyle w:val="VerbatimChar"/>
        </w:rPr>
        <w:t xml:space="preserve">Y_itj</w:t>
      </w:r>
      <w:r>
        <w:t xml:space="preserve">라 하고, 잠재 문화적응 스트레스를</w:t>
      </w:r>
      <w:r>
        <w:t xml:space="preserve"> </w:t>
      </w:r>
      <w:r>
        <w:rPr>
          <w:rStyle w:val="VerbatimChar"/>
        </w:rPr>
        <w:t xml:space="preserve">eta_it</w:t>
      </w:r>
      <w:r>
        <w:t xml:space="preserve">, 시간가변 공변량 벡터를</w:t>
      </w:r>
      <w:r>
        <w:t xml:space="preserve"> </w:t>
      </w:r>
      <w:r>
        <w:rPr>
          <w:rStyle w:val="VerbatimChar"/>
        </w:rPr>
        <w:t xml:space="preserve">Z_it</w:t>
      </w:r>
      <w:r>
        <w:t xml:space="preserve">(예: 차별경험, 한국어 능력, 소득)라 한다. 종단 순서형 MNLFA에서 문항 모수(적재</w:t>
      </w:r>
      <w:r>
        <w:t xml:space="preserve"> </w:t>
      </w:r>
      <w:r>
        <w:rPr>
          <w:rStyle w:val="VerbatimChar"/>
        </w:rPr>
        <w:t xml:space="preserve">a_j</w:t>
      </w:r>
      <w:r>
        <w:t xml:space="preserve">, 역치</w:t>
      </w:r>
      <w:r>
        <w:t xml:space="preserve"> </w:t>
      </w:r>
      <w:r>
        <w:rPr>
          <w:rStyle w:val="VerbatimChar"/>
        </w:rPr>
        <w:t xml:space="preserve">tau_jk</w:t>
      </w:r>
      <w:r>
        <w:t xml:space="preserve">)는</w:t>
      </w:r>
      <w:r>
        <w:t xml:space="preserve"> </w:t>
      </w:r>
      <w:r>
        <w:rPr>
          <w:rStyle w:val="VerbatimChar"/>
        </w:rPr>
        <w:t xml:space="preserve">Z_it</w:t>
      </w:r>
      <w:r>
        <w:t xml:space="preserve">의 함수가 될 수 있다. 베이지안 추정으로 모든 모수의 결합 posterior를 얻는다.</w:t>
      </w:r>
    </w:p>
    <w:p>
      <w:pPr>
        <w:pStyle w:val="BodyText"/>
      </w:pPr>
      <w:r>
        <w:t xml:space="preserve">분해의 기준량을 어떤 척도에서 정의하느냐는 중요한 설계 선택이다. 기대 범주점수</w:t>
      </w:r>
      <w:r>
        <w:t xml:space="preserve"> </w:t>
      </w:r>
      <w:r>
        <w:rPr>
          <w:rStyle w:val="VerbatimChar"/>
        </w:rPr>
        <w:t xml:space="preserve">E[Y_itj | eta_it, Z_it]</w:t>
      </w:r>
      <w:r>
        <w:t xml:space="preserve">를 직접 쓰면 순서형 반응을 사실상 등간으로 취급하게 된다. 따라서 본 연구의</w:t>
      </w:r>
      <w:r>
        <w:t xml:space="preserve"> </w:t>
      </w:r>
      <w:r>
        <w:rPr>
          <w:b/>
          <w:bCs/>
        </w:rPr>
        <w:t xml:space="preserve">주 estimand는 개인 조건부(person-conditional) 범주확률벡터를 총변동거리(total variation distance)로 스칼라화한 RSDI</w:t>
      </w:r>
      <w:r>
        <w:t xml:space="preserve">로 고정한다. 기대 범주점수, 모집단 정의, 3-way 분해, Shapley형 대칭 분해는 주 분석이 아니라 보조적 민감도 분석으로만 제시한다.</w:t>
      </w:r>
    </w:p>
    <w:p>
      <w:pPr>
        <w:pStyle w:val="SourceCode"/>
      </w:pPr>
      <w:r>
        <w:rPr>
          <w:rStyle w:val="VerbatimChar"/>
        </w:rPr>
        <w:t xml:space="preserve">주 분석:  p_itj = (P(Y_itj = 0), ..., P(Y_itj = K_j))의 범주확률벡터</w:t>
      </w:r>
      <w:r>
        <w:br/>
      </w:r>
      <w:r>
        <w:rPr>
          <w:rStyle w:val="VerbatimChar"/>
        </w:rPr>
        <w:t xml:space="preserve">보조 분석: E[Y_itj | eta_it, Z_it], 모집단 기대량, 3-way 확장, Shapley형 대칭 분해</w:t>
      </w:r>
    </w:p>
    <w:p>
      <w:pPr>
        <w:pStyle w:val="FirstParagraph"/>
      </w:pPr>
      <w:r>
        <w:t xml:space="preserve">이 고정은 연구자의 사후 선택을 줄이기 위한 장치이다. 즉 본 연구의 핵심 질문은 여러 가능한 RSDI 중 결과가 잘 나오는 정의를 고르는 것이 아니라,</w:t>
      </w:r>
      <w:r>
        <w:t xml:space="preserve"> </w:t>
      </w:r>
      <w:r>
        <w:rPr>
          <w:b/>
          <w:bCs/>
        </w:rPr>
        <w:t xml:space="preserve">사전에 고정한 하나의 주 estimand가 실증자료와 시뮬레이션에서 얼마나 안정적으로 해석 가능한가</w:t>
      </w:r>
      <w:r>
        <w:t xml:space="preserve">이다.</w:t>
      </w:r>
    </w:p>
    <w:bookmarkEnd w:id="25"/>
    <w:bookmarkStart w:id="26" w:name="반사실적-분해"/>
    <w:p>
      <w:pPr>
        <w:pStyle w:val="Heading2"/>
      </w:pPr>
      <w:r>
        <w:t xml:space="preserve">3.2 반사실적 분해</w:t>
      </w:r>
    </w:p>
    <w:p>
      <w:pPr>
        <w:pStyle w:val="FirstParagraph"/>
      </w:pPr>
      <w:r>
        <w:t xml:space="preserve">두 시점</w:t>
      </w:r>
      <w:r>
        <w:t xml:space="preserve"> </w:t>
      </w:r>
      <w:r>
        <w:rPr>
          <w:rStyle w:val="VerbatimChar"/>
        </w:rPr>
        <w:t xml:space="preserve">t0</w:t>
      </w:r>
      <w:r>
        <w:t xml:space="preserve">,</w:t>
      </w:r>
      <w:r>
        <w:t xml:space="preserve"> </w:t>
      </w:r>
      <w:r>
        <w:rPr>
          <w:rStyle w:val="VerbatimChar"/>
        </w:rPr>
        <w:t xml:space="preserve">t1</w:t>
      </w:r>
      <w:r>
        <w:t xml:space="preserve"> </w:t>
      </w:r>
      <w:r>
        <w:t xml:space="preserve">사이의 총 변화는 다음과 같다.</w:t>
      </w:r>
    </w:p>
    <w:p>
      <w:pPr>
        <w:pStyle w:val="SourceCode"/>
      </w:pPr>
      <w:r>
        <w:rPr>
          <w:rStyle w:val="VerbatimChar"/>
        </w:rPr>
        <w:t xml:space="preserve">Total change = mu(eta_t1, Z_t1) - mu(eta_t0, Z_t0)</w:t>
      </w:r>
    </w:p>
    <w:p>
      <w:pPr>
        <w:pStyle w:val="FirstParagraph"/>
      </w:pPr>
      <w:r>
        <w:t xml:space="preserve">이를 세 성분으로 분해한다.</w:t>
      </w:r>
    </w:p>
    <w:p>
      <w:pPr>
        <w:pStyle w:val="SourceCode"/>
      </w:pPr>
      <w:r>
        <w:rPr>
          <w:rStyle w:val="VerbatimChar"/>
        </w:rPr>
        <w:t xml:space="preserve">Latent change component     = mu(eta_t1, Z_t0) - mu(eta_t0, Z_t0)</w:t>
      </w:r>
      <w:r>
        <w:br/>
      </w:r>
      <w:r>
        <w:rPr>
          <w:rStyle w:val="VerbatimChar"/>
        </w:rPr>
        <w:t xml:space="preserve">Measurement shift component = mu(eta_t0, Z_t1) - mu(eta_t0, Z_t0)</w:t>
      </w:r>
      <w:r>
        <w:br/>
      </w:r>
      <w:r>
        <w:rPr>
          <w:rStyle w:val="VerbatimChar"/>
        </w:rPr>
        <w:t xml:space="preserve">Interaction component       = Total change - Latent component - Measurement component</w:t>
      </w:r>
    </w:p>
    <w:p>
      <w:pPr>
        <w:pStyle w:val="FirstParagraph"/>
      </w:pPr>
      <w:r>
        <w:t xml:space="preserve">즉 잠재 성분은 공변량을</w:t>
      </w:r>
      <w:r>
        <w:t xml:space="preserve"> </w:t>
      </w:r>
      <w:r>
        <w:rPr>
          <w:rStyle w:val="VerbatimChar"/>
        </w:rPr>
        <w:t xml:space="preserve">t0</w:t>
      </w:r>
      <w:r>
        <w:t xml:space="preserve">에 고정한 채 잠재값만 변화시킨 반사실적 변화이고, 측정 성분은 잠재값을</w:t>
      </w:r>
      <w:r>
        <w:t xml:space="preserve"> </w:t>
      </w:r>
      <w:r>
        <w:rPr>
          <w:rStyle w:val="VerbatimChar"/>
        </w:rPr>
        <w:t xml:space="preserve">t0</w:t>
      </w:r>
      <w:r>
        <w:t xml:space="preserve">에 고정한 채 공변량(따라서 문항 모수)만 변화시킨 반사실적 변화이다.</w:t>
      </w:r>
    </w:p>
    <w:p>
      <w:pPr>
        <w:pStyle w:val="BodyText"/>
      </w:pPr>
      <w:r>
        <w:rPr>
          <w:b/>
          <w:bCs/>
        </w:rPr>
        <w:t xml:space="preserve">경로의존성과 민감도 분석.</w:t>
      </w:r>
      <w:r>
        <w:t xml:space="preserve"> </w:t>
      </w:r>
      <w:r>
        <w:t xml:space="preserve">위 분해는</w:t>
      </w:r>
      <w:r>
        <w:t xml:space="preserve"> </w:t>
      </w:r>
      <w:r>
        <w:t xml:space="preserve">“무엇을 먼저 바꾸는가”</w:t>
      </w:r>
      <w:r>
        <w:t xml:space="preserve">에 따라 잠재·측정 귀속이 달라지는 경로의존성(order dependence)을 가진다. 주 분석에서는 잠재값 변화와 측정용 공변량 변화를 위 순서로 고정하고, 순서를 뒤집은 분해 및 Shapley형 대칭 분해는 민감도 분석으로만 제시한다. 두 정의가 크게 다르면, 그 차이는 RSDI 해석의 불안정성을 보여주는 결과로 보고한다.</w:t>
      </w:r>
    </w:p>
    <w:bookmarkEnd w:id="26"/>
    <w:bookmarkStart w:id="27" w:name="rsdi-정의"/>
    <w:p>
      <w:pPr>
        <w:pStyle w:val="Heading2"/>
      </w:pPr>
      <w:r>
        <w:t xml:space="preserve">3.3 RSDI 정의</w:t>
      </w:r>
    </w:p>
    <w:p>
      <w:pPr>
        <w:pStyle w:val="FirstParagraph"/>
      </w:pPr>
      <w:r>
        <w:t xml:space="preserve">문항별 반응 이동 기여율을 다음과 같이 정의한다.</w:t>
      </w:r>
    </w:p>
    <w:p>
      <w:pPr>
        <w:pStyle w:val="SourceCode"/>
      </w:pPr>
      <w:r>
        <w:rPr>
          <w:rStyle w:val="VerbatimChar"/>
        </w:rPr>
        <w:t xml:space="preserve">RSDI = |Measurement shift component|</w:t>
      </w:r>
      <w:r>
        <w:br/>
      </w:r>
      <w:r>
        <w:rPr>
          <w:rStyle w:val="VerbatimChar"/>
        </w:rPr>
        <w:t xml:space="preserve">       / ( |Latent change component| + |Measurement shift component| + |Interaction component| )</w:t>
      </w:r>
    </w:p>
    <w:p>
      <w:pPr>
        <w:pStyle w:val="FirstParagraph"/>
      </w:pPr>
      <w:r>
        <w:t xml:space="preserve">위 식의</w:t>
      </w:r>
      <w:r>
        <w:t xml:space="preserve"> </w:t>
      </w:r>
      <w:r>
        <w:rPr>
          <w:rStyle w:val="VerbatimChar"/>
        </w:rPr>
        <w:t xml:space="preserve">mu</w:t>
      </w:r>
      <w:r>
        <w:t xml:space="preserve">와</w:t>
      </w:r>
      <w:r>
        <w:t xml:space="preserve"> </w:t>
      </w:r>
      <w:r>
        <w:rPr>
          <w:rStyle w:val="VerbatimChar"/>
        </w:rPr>
        <w:t xml:space="preserve">|·|</w:t>
      </w:r>
      <w:r>
        <w:t xml:space="preserve">는 개념적 표기이다. 순서형 반응에 맞는</w:t>
      </w:r>
      <w:r>
        <w:t xml:space="preserve"> </w:t>
      </w:r>
      <w:r>
        <w:rPr>
          <w:b/>
          <w:bCs/>
        </w:rPr>
        <w:t xml:space="preserve">형식적 정의</w:t>
      </w:r>
      <w:r>
        <w:t xml:space="preserve">(범주확률 척도</w:t>
      </w:r>
      <w:r>
        <w:t xml:space="preserve"> </w:t>
      </w:r>
      <w:r>
        <w:rPr>
          <w:rStyle w:val="VerbatimChar"/>
        </w:rPr>
        <w:t xml:space="preserve">m_j</w:t>
      </w:r>
      <w:r>
        <w:t xml:space="preserve">와 총변동거리</w:t>
      </w:r>
      <w:r>
        <w:t xml:space="preserve"> </w:t>
      </w:r>
      <w:r>
        <w:rPr>
          <w:rStyle w:val="VerbatimChar"/>
        </w:rPr>
        <w:t xml:space="preserve">||·||_TV</w:t>
      </w:r>
      <w:r>
        <w:t xml:space="preserve"> </w:t>
      </w:r>
      <w:r>
        <w:t xml:space="preserve">기반)는 §3.5.1에 제시한다. 두 표기는 동일한 분해 논리의 개념판과 형식판이다.</w:t>
      </w:r>
    </w:p>
    <w:p>
      <w:pPr>
        <w:pStyle w:val="BodyText"/>
      </w:pPr>
      <w:r>
        <w:rPr>
          <w:b/>
          <w:bCs/>
        </w:rPr>
        <w:t xml:space="preserve">예시(illustrative).</w:t>
      </w:r>
      <w:r>
        <w:t xml:space="preserve"> </w:t>
      </w:r>
      <w:r>
        <w:t xml:space="preserve">만약 어떤 문항에서</w:t>
      </w:r>
      <w:r>
        <w:t xml:space="preserve"> </w:t>
      </w:r>
      <w:r>
        <w:rPr>
          <w:rStyle w:val="VerbatimChar"/>
        </w:rPr>
        <w:t xml:space="preserve">RSDI = 0.70</w:t>
      </w:r>
      <w:r>
        <w:t xml:space="preserve">이라면, 이는 해당 문항의 예측 반응 변화 중 상당 부분이 잠재 스트레스 변화보다 측정기능 이동과 관련됨을 의미한다.</w:t>
      </w:r>
      <w:r>
        <w:t xml:space="preserve"> </w:t>
      </w:r>
      <w:r>
        <w:rPr>
          <w:i/>
          <w:iCs/>
        </w:rPr>
        <w:t xml:space="preserve">이 값은 설명을 위한 예시이며 자료에서 추정된 값이 아니다.</w:t>
      </w:r>
    </w:p>
    <w:p>
      <w:pPr>
        <w:pStyle w:val="BodyText"/>
      </w:pPr>
      <w:r>
        <w:rPr>
          <w:b/>
          <w:bCs/>
        </w:rPr>
        <w:t xml:space="preserve">경계 불안정성.</w:t>
      </w:r>
      <w:r>
        <w:t xml:space="preserve"> </w:t>
      </w:r>
      <w:r>
        <w:t xml:space="preserve">RSDI는 분모(총 변동량의 절대값 합)가 0에 가까운 문항—즉 종단 변화가 거의 없는 문항—에서 비율이 불안정해진다. 따라서 본 연구는 (1) 분모가 일정 임계 미만인 문항은 RSDI를 보고하지 않거나</w:t>
      </w:r>
      <w:r>
        <w:t xml:space="preserve"> </w:t>
      </w:r>
      <w:r>
        <w:t xml:space="preserve">“정의 약함”</w:t>
      </w:r>
      <w:r>
        <w:t xml:space="preserve">으로 표시하고, (2) RSDI를 점추정이 아닌 사후분포로 제시하여 불안정성이 넓은 신뢰구간으로 드러나도록 하며, (3) 필요 시 약한 정규화(분모 안정화 항)를 민감도 분석으로 검토한다. 또한 절대값 기반 비율은 분산분해처럼 가법적이지 않으므로, RSDI는</w:t>
      </w:r>
      <w:r>
        <w:t xml:space="preserve"> </w:t>
      </w:r>
      <w:r>
        <w:t xml:space="preserve">“기여율의 분산분해”</w:t>
      </w:r>
      <w:r>
        <w:t xml:space="preserve">가 아니라</w:t>
      </w:r>
      <w:r>
        <w:t xml:space="preserve"> </w:t>
      </w:r>
      <w:r>
        <w:t xml:space="preserve">“측정이동 상대크기 지표”</w:t>
      </w:r>
      <w:r>
        <w:t xml:space="preserve">로 해석함을 명시한다.</w:t>
      </w:r>
    </w:p>
    <w:bookmarkEnd w:id="27"/>
    <w:bookmarkStart w:id="28" w:name="불확실성-추정"/>
    <w:p>
      <w:pPr>
        <w:pStyle w:val="Heading2"/>
      </w:pPr>
      <w:r>
        <w:t xml:space="preserve">3.4 불확실성 추정</w:t>
      </w:r>
    </w:p>
    <w:p>
      <w:pPr>
        <w:pStyle w:val="FirstParagraph"/>
      </w:pPr>
      <w:r>
        <w:t xml:space="preserve">각 posterior draw마다 위 세 성분과 RSDI를 계산하여, 문항별 RSDI의 사후분포(점추정 + 신뢰구간)를 얻는다. 이로써</w:t>
      </w:r>
      <w:r>
        <w:t xml:space="preserve"> </w:t>
      </w:r>
      <w:r>
        <w:t xml:space="preserve">“이 문항의 반응 이동 기여율이 유의하게 큰가”</w:t>
      </w:r>
      <w:r>
        <w:t xml:space="preserve">를 불확실성과 함께 판단한다.</w:t>
      </w:r>
    </w:p>
    <w:bookmarkEnd w:id="28"/>
    <w:bookmarkStart w:id="41" w:name="식별과-가정-계획-단계에서-명확히-할-사항"/>
    <w:p>
      <w:pPr>
        <w:pStyle w:val="Heading2"/>
      </w:pPr>
      <w:r>
        <w:t xml:space="preserve">3.5 식별과 가정 (계획 단계에서 명확히 할 사항)</w:t>
      </w:r>
    </w:p>
    <w:p>
      <w:pPr>
        <w:pStyle w:val="FirstParagraph"/>
      </w:pPr>
      <w:r>
        <w:t xml:space="preserve">본 연구에서 말하는 식별은 비모수적 식별(nonparametric identification)을 의미하지 않는다. RSDI는 자료에서 직접 관찰되는 양이 아니라, 적합된 베이지안 종단 MNLFA의 posterior에 조건부인</w:t>
      </w:r>
      <w:r>
        <w:t xml:space="preserve"> </w:t>
      </w:r>
      <w:r>
        <w:rPr>
          <w:b/>
          <w:bCs/>
        </w:rPr>
        <w:t xml:space="preserve">model-implied functional</w:t>
      </w:r>
      <w:r>
        <w:t xml:space="preserve">이다. 따라서 본 연구의 식별 주장은 종단 척도 고정, 함수형 정확성, 국소 독립, 측정용 공변량의 충분한 중첩성(overlap/support), 공변량 측정오차의 무시 가능성 또는 모형화 가능성이라는 조건 아래에서만 성립한다. 이 조건이 약한 영역에서 RSDI는 외삽에 민감해지며, 본 연구는 그 민감도를 논문 2의 시뮬레이션과 논문 3의 추정전략 비교에서 직접 점검한다.</w:t>
      </w:r>
    </w:p>
    <w:p>
      <w:pPr>
        <w:pStyle w:val="BodyText"/>
      </w:pPr>
      <w:r>
        <w:rPr>
          <w:b/>
          <w:bCs/>
        </w:rPr>
        <w:t xml:space="preserve">분해의 조건부 정의.</w:t>
      </w:r>
      <w:r>
        <w:t xml:space="preserve"> </w:t>
      </w:r>
      <w:r>
        <w:t xml:space="preserve">핵심 쟁점은 MNLFA에서 잠재분포 자체가 공변량에 의존(latent impact)할 수 있다는 점이다. 즉</w:t>
      </w:r>
      <w:r>
        <w:t xml:space="preserve"> </w:t>
      </w:r>
      <w:r>
        <w:rPr>
          <w:rStyle w:val="VerbatimChar"/>
        </w:rPr>
        <w:t xml:space="preserve">eta_it ~ f(· | Z_it)</w:t>
      </w:r>
      <w:r>
        <w:t xml:space="preserve">이면</w:t>
      </w:r>
      <w:r>
        <w:t xml:space="preserve"> </w:t>
      </w:r>
      <w:r>
        <w:t xml:space="preserve">“</w:t>
      </w:r>
      <w:r>
        <w:rPr>
          <w:rStyle w:val="VerbatimChar"/>
        </w:rPr>
        <w:t xml:space="preserve">Z</w:t>
      </w:r>
      <w:r>
        <w:t xml:space="preserve">를 t0에 고정한 채</w:t>
      </w:r>
      <w:r>
        <w:t xml:space="preserve"> </w:t>
      </w:r>
      <w:r>
        <w:rPr>
          <w:rStyle w:val="VerbatimChar"/>
        </w:rPr>
        <w:t xml:space="preserve">eta</w:t>
      </w:r>
      <w:r>
        <w:t xml:space="preserve">만 t1로”</w:t>
      </w:r>
      <w:r>
        <w:t xml:space="preserve">라는 조작의 의미가 모호해진다. 본 연구는 이를 다음과 같이 정리한다.</w:t>
      </w:r>
    </w:p>
    <w:p>
      <w:pPr>
        <w:pStyle w:val="Compact"/>
        <w:numPr>
          <w:ilvl w:val="0"/>
          <w:numId w:val="1002"/>
        </w:numPr>
      </w:pPr>
      <w:r>
        <w:rPr>
          <w:b/>
          <w:bCs/>
        </w:rPr>
        <w:t xml:space="preserve">개인 조건부(person-conditional) RSDI:</w:t>
      </w:r>
      <w:r>
        <w:t xml:space="preserve"> </w:t>
      </w:r>
      <w:r>
        <w:t xml:space="preserve">개인</w:t>
      </w:r>
      <w:r>
        <w:t xml:space="preserve"> </w:t>
      </w:r>
      <w:r>
        <w:rPr>
          <w:rStyle w:val="VerbatimChar"/>
        </w:rPr>
        <w:t xml:space="preserve">i</w:t>
      </w:r>
      <w:r>
        <w:t xml:space="preserve">의 posterior</w:t>
      </w:r>
      <w:r>
        <w:t xml:space="preserve"> </w:t>
      </w:r>
      <w:r>
        <w:rPr>
          <w:rStyle w:val="VerbatimChar"/>
        </w:rPr>
        <w:t xml:space="preserve">eta_it</w:t>
      </w:r>
      <w:r>
        <w:t xml:space="preserve"> </w:t>
      </w:r>
      <w:r>
        <w:t xml:space="preserve">draw를</w:t>
      </w:r>
      <w:r>
        <w:t xml:space="preserve"> </w:t>
      </w:r>
      <w:r>
        <w:rPr>
          <w:i/>
          <w:iCs/>
        </w:rPr>
        <w:t xml:space="preserve">주어진 값</w:t>
      </w:r>
      <w:r>
        <w:t xml:space="preserve">으로 간주하고, 문항모수에 들어가는 측정용 공변량만 t0↔t1로 교체한다. 이때 잠재 성분은</w:t>
      </w:r>
      <w:r>
        <w:t xml:space="preserve"> </w:t>
      </w:r>
      <w:r>
        <w:t xml:space="preserve">“그 사람의 잠재값이 실제로 이동한 효과”</w:t>
      </w:r>
      <w:r>
        <w:t xml:space="preserve">, 측정 성분은</w:t>
      </w:r>
      <w:r>
        <w:t xml:space="preserve"> </w:t>
      </w:r>
      <w:r>
        <w:t xml:space="preserve">“같은 잠재값이라도 문항이 다르게 기능한 효과”</w:t>
      </w:r>
      <w:r>
        <w:t xml:space="preserve">로 해석된다. 이는 latent impact(잠재 평균의 Z 의존성)를 잠재 성분 쪽에 귀속시킨다.</w:t>
      </w:r>
    </w:p>
    <w:p>
      <w:pPr>
        <w:pStyle w:val="Compact"/>
        <w:numPr>
          <w:ilvl w:val="0"/>
          <w:numId w:val="1002"/>
        </w:numPr>
      </w:pPr>
      <w:r>
        <w:rPr>
          <w:b/>
          <w:bCs/>
        </w:rPr>
        <w:t xml:space="preserve">모집단(population-level) RSDI:</w:t>
      </w:r>
      <w:r>
        <w:t xml:space="preserve"> </w:t>
      </w:r>
      <w:r>
        <w:t xml:space="preserve">잠재분포를 Z로 적분하여 집단 수준 기대량에서 분해한다. 이 경우 latent impact의 귀속 방식을 별도로 규정해야 한다.</w:t>
      </w:r>
    </w:p>
    <w:p>
      <w:pPr>
        <w:pStyle w:val="FirstParagraph"/>
      </w:pPr>
      <w:r>
        <w:t xml:space="preserve">본 연구는</w:t>
      </w:r>
      <w:r>
        <w:t xml:space="preserve"> </w:t>
      </w:r>
      <w:r>
        <w:rPr>
          <w:b/>
          <w:bCs/>
        </w:rPr>
        <w:t xml:space="preserve">개인 조건부 정의를 기본</w:t>
      </w:r>
      <w:r>
        <w:t xml:space="preserve">으로 하고 모집단 정의를 보조로 보고하며, 두 정의가 주는 해석 차이를 명시한다.</w:t>
      </w:r>
    </w:p>
    <w:bookmarkStart w:id="29" w:name="형식적-정식화"/>
    <w:p>
      <w:pPr>
        <w:pStyle w:val="Heading3"/>
      </w:pPr>
      <w:r>
        <w:t xml:space="preserve">3.5.1 형식적 정식화</w:t>
      </w:r>
    </w:p>
    <w:p>
      <w:pPr>
        <w:pStyle w:val="FirstParagraph"/>
      </w:pPr>
      <w:r>
        <w:t xml:space="preserve">순서형 문항</w:t>
      </w:r>
      <w:r>
        <w:t xml:space="preserve"> </w:t>
      </w:r>
      <w:r>
        <w:rPr>
          <w:rStyle w:val="VerbatimChar"/>
        </w:rPr>
        <w:t xml:space="preserve">j</w:t>
      </w:r>
      <w:r>
        <w:t xml:space="preserve">(범주</w:t>
      </w:r>
      <w:r>
        <w:t xml:space="preserve"> </w:t>
      </w:r>
      <w:r>
        <w:rPr>
          <w:rStyle w:val="VerbatimChar"/>
        </w:rPr>
        <w:t xml:space="preserve">0, …, K_j</w:t>
      </w:r>
      <w:r>
        <w:t xml:space="preserve">)에 대해 누적 로짓(graded response) 측정모형을 다음과 같이 둔다. 측정용 공변량 벡터를</w:t>
      </w:r>
      <w:r>
        <w:t xml:space="preserve"> </w:t>
      </w:r>
      <w:r>
        <w:rPr>
          <w:rStyle w:val="VerbatimChar"/>
        </w:rPr>
        <w:t xml:space="preserve">Z</w:t>
      </w:r>
      <w:r>
        <w:t xml:space="preserve">라 할 때,</w:t>
      </w:r>
    </w:p>
    <w:p>
      <w:pPr>
        <w:pStyle w:val="SourceCode"/>
      </w:pPr>
      <w:r>
        <w:rPr>
          <w:rStyle w:val="VerbatimChar"/>
        </w:rPr>
        <w:t xml:space="preserve">P(Y_itj &gt;= k | eta_it, Z_it) = inv_logit( a_j(Z_it) * eta_it - tau_jk(Z_it) ),   k = 1, …, K_j</w:t>
      </w:r>
    </w:p>
    <w:p>
      <w:pPr>
        <w:pStyle w:val="FirstParagraph"/>
      </w:pPr>
      <w:r>
        <w:t xml:space="preserve">여기서 문항모수는 공변량의 함수(MNLFA moderation)이다.</w:t>
      </w:r>
    </w:p>
    <w:p>
      <w:pPr>
        <w:pStyle w:val="SourceCode"/>
      </w:pPr>
      <w:r>
        <w:rPr>
          <w:rStyle w:val="VerbatimChar"/>
        </w:rPr>
        <w:t xml:space="preserve">a_j(Z)    = a_j0 + a_j' Z          (적재 이동: loading moderation)</w:t>
      </w:r>
      <w:r>
        <w:br/>
      </w:r>
      <w:r>
        <w:rPr>
          <w:rStyle w:val="VerbatimChar"/>
        </w:rPr>
        <w:t xml:space="preserve">tau_jk(Z) = tau_jk0 + b_j' Z        (역치 이동: threshold moderation)</w:t>
      </w:r>
    </w:p>
    <w:p>
      <w:pPr>
        <w:pStyle w:val="FirstParagraph"/>
      </w:pPr>
      <w:r>
        <w:t xml:space="preserve">잠재 구조모형에서는 잠재 평균이 시간·공변량의 함수일 수 있다(잠재 영향, latent impact).</w:t>
      </w:r>
    </w:p>
    <w:p>
      <w:pPr>
        <w:pStyle w:val="SourceCode"/>
      </w:pPr>
      <w:r>
        <w:rPr>
          <w:rStyle w:val="VerbatimChar"/>
        </w:rPr>
        <w:t xml:space="preserve">eta_it = g(t, Z_it ; structural params) + zeta_it,   zeta_it ~ N(0, psi)</w:t>
      </w:r>
    </w:p>
    <w:p>
      <w:pPr>
        <w:pStyle w:val="FirstParagraph"/>
      </w:pPr>
      <w:r>
        <w:t xml:space="preserve">문항</w:t>
      </w:r>
      <w:r>
        <w:t xml:space="preserve"> </w:t>
      </w:r>
      <w:r>
        <w:rPr>
          <w:rStyle w:val="VerbatimChar"/>
        </w:rPr>
        <w:t xml:space="preserve">j</w:t>
      </w:r>
      <w:r>
        <w:t xml:space="preserve">의</w:t>
      </w:r>
      <w:r>
        <w:t xml:space="preserve"> </w:t>
      </w:r>
      <w:r>
        <w:rPr>
          <w:b/>
          <w:bCs/>
        </w:rPr>
        <w:t xml:space="preserve">측정함수</w:t>
      </w:r>
      <w:r>
        <w:t xml:space="preserve">를 범주확률 벡터로 정의한다.</w:t>
      </w:r>
    </w:p>
    <w:p>
      <w:pPr>
        <w:pStyle w:val="SourceCode"/>
      </w:pPr>
      <w:r>
        <w:rPr>
          <w:rStyle w:val="VerbatimChar"/>
        </w:rPr>
        <w:t xml:space="preserve">m_j(eta, Z) = ( P(Y=0 | eta, Z), …, P(Y=K_j | eta, Z) )</w:t>
      </w:r>
    </w:p>
    <w:p>
      <w:pPr>
        <w:pStyle w:val="FirstParagraph"/>
      </w:pPr>
      <w:r>
        <w:t xml:space="preserve">개인 조건부 정의에서, 개인</w:t>
      </w:r>
      <w:r>
        <w:t xml:space="preserve"> </w:t>
      </w:r>
      <w:r>
        <w:rPr>
          <w:rStyle w:val="VerbatimChar"/>
        </w:rPr>
        <w:t xml:space="preserve">i</w:t>
      </w:r>
      <w:r>
        <w:t xml:space="preserve">의 사후 draw</w:t>
      </w:r>
      <w:r>
        <w:t xml:space="preserve"> </w:t>
      </w:r>
      <w:r>
        <w:rPr>
          <w:rStyle w:val="VerbatimChar"/>
        </w:rPr>
        <w:t xml:space="preserve">eta_it0, eta_it1</w:t>
      </w:r>
      <w:r>
        <w:t xml:space="preserve">을</w:t>
      </w:r>
      <w:r>
        <w:t xml:space="preserve"> </w:t>
      </w:r>
      <w:r>
        <w:rPr>
          <w:i/>
          <w:iCs/>
        </w:rPr>
        <w:t xml:space="preserve">주어진 값</w:t>
      </w:r>
      <w:r>
        <w:t xml:space="preserve">으로 두고 측정용 공변량만 시점 간 교체하여 분해한다.</w:t>
      </w:r>
    </w:p>
    <w:p>
      <w:pPr>
        <w:pStyle w:val="SourceCode"/>
      </w:pPr>
      <w:r>
        <w:rPr>
          <w:rStyle w:val="VerbatimChar"/>
        </w:rPr>
        <w:t xml:space="preserve">Total_ij       = m_j(eta_it1, Z_it1) - m_j(eta_it0, Z_it0)</w:t>
      </w:r>
      <w:r>
        <w:br/>
      </w:r>
      <w:r>
        <w:rPr>
          <w:rStyle w:val="VerbatimChar"/>
        </w:rPr>
        <w:t xml:space="preserve">Latent_ij      = m_j(eta_it1, Z_it0) - m_j(eta_it0, Z_it0)</w:t>
      </w:r>
      <w:r>
        <w:br/>
      </w:r>
      <w:r>
        <w:rPr>
          <w:rStyle w:val="VerbatimChar"/>
        </w:rPr>
        <w:t xml:space="preserve">Measurement_ij = m_j(eta_it0, Z_it1) - m_j(eta_it0, Z_it0)</w:t>
      </w:r>
      <w:r>
        <w:br/>
      </w:r>
      <w:r>
        <w:rPr>
          <w:rStyle w:val="VerbatimChar"/>
        </w:rPr>
        <w:t xml:space="preserve">Interaction_ij = Total_ij - Latent_ij - Measurement_ij</w:t>
      </w:r>
    </w:p>
    <w:p>
      <w:pPr>
        <w:pStyle w:val="FirstParagraph"/>
      </w:pPr>
      <w:r>
        <w:t xml:space="preserve">각 성분은 확률벡터의 차이이므로 스칼라 요약이 필요하다. 본 연구는 총변동거리(total variation)로 크기를 집약한다.</w:t>
      </w:r>
    </w:p>
    <w:p>
      <w:pPr>
        <w:pStyle w:val="SourceCode"/>
      </w:pPr>
      <w:r>
        <w:rPr>
          <w:rStyle w:val="VerbatimChar"/>
        </w:rPr>
        <w:t xml:space="preserve">||D||_TV = (1/2) * sum_k | D_k |</w:t>
      </w:r>
    </w:p>
    <w:p>
      <w:pPr>
        <w:pStyle w:val="FirstParagraph"/>
      </w:pPr>
      <w:r>
        <w:t xml:space="preserve">따라서 개인·문항 RSDI는</w:t>
      </w:r>
    </w:p>
    <w:p>
      <w:pPr>
        <w:pStyle w:val="SourceCode"/>
      </w:pPr>
      <w:r>
        <w:rPr>
          <w:rStyle w:val="VerbatimChar"/>
        </w:rPr>
        <w:t xml:space="preserve">RSDI_ij = ||Measurement_ij||_TV</w:t>
      </w:r>
      <w:r>
        <w:br/>
      </w:r>
      <w:r>
        <w:rPr>
          <w:rStyle w:val="VerbatimChar"/>
        </w:rPr>
        <w:t xml:space="preserve">          / ( ||Latent_ij||_TV + ||Measurement_ij||_TV + ||Interaction_ij||_TV )</w:t>
      </w:r>
    </w:p>
    <w:p>
      <w:pPr>
        <w:pStyle w:val="FirstParagraph"/>
      </w:pPr>
      <w:r>
        <w:t xml:space="preserve">이며, 문항 수준 RSDI는 개인 집계(분자·분모를 개인 평균한 뒤 비율) 후</w:t>
      </w:r>
      <w:r>
        <w:t xml:space="preserve"> </w:t>
      </w:r>
      <w:r>
        <w:rPr>
          <w:b/>
          <w:bCs/>
        </w:rPr>
        <w:t xml:space="preserve">사후 draw마다 계산하여 사후분포</w:t>
      </w:r>
      <w:r>
        <w:t xml:space="preserve">로 보고한다. 잠재 영향(</w:t>
      </w:r>
      <w:r>
        <w:rPr>
          <w:rStyle w:val="VerbatimChar"/>
        </w:rPr>
        <w:t xml:space="preserve">g</w:t>
      </w:r>
      <w:r>
        <w:t xml:space="preserve">의</w:t>
      </w:r>
      <w:r>
        <w:t xml:space="preserve"> </w:t>
      </w:r>
      <w:r>
        <w:rPr>
          <w:rStyle w:val="VerbatimChar"/>
        </w:rPr>
        <w:t xml:space="preserve">Z</w:t>
      </w:r>
      <w:r>
        <w:t xml:space="preserve"> </w:t>
      </w:r>
      <w:r>
        <w:t xml:space="preserve">의존)은 개인 조건부 정의에서 실현된</w:t>
      </w:r>
      <w:r>
        <w:t xml:space="preserve"> </w:t>
      </w:r>
      <w:r>
        <w:rPr>
          <w:rStyle w:val="VerbatimChar"/>
        </w:rPr>
        <w:t xml:space="preserve">eta_it1</w:t>
      </w:r>
      <w:r>
        <w:t xml:space="preserve">에 이미 반영되므로 잠재 성분에 귀속된다. 이것이 모집단 정의(잠재분포를</w:t>
      </w:r>
      <w:r>
        <w:t xml:space="preserve"> </w:t>
      </w:r>
      <w:r>
        <w:rPr>
          <w:rStyle w:val="VerbatimChar"/>
        </w:rPr>
        <w:t xml:space="preserve">Z</w:t>
      </w:r>
      <w:r>
        <w:t xml:space="preserve">로 적분)와의 핵심 해석 차이다.</w:t>
      </w:r>
    </w:p>
    <w:bookmarkEnd w:id="29"/>
    <w:bookmarkStart w:id="30" w:name="식별-가정-명시적"/>
    <w:p>
      <w:pPr>
        <w:pStyle w:val="Heading3"/>
      </w:pPr>
      <w:r>
        <w:t xml:space="preserve">3.5.2 식별 가정 (명시적)</w:t>
      </w:r>
    </w:p>
    <w:p>
      <w:pPr>
        <w:pStyle w:val="FirstParagraph"/>
      </w:pPr>
      <w:r>
        <w:t xml:space="preserve">위 분해가 의미를 가지려면 다음 가정이 필요하며, 본 연구는 이를 단순 전제가 아니라</w:t>
      </w:r>
      <w:r>
        <w:t xml:space="preserve"> </w:t>
      </w:r>
      <w:r>
        <w:rPr>
          <w:b/>
          <w:bCs/>
        </w:rPr>
        <w:t xml:space="preserve">검토·점검 대상</w:t>
      </w:r>
      <w:r>
        <w:t xml:space="preserve">으로 삼는다.</w:t>
      </w:r>
    </w:p>
    <w:p>
      <w:pPr>
        <w:pStyle w:val="Compact"/>
        <w:numPr>
          <w:ilvl w:val="0"/>
          <w:numId w:val="1003"/>
        </w:numPr>
      </w:pPr>
      <w:r>
        <w:rPr>
          <w:b/>
          <w:bCs/>
        </w:rPr>
        <w:t xml:space="preserve">(A1) 함수형 정확성.</w:t>
      </w:r>
      <w:r>
        <w:t xml:space="preserve"> </w:t>
      </w:r>
      <w:r>
        <w:t xml:space="preserve">문항모수의</w:t>
      </w:r>
      <w:r>
        <w:t xml:space="preserve"> </w:t>
      </w:r>
      <w:r>
        <w:rPr>
          <w:rStyle w:val="VerbatimChar"/>
        </w:rPr>
        <w:t xml:space="preserve">Z</w:t>
      </w:r>
      <w:r>
        <w:t xml:space="preserve"> </w:t>
      </w:r>
      <w:r>
        <w:t xml:space="preserve">의존이 가정한 모수형(예: 선형 moderation)을 따른다. 위반 시 측정 성분이 편향 — 시뮬레이션 민감도 점검.</w:t>
      </w:r>
    </w:p>
    <w:p>
      <w:pPr>
        <w:pStyle w:val="Compact"/>
        <w:numPr>
          <w:ilvl w:val="0"/>
          <w:numId w:val="1003"/>
        </w:numPr>
      </w:pPr>
      <w:r>
        <w:rPr>
          <w:b/>
          <w:bCs/>
        </w:rPr>
        <w:t xml:space="preserve">(A2) 국소 독립.</w:t>
      </w:r>
      <w:r>
        <w:t xml:space="preserve"> </w:t>
      </w:r>
      <w:r>
        <w:rPr>
          <w:rStyle w:val="VerbatimChar"/>
        </w:rPr>
        <w:t xml:space="preserve">eta, Z</w:t>
      </w:r>
      <w:r>
        <w:t xml:space="preserve"> </w:t>
      </w:r>
      <w:r>
        <w:t xml:space="preserve">조건부로 문항 응답이 독립이다.</w:t>
      </w:r>
    </w:p>
    <w:p>
      <w:pPr>
        <w:pStyle w:val="Compact"/>
        <w:numPr>
          <w:ilvl w:val="0"/>
          <w:numId w:val="1003"/>
        </w:numPr>
      </w:pPr>
      <w:r>
        <w:rPr>
          <w:b/>
          <w:bCs/>
        </w:rPr>
        <w:t xml:space="preserve">(A3) 관측 공변량 한정성.</w:t>
      </w:r>
      <w:r>
        <w:t xml:space="preserve"> </w:t>
      </w:r>
      <w:r>
        <w:t xml:space="preserve">측정 성분은</w:t>
      </w:r>
      <w:r>
        <w:t xml:space="preserve"> </w:t>
      </w:r>
      <w:r>
        <w:rPr>
          <w:i/>
          <w:iCs/>
        </w:rPr>
        <w:t xml:space="preserve">모형에 포함된</w:t>
      </w:r>
      <w:r>
        <w:t xml:space="preserve"> </w:t>
      </w:r>
      <w:r>
        <w:rPr>
          <w:rStyle w:val="VerbatimChar"/>
        </w:rPr>
        <w:t xml:space="preserve">Z</w:t>
      </w:r>
      <w:r>
        <w:t xml:space="preserve">에 의한 이동만 포착한다. 누락 조절자가 있으면 편향될 수 있으므로, RSDI는</w:t>
      </w:r>
      <w:r>
        <w:t xml:space="preserve"> </w:t>
      </w:r>
      <w:r>
        <w:t xml:space="preserve">“포함 공변량에 조건부(conditional-on-Z)”</w:t>
      </w:r>
      <w:r>
        <w:t xml:space="preserve"> </w:t>
      </w:r>
      <w:r>
        <w:t xml:space="preserve">지표로 해석한다.</w:t>
      </w:r>
    </w:p>
    <w:p>
      <w:pPr>
        <w:pStyle w:val="Compact"/>
        <w:numPr>
          <w:ilvl w:val="0"/>
          <w:numId w:val="1003"/>
        </w:numPr>
      </w:pPr>
      <w:r>
        <w:rPr>
          <w:b/>
          <w:bCs/>
        </w:rPr>
        <w:t xml:space="preserve">(A4) 종단 척도 식별.</w:t>
      </w:r>
      <w:r>
        <w:t xml:space="preserve"> </w:t>
      </w:r>
      <w:r>
        <w:t xml:space="preserve">잠재 척도가 시점 간 비교 가능하도록 앵커(불변 참조 모수), 분포 고정, 또는 soft constraint로 식별된다.</w:t>
      </w:r>
    </w:p>
    <w:p>
      <w:pPr>
        <w:pStyle w:val="Compact"/>
        <w:numPr>
          <w:ilvl w:val="0"/>
          <w:numId w:val="1003"/>
        </w:numPr>
      </w:pPr>
      <w:r>
        <w:rPr>
          <w:b/>
          <w:bCs/>
        </w:rPr>
        <w:t xml:space="preserve">(A5) 공변량 측정.</w:t>
      </w:r>
      <w:r>
        <w:t xml:space="preserve"> </w:t>
      </w:r>
      <w:r>
        <w:t xml:space="preserve">측정-이동 반사실이 의미를 가지려면</w:t>
      </w:r>
      <w:r>
        <w:t xml:space="preserve"> </w:t>
      </w:r>
      <w:r>
        <w:rPr>
          <w:rStyle w:val="VerbatimChar"/>
        </w:rPr>
        <w:t xml:space="preserve">Z</w:t>
      </w:r>
      <w:r>
        <w:t xml:space="preserve">가 (근사적으로) 오차 없이 측정되거나 측정오차가 모형화되어야 한다.</w:t>
      </w:r>
    </w:p>
    <w:p>
      <w:pPr>
        <w:pStyle w:val="Compact"/>
        <w:numPr>
          <w:ilvl w:val="0"/>
          <w:numId w:val="1003"/>
        </w:numPr>
      </w:pPr>
      <w:r>
        <w:rPr>
          <w:b/>
          <w:bCs/>
        </w:rPr>
        <w:t xml:space="preserve">(A6) 중첩성(overlap/support).</w:t>
      </w:r>
      <w:r>
        <w:t xml:space="preserve"> </w:t>
      </w:r>
      <w:r>
        <w:rPr>
          <w:rStyle w:val="VerbatimChar"/>
        </w:rPr>
        <w:t xml:space="preserve">eta</w:t>
      </w:r>
      <w:r>
        <w:t xml:space="preserve">와</w:t>
      </w:r>
      <w:r>
        <w:t xml:space="preserve"> </w:t>
      </w:r>
      <w:r>
        <w:rPr>
          <w:rStyle w:val="VerbatimChar"/>
        </w:rPr>
        <w:t xml:space="preserve">Z</w:t>
      </w:r>
      <w:r>
        <w:t xml:space="preserve">의 결합분포에서 반사실 입력점</w:t>
      </w:r>
      <w:r>
        <w:t xml:space="preserve"> </w:t>
      </w:r>
      <w:r>
        <w:rPr>
          <w:rStyle w:val="VerbatimChar"/>
        </w:rPr>
        <w:t xml:space="preserve">(eta_t0, Z_t1)</w:t>
      </w:r>
      <w:r>
        <w:t xml:space="preserve">과</w:t>
      </w:r>
      <w:r>
        <w:t xml:space="preserve"> </w:t>
      </w:r>
      <w:r>
        <w:rPr>
          <w:rStyle w:val="VerbatimChar"/>
        </w:rPr>
        <w:t xml:space="preserve">(eta_t1, Z_t0)</w:t>
      </w:r>
      <w:r>
        <w:t xml:space="preserve">이 관측자료의 지지집합에서 지나치게 벗어나지 않아야 한다. 중첩성이 약하면 RSDI는 외삽 기반 요약량이 된다.</w:t>
      </w:r>
    </w:p>
    <w:p>
      <w:pPr>
        <w:pStyle w:val="FirstParagraph"/>
      </w:pPr>
      <w:r>
        <w:t xml:space="preserve">또한 측정용 공변량(문항모수 예측)과 구조용 공변량(잠재 예측)의 역할을 분리하여, 같은 변수가 두 경로로 들어갈 때 분해 해석이 어떻게 달라지는지 명시한다.</w:t>
      </w:r>
    </w:p>
    <w:bookmarkEnd w:id="30"/>
    <w:bookmarkStart w:id="31" w:name="인과가-아니라-모형함의model-implied"/>
    <w:p>
      <w:pPr>
        <w:pStyle w:val="Heading3"/>
      </w:pPr>
      <w:r>
        <w:t xml:space="preserve">3.5.3 인과가 아니라 모형함의(model-implied)</w:t>
      </w:r>
    </w:p>
    <w:p>
      <w:pPr>
        <w:pStyle w:val="FirstParagraph"/>
      </w:pPr>
      <w:r>
        <w:t xml:space="preserve">위</w:t>
      </w:r>
      <w:r>
        <w:t xml:space="preserve"> </w:t>
      </w:r>
      <w:r>
        <w:rPr>
          <w:rStyle w:val="VerbatimChar"/>
        </w:rPr>
        <w:t xml:space="preserve">Latent/Measurement</w:t>
      </w:r>
      <w:r>
        <w:t xml:space="preserve"> </w:t>
      </w:r>
      <w:r>
        <w:t xml:space="preserve">항은 자료에 대한</w:t>
      </w:r>
      <w:r>
        <w:t xml:space="preserve"> </w:t>
      </w:r>
      <w:r>
        <w:rPr>
          <w:i/>
          <w:iCs/>
        </w:rPr>
        <w:t xml:space="preserve">개입(do-operator)</w:t>
      </w:r>
      <w:r>
        <w:t xml:space="preserve">이 아니라 적합된 posterior의</w:t>
      </w:r>
      <w:r>
        <w:t xml:space="preserve"> </w:t>
      </w:r>
      <w:r>
        <w:rPr>
          <w:b/>
          <w:bCs/>
        </w:rPr>
        <w:t xml:space="preserve">함수(functional)</w:t>
      </w:r>
      <w:r>
        <w:t xml:space="preserve">다. 즉</w:t>
      </w:r>
      <w:r>
        <w:t xml:space="preserve"> </w:t>
      </w:r>
      <w:r>
        <w:t xml:space="preserve">“Z를 t1로 바꾸면 측정함수가 이렇게 달라진다”</w:t>
      </w:r>
      <w:r>
        <w:t xml:space="preserve">는 모형 내부의 반사실 평가이지 외생적 조작의 인과효과가 아니다. 본 연구가</w:t>
      </w:r>
      <w:r>
        <w:t xml:space="preserve"> </w:t>
      </w:r>
      <w:r>
        <w:t xml:space="preserve">“counterfactual”</w:t>
      </w:r>
      <w:r>
        <w:t xml:space="preserve">과</w:t>
      </w:r>
      <w:r>
        <w:t xml:space="preserve"> </w:t>
      </w:r>
      <w:r>
        <w:t xml:space="preserve">“model-implied decomposition”</w:t>
      </w:r>
      <w:r>
        <w:t xml:space="preserve">을 병기하는 이유가 여기에 있으며, 인과 해석은 (A1)–(A5)에 더해 강한 가정을 요구하므로 본 연구의 주장 범위를 벗어난다.</w:t>
      </w:r>
    </w:p>
    <w:bookmarkEnd w:id="31"/>
    <w:bookmarkStart w:id="40" w:name="식별-정식-명제와-증명"/>
    <w:p>
      <w:pPr>
        <w:pStyle w:val="Heading3"/>
      </w:pPr>
      <w:r>
        <w:t xml:space="preserve">3.5.4 식별: 정식 명제와 증명</w:t>
      </w:r>
    </w:p>
    <w:p>
      <w:pPr>
        <w:pStyle w:val="FirstParagraph"/>
      </w:pPr>
      <w:r>
        <w:t xml:space="preserve">핵심 질문은</w:t>
      </w:r>
      <w:r>
        <w:t xml:space="preserve"> </w:t>
      </w:r>
      <w:r>
        <w:t xml:space="preserve">“잠재분포가</w:t>
      </w:r>
      <w:r>
        <w:t xml:space="preserve"> </w:t>
      </w:r>
      <w:r>
        <w:rPr>
          <w:rStyle w:val="VerbatimChar"/>
        </w:rPr>
        <w:t xml:space="preserve">Z</w:t>
      </w:r>
      <w:r>
        <w:t xml:space="preserve">에 의존(latent impact)하는데도</w:t>
      </w:r>
      <w:r>
        <w:t xml:space="preserve"> </w:t>
      </w:r>
      <w:r>
        <w:rPr>
          <w:rStyle w:val="VerbatimChar"/>
        </w:rPr>
        <w:t xml:space="preserve">Latent</w:t>
      </w:r>
      <w:r>
        <w:t xml:space="preserve">/</w:t>
      </w:r>
      <w:r>
        <w:rPr>
          <w:rStyle w:val="VerbatimChar"/>
        </w:rPr>
        <w:t xml:space="preserve">Measurement</w:t>
      </w:r>
      <w:r>
        <w:t xml:space="preserve"> </w:t>
      </w:r>
      <w:r>
        <w:t xml:space="preserve">성분을 계산할 수 있는가”</w:t>
      </w:r>
      <w:r>
        <w:t xml:space="preserve">이다. 아래 명제들은 비모수적 식별 증명이 아니라, 위 가정들이 충족되고 MNLFA posterior가 적절하게 추정되었다는 조건 아래에서 RSDI가 잘 정의된 model-implied functional임을 정리하는 역할을 한다. 즉 본 절의 목적은 과도한 인과·식별 주장을 하기보다, 어떤 조건에서 RSDI 해석이 가능한지와 어떤 조건에서 불안정해지는지를 명시하는 데 있다.</w:t>
      </w:r>
    </w:p>
    <w:bookmarkStart w:id="32" w:name="정의"/>
    <w:p>
      <w:pPr>
        <w:pStyle w:val="Heading4"/>
      </w:pPr>
      <w:r>
        <w:t xml:space="preserve">정의</w:t>
      </w:r>
    </w:p>
    <w:p>
      <w:pPr>
        <w:pStyle w:val="FirstParagraph"/>
      </w:pPr>
      <w:r>
        <w:t xml:space="preserve">문항</w:t>
      </w:r>
      <w:r>
        <w:t xml:space="preserve"> </w:t>
      </w:r>
      <w:r>
        <w:rPr>
          <w:rStyle w:val="VerbatimChar"/>
        </w:rPr>
        <w:t xml:space="preserve">j</w:t>
      </w:r>
      <w:r>
        <w:t xml:space="preserve">의</w:t>
      </w:r>
      <w:r>
        <w:t xml:space="preserve"> </w:t>
      </w:r>
      <w:r>
        <w:rPr>
          <w:b/>
          <w:bCs/>
        </w:rPr>
        <w:t xml:space="preserve">측정함수</w:t>
      </w:r>
      <w:r>
        <w:t xml:space="preserve">를 입력</w:t>
      </w:r>
      <w:r>
        <w:t xml:space="preserve"> </w:t>
      </w:r>
      <w:r>
        <w:rPr>
          <w:rStyle w:val="VerbatimChar"/>
        </w:rPr>
        <w:t xml:space="preserve">(e, z) ∈ ℝ × ℝ^P</w:t>
      </w:r>
      <w:r>
        <w:t xml:space="preserve">에서 단체(simplex)</w:t>
      </w:r>
      <w:r>
        <w:t xml:space="preserve"> </w:t>
      </w:r>
      <w:r>
        <w:rPr>
          <w:rStyle w:val="VerbatimChar"/>
        </w:rPr>
        <w:t xml:space="preserve">Δ^{K_j}</w:t>
      </w:r>
      <w:r>
        <w:t xml:space="preserve">로 가는 사상으로 둔다.</w:t>
      </w:r>
    </w:p>
    <w:p>
      <w:pPr>
        <w:pStyle w:val="SourceCode"/>
      </w:pPr>
      <w:r>
        <w:rPr>
          <w:rStyle w:val="VerbatimChar"/>
        </w:rPr>
        <w:t xml:space="preserve">m_j(e, z) = ( P(Y=0 | e, z), …, P(Y=K_j | e, z) ),</w:t>
      </w:r>
      <w:r>
        <w:br/>
      </w:r>
      <w:r>
        <w:rPr>
          <w:rStyle w:val="VerbatimChar"/>
        </w:rPr>
        <w:t xml:space="preserve">  with  P(Y &gt;= k | e, z) = inv_logit( a_j(z) * e - kappa_jk(z) ),</w:t>
      </w:r>
      <w:r>
        <w:br/>
      </w:r>
      <w:r>
        <w:rPr>
          <w:rStyle w:val="VerbatimChar"/>
        </w:rPr>
        <w:t xml:space="preserve">        a_j(z) = exp(la0_j + la_j' z),   kappa_jk(z) = c_jk + b_j' z.</w:t>
      </w:r>
    </w:p>
    <w:p>
      <w:pPr>
        <w:pStyle w:val="FirstParagraph"/>
      </w:pPr>
      <w:r>
        <w:t xml:space="preserve">선형예측자를</w:t>
      </w:r>
      <w:r>
        <w:t xml:space="preserve"> </w:t>
      </w:r>
      <w:r>
        <w:rPr>
          <w:rStyle w:val="VerbatimChar"/>
        </w:rPr>
        <w:t xml:space="preserve">phi_j(e, z) = a_j(z) * e - kappa_jk(z)</w:t>
      </w:r>
      <w:r>
        <w:t xml:space="preserve">로 두면, 입력</w:t>
      </w:r>
      <w:r>
        <w:t xml:space="preserve"> </w:t>
      </w:r>
      <w:r>
        <w:rPr>
          <w:rStyle w:val="VerbatimChar"/>
        </w:rPr>
        <w:t xml:space="preserve">(e, z)</w:t>
      </w:r>
      <w:r>
        <w:t xml:space="preserve">는 측정함수에</w:t>
      </w:r>
      <w:r>
        <w:t xml:space="preserve"> </w:t>
      </w:r>
      <w:r>
        <w:rPr>
          <w:b/>
          <w:bCs/>
        </w:rPr>
        <w:t xml:space="preserve">두 통로</w:t>
      </w:r>
      <w:r>
        <w:t xml:space="preserve">로만 들어간다: (i) 잠재값</w:t>
      </w:r>
      <w:r>
        <w:t xml:space="preserve"> </w:t>
      </w:r>
      <w:r>
        <w:rPr>
          <w:rStyle w:val="VerbatimChar"/>
        </w:rPr>
        <w:t xml:space="preserve">e</w:t>
      </w:r>
      <w:r>
        <w:t xml:space="preserve">는 적재와 곱해진 항</w:t>
      </w:r>
      <w:r>
        <w:t xml:space="preserve"> </w:t>
      </w:r>
      <w:r>
        <w:rPr>
          <w:rStyle w:val="VerbatimChar"/>
        </w:rPr>
        <w:t xml:space="preserve">a_j(z)·e</w:t>
      </w:r>
      <w:r>
        <w:t xml:space="preserve">로, (ii) 공변량</w:t>
      </w:r>
      <w:r>
        <w:t xml:space="preserve"> </w:t>
      </w:r>
      <w:r>
        <w:rPr>
          <w:rStyle w:val="VerbatimChar"/>
        </w:rPr>
        <w:t xml:space="preserve">z</w:t>
      </w:r>
      <w:r>
        <w:t xml:space="preserve">는 문항모수</w:t>
      </w:r>
      <w:r>
        <w:t xml:space="preserve"> </w:t>
      </w:r>
      <w:r>
        <w:rPr>
          <w:rStyle w:val="VerbatimChar"/>
        </w:rPr>
        <w:t xml:space="preserve">a_j(z), kappa_jk(z)</w:t>
      </w:r>
      <w:r>
        <w:t xml:space="preserve">로.</w:t>
      </w:r>
    </w:p>
    <w:p>
      <w:pPr>
        <w:pStyle w:val="BodyText"/>
      </w:pPr>
      <w:r>
        <w:t xml:space="preserve">분해 연산자를 측정함수의 평가값 차이로 정의한다(기준</w:t>
      </w:r>
      <w:r>
        <w:t xml:space="preserve"> </w:t>
      </w:r>
      <w:r>
        <w:rPr>
          <w:rStyle w:val="VerbatimChar"/>
        </w:rPr>
        <w:t xml:space="preserve">p00 = m_j(e0, z0)</w:t>
      </w:r>
      <w:r>
        <w:t xml:space="preserve">).</w:t>
      </w:r>
    </w:p>
    <w:p>
      <w:pPr>
        <w:pStyle w:val="SourceCode"/>
      </w:pPr>
      <w:r>
        <w:rPr>
          <w:rStyle w:val="VerbatimChar"/>
        </w:rPr>
        <w:t xml:space="preserve">Total_j(e0,z0; e1,z1)  = m_j(e1, z1) - p00</w:t>
      </w:r>
      <w:r>
        <w:br/>
      </w:r>
      <w:r>
        <w:rPr>
          <w:rStyle w:val="VerbatimChar"/>
        </w:rPr>
        <w:t xml:space="preserve">Latent_j               = m_j(e1, z0) - p00</w:t>
      </w:r>
      <w:r>
        <w:br/>
      </w:r>
      <w:r>
        <w:rPr>
          <w:rStyle w:val="VerbatimChar"/>
        </w:rPr>
        <w:t xml:space="preserve">Measurement_j          = m_j(e0, z1) - p00</w:t>
      </w:r>
      <w:r>
        <w:br/>
      </w:r>
      <w:r>
        <w:rPr>
          <w:rStyle w:val="VerbatimChar"/>
        </w:rPr>
        <w:t xml:space="preserve">Interaction_j          = Total_j - Latent_j - Measurement_j</w:t>
      </w:r>
    </w:p>
    <w:bookmarkEnd w:id="32"/>
    <w:bookmarkStart w:id="33" w:name="명제-1-측정함수의-조건부-추정-가능성"/>
    <w:p>
      <w:pPr>
        <w:pStyle w:val="Heading4"/>
      </w:pPr>
      <w:r>
        <w:t xml:space="preserve">명제 1 (측정함수의 조건부 추정 가능성)</w:t>
      </w:r>
    </w:p>
    <w:p>
      <w:pPr>
        <w:pStyle w:val="FirstParagraph"/>
      </w:pPr>
      <w:r>
        <w:t xml:space="preserve">가정 (A1)(함수형 정확성), (A2)(국소 독립), (A4)(종단 척도 식별), (A6)(중첩성) 하에서, 그리고 공변량</w:t>
      </w:r>
      <w:r>
        <w:t xml:space="preserve"> </w:t>
      </w:r>
      <w:r>
        <w:rPr>
          <w:rStyle w:val="VerbatimChar"/>
        </w:rPr>
        <w:t xml:space="preserve">z</w:t>
      </w:r>
      <w:r>
        <w:t xml:space="preserve">가 잠재값</w:t>
      </w:r>
      <w:r>
        <w:t xml:space="preserve"> </w:t>
      </w:r>
      <w:r>
        <w:rPr>
          <w:rStyle w:val="VerbatimChar"/>
        </w:rPr>
        <w:t xml:space="preserve">e</w:t>
      </w:r>
      <w:r>
        <w:t xml:space="preserve">와 충분히 분리되는 변동(즉 동일</w:t>
      </w:r>
      <w:r>
        <w:t xml:space="preserve"> </w:t>
      </w:r>
      <w:r>
        <w:rPr>
          <w:rStyle w:val="VerbatimChar"/>
        </w:rPr>
        <w:t xml:space="preserve">e</w:t>
      </w:r>
      <w:r>
        <w:t xml:space="preserve"> </w:t>
      </w:r>
      <w:r>
        <w:t xml:space="preserve">근방에서</w:t>
      </w:r>
      <w:r>
        <w:t xml:space="preserve"> </w:t>
      </w:r>
      <w:r>
        <w:rPr>
          <w:rStyle w:val="VerbatimChar"/>
        </w:rPr>
        <w:t xml:space="preserve">z</w:t>
      </w:r>
      <w:r>
        <w:t xml:space="preserve">가 변하는 관측)을 포함하면, 문항모수 함수</w:t>
      </w:r>
      <w:r>
        <w:t xml:space="preserve"> </w:t>
      </w:r>
      <w:r>
        <w:rPr>
          <w:rStyle w:val="VerbatimChar"/>
        </w:rPr>
        <w:t xml:space="preserve">a_j(·), kappa_jk(·)</w:t>
      </w:r>
      <w:r>
        <w:t xml:space="preserve">는 모형에 조건부로 추정 가능하다. 따라서 측정함수</w:t>
      </w:r>
      <w:r>
        <w:t xml:space="preserve"> </w:t>
      </w:r>
      <w:r>
        <w:rPr>
          <w:rStyle w:val="VerbatimChar"/>
        </w:rPr>
        <w:t xml:space="preserve">m_j: (e,z) ↦ Δ^{K_j}</w:t>
      </w:r>
      <w:r>
        <w:t xml:space="preserve">는 관측자료의 지지집합 안에서 posterior functional로 평가 가능하다.</w:t>
      </w:r>
    </w:p>
    <w:p>
      <w:pPr>
        <w:pStyle w:val="BodyText"/>
      </w:pPr>
      <w:r>
        <w:rPr>
          <w:i/>
          <w:iCs/>
        </w:rPr>
        <w:t xml:space="preserve">근거.</w:t>
      </w:r>
      <w:r>
        <w:t xml:space="preserve"> </w:t>
      </w:r>
      <w:r>
        <w:t xml:space="preserve">이는 MNLFA의 표준 식별 논리를 종단 순서형 맥락에 적용한 것이다(Bauer, 2017). 국소 독립과 충분한 응답 패턴은 문항반응함수의 형태를 추정하게 하고,</w:t>
      </w:r>
      <w:r>
        <w:t xml:space="preserve"> </w:t>
      </w:r>
      <w:r>
        <w:rPr>
          <w:rStyle w:val="VerbatimChar"/>
        </w:rPr>
        <w:t xml:space="preserve">z</w:t>
      </w:r>
      <w:r>
        <w:t xml:space="preserve">의 변동은 moderation 계수</w:t>
      </w:r>
      <w:r>
        <w:t xml:space="preserve"> </w:t>
      </w:r>
      <w:r>
        <w:rPr>
          <w:rStyle w:val="VerbatimChar"/>
        </w:rPr>
        <w:t xml:space="preserve">la_j, b_j</w:t>
      </w:r>
      <w:r>
        <w:t xml:space="preserve">를 추정하게 한다. 종단 척도 식별(A4)은</w:t>
      </w:r>
      <w:r>
        <w:t xml:space="preserve"> </w:t>
      </w:r>
      <w:r>
        <w:rPr>
          <w:rStyle w:val="VerbatimChar"/>
        </w:rPr>
        <w:t xml:space="preserve">e</w:t>
      </w:r>
      <w:r>
        <w:t xml:space="preserve">의 단위·원점을 시점 간 공통으로 고정하여 평가의 비교가능성을 보장한다. 다만 중첩성이 약한 입력점에서는 이 평가는 식별이라기보다 외삽에 가까워지므로, 본 연구는 해당 영역을 진단하고 민감도 분석으로 보고한다. ∎</w:t>
      </w:r>
    </w:p>
    <w:bookmarkEnd w:id="33"/>
    <w:bookmarkStart w:id="34" w:name="정리-1-개인-조건부-분해의-계산-가능성-latent-impact-불변"/>
    <w:p>
      <w:pPr>
        <w:pStyle w:val="Heading4"/>
      </w:pPr>
      <w:r>
        <w:t xml:space="preserve">정리 1 (개인 조건부 분해의 계산 가능성 — latent impact 불변)</w:t>
      </w:r>
    </w:p>
    <w:p>
      <w:pPr>
        <w:pStyle w:val="FirstParagraph"/>
      </w:pPr>
      <w:r>
        <w:t xml:space="preserve">구조모형이 latent impact를 포함하더라도, 즉</w:t>
      </w:r>
      <w:r>
        <w:t xml:space="preserve"> </w:t>
      </w:r>
      <w:r>
        <w:rPr>
          <w:rStyle w:val="VerbatimChar"/>
        </w:rPr>
        <w:t xml:space="preserve">eta_it = g(t, Z_it) + zeta_it</w:t>
      </w:r>
      <w:r>
        <w:t xml:space="preserve">에서</w:t>
      </w:r>
      <w:r>
        <w:t xml:space="preserve"> </w:t>
      </w:r>
      <w:r>
        <w:rPr>
          <w:rStyle w:val="VerbatimChar"/>
        </w:rPr>
        <w:t xml:space="preserve">g</w:t>
      </w:r>
      <w:r>
        <w:t xml:space="preserve">가</w:t>
      </w:r>
      <w:r>
        <w:t xml:space="preserve"> </w:t>
      </w:r>
      <w:r>
        <w:rPr>
          <w:rStyle w:val="VerbatimChar"/>
        </w:rPr>
        <w:t xml:space="preserve">Z</w:t>
      </w:r>
      <w:r>
        <w:t xml:space="preserve">에 의존하더라도, 개인 조건부 분해</w:t>
      </w:r>
      <w:r>
        <w:t xml:space="preserve"> </w:t>
      </w:r>
      <w:r>
        <w:rPr>
          <w:rStyle w:val="VerbatimChar"/>
        </w:rPr>
        <w:t xml:space="preserve">(Latent_ij, Measurement_ij, Interaction_ij)</w:t>
      </w:r>
      <w:r>
        <w:t xml:space="preserve">는 적합된 posterior에 조건부인 model-implied functional로 계산 가능하다.</w:t>
      </w:r>
    </w:p>
    <w:p>
      <w:pPr>
        <w:pStyle w:val="BodyText"/>
      </w:pPr>
      <w:r>
        <w:rPr>
          <w:i/>
          <w:iCs/>
        </w:rPr>
        <w:t xml:space="preserve">증명.</w:t>
      </w:r>
      <w:r>
        <w:t xml:space="preserve"> </w:t>
      </w:r>
      <w:r>
        <w:t xml:space="preserve">개인 조건부 정의에서</w:t>
      </w:r>
      <w:r>
        <w:t xml:space="preserve"> </w:t>
      </w:r>
      <w:r>
        <w:rPr>
          <w:rStyle w:val="VerbatimChar"/>
        </w:rPr>
        <w:t xml:space="preserve">eta_it0, eta_it1</w:t>
      </w:r>
      <w:r>
        <w:t xml:space="preserve">은</w:t>
      </w:r>
      <w:r>
        <w:t xml:space="preserve"> </w:t>
      </w:r>
      <w:r>
        <w:rPr>
          <w:b/>
          <w:bCs/>
        </w:rPr>
        <w:t xml:space="preserve">사후분포에서 추출된 실현값(주어진 상수)</w:t>
      </w:r>
      <w:r>
        <w:t xml:space="preserve">으로 취급된다. 분해의 각 항은 명제 1에서 식별된 함수</w:t>
      </w:r>
      <w:r>
        <w:t xml:space="preserve"> </w:t>
      </w:r>
      <w:r>
        <w:rPr>
          <w:rStyle w:val="VerbatimChar"/>
        </w:rPr>
        <w:t xml:space="preserve">m_j</w:t>
      </w:r>
      <w:r>
        <w:t xml:space="preserve">를 네 입력점</w:t>
      </w:r>
    </w:p>
    <w:p>
      <w:pPr>
        <w:pStyle w:val="SourceCode"/>
      </w:pPr>
      <w:r>
        <w:rPr>
          <w:rStyle w:val="VerbatimChar"/>
        </w:rPr>
        <w:t xml:space="preserve">(eta_it0, Z_it0), (eta_it1, Z_it0), (eta_it0, Z_it1), (eta_it1, Z_it1)</w:t>
      </w:r>
    </w:p>
    <w:p>
      <w:pPr>
        <w:pStyle w:val="FirstParagraph"/>
      </w:pPr>
      <w:r>
        <w:t xml:space="preserve">에서 평가한 값들의 선형결합이다. 식별된 함수의 식별된 점에서의 평가값은 식별되므로, 네 평가값 모두 식별되고 따라서 그 선형결합인 분해 항들도 식별된다.</w:t>
      </w:r>
    </w:p>
    <w:p>
      <w:pPr>
        <w:pStyle w:val="BodyText"/>
      </w:pPr>
      <w:r>
        <w:t xml:space="preserve">핵심은 다음 분리이다. latent impact는</w:t>
      </w:r>
      <w:r>
        <w:t xml:space="preserve"> </w:t>
      </w:r>
      <w:r>
        <w:rPr>
          <w:rStyle w:val="VerbatimChar"/>
          <w:b/>
          <w:bCs/>
        </w:rPr>
        <w:t xml:space="preserve">eta</w:t>
      </w:r>
      <w:r>
        <w:rPr>
          <w:b/>
          <w:bCs/>
        </w:rPr>
        <w:t xml:space="preserve">의 생성기제</w:t>
      </w:r>
      <w:r>
        <w:rPr>
          <w:b/>
          <w:bCs/>
        </w:rPr>
        <w:t xml:space="preserve"> </w:t>
      </w:r>
      <w:r>
        <w:rPr>
          <w:rStyle w:val="VerbatimChar"/>
          <w:b/>
          <w:bCs/>
        </w:rPr>
        <w:t xml:space="preserve">g</w:t>
      </w:r>
      <w:r>
        <w:t xml:space="preserve">, 즉</w:t>
      </w:r>
      <w:r>
        <w:t xml:space="preserve"> </w:t>
      </w:r>
      <w:r>
        <w:t xml:space="preserve">“</w:t>
      </w:r>
      <w:r>
        <w:rPr>
          <w:rStyle w:val="VerbatimChar"/>
        </w:rPr>
        <w:t xml:space="preserve">eta_it1</w:t>
      </w:r>
      <w:r>
        <w:t xml:space="preserve">이라는 값이 어떻게 만들어졌는가”</w:t>
      </w:r>
      <w:r>
        <w:t xml:space="preserve">에만 관여한다. 그러나 분해 항은</w:t>
      </w:r>
      <w:r>
        <w:t xml:space="preserve"> </w:t>
      </w:r>
      <w:r>
        <w:rPr>
          <w:rStyle w:val="VerbatimChar"/>
        </w:rPr>
        <w:t xml:space="preserve">eta</w:t>
      </w:r>
      <w:r>
        <w:t xml:space="preserve">의</w:t>
      </w:r>
      <w:r>
        <w:t xml:space="preserve"> </w:t>
      </w:r>
      <w:r>
        <w:rPr>
          <w:i/>
          <w:iCs/>
        </w:rPr>
        <w:t xml:space="preserve">생성기제</w:t>
      </w:r>
      <w:r>
        <w:t xml:space="preserve">가 아니라</w:t>
      </w:r>
      <w:r>
        <w:t xml:space="preserve"> </w:t>
      </w:r>
      <w:r>
        <w:rPr>
          <w:i/>
          <w:iCs/>
        </w:rPr>
        <w:t xml:space="preserve">실현값</w:t>
      </w:r>
      <w:r>
        <w:t xml:space="preserve"> </w:t>
      </w:r>
      <w:r>
        <w:rPr>
          <w:rStyle w:val="VerbatimChar"/>
        </w:rPr>
        <w:t xml:space="preserve">eta_it0, eta_it1</w:t>
      </w:r>
      <w:r>
        <w:t xml:space="preserve">에만 의존한다(위 네 평가점에</w:t>
      </w:r>
      <w:r>
        <w:t xml:space="preserve"> </w:t>
      </w:r>
      <w:r>
        <w:rPr>
          <w:rStyle w:val="VerbatimChar"/>
        </w:rPr>
        <w:t xml:space="preserve">g</w:t>
      </w:r>
      <w:r>
        <w:t xml:space="preserve">가 등장하지 않음). 형식적으로, 분해를 사상</w:t>
      </w:r>
    </w:p>
    <w:p>
      <w:pPr>
        <w:pStyle w:val="SourceCode"/>
      </w:pPr>
      <w:r>
        <w:rPr>
          <w:rStyle w:val="VerbatimChar"/>
        </w:rPr>
        <w:t xml:space="preserve">D_j : (e0, e1, z0, z1) ↦ (Latent_j, Measurement_j, Interaction_j)</w:t>
      </w:r>
    </w:p>
    <w:p>
      <w:pPr>
        <w:pStyle w:val="FirstParagraph"/>
      </w:pPr>
      <w:r>
        <w:t xml:space="preserve">로 보면</w:t>
      </w:r>
      <w:r>
        <w:t xml:space="preserve"> </w:t>
      </w:r>
      <w:r>
        <w:rPr>
          <w:rStyle w:val="VerbatimChar"/>
        </w:rPr>
        <w:t xml:space="preserve">D_j</w:t>
      </w:r>
      <w:r>
        <w:t xml:space="preserve">는</w:t>
      </w:r>
      <w:r>
        <w:t xml:space="preserve"> </w:t>
      </w:r>
      <w:r>
        <w:rPr>
          <w:rStyle w:val="VerbatimChar"/>
        </w:rPr>
        <w:t xml:space="preserve">m_j</w:t>
      </w:r>
      <w:r>
        <w:t xml:space="preserve">와 네 입력점만의 함수이며</w:t>
      </w:r>
      <w:r>
        <w:t xml:space="preserve"> </w:t>
      </w:r>
      <w:r>
        <w:rPr>
          <w:rStyle w:val="VerbatimChar"/>
        </w:rPr>
        <w:t xml:space="preserve">g</w:t>
      </w:r>
      <w:r>
        <w:t xml:space="preserve">에 대해 상수이다. 즉</w:t>
      </w:r>
      <w:r>
        <w:t xml:space="preserve"> </w:t>
      </w:r>
      <w:r>
        <w:rPr>
          <w:rStyle w:val="VerbatimChar"/>
        </w:rPr>
        <w:t xml:space="preserve">∂D_j/∂g = 0</w:t>
      </w:r>
      <w:r>
        <w:t xml:space="preserve">. 따라서</w:t>
      </w:r>
      <w:r>
        <w:t xml:space="preserve"> </w:t>
      </w:r>
      <w:r>
        <w:rPr>
          <w:rStyle w:val="VerbatimChar"/>
        </w:rPr>
        <w:t xml:space="preserve">g</w:t>
      </w:r>
      <w:r>
        <w:t xml:space="preserve">가</w:t>
      </w:r>
      <w:r>
        <w:t xml:space="preserve"> </w:t>
      </w:r>
      <w:r>
        <w:rPr>
          <w:rStyle w:val="VerbatimChar"/>
        </w:rPr>
        <w:t xml:space="preserve">Z</w:t>
      </w:r>
      <w:r>
        <w:t xml:space="preserve">에 의존하든(latent impact 존재) 아니든</w:t>
      </w:r>
      <w:r>
        <w:t xml:space="preserve"> </w:t>
      </w:r>
      <w:r>
        <w:rPr>
          <w:rStyle w:val="VerbatimChar"/>
        </w:rPr>
        <w:t xml:space="preserve">D_j</w:t>
      </w:r>
      <w:r>
        <w:t xml:space="preserve">의 값은 동일하게 식별된다. ∎</w:t>
      </w:r>
    </w:p>
    <w:p>
      <w:pPr>
        <w:pStyle w:val="BodyText"/>
      </w:pPr>
      <w:r>
        <w:rPr>
          <w:b/>
          <w:bCs/>
        </w:rPr>
        <w:t xml:space="preserve">따름정리 (RSDI의 계산 가능성).</w:t>
      </w:r>
      <w:r>
        <w:t xml:space="preserve"> </w:t>
      </w:r>
      <w:r>
        <w:t xml:space="preserve">§3.5.1의 스칼라화(총변동거리)와 분모 임계 규칙 하에서, 분자·분모가 모두 posterior functional로 계산되므로, 분모가 0이 아닌 영역에서</w:t>
      </w:r>
      <w:r>
        <w:t xml:space="preserve"> </w:t>
      </w:r>
      <w:r>
        <w:rPr>
          <w:rStyle w:val="VerbatimChar"/>
        </w:rPr>
        <w:t xml:space="preserve">RSDI_ij</w:t>
      </w:r>
      <w:r>
        <w:t xml:space="preserve">는 사후분포로 요약 가능하다. (분모=0 근방의 불안정성은 §3.3의 경계 규칙으로 처리.)</w:t>
      </w:r>
    </w:p>
    <w:bookmarkEnd w:id="34"/>
    <w:bookmarkStart w:id="35" w:name="명제-2-interaction-항의-출처"/>
    <w:p>
      <w:pPr>
        <w:pStyle w:val="Heading4"/>
      </w:pPr>
      <w:r>
        <w:t xml:space="preserve">명제 2 (interaction 항의 출처)</w:t>
      </w:r>
    </w:p>
    <w:p>
      <w:pPr>
        <w:pStyle w:val="FirstParagraph"/>
      </w:pPr>
      <w:r>
        <w:rPr>
          <w:rStyle w:val="VerbatimChar"/>
        </w:rPr>
        <w:t xml:space="preserve">Interaction_j</w:t>
      </w:r>
      <w:r>
        <w:t xml:space="preserve">는 일반적으로 0이 아니며, 이는 모형의 구조적 특징에서 비롯된다. 선형예측자</w:t>
      </w:r>
      <w:r>
        <w:t xml:space="preserve"> </w:t>
      </w:r>
      <w:r>
        <w:rPr>
          <w:rStyle w:val="VerbatimChar"/>
        </w:rPr>
        <w:t xml:space="preserve">phi_j(e,z) = a_j(z)·e − kappa_j(z)</w:t>
      </w:r>
      <w:r>
        <w:t xml:space="preserve">는</w:t>
      </w:r>
      <w:r>
        <w:t xml:space="preserve"> </w:t>
      </w:r>
      <w:r>
        <w:rPr>
          <w:rStyle w:val="VerbatimChar"/>
        </w:rPr>
        <w:t xml:space="preserve">e</w:t>
      </w:r>
      <w:r>
        <w:t xml:space="preserve">와</w:t>
      </w:r>
      <w:r>
        <w:t xml:space="preserve"> </w:t>
      </w:r>
      <w:r>
        <w:rPr>
          <w:rStyle w:val="VerbatimChar"/>
        </w:rPr>
        <w:t xml:space="preserve">z</w:t>
      </w:r>
      <w:r>
        <w:t xml:space="preserve">에 대해</w:t>
      </w:r>
      <w:r>
        <w:t xml:space="preserve"> </w:t>
      </w:r>
      <w:r>
        <w:rPr>
          <w:b/>
          <w:bCs/>
        </w:rPr>
        <w:t xml:space="preserve">이선형(bilinear) 성분</w:t>
      </w:r>
      <w:r>
        <w:rPr>
          <w:b/>
          <w:bCs/>
        </w:rPr>
        <w:t xml:space="preserve"> </w:t>
      </w:r>
      <w:r>
        <w:rPr>
          <w:rStyle w:val="VerbatimChar"/>
          <w:b/>
          <w:bCs/>
        </w:rPr>
        <w:t xml:space="preserve">a_j(z)·e</w:t>
      </w:r>
      <w:r>
        <w:t xml:space="preserve">를 가지므로,</w:t>
      </w:r>
      <w:r>
        <w:t xml:space="preserve"> </w:t>
      </w:r>
      <w:r>
        <w:rPr>
          <w:rStyle w:val="VerbatimChar"/>
        </w:rPr>
        <w:t xml:space="preserve">phi</w:t>
      </w:r>
      <w:r>
        <w:t xml:space="preserve"> </w:t>
      </w:r>
      <w:r>
        <w:t xml:space="preserve">자체도</w:t>
      </w:r>
      <w:r>
        <w:t xml:space="preserve"> </w:t>
      </w:r>
      <w:r>
        <w:rPr>
          <w:rStyle w:val="VerbatimChar"/>
        </w:rPr>
        <w:t xml:space="preserve">(e,z)</w:t>
      </w:r>
      <w:r>
        <w:t xml:space="preserve">에 대해 가법적이지 않다. 더하여</w:t>
      </w:r>
      <w:r>
        <w:t xml:space="preserve"> </w:t>
      </w:r>
      <w:r>
        <w:rPr>
          <w:rStyle w:val="VerbatimChar"/>
        </w:rPr>
        <w:t xml:space="preserve">inv_logit(·)</w:t>
      </w:r>
      <w:r>
        <w:t xml:space="preserve">이 비선형이므로, 확률척도의 분해는</w:t>
      </w:r>
      <w:r>
        <w:t xml:space="preserve"> </w:t>
      </w:r>
      <w:r>
        <w:rPr>
          <w:rStyle w:val="VerbatimChar"/>
        </w:rPr>
        <w:t xml:space="preserve">Latent + Measurement</w:t>
      </w:r>
      <w:r>
        <w:t xml:space="preserve">로 정확히 가법되지 않는다. 따라서 interaction은 오차가 아니라</w:t>
      </w:r>
      <w:r>
        <w:t xml:space="preserve"> </w:t>
      </w:r>
      <w:r>
        <w:rPr>
          <w:b/>
          <w:bCs/>
        </w:rPr>
        <w:t xml:space="preserve">적재 moderation(비균일 DIF)과 링크 비선형성의 결합으로 생기는 구조적 비가법성</w:t>
      </w:r>
      <w:r>
        <w:t xml:space="preserve">이다. 적재 moderation이 없고(</w:t>
      </w:r>
      <w:r>
        <w:rPr>
          <w:rStyle w:val="VerbatimChar"/>
        </w:rPr>
        <w:t xml:space="preserve">la_j = 0</w:t>
      </w:r>
      <w:r>
        <w:t xml:space="preserve">) 변화가 작은 극한에서는 interaction이 1차적으로 소멸한다(</w:t>
      </w:r>
      <w:r>
        <w:rPr>
          <w:rStyle w:val="VerbatimChar"/>
        </w:rPr>
        <w:t xml:space="preserve">Interaction_j = o(||(Δe, Δz)||)</w:t>
      </w:r>
      <w:r>
        <w:t xml:space="preserve">).</w:t>
      </w:r>
    </w:p>
    <w:bookmarkEnd w:id="35"/>
    <w:bookmarkStart w:id="36" w:name="명제-3-latent-impact의-귀속과-3-way-확장"/>
    <w:p>
      <w:pPr>
        <w:pStyle w:val="Heading4"/>
      </w:pPr>
      <w:r>
        <w:t xml:space="preserve">명제 3 (latent impact의 귀속과 3-way 확장)</w:t>
      </w:r>
    </w:p>
    <w:p>
      <w:pPr>
        <w:pStyle w:val="FirstParagraph"/>
      </w:pPr>
      <w:r>
        <w:t xml:space="preserve">개인 조건부 분해는 latent impact를</w:t>
      </w:r>
      <w:r>
        <w:t xml:space="preserve"> </w:t>
      </w:r>
      <w:r>
        <w:rPr>
          <w:rStyle w:val="VerbatimChar"/>
        </w:rPr>
        <w:t xml:space="preserve">Latent</w:t>
      </w:r>
      <w:r>
        <w:t xml:space="preserve"> </w:t>
      </w:r>
      <w:r>
        <w:t xml:space="preserve">성분에 귀속시킨다(</w:t>
      </w:r>
      <w:r>
        <w:t xml:space="preserve">“그 사람의 잠재값이 실제로 그만큼 변했다”</w:t>
      </w:r>
      <w:r>
        <w:t xml:space="preserve">).</w:t>
      </w:r>
      <w:r>
        <w:t xml:space="preserve"> </w:t>
      </w:r>
      <w:r>
        <w:rPr>
          <w:rStyle w:val="VerbatimChar"/>
        </w:rPr>
        <w:t xml:space="preserve">Z</w:t>
      </w:r>
      <w:r>
        <w:t xml:space="preserve">가 잠재값을 바꾼 경로를 측정이동과 분리해 보고 싶다면, 식별된 구조모형</w:t>
      </w:r>
      <w:r>
        <w:t xml:space="preserve"> </w:t>
      </w:r>
      <w:r>
        <w:rPr>
          <w:rStyle w:val="VerbatimChar"/>
        </w:rPr>
        <w:t xml:space="preserve">g</w:t>
      </w:r>
      <w:r>
        <w:t xml:space="preserve">를 이용해 잠재 성분을 다시 둘로 나눈다.</w:t>
      </w:r>
    </w:p>
    <w:p>
      <w:pPr>
        <w:pStyle w:val="SourceCode"/>
      </w:pPr>
      <w:r>
        <w:rPr>
          <w:rStyle w:val="VerbatimChar"/>
        </w:rPr>
        <w:t xml:space="preserve">eta_it1 = g(t1, Z_it1) + zeta_it1</w:t>
      </w:r>
      <w:r>
        <w:br/>
      </w:r>
      <w:r>
        <w:rPr>
          <w:rStyle w:val="VerbatimChar"/>
        </w:rPr>
        <w:t xml:space="preserve">잠재-자생(autonomous)  : m_j( g(t1,Z_it0)+zeta_it1, Z_it0 ) - p00</w:t>
      </w:r>
      <w:r>
        <w:br/>
      </w:r>
      <w:r>
        <w:rPr>
          <w:rStyle w:val="VerbatimChar"/>
        </w:rPr>
        <w:t xml:space="preserve">잠재-Z매개(Z-mediated) : m_j( g(t1,Z_it1)+zeta_it1, Z_it0 ) - m_j( g(t1,Z_it0)+zeta_it1, Z_it0 )</w:t>
      </w:r>
      <w:r>
        <w:br/>
      </w:r>
      <w:r>
        <w:rPr>
          <w:rStyle w:val="VerbatimChar"/>
        </w:rPr>
        <w:t xml:space="preserve">측정(measurement)      : m_j(eta_it0, Z_it1) - p00</w:t>
      </w:r>
    </w:p>
    <w:p>
      <w:pPr>
        <w:pStyle w:val="FirstParagraph"/>
      </w:pPr>
      <w:r>
        <w:rPr>
          <w:rStyle w:val="VerbatimChar"/>
        </w:rPr>
        <w:t xml:space="preserve">g</w:t>
      </w:r>
      <w:r>
        <w:t xml:space="preserve">가 명제 1·구조모형에서 식별되므로 이 3-way 분해도 식별된다. 본 연구는 기본형(2-way)을 우선하고 3-way를 선택적 확장으로 둔다.</w:t>
      </w:r>
    </w:p>
    <w:bookmarkEnd w:id="36"/>
    <w:bookmarkStart w:id="37" w:name="정리-2-모집단-정의-분해의-조건부-계산-가능성"/>
    <w:p>
      <w:pPr>
        <w:pStyle w:val="Heading4"/>
      </w:pPr>
      <w:r>
        <w:t xml:space="preserve">정리 2 (모집단 정의 분해의 조건부 계산 가능성)</w:t>
      </w:r>
    </w:p>
    <w:p>
      <w:pPr>
        <w:pStyle w:val="FirstParagraph"/>
      </w:pPr>
      <w:r>
        <w:t xml:space="preserve">개인 조건부 정의(정리 1)는</w:t>
      </w:r>
      <w:r>
        <w:t xml:space="preserve"> </w:t>
      </w:r>
      <w:r>
        <w:rPr>
          <w:rStyle w:val="VerbatimChar"/>
        </w:rPr>
        <w:t xml:space="preserve">eta</w:t>
      </w:r>
      <w:r>
        <w:t xml:space="preserve">를 실현값으로 고정했다. 모집단 정의는 잠재값을 분포에 대해 적분하므로 latent impact가 적분 경로로 다시 들어온다. 이때 분해의 식별에는</w:t>
      </w:r>
      <w:r>
        <w:t xml:space="preserve"> </w:t>
      </w:r>
      <w:r>
        <w:rPr>
          <w:b/>
          <w:bCs/>
        </w:rPr>
        <w:t xml:space="preserve">잠재값 이동의 기준 분포를 명시적으로 고정</w:t>
      </w:r>
      <w:r>
        <w:t xml:space="preserve">하는 추가 규약이 필요하다.</w:t>
      </w:r>
    </w:p>
    <w:p>
      <w:pPr>
        <w:pStyle w:val="BodyText"/>
      </w:pPr>
      <w:r>
        <w:rPr>
          <w:i/>
          <w:iCs/>
        </w:rPr>
        <w:t xml:space="preserve">설정.</w:t>
      </w:r>
      <w:r>
        <w:t xml:space="preserve"> </w:t>
      </w:r>
      <w:r>
        <w:t xml:space="preserve">구조모형에서 시점</w:t>
      </w:r>
      <w:r>
        <w:t xml:space="preserve"> </w:t>
      </w:r>
      <w:r>
        <w:rPr>
          <w:rStyle w:val="VerbatimChar"/>
        </w:rPr>
        <w:t xml:space="preserve">t</w:t>
      </w:r>
      <w:r>
        <w:t xml:space="preserve">·공변량</w:t>
      </w:r>
      <w:r>
        <w:t xml:space="preserve"> </w:t>
      </w:r>
      <w:r>
        <w:rPr>
          <w:rStyle w:val="VerbatimChar"/>
        </w:rPr>
        <w:t xml:space="preserve">z</w:t>
      </w:r>
      <w:r>
        <w:t xml:space="preserve">에서의 잠재분포를</w:t>
      </w:r>
      <w:r>
        <w:t xml:space="preserve"> </w:t>
      </w:r>
      <w:r>
        <w:rPr>
          <w:rStyle w:val="VerbatimChar"/>
        </w:rPr>
        <w:t xml:space="preserve">F_t(· | z)</w:t>
      </w:r>
      <w:r>
        <w:t xml:space="preserve">로 둔다(예: 평균</w:t>
      </w:r>
      <w:r>
        <w:t xml:space="preserve"> </w:t>
      </w:r>
      <w:r>
        <w:rPr>
          <w:rStyle w:val="VerbatimChar"/>
        </w:rPr>
        <w:t xml:space="preserve">g(t,z)</w:t>
      </w:r>
      <w:r>
        <w:t xml:space="preserve">, 분산</w:t>
      </w:r>
      <w:r>
        <w:t xml:space="preserve"> </w:t>
      </w:r>
      <w:r>
        <w:rPr>
          <w:rStyle w:val="VerbatimChar"/>
        </w:rPr>
        <w:t xml:space="preserve">psi</w:t>
      </w:r>
      <w:r>
        <w:t xml:space="preserve">인 정규). 문항</w:t>
      </w:r>
      <w:r>
        <w:t xml:space="preserve"> </w:t>
      </w:r>
      <w:r>
        <w:rPr>
          <w:rStyle w:val="VerbatimChar"/>
        </w:rPr>
        <w:t xml:space="preserve">j</w:t>
      </w:r>
      <w:r>
        <w:t xml:space="preserve">의 시점</w:t>
      </w:r>
      <w:r>
        <w:t xml:space="preserve"> </w:t>
      </w:r>
      <w:r>
        <w:rPr>
          <w:rStyle w:val="VerbatimChar"/>
        </w:rPr>
        <w:t xml:space="preserve">t</w:t>
      </w:r>
      <w:r>
        <w:t xml:space="preserve">·공변량</w:t>
      </w:r>
      <w:r>
        <w:t xml:space="preserve"> </w:t>
      </w:r>
      <w:r>
        <w:rPr>
          <w:rStyle w:val="VerbatimChar"/>
        </w:rPr>
        <w:t xml:space="preserve">z</w:t>
      </w:r>
      <w:r>
        <w:t xml:space="preserve">에서의 모집단 기대 측정함수를 다음으로 정의한다.</w:t>
      </w:r>
    </w:p>
    <w:p>
      <w:pPr>
        <w:pStyle w:val="SourceCode"/>
      </w:pPr>
      <w:r>
        <w:rPr>
          <w:rStyle w:val="VerbatimChar"/>
        </w:rPr>
        <w:t xml:space="preserve">M_j(t, z) = ∫ m_j(e, z) dF_t(e | z)</w:t>
      </w:r>
    </w:p>
    <w:p>
      <w:pPr>
        <w:pStyle w:val="FirstParagraph"/>
      </w:pPr>
      <w:r>
        <w:t xml:space="preserve">여기서</w:t>
      </w:r>
      <w:r>
        <w:t xml:space="preserve"> </w:t>
      </w:r>
      <w:r>
        <w:rPr>
          <w:rStyle w:val="VerbatimChar"/>
        </w:rPr>
        <w:t xml:space="preserve">M_j</w:t>
      </w:r>
      <w:r>
        <w:t xml:space="preserve">는 두 인자에 각각 의존한다: (i) 적분 분포</w:t>
      </w:r>
      <w:r>
        <w:t xml:space="preserve"> </w:t>
      </w:r>
      <w:r>
        <w:rPr>
          <w:rStyle w:val="VerbatimChar"/>
        </w:rPr>
        <w:t xml:space="preserve">F_t(·|z)</w:t>
      </w:r>
      <w:r>
        <w:t xml:space="preserve">를 통한</w:t>
      </w:r>
      <w:r>
        <w:t xml:space="preserve"> </w:t>
      </w:r>
      <w:r>
        <w:rPr>
          <w:b/>
          <w:bCs/>
        </w:rPr>
        <w:t xml:space="preserve">잠재 경로</w:t>
      </w:r>
      <w:r>
        <w:t xml:space="preserve">, (ii) 피적분 측정함수</w:t>
      </w:r>
      <w:r>
        <w:t xml:space="preserve"> </w:t>
      </w:r>
      <w:r>
        <w:rPr>
          <w:rStyle w:val="VerbatimChar"/>
        </w:rPr>
        <w:t xml:space="preserve">m_j(·, z)</w:t>
      </w:r>
      <w:r>
        <w:t xml:space="preserve">를 통한</w:t>
      </w:r>
      <w:r>
        <w:t xml:space="preserve"> </w:t>
      </w:r>
      <w:r>
        <w:rPr>
          <w:b/>
          <w:bCs/>
        </w:rPr>
        <w:t xml:space="preserve">측정 경로</w:t>
      </w:r>
      <w:r>
        <w:t xml:space="preserve">. 모집단 총변화</w:t>
      </w:r>
      <w:r>
        <w:t xml:space="preserve"> </w:t>
      </w:r>
      <w:r>
        <w:rPr>
          <w:rStyle w:val="VerbatimChar"/>
        </w:rPr>
        <w:t xml:space="preserve">M_j(t1, z1) − M_j(t0, z0)</w:t>
      </w:r>
      <w:r>
        <w:t xml:space="preserve">를 분해하려면 두 경로를 교차고정해야 한다.</w:t>
      </w:r>
    </w:p>
    <w:p>
      <w:pPr>
        <w:pStyle w:val="SourceCode"/>
      </w:pPr>
      <w:r>
        <w:rPr>
          <w:rStyle w:val="VerbatimChar"/>
        </w:rPr>
        <w:t xml:space="preserve">기준        Pbar00 = M_j(t0, z0)</w:t>
      </w:r>
      <w:r>
        <w:br/>
      </w:r>
      <w:r>
        <w:rPr>
          <w:rStyle w:val="VerbatimChar"/>
        </w:rPr>
        <w:t xml:space="preserve">잠재 성분   M_j(t1, z0) - Pbar00       (측정함수의 z는 z0 고정, 분포는 t0-&gt;t1)</w:t>
      </w:r>
      <w:r>
        <w:br/>
      </w:r>
      <w:r>
        <w:rPr>
          <w:rStyle w:val="VerbatimChar"/>
        </w:rPr>
        <w:t xml:space="preserve">측정 성분   Mtil_j(t0, z1) - Pbar00     (분포는 t0 고정, 측정함수의 z는 z0-&gt;z1)</w:t>
      </w:r>
      <w:r>
        <w:br/>
      </w:r>
      <w:r>
        <w:rPr>
          <w:rStyle w:val="VerbatimChar"/>
        </w:rPr>
        <w:t xml:space="preserve">교호 성분   잔차</w:t>
      </w:r>
      <w:r>
        <w:br/>
      </w:r>
      <w:r>
        <w:rPr>
          <w:rStyle w:val="VerbatimChar"/>
        </w:rPr>
        <w:t xml:space="preserve">  where  Mtil_j(t0, z1) = ∫ m_j(e, z1) dF_t0(e | z0)</w:t>
      </w:r>
    </w:p>
    <w:p>
      <w:pPr>
        <w:pStyle w:val="FirstParagraph"/>
      </w:pPr>
      <w:r>
        <w:rPr>
          <w:i/>
          <w:iCs/>
        </w:rPr>
        <w:t xml:space="preserve">증명.</w:t>
      </w:r>
      <w:r>
        <w:t xml:space="preserve"> </w:t>
      </w:r>
      <w:r>
        <w:t xml:space="preserve">명제 1에서</w:t>
      </w:r>
      <w:r>
        <w:t xml:space="preserve"> </w:t>
      </w:r>
      <w:r>
        <w:rPr>
          <w:rStyle w:val="VerbatimChar"/>
        </w:rPr>
        <w:t xml:space="preserve">m_j(·,·)</w:t>
      </w:r>
      <w:r>
        <w:t xml:space="preserve">가 식별되고, 구조모형에서</w:t>
      </w:r>
      <w:r>
        <w:t xml:space="preserve"> </w:t>
      </w:r>
      <w:r>
        <w:rPr>
          <w:rStyle w:val="VerbatimChar"/>
        </w:rPr>
        <w:t xml:space="preserve">F_t(·|z)</w:t>
      </w:r>
      <w:r>
        <w:t xml:space="preserve">(즉</w:t>
      </w:r>
      <w:r>
        <w:t xml:space="preserve"> </w:t>
      </w:r>
      <w:r>
        <w:rPr>
          <w:rStyle w:val="VerbatimChar"/>
        </w:rPr>
        <w:t xml:space="preserve">g, psi</w:t>
      </w:r>
      <w:r>
        <w:t xml:space="preserve">)가 식별된다.</w:t>
      </w:r>
      <w:r>
        <w:t xml:space="preserve"> </w:t>
      </w:r>
      <w:r>
        <w:rPr>
          <w:rStyle w:val="VerbatimChar"/>
        </w:rPr>
        <w:t xml:space="preserve">M_j</w:t>
      </w:r>
      <w:r>
        <w:t xml:space="preserve">와</w:t>
      </w:r>
      <w:r>
        <w:t xml:space="preserve"> </w:t>
      </w:r>
      <w:r>
        <w:rPr>
          <w:rStyle w:val="VerbatimChar"/>
        </w:rPr>
        <w:t xml:space="preserve">Mtil_j</w:t>
      </w:r>
      <w:r>
        <w:t xml:space="preserve">는 식별된 측정함수를 식별된 분포로 적분한 값이므로 식별된다. 따라서 위 세 성분과 그 스칼라화(RSDI의 모집단 버전)도 식별된다. ∎</w:t>
      </w:r>
    </w:p>
    <w:p>
      <w:pPr>
        <w:pStyle w:val="BodyText"/>
      </w:pPr>
      <w:r>
        <w:rPr>
          <w:b/>
          <w:bCs/>
        </w:rPr>
        <w:t xml:space="preserve">규약상의 선택(개인 vs 모집단의 차이).</w:t>
      </w:r>
      <w:r>
        <w:t xml:space="preserve"> </w:t>
      </w:r>
      <w:r>
        <w:t xml:space="preserve">정리 2의 핵심은</w:t>
      </w:r>
      <w:r>
        <w:t xml:space="preserve"> </w:t>
      </w:r>
      <w:r>
        <w:rPr>
          <w:i/>
          <w:iCs/>
        </w:rPr>
        <w:t xml:space="preserve">적분 분포의</w:t>
      </w:r>
      <w:r>
        <w:rPr>
          <w:i/>
          <w:iCs/>
        </w:rPr>
        <w:t xml:space="preserve"> </w:t>
      </w:r>
      <w:r>
        <w:rPr>
          <w:rStyle w:val="VerbatimChar"/>
          <w:i/>
          <w:iCs/>
        </w:rPr>
        <w:t xml:space="preserve">z</w:t>
      </w:r>
      <w:r>
        <w:rPr>
          <w:i/>
          <w:iCs/>
        </w:rPr>
        <w:t xml:space="preserve">를 어디에 고정하는가</w:t>
      </w:r>
      <w:r>
        <w:t xml:space="preserve">라는 규약이 결과를 바꾼다는 점이다. 위에서는 잠재 성분의 분포 이동을</w:t>
      </w:r>
      <w:r>
        <w:t xml:space="preserve"> </w:t>
      </w:r>
      <w:r>
        <w:rPr>
          <w:rStyle w:val="VerbatimChar"/>
        </w:rPr>
        <w:t xml:space="preserve">dF_{t}(e | z0)</w:t>
      </w:r>
      <w:r>
        <w:t xml:space="preserve">로(즉 분포의 공변량을</w:t>
      </w:r>
      <w:r>
        <w:t xml:space="preserve"> </w:t>
      </w:r>
      <w:r>
        <w:rPr>
          <w:rStyle w:val="VerbatimChar"/>
        </w:rPr>
        <w:t xml:space="preserve">z0</w:t>
      </w:r>
      <w:r>
        <w:t xml:space="preserve">에 고정) 두어,</w:t>
      </w:r>
      <w:r>
        <w:t xml:space="preserve"> </w:t>
      </w:r>
      <w:r>
        <w:t xml:space="preserve">“공변량으로 매개된 잠재분포 이동”</w:t>
      </w:r>
      <w:r>
        <w:t xml:space="preserve">을 잠재 성분에 귀속시켰다. 만약 분포의 공변량까지</w:t>
      </w:r>
      <w:r>
        <w:t xml:space="preserve"> </w:t>
      </w:r>
      <w:r>
        <w:rPr>
          <w:rStyle w:val="VerbatimChar"/>
        </w:rPr>
        <w:t xml:space="preserve">z1</w:t>
      </w:r>
      <w:r>
        <w:t xml:space="preserve">로 옮기면 그 부분이 측정 성분 쪽으로 재배분된다. 즉:</w:t>
      </w:r>
    </w:p>
    <w:p>
      <w:pPr>
        <w:pStyle w:val="Compact"/>
        <w:numPr>
          <w:ilvl w:val="0"/>
          <w:numId w:val="1004"/>
        </w:numPr>
      </w:pPr>
      <w:r>
        <w:rPr>
          <w:b/>
          <w:bCs/>
        </w:rPr>
        <w:t xml:space="preserve">개인 조건부(정리 1):</w:t>
      </w:r>
      <w:r>
        <w:t xml:space="preserve"> </w:t>
      </w:r>
      <w:r>
        <w:rPr>
          <w:rStyle w:val="VerbatimChar"/>
        </w:rPr>
        <w:t xml:space="preserve">eta</w:t>
      </w:r>
      <w:r>
        <w:t xml:space="preserve">를 실현값으로 고정 → latent impact는 자동으로 잠재 성분에 귀속, 규약 선택 불필요(가장 견고).</w:t>
      </w:r>
    </w:p>
    <w:p>
      <w:pPr>
        <w:pStyle w:val="Compact"/>
        <w:numPr>
          <w:ilvl w:val="0"/>
          <w:numId w:val="1004"/>
        </w:numPr>
      </w:pPr>
      <w:r>
        <w:rPr>
          <w:b/>
          <w:bCs/>
        </w:rPr>
        <w:t xml:space="preserve">모집단(정리 2):</w:t>
      </w:r>
      <w:r>
        <w:t xml:space="preserve"> </w:t>
      </w:r>
      <w:r>
        <w:t xml:space="preserve">적분 분포의</w:t>
      </w:r>
      <w:r>
        <w:t xml:space="preserve"> </w:t>
      </w:r>
      <w:r>
        <w:rPr>
          <w:rStyle w:val="VerbatimChar"/>
        </w:rPr>
        <w:t xml:space="preserve">z</w:t>
      </w:r>
      <w:r>
        <w:t xml:space="preserve"> </w:t>
      </w:r>
      <w:r>
        <w:t xml:space="preserve">고정 위치라는</w:t>
      </w:r>
      <w:r>
        <w:t xml:space="preserve"> </w:t>
      </w:r>
      <w:r>
        <w:rPr>
          <w:b/>
          <w:bCs/>
        </w:rPr>
        <w:t xml:space="preserve">명시적 규약</w:t>
      </w:r>
      <w:r>
        <w:t xml:space="preserve">이 필요하며, 그 규약에 따라 latent impact의 귀속이 달라진다.</w:t>
      </w:r>
    </w:p>
    <w:p>
      <w:pPr>
        <w:pStyle w:val="FirstParagraph"/>
      </w:pPr>
      <w:r>
        <w:t xml:space="preserve">본 연구는 이 때문에</w:t>
      </w:r>
      <w:r>
        <w:t xml:space="preserve"> </w:t>
      </w:r>
      <w:r>
        <w:rPr>
          <w:b/>
          <w:bCs/>
        </w:rPr>
        <w:t xml:space="preserve">개인 조건부 정의를 기본</w:t>
      </w:r>
      <w:r>
        <w:t xml:space="preserve">으로 채택하고, 모집단 정의는 (규약을 명시한 채) 보조·비교용으로만 보고한다. 두 정의가 크게 다르면 그 차이 자체가 latent impact의 크기를 드러내는 진단 정보가 된다.</w:t>
      </w:r>
    </w:p>
    <w:bookmarkEnd w:id="37"/>
    <w:bookmarkStart w:id="38" w:name="명제-4-사후-일치성-향후-과제"/>
    <w:p>
      <w:pPr>
        <w:pStyle w:val="Heading4"/>
      </w:pPr>
      <w:r>
        <w:t xml:space="preserve">명제 4 (사후 일치성 — 향후 과제)</w:t>
      </w:r>
    </w:p>
    <w:p>
      <w:pPr>
        <w:pStyle w:val="FirstParagraph"/>
      </w:pPr>
      <w:r>
        <w:t xml:space="preserve">위 식별은 모수·잠재값이 알려졌을 때의 식별이다. 유한표본 사후추정에서 RSDI 사후평균이 참값으로 수렴하는지(베이지안 일치성)는 표준 사후 일치성 조건(사전분포의 지지, 모형 정칙성) 하에서 성립할 것으로 기대되나, 순서형 MNLFA + 잠재 성장 구조에서의 정식 증명은 향후 과제로 둔다. 논문 2(시뮬레이션)는 이 수렴을 경험적 회복(recovery)·포함확률로 점검한다.</w:t>
      </w:r>
    </w:p>
    <w:bookmarkEnd w:id="38"/>
    <w:bookmarkStart w:id="39" w:name="식별이-깨지는-경우-정밀화"/>
    <w:p>
      <w:pPr>
        <w:pStyle w:val="Heading4"/>
      </w:pPr>
      <w:r>
        <w:t xml:space="preserve">식별이 깨지는 경우 (정밀화)</w:t>
      </w:r>
    </w:p>
    <w:p>
      <w:pPr>
        <w:pStyle w:val="FirstParagraph"/>
      </w:pPr>
      <w:r>
        <w:t xml:space="preserve">정리 1의 전제가 무너지는 세 경우를 명시한다.</w:t>
      </w:r>
    </w:p>
    <w:p>
      <w:pPr>
        <w:pStyle w:val="Compact"/>
        <w:numPr>
          <w:ilvl w:val="0"/>
          <w:numId w:val="1005"/>
        </w:numPr>
      </w:pPr>
      <w:r>
        <w:rPr>
          <w:b/>
          <w:bCs/>
        </w:rPr>
        <w:t xml:space="preserve">(F1) 누락 조절자 — (A3) 위반.</w:t>
      </w:r>
      <w:r>
        <w:t xml:space="preserve"> </w:t>
      </w:r>
      <w:r>
        <w:t xml:space="preserve">참 측정함수가 모형에 없는 시간가변 변수</w:t>
      </w:r>
      <w:r>
        <w:t xml:space="preserve"> </w:t>
      </w:r>
      <w:r>
        <w:rPr>
          <w:rStyle w:val="VerbatimChar"/>
        </w:rPr>
        <w:t xml:space="preserve">W</w:t>
      </w:r>
      <w:r>
        <w:t xml:space="preserve">에 의존하면, 적합된</w:t>
      </w:r>
      <w:r>
        <w:t xml:space="preserve"> </w:t>
      </w:r>
      <w:r>
        <w:rPr>
          <w:rStyle w:val="VerbatimChar"/>
        </w:rPr>
        <w:t xml:space="preserve">m_j(e,z)</w:t>
      </w:r>
      <w:r>
        <w:t xml:space="preserve">는</w:t>
      </w:r>
      <w:r>
        <w:t xml:space="preserve"> </w:t>
      </w:r>
      <w:r>
        <w:rPr>
          <w:rStyle w:val="VerbatimChar"/>
        </w:rPr>
        <w:t xml:space="preserve">W</w:t>
      </w:r>
      <w:r>
        <w:t xml:space="preserve">에 대해 주변화된 사상이다. 이때</w:t>
      </w:r>
      <w:r>
        <w:t xml:space="preserve"> </w:t>
      </w:r>
      <w:r>
        <w:rPr>
          <w:rStyle w:val="VerbatimChar"/>
        </w:rPr>
        <w:t xml:space="preserve">Measurement_j</w:t>
      </w:r>
      <w:r>
        <w:t xml:space="preserve">는</w:t>
      </w:r>
      <w:r>
        <w:t xml:space="preserve"> </w:t>
      </w:r>
      <w:r>
        <w:rPr>
          <w:rStyle w:val="VerbatimChar"/>
        </w:rPr>
        <w:t xml:space="preserve">Z</w:t>
      </w:r>
      <w:r>
        <w:t xml:space="preserve">의 효과뿐 아니라</w:t>
      </w:r>
      <w:r>
        <w:t xml:space="preserve"> </w:t>
      </w:r>
      <w:r>
        <w:rPr>
          <w:rStyle w:val="VerbatimChar"/>
        </w:rPr>
        <w:t xml:space="preserve">W</w:t>
      </w:r>
      <w:r>
        <w:t xml:space="preserve">의 효과 일부를 흡수해 편향된다. → RSDI는</w:t>
      </w:r>
      <w:r>
        <w:t xml:space="preserve"> </w:t>
      </w:r>
      <w:r>
        <w:t xml:space="preserve">“포함 공변량에 조건부”</w:t>
      </w:r>
      <w:r>
        <w:t xml:space="preserve"> </w:t>
      </w:r>
      <w:r>
        <w:t xml:space="preserve">지표로만 해석.</w:t>
      </w:r>
    </w:p>
    <w:p>
      <w:pPr>
        <w:pStyle w:val="Compact"/>
        <w:numPr>
          <w:ilvl w:val="0"/>
          <w:numId w:val="1005"/>
        </w:numPr>
      </w:pPr>
      <w:r>
        <w:rPr>
          <w:b/>
          <w:bCs/>
        </w:rPr>
        <w:t xml:space="preserve">(F2)</w:t>
      </w:r>
      <w:r>
        <w:rPr>
          <w:b/>
          <w:bCs/>
        </w:rPr>
        <w:t xml:space="preserve"> </w:t>
      </w:r>
      <w:r>
        <w:rPr>
          <w:rStyle w:val="VerbatimChar"/>
          <w:b/>
          <w:bCs/>
        </w:rPr>
        <w:t xml:space="preserve">Z</w:t>
      </w:r>
      <w:r>
        <w:rPr>
          <w:b/>
          <w:bCs/>
        </w:rPr>
        <w:t xml:space="preserve">–</w:t>
      </w:r>
      <w:r>
        <w:rPr>
          <w:rStyle w:val="VerbatimChar"/>
          <w:b/>
          <w:bCs/>
        </w:rPr>
        <w:t xml:space="preserve">eta</w:t>
      </w:r>
      <w:r>
        <w:rPr>
          <w:b/>
          <w:bCs/>
        </w:rPr>
        <w:t xml:space="preserve"> </w:t>
      </w:r>
      <w:r>
        <w:rPr>
          <w:b/>
          <w:bCs/>
        </w:rPr>
        <w:t xml:space="preserve">공선성.</w:t>
      </w:r>
      <w:r>
        <w:t xml:space="preserve"> </w:t>
      </w:r>
      <w:r>
        <w:t xml:space="preserve">명제 1의 전제(동일</w:t>
      </w:r>
      <w:r>
        <w:t xml:space="preserve"> </w:t>
      </w:r>
      <w:r>
        <w:rPr>
          <w:rStyle w:val="VerbatimChar"/>
        </w:rPr>
        <w:t xml:space="preserve">e</w:t>
      </w:r>
      <w:r>
        <w:t xml:space="preserve"> </w:t>
      </w:r>
      <w:r>
        <w:t xml:space="preserve">근방에서</w:t>
      </w:r>
      <w:r>
        <w:t xml:space="preserve"> </w:t>
      </w:r>
      <w:r>
        <w:rPr>
          <w:rStyle w:val="VerbatimChar"/>
        </w:rPr>
        <w:t xml:space="preserve">z</w:t>
      </w:r>
      <w:r>
        <w:t xml:space="preserve">의 변동)가 약하면</w:t>
      </w:r>
      <w:r>
        <w:t xml:space="preserve"> </w:t>
      </w:r>
      <w:r>
        <w:rPr>
          <w:rStyle w:val="VerbatimChar"/>
        </w:rPr>
        <w:t xml:space="preserve">a_j(z)·e</w:t>
      </w:r>
      <w:r>
        <w:t xml:space="preserve"> </w:t>
      </w:r>
      <w:r>
        <w:t xml:space="preserve">통로와</w:t>
      </w:r>
      <w:r>
        <w:t xml:space="preserve"> </w:t>
      </w:r>
      <w:r>
        <w:rPr>
          <w:rStyle w:val="VerbatimChar"/>
        </w:rPr>
        <w:t xml:space="preserve">kappa_j(z)</w:t>
      </w:r>
      <w:r>
        <w:t xml:space="preserve"> </w:t>
      </w:r>
      <w:r>
        <w:t xml:space="preserve">통로가 분리되지 않는다. 극단적으로</w:t>
      </w:r>
      <w:r>
        <w:t xml:space="preserve"> </w:t>
      </w:r>
      <w:r>
        <w:rPr>
          <w:rStyle w:val="VerbatimChar"/>
        </w:rPr>
        <w:t xml:space="preserve">Z</w:t>
      </w:r>
      <w:r>
        <w:t xml:space="preserve">가</w:t>
      </w:r>
      <w:r>
        <w:t xml:space="preserve"> </w:t>
      </w:r>
      <w:r>
        <w:rPr>
          <w:rStyle w:val="VerbatimChar"/>
        </w:rPr>
        <w:t xml:space="preserve">eta</w:t>
      </w:r>
      <w:r>
        <w:t xml:space="preserve">를 거의 결정하면, 반사실 입력</w:t>
      </w:r>
      <w:r>
        <w:t xml:space="preserve"> </w:t>
      </w:r>
      <w:r>
        <w:rPr>
          <w:rStyle w:val="VerbatimChar"/>
        </w:rPr>
        <w:t xml:space="preserve">(eta_t0, Z_t1)</w:t>
      </w:r>
      <w:r>
        <w:t xml:space="preserve">이 자료에서 거의 관측되지 않아 외삽(extrapolation)이 되어 분해가 불안정해진다.</w:t>
      </w:r>
    </w:p>
    <w:p>
      <w:pPr>
        <w:pStyle w:val="Compact"/>
        <w:numPr>
          <w:ilvl w:val="0"/>
          <w:numId w:val="1005"/>
        </w:numPr>
      </w:pPr>
      <w:r>
        <w:rPr>
          <w:b/>
          <w:bCs/>
        </w:rPr>
        <w:t xml:space="preserve">(F3) 종단 앵커 부재 — (A4) 위반.</w:t>
      </w:r>
      <w:r>
        <w:t xml:space="preserve"> </w:t>
      </w:r>
      <w:r>
        <w:t xml:space="preserve">시점 간 잠재 척도가 표류하면</w:t>
      </w:r>
      <w:r>
        <w:t xml:space="preserve"> </w:t>
      </w:r>
      <w:r>
        <w:rPr>
          <w:rStyle w:val="VerbatimChar"/>
        </w:rPr>
        <w:t xml:space="preserve">eta_it0</w:t>
      </w:r>
      <w:r>
        <w:t xml:space="preserve">과</w:t>
      </w:r>
      <w:r>
        <w:t xml:space="preserve"> </w:t>
      </w:r>
      <w:r>
        <w:rPr>
          <w:rStyle w:val="VerbatimChar"/>
        </w:rPr>
        <w:t xml:space="preserve">eta_it1</w:t>
      </w:r>
      <w:r>
        <w:t xml:space="preserve">이 서로 다른 단위가 되어</w:t>
      </w:r>
      <w:r>
        <w:t xml:space="preserve"> </w:t>
      </w:r>
      <w:r>
        <w:rPr>
          <w:rStyle w:val="VerbatimChar"/>
        </w:rPr>
        <w:t xml:space="preserve">m_j(eta_it1, Z_it0)</w:t>
      </w:r>
      <w:r>
        <w:t xml:space="preserve">의 비교 자체가 무의미해진다.</w:t>
      </w:r>
    </w:p>
    <w:p>
      <w:pPr>
        <w:pStyle w:val="FirstParagraph"/>
      </w:pPr>
      <w:r>
        <w:t xml:space="preserve">논문 2는 (F1)–(F3)을 시뮬레이션 셀(§5.2–5.3의 식별 저하 점검)로 직접 구현하여 RSDI 회복 저하를 정량화한다.</w:t>
      </w:r>
    </w:p>
    <w:bookmarkEnd w:id="39"/>
    <w:bookmarkEnd w:id="40"/>
    <w:bookmarkEnd w:id="41"/>
    <w:bookmarkStart w:id="42" w:name="예상되는-반론-rsdi는-dif-계수의-재포장인가"/>
    <w:p>
      <w:pPr>
        <w:pStyle w:val="Heading2"/>
      </w:pPr>
      <w:r>
        <w:t xml:space="preserve">3.6 예상되는 반론: RSDI는 DIF 계수의 재포장인가</w:t>
      </w:r>
    </w:p>
    <w:p>
      <w:pPr>
        <w:pStyle w:val="FirstParagraph"/>
      </w:pPr>
      <w:r>
        <w:t xml:space="preserve">제기될 수 있는 핵심 반론은</w:t>
      </w:r>
      <w:r>
        <w:t xml:space="preserve"> </w:t>
      </w:r>
      <w:r>
        <w:t xml:space="preserve">“RSDI가 결국 MNLFA가 이미 추정한 DIF 계수의 재표현 아닌가”</w:t>
      </w:r>
      <w:r>
        <w:t xml:space="preserve">이다. 이에 대한 본 연구의 입장은 다음과 같다. DIF 계수는</w:t>
      </w:r>
      <w:r>
        <w:t xml:space="preserve"> </w:t>
      </w:r>
      <w:r>
        <w:rPr>
          <w:i/>
          <w:iCs/>
        </w:rPr>
        <w:t xml:space="preserve">문항모수가 공변량에 의존하는 정도</w:t>
      </w:r>
      <w:r>
        <w:t xml:space="preserve">를 나타내는 모형 내부량이다. 반면 RSDI는</w:t>
      </w:r>
      <w:r>
        <w:t xml:space="preserve"> </w:t>
      </w:r>
      <w:r>
        <w:rPr>
          <w:i/>
          <w:iCs/>
        </w:rPr>
        <w:t xml:space="preserve">관찰된 종단 반응변화량</w:t>
      </w:r>
      <w:r>
        <w:t xml:space="preserve">을 분모로 두고 그 중 측정이동이 차지하는</w:t>
      </w:r>
      <w:r>
        <w:t xml:space="preserve"> </w:t>
      </w:r>
      <w:r>
        <w:rPr>
          <w:b/>
          <w:bCs/>
        </w:rPr>
        <w:t xml:space="preserve">상대적 기여</w:t>
      </w:r>
      <w:r>
        <w:t xml:space="preserve">를 나타낸다. 동일한 DIF 계수라도 (1) 공변량이 시간에 따라 얼마나 변했는지, (2) 잠재값이 얼마나 변했는지에 따라 RSDI는 크게 달라진다. 즉 RSDI는 DIF의 크기뿐 아니라</w:t>
      </w:r>
      <w:r>
        <w:t xml:space="preserve"> </w:t>
      </w:r>
      <w:r>
        <w:rPr>
          <w:i/>
          <w:iCs/>
        </w:rPr>
        <w:t xml:space="preserve">실제 종단 변화 맥락에서의 작동량</w:t>
      </w:r>
      <w:r>
        <w:t xml:space="preserve">을 반영하므로 DIF 계수와 일대일 대응되지 않는다. 이 점이 응용 종단 해석에서 RSDI가 추가하는 정보이다.</w:t>
      </w:r>
    </w:p>
    <w:p>
      <w:r>
        <w:pict>
          <v:rect style="width:0;height:1.5pt" o:hralign="center" o:hrstd="t" o:hr="t"/>
        </w:pict>
      </w:r>
    </w:p>
    <w:bookmarkEnd w:id="42"/>
    <w:bookmarkEnd w:id="43"/>
    <w:bookmarkStart w:id="50" w:name="논문-1-maps-실증분석-계획"/>
    <w:p>
      <w:pPr>
        <w:pStyle w:val="Heading1"/>
      </w:pPr>
      <w:r>
        <w:t xml:space="preserve">4. 논문 1: MAPS 실증분석 (계획)</w:t>
      </w:r>
    </w:p>
    <w:bookmarkStart w:id="44" w:name="연구-질문"/>
    <w:p>
      <w:pPr>
        <w:pStyle w:val="Heading2"/>
      </w:pPr>
      <w:r>
        <w:t xml:space="preserve">4.1 연구 질문</w:t>
      </w:r>
    </w:p>
    <w:p>
      <w:pPr>
        <w:pStyle w:val="FirstParagraph"/>
      </w:pPr>
      <w:r>
        <w:t xml:space="preserve">MAPS 부모 문화적응 스트레스 자료에서 측정 불변성을 가정한 성장모형과 시간가변 DIF를 허용한 MNLFA는 서로 다른 종단 해석을 주는가? 차별경험 관련 반응 이동은 RSDI로 어떻게 정량화되는가?</w:t>
      </w:r>
    </w:p>
    <w:bookmarkEnd w:id="44"/>
    <w:bookmarkStart w:id="45" w:name="자료"/>
    <w:p>
      <w:pPr>
        <w:pStyle w:val="Heading2"/>
      </w:pPr>
      <w:r>
        <w:t xml:space="preserve">4.2 자료</w:t>
      </w:r>
    </w:p>
    <w:p>
      <w:pPr>
        <w:pStyle w:val="FirstParagraph"/>
      </w:pPr>
      <w:r>
        <w:t xml:space="preserve">MAPS(다문화청소년패널) 부모 패널의 문화적응 스트레스 8문항과 시간가변 공변량(차별경험, 한국어 능력, 소득 등). 자료는 확보되어 있으며,</w:t>
      </w:r>
      <w:r>
        <w:t xml:space="preserve"> </w:t>
      </w:r>
      <w:r>
        <w:rPr>
          <w:b/>
          <w:bCs/>
        </w:rPr>
        <w:t xml:space="preserve">각 시간가변 공변량이 매 웨이브 측정</w:t>
      </w:r>
      <w:r>
        <w:t xml:space="preserve">되어 있고</w:t>
      </w:r>
      <w:r>
        <w:t xml:space="preserve"> </w:t>
      </w:r>
      <w:r>
        <w:rPr>
          <w:b/>
          <w:bCs/>
        </w:rPr>
        <w:t xml:space="preserve">활용 가능한 웨이브가 3개 이상(W1, W2, W3, …)</w:t>
      </w:r>
      <w:r>
        <w:t xml:space="preserve">이다. 따라서 측정용 공변량</w:t>
      </w:r>
      <w:r>
        <w:t xml:space="preserve"> </w:t>
      </w:r>
      <w:r>
        <w:rPr>
          <w:rStyle w:val="VerbatimChar"/>
        </w:rPr>
        <w:t xml:space="preserve">Z_it</w:t>
      </w:r>
      <w:r>
        <w:t xml:space="preserve">가 모든 시점에서 정의되어, 시점쌍 단위의 측정-이동 분해를 풀스케일로 설계할 수 있다.</w:t>
      </w:r>
      <w:r>
        <w:t xml:space="preserve"> </w:t>
      </w:r>
      <w:r>
        <w:rPr>
          <w:i/>
          <w:iCs/>
        </w:rPr>
        <w:t xml:space="preserve">최종 표본 크기·결측·중도탈락 수치는 분석 시 확정한다.</w:t>
      </w:r>
    </w:p>
    <w:bookmarkEnd w:id="45"/>
    <w:bookmarkStart w:id="47" w:name="분석-모형"/>
    <w:p>
      <w:pPr>
        <w:pStyle w:val="Heading2"/>
      </w:pPr>
      <w:r>
        <w:t xml:space="preserve">4.3 분석 모형</w:t>
      </w:r>
    </w:p>
    <w:p>
      <w:pPr>
        <w:pStyle w:val="Compact"/>
        <w:numPr>
          <w:ilvl w:val="0"/>
          <w:numId w:val="1006"/>
        </w:numPr>
      </w:pPr>
      <w:r>
        <w:t xml:space="preserve">합산점수 기반 naive 성장모형</w:t>
      </w:r>
    </w:p>
    <w:p>
      <w:pPr>
        <w:pStyle w:val="Compact"/>
        <w:numPr>
          <w:ilvl w:val="0"/>
          <w:numId w:val="1006"/>
        </w:numPr>
      </w:pPr>
      <w:r>
        <w:t xml:space="preserve">측정 불변성 가정 순서형 잠재성장모형(comparator) — 3웨이브 이상이므로 선형 잠재 기울기(절편·기울기) 식별 가능</w:t>
      </w:r>
    </w:p>
    <w:p>
      <w:pPr>
        <w:pStyle w:val="Compact"/>
        <w:numPr>
          <w:ilvl w:val="0"/>
          <w:numId w:val="1006"/>
        </w:numPr>
      </w:pPr>
      <w:r>
        <w:t xml:space="preserve">베이지안 종단 순서형 MNLFA — 문항모수를</w:t>
      </w:r>
      <w:r>
        <w:t xml:space="preserve"> </w:t>
      </w:r>
      <w:r>
        <w:rPr>
          <w:rStyle w:val="VerbatimChar"/>
        </w:rPr>
        <w:t xml:space="preserve">Z_it</w:t>
      </w:r>
      <w:r>
        <w:t xml:space="preserve">의 함수로(적재·역치 moderation), 잠재 구조에 성장(절편·기울기) 포함</w:t>
      </w:r>
    </w:p>
    <w:p>
      <w:pPr>
        <w:pStyle w:val="Compact"/>
        <w:numPr>
          <w:ilvl w:val="0"/>
          <w:numId w:val="1006"/>
        </w:numPr>
      </w:pPr>
      <w:r>
        <w:t xml:space="preserve">개인 조건부 RSDI 기반 반사실(모형함의) 반응 이동 분해</w:t>
      </w:r>
    </w:p>
    <w:p>
      <w:pPr>
        <w:pStyle w:val="FirstParagraph"/>
      </w:pPr>
      <w:r>
        <w:t xml:space="preserve">MAPS 실증의 핵심 위험은 차별경험 공변량과 일부 문화적응 스트레스 문항 내용이 직접 겹칠 수 있다는 점이다. 따라서 본 연구는 다음 민감도 분석을 사전에 포함한다. 첫째, 차별·편견 내용이 강한 문항을 제외한 축소척도 분석과 전체척도 분석을 비교한다. 둘째, 차별경험 외 공변량(한국어 능력, 소득 등)을 포함한 모형과 제외한 모형을 비교하여 차별경험 관련 DIF가 특정 공변량 조합에 의존하는지 점검한다. 셋째, 결측과 중도탈락이 RSDI에 미치는 영향을 평가하기 위해 MAR 기반 주분석 외에 가중 또는 패턴 기반 민감도 분석을 보조적으로 수행한다. 이 분석들은 MAPS 실증을 확정적 검증이 아니라, 방법의 적용 가능성과 취약점을 함께 보여주는 시연으로 위치시키기 위한 장치이다.</w:t>
      </w:r>
    </w:p>
    <w:bookmarkStart w:id="46" w:name="다중-웨이브-시점쌍-설계-rsdi-적용"/>
    <w:p>
      <w:pPr>
        <w:pStyle w:val="Heading3"/>
      </w:pPr>
      <w:r>
        <w:t xml:space="preserve">4.3.1 다중 웨이브 시점쌍 설계 (RSDI 적용)</w:t>
      </w:r>
    </w:p>
    <w:p>
      <w:pPr>
        <w:pStyle w:val="FirstParagraph"/>
      </w:pPr>
      <w:r>
        <w:t xml:space="preserve">3웨이브 이상이므로 §3.5의 2시점 분해를 다음과 같이 확장한다.</w:t>
      </w:r>
    </w:p>
    <w:p>
      <w:pPr>
        <w:pStyle w:val="Compact"/>
        <w:numPr>
          <w:ilvl w:val="0"/>
          <w:numId w:val="1007"/>
        </w:numPr>
      </w:pPr>
      <w:r>
        <w:rPr>
          <w:b/>
          <w:bCs/>
        </w:rPr>
        <w:t xml:space="preserve">인접 시점쌍:</w:t>
      </w:r>
      <w:r>
        <w:t xml:space="preserve"> </w:t>
      </w:r>
      <w:r>
        <w:t xml:space="preserve">(W1→W2), (W2→W3), … 각 쌍에서 문항별</w:t>
      </w:r>
      <w:r>
        <w:t xml:space="preserve"> </w:t>
      </w:r>
      <w:r>
        <w:rPr>
          <w:rStyle w:val="VerbatimChar"/>
        </w:rPr>
        <w:t xml:space="preserve">Latent/Measurement/Interaction</w:t>
      </w:r>
      <w:r>
        <w:t xml:space="preserve"> </w:t>
      </w:r>
      <w:r>
        <w:t xml:space="preserve">성분과 RSDI를 산출 →</w:t>
      </w:r>
      <w:r>
        <w:t xml:space="preserve"> </w:t>
      </w:r>
      <w:r>
        <w:rPr>
          <w:i/>
          <w:iCs/>
        </w:rPr>
        <w:t xml:space="preserve">언제</w:t>
      </w:r>
      <w:r>
        <w:t xml:space="preserve"> </w:t>
      </w:r>
      <w:r>
        <w:t xml:space="preserve">측정이동이 두드러지는지 시간적 패턴 포착.</w:t>
      </w:r>
    </w:p>
    <w:p>
      <w:pPr>
        <w:pStyle w:val="Compact"/>
        <w:numPr>
          <w:ilvl w:val="0"/>
          <w:numId w:val="1007"/>
        </w:numPr>
      </w:pPr>
      <w:r>
        <w:rPr>
          <w:b/>
          <w:bCs/>
        </w:rPr>
        <w:t xml:space="preserve">전 구간(endpoint):</w:t>
      </w:r>
      <w:r>
        <w:t xml:space="preserve"> </w:t>
      </w:r>
      <w:r>
        <w:t xml:space="preserve">(W1→W3 등) 전체 변화의 누적 분해.</w:t>
      </w:r>
    </w:p>
    <w:p>
      <w:pPr>
        <w:pStyle w:val="Compact"/>
        <w:numPr>
          <w:ilvl w:val="0"/>
          <w:numId w:val="1007"/>
        </w:numPr>
      </w:pPr>
      <w:r>
        <w:rPr>
          <w:b/>
          <w:bCs/>
        </w:rPr>
        <w:t xml:space="preserve">궤적(trajectory) 요약:</w:t>
      </w:r>
      <w:r>
        <w:t xml:space="preserve"> </w:t>
      </w:r>
      <w:r>
        <w:t xml:space="preserve">잠재 기울기에 대응하는 측정-이동 누적 기여를 요약하여,</w:t>
      </w:r>
      <w:r>
        <w:t xml:space="preserve"> </w:t>
      </w:r>
      <w:r>
        <w:t xml:space="preserve">“성장 궤적 해석 중 측정이동이 차지하는 비중”</w:t>
      </w:r>
      <w:r>
        <w:t xml:space="preserve">을 제시.</w:t>
      </w:r>
    </w:p>
    <w:p>
      <w:pPr>
        <w:pStyle w:val="FirstParagraph"/>
      </w:pPr>
      <w:r>
        <w:t xml:space="preserve">각 시점쌍·문항·사후 draw마다 RSDI를 계산하여 사후분포로 보고하고, 인접쌍 RSDI의 시간 추세를 함께 제시한다.</w:t>
      </w:r>
    </w:p>
    <w:bookmarkEnd w:id="46"/>
    <w:bookmarkEnd w:id="47"/>
    <w:bookmarkStart w:id="48" w:name="기대-산출물-계획예상"/>
    <w:p>
      <w:pPr>
        <w:pStyle w:val="Heading2"/>
      </w:pPr>
      <w:r>
        <w:t xml:space="preserve">4.4 기대 산출물 (계획/예상)</w:t>
      </w:r>
    </w:p>
    <w:p>
      <w:pPr>
        <w:pStyle w:val="Compact"/>
        <w:numPr>
          <w:ilvl w:val="0"/>
          <w:numId w:val="1008"/>
        </w:numPr>
      </w:pPr>
      <w:r>
        <w:t xml:space="preserve">모형별 잠재 기울기 비교(naive / 불변성 / MNLFA)</w:t>
      </w:r>
    </w:p>
    <w:p>
      <w:pPr>
        <w:pStyle w:val="Compact"/>
        <w:numPr>
          <w:ilvl w:val="0"/>
          <w:numId w:val="1008"/>
        </w:numPr>
      </w:pPr>
      <w:r>
        <w:t xml:space="preserve">차별경험 관련 DIF forest plot</w:t>
      </w:r>
    </w:p>
    <w:p>
      <w:pPr>
        <w:pStyle w:val="Compact"/>
        <w:numPr>
          <w:ilvl w:val="0"/>
          <w:numId w:val="1008"/>
        </w:numPr>
      </w:pPr>
      <w:r>
        <w:rPr>
          <w:b/>
          <w:bCs/>
        </w:rPr>
        <w:t xml:space="preserve">시점쌍별·문항별 RSDI(사후분포)</w:t>
      </w:r>
      <w:r>
        <w:t xml:space="preserve"> </w:t>
      </w:r>
      <w:r>
        <w:t xml:space="preserve">와 인접쌍 RSDI 시간 추세</w:t>
      </w:r>
    </w:p>
    <w:p>
      <w:pPr>
        <w:pStyle w:val="Compact"/>
        <w:numPr>
          <w:ilvl w:val="0"/>
          <w:numId w:val="1008"/>
        </w:numPr>
      </w:pPr>
      <w:r>
        <w:t xml:space="preserve">DIF 제거 반사실 trajectory(측정이동을 제거했을 때의 성장 궤적)</w:t>
      </w:r>
    </w:p>
    <w:bookmarkEnd w:id="48"/>
    <w:bookmarkStart w:id="49" w:name="기대-패턴에-대한-신중한-서술"/>
    <w:p>
      <w:pPr>
        <w:pStyle w:val="Heading2"/>
      </w:pPr>
      <w:r>
        <w:t xml:space="preserve">4.5 기대 패턴에 대한 신중한 서술</w:t>
      </w:r>
    </w:p>
    <w:p>
      <w:pPr>
        <w:pStyle w:val="FirstParagraph"/>
      </w:pPr>
      <w:r>
        <w:t xml:space="preserve">선행 근거와 이론에 비추어, 차별경험이 일부 문항(예: 편견·차별대우·무시 관련 문항)의 역치 이동과 관련될 가능성을</w:t>
      </w:r>
      <w:r>
        <w:t xml:space="preserve"> </w:t>
      </w:r>
      <w:r>
        <w:rPr>
          <w:i/>
          <w:iCs/>
        </w:rPr>
        <w:t xml:space="preserve">예상</w:t>
      </w:r>
      <w:r>
        <w:t xml:space="preserve">한다. 그러나 이는 검증할 가설이며, 실제 방향·크기는 분석 전 확정하지 않는다. 결과가 나오더라도</w:t>
      </w:r>
      <w:r>
        <w:t xml:space="preserve"> </w:t>
      </w:r>
      <w:r>
        <w:t xml:space="preserve">“차별이 반응 이동을 인과적으로 유발했다”</w:t>
      </w:r>
      <w:r>
        <w:t xml:space="preserve">가 아니라</w:t>
      </w:r>
      <w:r>
        <w:t xml:space="preserve"> </w:t>
      </w:r>
      <w:r>
        <w:t xml:space="preserve">“관찰된 종단 변화 일부가 차별경험 관련 측정기능 이동과 일관된다”</w:t>
      </w:r>
      <w:r>
        <w:t xml:space="preserve">로 해석한다.</w:t>
      </w:r>
    </w:p>
    <w:p>
      <w:r>
        <w:pict>
          <v:rect style="width:0;height:1.5pt" o:hralign="center" o:hrstd="t" o:hr="t"/>
        </w:pict>
      </w:r>
    </w:p>
    <w:bookmarkEnd w:id="49"/>
    <w:bookmarkEnd w:id="50"/>
    <w:bookmarkStart w:id="55" w:name="논문-2-monte-carlo-시뮬레이션-계획"/>
    <w:p>
      <w:pPr>
        <w:pStyle w:val="Heading1"/>
      </w:pPr>
      <w:r>
        <w:t xml:space="preserve">5. 논문 2: Monte Carlo 시뮬레이션 (계획)</w:t>
      </w:r>
    </w:p>
    <w:bookmarkStart w:id="51" w:name="연구-질문-1"/>
    <w:p>
      <w:pPr>
        <w:pStyle w:val="Heading2"/>
      </w:pPr>
      <w:r>
        <w:t xml:space="preserve">5.1 연구 질문</w:t>
      </w:r>
    </w:p>
    <w:p>
      <w:pPr>
        <w:pStyle w:val="FirstParagraph"/>
      </w:pPr>
      <w:r>
        <w:t xml:space="preserve">시간가변 역치/적재 DIF가 존재할 때, 측정 불변성을 가정한 성장모형은 잠재 기울기를 얼마나 편향되게 추정하는가? MNLFA/RSDI는 잠재 기울기와 DIF, RSDI를 얼마나 회복하는가?</w:t>
      </w:r>
    </w:p>
    <w:bookmarkEnd w:id="51"/>
    <w:bookmarkStart w:id="52" w:name="설계-요인-핵심-요인-우선"/>
    <w:p>
      <w:pPr>
        <w:pStyle w:val="Heading2"/>
      </w:pPr>
      <w:r>
        <w:t xml:space="preserve">5.2 설계 요인 (핵심 요인 우선)</w:t>
      </w:r>
    </w:p>
    <w:p>
      <w:pPr>
        <w:pStyle w:val="FirstParagraph"/>
      </w:pPr>
      <w:r>
        <w:t xml:space="preserve">자료생성모형(DGM)은 §3.5.1의 graded-response MNLFA이며(논문 1과 동일 구조), 요인은 다음과 같다.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요인</w:t>
            </w:r>
          </w:p>
        </w:tc>
        <w:tc>
          <w:tcPr/>
          <w:p>
            <w:pPr>
              <w:pStyle w:val="Compact"/>
            </w:pPr>
            <w:r>
              <w:t xml:space="preserve">핵심 수준</w:t>
            </w:r>
          </w:p>
        </w:tc>
        <w:tc>
          <w:tcPr/>
          <w:p>
            <w:pPr>
              <w:pStyle w:val="Compact"/>
            </w:pPr>
            <w:r>
              <w:t xml:space="preserve">확장/민감도 수준</w:t>
            </w:r>
          </w:p>
        </w:tc>
        <w:tc>
          <w:tcPr/>
          <w:p>
            <w:pPr>
              <w:pStyle w:val="Compact"/>
            </w:pPr>
            <w:r>
              <w:t xml:space="preserve">비고</w:t>
            </w:r>
          </w:p>
        </w:tc>
      </w:tr>
      <w:tr>
        <w:tc>
          <w:tcPr/>
          <w:p>
            <w:pPr>
              <w:pStyle w:val="Compact"/>
            </w:pPr>
            <w:r>
              <w:t xml:space="preserve">표본 크기 N</w:t>
            </w:r>
          </w:p>
        </w:tc>
        <w:tc>
          <w:tcPr/>
          <w:p>
            <w:pPr>
              <w:pStyle w:val="Compact"/>
            </w:pPr>
            <w:r>
              <w:t xml:space="preserve">300 / 600</w:t>
            </w:r>
          </w:p>
        </w:tc>
        <w:tc>
          <w:tcPr/>
          <w:p>
            <w:pPr>
              <w:pStyle w:val="Compact"/>
            </w:pPr>
            <w:r>
              <w:t xml:space="preserve">1200</w:t>
            </w:r>
          </w:p>
        </w:tc>
        <w:tc>
          <w:tcPr/>
          <w:p>
            <w:pPr>
              <w:pStyle w:val="Compact"/>
            </w:pPr>
            <w:r>
              <w:t xml:space="preserve">실증자료 규모와 계산 부담을 함께 고려</w:t>
            </w:r>
          </w:p>
        </w:tc>
      </w:tr>
      <w:tr>
        <w:tc>
          <w:tcPr/>
          <w:p>
            <w:pPr>
              <w:pStyle w:val="Compact"/>
            </w:pPr>
            <w:r>
              <w:t xml:space="preserve">웨이브 수 T</w:t>
            </w:r>
          </w:p>
        </w:tc>
        <w:tc>
          <w:tcPr/>
          <w:p>
            <w:pPr>
              <w:pStyle w:val="Compact"/>
            </w:pPr>
            <w:r>
              <w:t xml:space="preserve">3</w:t>
            </w:r>
          </w:p>
        </w:tc>
        <w:tc>
          <w:tcPr/>
          <w:p>
            <w:pPr>
              <w:pStyle w:val="Compact"/>
            </w:pPr>
            <w:r>
              <w:t xml:space="preserve">5</w:t>
            </w:r>
          </w:p>
        </w:tc>
        <w:tc>
          <w:tcPr/>
          <w:p>
            <w:pPr>
              <w:pStyle w:val="Compact"/>
            </w:pPr>
            <w:r>
              <w:t xml:space="preserve">MAPS 실증자료 정합성을 우선</w:t>
            </w:r>
          </w:p>
        </w:tc>
      </w:tr>
      <w:tr>
        <w:tc>
          <w:tcPr/>
          <w:p>
            <w:pPr>
              <w:pStyle w:val="Compact"/>
            </w:pPr>
            <w:r>
              <w:t xml:space="preserve">DIF 크기</w:t>
            </w:r>
          </w:p>
        </w:tc>
        <w:tc>
          <w:tcPr/>
          <w:p>
            <w:pPr>
              <w:pStyle w:val="Compact"/>
            </w:pPr>
            <w:r>
              <w:t xml:space="preserve">없음(0) / 중간 / 큼</w:t>
            </w:r>
          </w:p>
        </w:tc>
        <w:tc>
          <w:tcPr/>
          <w:p>
            <w:pPr>
              <w:pStyle w:val="Compact"/>
            </w:pPr>
            <w:r>
              <w:t xml:space="preserve">-</w:t>
            </w:r>
          </w:p>
        </w:tc>
        <w:tc>
          <w:tcPr/>
          <w:p>
            <w:pPr>
              <w:pStyle w:val="Compact"/>
            </w:pPr>
            <w:r>
              <w:t xml:space="preserve">역치 moderation을 기본</w:t>
            </w:r>
          </w:p>
        </w:tc>
      </w:tr>
      <w:tr>
        <w:tc>
          <w:tcPr/>
          <w:p>
            <w:pPr>
              <w:pStyle w:val="Compact"/>
            </w:pPr>
            <w:r>
              <w:t xml:space="preserve">DIF 유형</w:t>
            </w:r>
          </w:p>
        </w:tc>
        <w:tc>
          <w:tcPr/>
          <w:p>
            <w:pPr>
              <w:pStyle w:val="Compact"/>
            </w:pPr>
            <w:r>
              <w:t xml:space="preserve">역치만(균일)</w:t>
            </w:r>
          </w:p>
        </w:tc>
        <w:tc>
          <w:tcPr/>
          <w:p>
            <w:pPr>
              <w:pStyle w:val="Compact"/>
            </w:pPr>
            <w:r>
              <w:t xml:space="preserve">역치+적재(혼합)</w:t>
            </w:r>
          </w:p>
        </w:tc>
        <w:tc>
          <w:tcPr/>
          <w:p>
            <w:pPr>
              <w:pStyle w:val="Compact"/>
            </w:pPr>
            <w:r>
              <w:t xml:space="preserve">비균일 DIF는 확장 조건</w:t>
            </w:r>
          </w:p>
        </w:tc>
      </w:tr>
      <w:tr>
        <w:tc>
          <w:tcPr/>
          <w:p>
            <w:pPr>
              <w:pStyle w:val="Compact"/>
            </w:pPr>
            <w:r>
              <w:t xml:space="preserve">공변량 추세</w:t>
            </w:r>
          </w:p>
        </w:tc>
        <w:tc>
          <w:tcPr/>
          <w:p>
            <w:pPr>
              <w:pStyle w:val="Compact"/>
            </w:pPr>
            <w:r>
              <w:t xml:space="preserve">정적 / 시간증가</w:t>
            </w:r>
          </w:p>
        </w:tc>
        <w:tc>
          <w:tcPr/>
          <w:p>
            <w:pPr>
              <w:pStyle w:val="Compact"/>
            </w:pPr>
            <w:r>
              <w:t xml:space="preserve">-</w:t>
            </w:r>
          </w:p>
        </w:tc>
        <w:tc>
          <w:tcPr/>
          <w:p>
            <w:pPr>
              <w:pStyle w:val="Compact"/>
            </w:pPr>
            <w:r>
              <w:t xml:space="preserve">시간가변 DIF의 핵심 조건</w:t>
            </w:r>
          </w:p>
        </w:tc>
      </w:tr>
      <w:tr>
        <w:tc>
          <w:tcPr/>
          <w:p>
            <w:pPr>
              <w:pStyle w:val="Compact"/>
            </w:pPr>
            <w:r>
              <w:t xml:space="preserve">DIF 문항 비율</w:t>
            </w:r>
          </w:p>
        </w:tc>
        <w:tc>
          <w:tcPr/>
          <w:p>
            <w:pPr>
              <w:pStyle w:val="Compact"/>
            </w:pPr>
            <w:r>
              <w:t xml:space="preserve">25%(2/8)</w:t>
            </w:r>
          </w:p>
        </w:tc>
        <w:tc>
          <w:tcPr/>
          <w:p>
            <w:pPr>
              <w:pStyle w:val="Compact"/>
            </w:pPr>
            <w:r>
              <w:t xml:space="preserve">50%(4/8)</w:t>
            </w:r>
          </w:p>
        </w:tc>
        <w:tc>
          <w:tcPr/>
          <w:p>
            <w:pPr>
              <w:pStyle w:val="Compact"/>
            </w:pPr>
            <w:r>
              <w:t xml:space="preserve">sparse 조건을 기본</w:t>
            </w:r>
          </w:p>
        </w:tc>
      </w:tr>
    </w:tbl>
    <w:p>
      <w:pPr>
        <w:pStyle w:val="BodyText"/>
      </w:pPr>
      <w:r>
        <w:rPr>
          <w:b/>
          <w:bCs/>
        </w:rPr>
        <w:t xml:space="preserve">규모.</w:t>
      </w:r>
      <w:r>
        <w:t xml:space="preserve"> </w:t>
      </w:r>
      <w:r>
        <w:t xml:space="preserve">본 연구의 주 시뮬레이션은 완전요인 144셀을 동일 반복수로 수행하는 방식이 아니라, 핵심 연구질문에 직접 연결되는 12~24개 조건 셀을 우선 분석한다. 핵심 셀은</w:t>
      </w:r>
      <w:r>
        <w:t xml:space="preserve"> </w:t>
      </w:r>
      <w:r>
        <w:rPr>
          <w:rStyle w:val="VerbatimChar"/>
        </w:rPr>
        <w:t xml:space="preserve">N × DIF 크기 × 공변량 추세</w:t>
      </w:r>
      <w:r>
        <w:t xml:space="preserve">를 중심으로 구성하고, 각 셀은 가능한 범위에서</w:t>
      </w:r>
      <w:r>
        <w:t xml:space="preserve"> </w:t>
      </w:r>
      <w:r>
        <w:rPr>
          <w:rStyle w:val="VerbatimChar"/>
        </w:rPr>
        <w:t xml:space="preserve">R = 300~500</w:t>
      </w:r>
      <w:r>
        <w:t xml:space="preserve"> </w:t>
      </w:r>
      <w:r>
        <w:t xml:space="preserve">반복을 목표로 한다. 나머지 조건(5웨이브, 혼합 DIF, 높은 DIF 문항비율)은 축소 반복 또는 민감도 분석으로 확장한다. 추정은 논문 3의 calibration 결과에 따라 Pathfinder/full-rank VI를 주력으로 사용하고, 대표 조건에서 선택적 NUTS를 통해 기준 posterior와 비교한다.</w:t>
      </w:r>
    </w:p>
    <w:p>
      <w:pPr>
        <w:pStyle w:val="BodyText"/>
      </w:pPr>
      <w:r>
        <w:t xml:space="preserve">비교 추정 모형(각 셀에서):</w:t>
      </w:r>
    </w:p>
    <w:p>
      <w:pPr>
        <w:pStyle w:val="Compact"/>
        <w:numPr>
          <w:ilvl w:val="0"/>
          <w:numId w:val="1009"/>
        </w:numPr>
      </w:pPr>
      <w:r>
        <w:t xml:space="preserve">naive 합산점수 성장모형</w:t>
      </w:r>
    </w:p>
    <w:p>
      <w:pPr>
        <w:pStyle w:val="Compact"/>
        <w:numPr>
          <w:ilvl w:val="0"/>
          <w:numId w:val="1009"/>
        </w:numPr>
      </w:pPr>
      <w:r>
        <w:t xml:space="preserve">측정 불변성 가정 순서형 LGM</w:t>
      </w:r>
    </w:p>
    <w:p>
      <w:pPr>
        <w:pStyle w:val="Compact"/>
        <w:numPr>
          <w:ilvl w:val="0"/>
          <w:numId w:val="1009"/>
        </w:numPr>
      </w:pPr>
      <w:r>
        <w:t xml:space="preserve">종단 MNLFA(정답 구조)</w:t>
      </w:r>
    </w:p>
    <w:p>
      <w:pPr>
        <w:pStyle w:val="Compact"/>
        <w:numPr>
          <w:ilvl w:val="0"/>
          <w:numId w:val="1009"/>
        </w:numPr>
      </w:pPr>
      <w:r>
        <w:t xml:space="preserve">(선택) DIF 문항을 잘못 지정한 오설정 MNLFA — 강건성 점검</w:t>
      </w:r>
    </w:p>
    <w:p>
      <w:pPr>
        <w:pStyle w:val="FirstParagraph"/>
      </w:pPr>
      <w:r>
        <w:t xml:space="preserve">논문 2의 평가는 정답 모형 하 회복에 그치지 않는다. 현실적 오설정 조건으로 (1) 비선형 moderation을 선형 moderation으로 적합하는 경우, (2) 측정용 공변량에 측정오차가 있는 경우, (3) 종단 앵커가 약한 경우, (4) 국소의존이 일부 문항쌍에 존재하는 경우, (5) 중도탈락 또는 결측 메커니즘이 공변량과 관련되는 경우를 포함한다. 이 조건들은 RSDI가 어떤 상황에서 유용하고 어떤 상황에서 불안정한지를 보여주는 stress test 역할을 한다.</w:t>
      </w:r>
    </w:p>
    <w:bookmarkEnd w:id="52"/>
    <w:bookmarkStart w:id="53" w:name="평가-지표-지표별-정의"/>
    <w:p>
      <w:pPr>
        <w:pStyle w:val="Heading2"/>
      </w:pPr>
      <w:r>
        <w:t xml:space="preserve">5.3 평가 지표 (지표별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지표</w:t>
            </w:r>
          </w:p>
        </w:tc>
        <w:tc>
          <w:tcPr/>
          <w:p>
            <w:pPr>
              <w:pStyle w:val="Compact"/>
            </w:pPr>
            <w:r>
              <w:t xml:space="preserve">정의</w:t>
            </w:r>
          </w:p>
        </w:tc>
        <w:tc>
          <w:tcPr/>
          <w:p>
            <w:pPr>
              <w:pStyle w:val="Compact"/>
            </w:pPr>
            <w:r>
              <w:t xml:space="preserve">대상</w:t>
            </w:r>
          </w:p>
        </w:tc>
      </w:tr>
      <w:tr>
        <w:tc>
          <w:tcPr/>
          <w:p>
            <w:pPr>
              <w:pStyle w:val="Compact"/>
            </w:pPr>
            <w:r>
              <w:t xml:space="preserve">잠재 기울기 편향</w:t>
            </w:r>
          </w:p>
        </w:tc>
        <w:tc>
          <w:tcPr/>
          <w:p>
            <w:pPr>
              <w:pStyle w:val="Compact"/>
            </w:pPr>
            <w:r>
              <w:rPr>
                <w:rStyle w:val="VerbatimChar"/>
              </w:rPr>
              <w:t xml:space="preserve">E[hat_slope] - true_slope</w:t>
            </w:r>
            <w:r>
              <w:t xml:space="preserve"> </w:t>
            </w:r>
            <w:r>
              <w:t xml:space="preserve">(상대편향 병기)</w:t>
            </w:r>
          </w:p>
        </w:tc>
        <w:tc>
          <w:tcPr/>
          <w:p>
            <w:pPr>
              <w:pStyle w:val="Compact"/>
            </w:pPr>
            <w:r>
              <w:t xml:space="preserve">모형 1·2·3 비교</w:t>
            </w:r>
          </w:p>
        </w:tc>
      </w:tr>
      <w:tr>
        <w:tc>
          <w:tcPr/>
          <w:p>
            <w:pPr>
              <w:pStyle w:val="Compact"/>
            </w:pPr>
            <w:r>
              <w:t xml:space="preserve">기울기 RMSE</w:t>
            </w:r>
          </w:p>
        </w:tc>
        <w:tc>
          <w:tcPr/>
          <w:p>
            <w:pPr>
              <w:pStyle w:val="Compact"/>
            </w:pPr>
            <w:r>
              <w:t xml:space="preserve">평균제곱근오차</w:t>
            </w:r>
          </w:p>
        </w:tc>
        <w:tc>
          <w:tcPr/>
          <w:p>
            <w:pPr>
              <w:pStyle w:val="Compact"/>
            </w:pPr>
            <w:r>
              <w:t xml:space="preserve">모형 비교</w:t>
            </w:r>
          </w:p>
        </w:tc>
      </w:tr>
      <w:tr>
        <w:tc>
          <w:tcPr/>
          <w:p>
            <w:pPr>
              <w:pStyle w:val="Compact"/>
            </w:pPr>
            <w:r>
              <w:t xml:space="preserve">포함확률(coverage)</w:t>
            </w:r>
          </w:p>
        </w:tc>
        <w:tc>
          <w:tcPr/>
          <w:p>
            <w:pPr>
              <w:pStyle w:val="Compact"/>
            </w:pPr>
            <w:r>
              <w:t xml:space="preserve">95% 구간이 진값을 포함한 비율(목표 ≈ .95)</w:t>
            </w:r>
          </w:p>
        </w:tc>
        <w:tc>
          <w:tcPr/>
          <w:p>
            <w:pPr>
              <w:pStyle w:val="Compact"/>
            </w:pPr>
            <w:r>
              <w:t xml:space="preserve">기울기·DIF·RSDI</w:t>
            </w:r>
          </w:p>
        </w:tc>
      </w:tr>
      <w:tr>
        <w:tc>
          <w:tcPr/>
          <w:p>
            <w:pPr>
              <w:pStyle w:val="Compact"/>
            </w:pPr>
            <w:r>
              <w:t xml:space="preserve">DIF 회복</w:t>
            </w:r>
          </w:p>
        </w:tc>
        <w:tc>
          <w:tcPr/>
          <w:p>
            <w:pPr>
              <w:pStyle w:val="Compact"/>
            </w:pPr>
            <w:r>
              <w:t xml:space="preserve">DIF 계수 편향·RMSE</w:t>
            </w:r>
          </w:p>
        </w:tc>
        <w:tc>
          <w:tcPr/>
          <w:p>
            <w:pPr>
              <w:pStyle w:val="Compact"/>
            </w:pPr>
            <w:r>
              <w:t xml:space="preserve">모형 3</w:t>
            </w:r>
          </w:p>
        </w:tc>
      </w:tr>
      <w:tr>
        <w:tc>
          <w:tcPr/>
          <w:p>
            <w:pPr>
              <w:pStyle w:val="Compact"/>
            </w:pPr>
            <w:r>
              <w:t xml:space="preserve">거짓양성 DIF</w:t>
            </w:r>
          </w:p>
        </w:tc>
        <w:tc>
          <w:tcPr/>
          <w:p>
            <w:pPr>
              <w:pStyle w:val="Compact"/>
            </w:pPr>
            <w:r>
              <w:t xml:space="preserve">DIF 없는 문항을 DIF로 판정한 비율</w:t>
            </w:r>
          </w:p>
        </w:tc>
        <w:tc>
          <w:tcPr/>
          <w:p>
            <w:pPr>
              <w:pStyle w:val="Compact"/>
            </w:pPr>
            <w:r>
              <w:t xml:space="preserve">모형 3</w:t>
            </w:r>
          </w:p>
        </w:tc>
      </w:tr>
      <w:tr>
        <w:tc>
          <w:tcPr/>
          <w:p>
            <w:pPr>
              <w:pStyle w:val="Compact"/>
            </w:pPr>
            <w:r>
              <w:t xml:space="preserve">검정력(power)</w:t>
            </w:r>
          </w:p>
        </w:tc>
        <w:tc>
          <w:tcPr/>
          <w:p>
            <w:pPr>
              <w:pStyle w:val="Compact"/>
            </w:pPr>
            <w:r>
              <w:t xml:space="preserve">실제 DIF 문항을 탐지한 비율</w:t>
            </w:r>
          </w:p>
        </w:tc>
        <w:tc>
          <w:tcPr/>
          <w:p>
            <w:pPr>
              <w:pStyle w:val="Compact"/>
            </w:pPr>
            <w:r>
              <w:t xml:space="preserve">모형 3</w:t>
            </w:r>
          </w:p>
        </w:tc>
      </w:tr>
      <w:tr>
        <w:tc>
          <w:tcPr/>
          <w:p>
            <w:pPr>
              <w:pStyle w:val="Compact"/>
            </w:pPr>
            <w:r>
              <w:rPr>
                <w:b/>
                <w:bCs/>
              </w:rPr>
              <w:t xml:space="preserve">RSDI 회복</w:t>
            </w:r>
          </w:p>
        </w:tc>
        <w:tc>
          <w:tcPr/>
          <w:p>
            <w:pPr>
              <w:pStyle w:val="Compact"/>
            </w:pPr>
            <w:r>
              <w:t xml:space="preserve">DGM 진값에서 계산한 true RSDI 대비 추정 RSDI의 편향·RMSE·coverage</w:t>
            </w:r>
          </w:p>
        </w:tc>
        <w:tc>
          <w:tcPr/>
          <w:p>
            <w:pPr>
              <w:pStyle w:val="Compact"/>
            </w:pPr>
            <w:r>
              <w:t xml:space="preserve">핵심 지표</w:t>
            </w:r>
          </w:p>
        </w:tc>
      </w:tr>
      <w:tr>
        <w:tc>
          <w:tcPr/>
          <w:p>
            <w:pPr>
              <w:pStyle w:val="Compact"/>
            </w:pPr>
            <w:r>
              <w:t xml:space="preserve">식별 저하 점검</w:t>
            </w:r>
          </w:p>
        </w:tc>
        <w:tc>
          <w:tcPr/>
          <w:p>
            <w:pPr>
              <w:pStyle w:val="Compact"/>
            </w:pPr>
            <w:r>
              <w:t xml:space="preserve">(F1 누락조절자·F2 공선성·F3 앵커부재) 조건에서 RSDI 회복 변화</w:t>
            </w:r>
          </w:p>
        </w:tc>
        <w:tc>
          <w:tcPr/>
          <w:p>
            <w:pPr>
              <w:pStyle w:val="Compact"/>
            </w:pPr>
            <w:r>
              <w:t xml:space="preserve">§3.5.4 연결</w:t>
            </w:r>
          </w:p>
        </w:tc>
      </w:tr>
    </w:tbl>
    <w:p>
      <w:pPr>
        <w:pStyle w:val="BodyText"/>
      </w:pPr>
      <w:r>
        <w:t xml:space="preserve">각 지표는 시점쌍(인접/전구간)별로 집계하며, Monte Carlo 표준오차를 함께 보고한다.</w:t>
      </w:r>
    </w:p>
    <w:bookmarkEnd w:id="53"/>
    <w:bookmarkStart w:id="54" w:name="기대-기여"/>
    <w:p>
      <w:pPr>
        <w:pStyle w:val="Heading2"/>
      </w:pPr>
      <w:r>
        <w:t xml:space="preserve">5.4 기대 기여</w:t>
      </w:r>
    </w:p>
    <w:p>
      <w:pPr>
        <w:pStyle w:val="Compact"/>
        <w:numPr>
          <w:ilvl w:val="0"/>
          <w:numId w:val="1010"/>
        </w:numPr>
      </w:pPr>
      <w:r>
        <w:t xml:space="preserve">DIF를 무시할 때 잠재 기울기 해석이 편향되는 조건(크기·추세·비율)을 정량적으로 지도화하고, (2) MNLFA/RSDI가 그 편향을 분해·회복하는 조건과 한계(식별 저하 3경우, §3.5.4)를 제시하며, (3) 응용 연구자를 위한</w:t>
      </w:r>
      <w:r>
        <w:t xml:space="preserve"> </w:t>
      </w:r>
      <w:r>
        <w:t xml:space="preserve">“언제 RSDI를 신뢰할 수 있는가”</w:t>
      </w:r>
      <w:r>
        <w:t xml:space="preserve">의 실무 가이드라인을 도출한다.</w:t>
      </w:r>
    </w:p>
    <w:p>
      <w:r>
        <w:pict>
          <v:rect style="width:0;height:1.5pt" o:hralign="center" o:hrstd="t" o:hr="t"/>
        </w:pict>
      </w:r>
    </w:p>
    <w:bookmarkEnd w:id="54"/>
    <w:bookmarkEnd w:id="55"/>
    <w:bookmarkStart w:id="61" w:name="논문-3-추정전략-비교-계획"/>
    <w:p>
      <w:pPr>
        <w:pStyle w:val="Heading1"/>
      </w:pPr>
      <w:r>
        <w:t xml:space="preserve">6. 논문 3: 추정전략 비교 (계획)</w:t>
      </w:r>
    </w:p>
    <w:bookmarkStart w:id="56" w:name="연구-질문-2"/>
    <w:p>
      <w:pPr>
        <w:pStyle w:val="Heading2"/>
      </w:pPr>
      <w:r>
        <w:t xml:space="preserve">6.1 연구 질문</w:t>
      </w:r>
    </w:p>
    <w:p>
      <w:pPr>
        <w:pStyle w:val="FirstParagraph"/>
      </w:pPr>
      <w:r>
        <w:t xml:space="preserve">논문 3은 논문 1·2와의 응집력을 위해</w:t>
      </w:r>
      <w:r>
        <w:t xml:space="preserve"> </w:t>
      </w:r>
      <w:r>
        <w:rPr>
          <w:b/>
          <w:bCs/>
        </w:rPr>
        <w:t xml:space="preserve">“RSDI 추정이 근사추론에서 얼마나 신뢰 가능한가”</w:t>
      </w:r>
      <w:r>
        <w:t xml:space="preserve">라는 축으로 묶인다. 즉 단순한 일반적 추정전략 비교가 아니라, 본 연구의 핵심 산출물인 RSDI(및 그 사후 불확실성)가 추정전략에 따라 얼마나 안정적으로 회복되는지를 평가한다. 구체적으로: 고차원 종단 순서형 MNLFA에서 VI, Pathfinder/full-rank VI, subset NUTS, 선택적 NUTS 중 무엇을 어디까지 신뢰할 수 있으며,</w:t>
      </w:r>
      <w:r>
        <w:t xml:space="preserve"> </w:t>
      </w:r>
      <w:r>
        <w:rPr>
          <w:b/>
          <w:bCs/>
        </w:rPr>
        <w:t xml:space="preserve">각 전략이 RSDI 점추정·구간을 정확 posterior(기준) 대비 어느 정도로 재현하는가?</w:t>
      </w:r>
    </w:p>
    <w:bookmarkEnd w:id="56"/>
    <w:bookmarkStart w:id="57" w:name="비교-대상-추정전략"/>
    <w:p>
      <w:pPr>
        <w:pStyle w:val="Heading2"/>
      </w:pPr>
      <w:r>
        <w:t xml:space="preserve">6.2 비교 대상 추정전략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전략</w:t>
            </w:r>
          </w:p>
        </w:tc>
        <w:tc>
          <w:tcPr/>
          <w:p>
            <w:pPr>
              <w:pStyle w:val="Compact"/>
            </w:pPr>
            <w:r>
              <w:t xml:space="preserve">설명</w:t>
            </w:r>
          </w:p>
        </w:tc>
        <w:tc>
          <w:tcPr/>
          <w:p>
            <w:pPr>
              <w:pStyle w:val="Compact"/>
            </w:pPr>
            <w:r>
              <w:t xml:space="preserve">위치</w:t>
            </w:r>
          </w:p>
        </w:tc>
      </w:tr>
      <w:tr>
        <w:tc>
          <w:tcPr/>
          <w:p>
            <w:pPr>
              <w:pStyle w:val="Compact"/>
            </w:pPr>
            <w:r>
              <w:rPr>
                <w:b/>
                <w:bCs/>
              </w:rPr>
              <w:t xml:space="preserve">Full NUTS</w:t>
            </w:r>
          </w:p>
        </w:tc>
        <w:tc>
          <w:tcPr/>
          <w:p>
            <w:pPr>
              <w:pStyle w:val="Compact"/>
            </w:pPr>
            <w:r>
              <w:t xml:space="preserve">소·중 규모 조건 또는 축소모형의 HMC/NUTS 기준 posterior</w:t>
            </w:r>
          </w:p>
        </w:tc>
        <w:tc>
          <w:tcPr/>
          <w:p>
            <w:pPr>
              <w:pStyle w:val="Compact"/>
            </w:pPr>
            <w:r>
              <w:t xml:space="preserve">정확하지만 고비용</w:t>
            </w:r>
          </w:p>
        </w:tc>
      </w:tr>
      <w:tr>
        <w:tc>
          <w:tcPr/>
          <w:p>
            <w:pPr>
              <w:pStyle w:val="Compact"/>
            </w:pPr>
            <w:r>
              <w:rPr>
                <w:b/>
                <w:bCs/>
              </w:rPr>
              <w:t xml:space="preserve">Subset NUTS</w:t>
            </w:r>
          </w:p>
        </w:tc>
        <w:tc>
          <w:tcPr/>
          <w:p>
            <w:pPr>
              <w:pStyle w:val="Compact"/>
            </w:pPr>
            <w:r>
              <w:t xml:space="preserve">개인 부분표본 또는 축소 실증모형 NUTS — calibration 기준</w:t>
            </w:r>
          </w:p>
        </w:tc>
        <w:tc>
          <w:tcPr/>
          <w:p>
            <w:pPr>
              <w:pStyle w:val="Compact"/>
            </w:pPr>
            <w:r>
              <w:t xml:space="preserve">중간</w:t>
            </w:r>
          </w:p>
        </w:tc>
      </w:tr>
      <w:tr>
        <w:tc>
          <w:tcPr/>
          <w:p>
            <w:pPr>
              <w:pStyle w:val="Compact"/>
            </w:pPr>
            <w:r>
              <w:rPr>
                <w:b/>
                <w:bCs/>
              </w:rPr>
              <w:t xml:space="preserve">Mean-field VI (ADVI)</w:t>
            </w:r>
          </w:p>
        </w:tc>
        <w:tc>
          <w:tcPr/>
          <w:p>
            <w:pPr>
              <w:pStyle w:val="Compact"/>
            </w:pPr>
            <w:r>
              <w:t xml:space="preserve">평균장 변분추론 — 빠른 스크리닝</w:t>
            </w:r>
          </w:p>
        </w:tc>
        <w:tc>
          <w:tcPr/>
          <w:p>
            <w:pPr>
              <w:pStyle w:val="Compact"/>
            </w:pPr>
            <w:r>
              <w:t xml:space="preserve">저비용/구간 과소 위험</w:t>
            </w:r>
          </w:p>
        </w:tc>
      </w:tr>
      <w:tr>
        <w:tc>
          <w:tcPr/>
          <w:p>
            <w:pPr>
              <w:pStyle w:val="Compact"/>
            </w:pPr>
            <w:r>
              <w:rPr>
                <w:b/>
                <w:bCs/>
              </w:rPr>
              <w:t xml:space="preserve">Full-rank VI</w:t>
            </w:r>
          </w:p>
        </w:tc>
        <w:tc>
          <w:tcPr/>
          <w:p>
            <w:pPr>
              <w:pStyle w:val="Compact"/>
            </w:pPr>
            <w:r>
              <w:t xml:space="preserve">상관 포함 변분추론</w:t>
            </w:r>
          </w:p>
        </w:tc>
        <w:tc>
          <w:tcPr/>
          <w:p>
            <w:pPr>
              <w:pStyle w:val="Compact"/>
            </w:pPr>
            <w:r>
              <w:t xml:space="preserve">중간</w:t>
            </w:r>
          </w:p>
        </w:tc>
      </w:tr>
      <w:tr>
        <w:tc>
          <w:tcPr/>
          <w:p>
            <w:pPr>
              <w:pStyle w:val="Compact"/>
            </w:pPr>
            <w:r>
              <w:rPr>
                <w:b/>
                <w:bCs/>
              </w:rPr>
              <w:t xml:space="preserve">Pathfinder</w:t>
            </w:r>
          </w:p>
        </w:tc>
        <w:tc>
          <w:tcPr/>
          <w:p>
            <w:pPr>
              <w:pStyle w:val="Compact"/>
            </w:pPr>
            <w:r>
              <w:t xml:space="preserve">준뉴턴 경로 기반 근사 + 다중경로</w:t>
            </w:r>
          </w:p>
        </w:tc>
        <w:tc>
          <w:tcPr/>
          <w:p>
            <w:pPr>
              <w:pStyle w:val="Compact"/>
            </w:pPr>
            <w:r>
              <w:t xml:space="preserve">저비용/초기화</w:t>
            </w:r>
          </w:p>
        </w:tc>
      </w:tr>
    </w:tbl>
    <w:bookmarkEnd w:id="57"/>
    <w:bookmarkStart w:id="58" w:name="검증-설계-calibration-프로토콜"/>
    <w:p>
      <w:pPr>
        <w:pStyle w:val="Heading2"/>
      </w:pPr>
      <w:r>
        <w:t xml:space="preserve">6.3 검증 설계 (calibration 프로토콜)</w:t>
      </w:r>
    </w:p>
    <w:p>
      <w:pPr>
        <w:pStyle w:val="FirstParagraph"/>
      </w:pPr>
      <w:r>
        <w:t xml:space="preserve">각 전략을</w:t>
      </w:r>
      <w:r>
        <w:t xml:space="preserve"> </w:t>
      </w:r>
      <w:r>
        <w:rPr>
          <w:b/>
          <w:bCs/>
        </w:rPr>
        <w:t xml:space="preserve">(a) 시뮬레이션 자료</w:t>
      </w:r>
      <w:r>
        <w:t xml:space="preserve">(진값 알려짐)와</w:t>
      </w:r>
      <w:r>
        <w:t xml:space="preserve"> </w:t>
      </w:r>
      <w:r>
        <w:rPr>
          <w:b/>
          <w:bCs/>
        </w:rPr>
        <w:t xml:space="preserve">(b) MAPS 실증 자료의 대표 축소모형 또는 부분표본</w:t>
      </w:r>
      <w:r>
        <w:t xml:space="preserve">에서 비교한다. MAPS 전체자료에서 Full NUTS가 가능하지 않을 경우, Full NUTS는 전체 실증분석의 기본 추정기가 아니라 축소 조건에서 기준 posterior를 확보하기 위한 calibration 도구로 한정한다.</w:t>
      </w:r>
    </w:p>
    <w:p>
      <w:pPr>
        <w:pStyle w:val="Compact"/>
        <w:numPr>
          <w:ilvl w:val="0"/>
          <w:numId w:val="1011"/>
        </w:numPr>
      </w:pPr>
      <w:r>
        <w:rPr>
          <w:b/>
          <w:bCs/>
        </w:rPr>
        <w:t xml:space="preserve">기준 설정:</w:t>
      </w:r>
      <w:r>
        <w:t xml:space="preserve"> </w:t>
      </w:r>
      <w:r>
        <w:t xml:space="preserve">소·중 규모 셀, 축소표본, 또는 대표 하위모형에서 Full NUTS를 충분히 길게 돌려 기준 posterior로 삼는다(R-hat≈1.00, 높은 ESS, divergence 0 확인).</w:t>
      </w:r>
    </w:p>
    <w:p>
      <w:pPr>
        <w:pStyle w:val="Compact"/>
        <w:numPr>
          <w:ilvl w:val="0"/>
          <w:numId w:val="1011"/>
        </w:numPr>
      </w:pPr>
      <w:r>
        <w:rPr>
          <w:b/>
          <w:bCs/>
        </w:rPr>
        <w:t xml:space="preserve">근사 대조:</w:t>
      </w:r>
      <w:r>
        <w:t xml:space="preserve"> </w:t>
      </w:r>
      <w:r>
        <w:t xml:space="preserve">동일 자료에 각 근사전략 적용 → 모수·DIF·</w:t>
      </w:r>
      <w:r>
        <w:rPr>
          <w:b/>
          <w:bCs/>
        </w:rPr>
        <w:t xml:space="preserve">RSDI</w:t>
      </w:r>
      <w:r>
        <w:t xml:space="preserve">의 점추정·구간을 기준과 대조.</w:t>
      </w:r>
    </w:p>
    <w:p>
      <w:pPr>
        <w:pStyle w:val="Compact"/>
        <w:numPr>
          <w:ilvl w:val="0"/>
          <w:numId w:val="1011"/>
        </w:numPr>
      </w:pPr>
      <w:r>
        <w:rPr>
          <w:b/>
          <w:bCs/>
        </w:rPr>
        <w:t xml:space="preserve">워크플로 평가:</w:t>
      </w:r>
      <w:r>
        <w:t xml:space="preserve"> </w:t>
      </w:r>
      <w:r>
        <w:t xml:space="preserve">“VI 스크리닝 → 선택 셀/모형 NUTS”</w:t>
      </w:r>
      <w:r>
        <w:t xml:space="preserve">의 2단계 전략이 단독 전략 대비 정확도-비용 trade-off에서 우월한지 평가.</w:t>
      </w:r>
    </w:p>
    <w:bookmarkEnd w:id="58"/>
    <w:bookmarkStart w:id="59" w:name="평가-지표"/>
    <w:p>
      <w:pPr>
        <w:pStyle w:val="Heading2"/>
      </w:pPr>
      <w:r>
        <w:t xml:space="preserve">6.4 평가 지표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정의</w:t>
            </w:r>
          </w:p>
        </w:tc>
      </w:tr>
      <w:tr>
        <w:tc>
          <w:tcPr/>
          <w:p>
            <w:pPr>
              <w:pStyle w:val="Compact"/>
            </w:pPr>
            <w:r>
              <w:t xml:space="preserve">모수 점추정 일치</w:t>
            </w:r>
          </w:p>
        </w:tc>
        <w:tc>
          <w:tcPr/>
          <w:p>
            <w:pPr>
              <w:pStyle w:val="Compact"/>
            </w:pPr>
            <w:r>
              <w:t xml:space="preserve">근사 vs 기준 posterior 평균 차이(표준화)</w:t>
            </w:r>
          </w:p>
        </w:tc>
      </w:tr>
      <w:tr>
        <w:tc>
          <w:tcPr/>
          <w:p>
            <w:pPr>
              <w:pStyle w:val="Compact"/>
            </w:pPr>
            <w:r>
              <w:rPr>
                <w:b/>
                <w:bCs/>
              </w:rPr>
              <w:t xml:space="preserve">RSDI 일치</w:t>
            </w:r>
          </w:p>
        </w:tc>
        <w:tc>
          <w:tcPr/>
          <w:p>
            <w:pPr>
              <w:pStyle w:val="Compact"/>
            </w:pPr>
            <w:r>
              <w:t xml:space="preserve">근사 RSDI vs 기준 RSDI 편향·RMSE</w:t>
            </w:r>
          </w:p>
        </w:tc>
      </w:tr>
      <w:tr>
        <w:tc>
          <w:tcPr/>
          <w:p>
            <w:pPr>
              <w:pStyle w:val="Compact"/>
            </w:pPr>
            <w:r>
              <w:t xml:space="preserve">구간 보정</w:t>
            </w:r>
          </w:p>
        </w:tc>
        <w:tc>
          <w:tcPr/>
          <w:p>
            <w:pPr>
              <w:pStyle w:val="Compact"/>
            </w:pPr>
            <w:r>
              <w:t xml:space="preserve">90/95% 구간 폭·포함률(기준 대비 과소·과대)</w:t>
            </w:r>
          </w:p>
        </w:tc>
      </w:tr>
      <w:tr>
        <w:tc>
          <w:tcPr/>
          <w:p>
            <w:pPr>
              <w:pStyle w:val="Compact"/>
            </w:pPr>
            <w:r>
              <w:t xml:space="preserve">순위 일치</w:t>
            </w:r>
          </w:p>
        </w:tc>
        <w:tc>
          <w:tcPr/>
          <w:p>
            <w:pPr>
              <w:pStyle w:val="Compact"/>
            </w:pPr>
            <w:r>
              <w:t xml:space="preserve">DIF·RSDI 문항</w:t>
            </w:r>
            <w:r>
              <w:t xml:space="preserve"> </w:t>
            </w:r>
            <w:r>
              <w:rPr>
                <w:i/>
                <w:iCs/>
              </w:rPr>
              <w:t xml:space="preserve">순위</w:t>
            </w:r>
            <w:r>
              <w:t xml:space="preserve"> </w:t>
            </w:r>
            <w:r>
              <w:t xml:space="preserve">상관(스크리닝 적합성: 상위 문항 식별력)</w:t>
            </w:r>
          </w:p>
        </w:tc>
      </w:tr>
      <w:tr>
        <w:tc>
          <w:tcPr/>
          <w:p>
            <w:pPr>
              <w:pStyle w:val="Compact"/>
            </w:pPr>
            <w:r>
              <w:t xml:space="preserve">진단</w:t>
            </w:r>
          </w:p>
        </w:tc>
        <w:tc>
          <w:tcPr/>
          <w:p>
            <w:pPr>
              <w:pStyle w:val="Compact"/>
            </w:pPr>
            <w:r>
              <w:t xml:space="preserve">divergence 수, R-hat, ESS, Pareto-k(VI)</w:t>
            </w:r>
          </w:p>
        </w:tc>
      </w:tr>
      <w:tr>
        <w:tc>
          <w:tcPr/>
          <w:p>
            <w:pPr>
              <w:pStyle w:val="Compact"/>
            </w:pPr>
            <w:r>
              <w:t xml:space="preserve">비용</w:t>
            </w:r>
          </w:p>
        </w:tc>
        <w:tc>
          <w:tcPr/>
          <w:p>
            <w:pPr>
              <w:pStyle w:val="Compact"/>
            </w:pPr>
            <w:r>
              <w:t xml:space="preserve">벽시계 시간·메모리(동일 하드웨어)</w:t>
            </w:r>
          </w:p>
        </w:tc>
      </w:tr>
    </w:tbl>
    <w:p>
      <w:pPr>
        <w:pStyle w:val="BodyText"/>
      </w:pPr>
      <w:r>
        <w:t xml:space="preserve">근사추론의 수용 가능성은 사후적으로 판단하지 않고 사전에 고정한 기준으로 분류한다. 예컨대 RSDI 점추정 오차가 기준 posterior 대비 사전 임계값 이내이고, 95% 구간 폭 왜곡이 허용 범위 안이며, 상위 RSDI 문항 순위가 안정적으로 재현되면</w:t>
      </w:r>
      <w:r>
        <w:t xml:space="preserve"> </w:t>
      </w:r>
      <w:r>
        <w:t xml:space="preserve">“실무적 수용 가능”</w:t>
      </w:r>
      <w:r>
        <w:t xml:space="preserve">으로 분류한다. 점추정과 순위는 안정적이나 구간이 과소추정되면</w:t>
      </w:r>
      <w:r>
        <w:t xml:space="preserve"> </w:t>
      </w:r>
      <w:r>
        <w:t xml:space="preserve">“스크리닝 전용”</w:t>
      </w:r>
      <w:r>
        <w:t xml:space="preserve">으로 분류하고, RSDI 순위와 구간이 모두 불안정하면</w:t>
      </w:r>
      <w:r>
        <w:t xml:space="preserve"> </w:t>
      </w:r>
      <w:r>
        <w:t xml:space="preserve">“부적합”</w:t>
      </w:r>
      <w:r>
        <w:t xml:space="preserve">으로 분류한다.</w:t>
      </w:r>
    </w:p>
    <w:bookmarkEnd w:id="59"/>
    <w:bookmarkStart w:id="60" w:name="핵심-주장"/>
    <w:p>
      <w:pPr>
        <w:pStyle w:val="Heading2"/>
      </w:pPr>
      <w:r>
        <w:t xml:space="preserve">6.5 핵심 주장</w:t>
      </w:r>
    </w:p>
    <w:p>
      <w:pPr>
        <w:pStyle w:val="FirstParagraph"/>
      </w:pPr>
      <w:r>
        <w:t xml:space="preserve">Full NUTS가 항상 현실적이지 않은 대규모 종단 순서형 MNLFA에서,</w:t>
      </w:r>
      <w:r>
        <w:t xml:space="preserve"> </w:t>
      </w:r>
      <w:r>
        <w:rPr>
          <w:b/>
          <w:bCs/>
        </w:rPr>
        <w:t xml:space="preserve">근사추론(스크리닝)과 기준 posterior 검증(calibration)을 결합한 2단계 워크플로</w:t>
      </w:r>
      <w:r>
        <w:t xml:space="preserve">가 필요하다. 특히 점추정은 근사가 잘 맞더라도</w:t>
      </w:r>
      <w:r>
        <w:t xml:space="preserve"> </w:t>
      </w:r>
      <w:r>
        <w:rPr>
          <w:b/>
          <w:bCs/>
        </w:rPr>
        <w:t xml:space="preserve">구간(불확실성)과 RSDI는 전략에 따라 달라질 수 있으므로</w:t>
      </w:r>
      <w:r>
        <w:t xml:space="preserve">,</w:t>
      </w:r>
      <w:r>
        <w:t xml:space="preserve"> </w:t>
      </w:r>
      <w:r>
        <w:t xml:space="preserve">“어떤 양을 어떤 전략으로 신뢰할 수 있는가”</w:t>
      </w:r>
      <w:r>
        <w:t xml:space="preserve">를 분리해 권고한다. 이 워크플로와 판정기준 자체가 논문 3의 기여이다.</w:t>
      </w:r>
    </w:p>
    <w:p>
      <w:r>
        <w:pict>
          <v:rect style="width:0;height:1.5pt" o:hralign="center" o:hrstd="t" o:hr="t"/>
        </w:pict>
      </w:r>
    </w:p>
    <w:bookmarkEnd w:id="60"/>
    <w:bookmarkEnd w:id="61"/>
    <w:bookmarkStart w:id="68" w:name="통합-논의"/>
    <w:p>
      <w:pPr>
        <w:pStyle w:val="Heading1"/>
      </w:pPr>
      <w:r>
        <w:t xml:space="preserve">7. 통합 논의</w:t>
      </w:r>
    </w:p>
    <w:bookmarkStart w:id="62" w:name="세-논문의-연결"/>
    <w:p>
      <w:pPr>
        <w:pStyle w:val="Heading2"/>
      </w:pPr>
      <w:r>
        <w:t xml:space="preserve">7.1 세 논문의 연결</w:t>
      </w:r>
    </w:p>
    <w:p>
      <w:pPr>
        <w:pStyle w:val="FirstParagraph"/>
      </w:pPr>
      <w:r>
        <w:t xml:space="preserve">본 학위논문의 단일 중심 주장은 다음과 같다.</w:t>
      </w:r>
      <w:r>
        <w:t xml:space="preserve"> </w:t>
      </w:r>
      <w:r>
        <w:rPr>
          <w:b/>
          <w:bCs/>
        </w:rPr>
        <w:t xml:space="preserve">RSDI는 사전에 고정된 model-implied estimand로서, 식별 조건이 충분히 충족되는 범위에서 회복 가능하고, 실무적으로도 신뢰 가능한 추론 워크플로를 통해 계산될 수 있는가?</w:t>
      </w:r>
      <w:r>
        <w:t xml:space="preserve"> </w:t>
      </w:r>
      <w:r>
        <w:t xml:space="preserve">논문 1은 이 estimand의 실증적 해석 가능성을, 논문 2는 진값이 알려진 조건에서의 회복 가능성을, 논문 3은 그 회복을 실제 계산 환경에서 재현할 수 있는 추론 신뢰성을 각각 검증한다. 따라서 세 논문은</w:t>
      </w:r>
      <w:r>
        <w:t xml:space="preserve"> </w:t>
      </w:r>
      <w:r>
        <w:t xml:space="preserve">“적용 사례”</w:t>
      </w:r>
      <w:r>
        <w:t xml:space="preserve">,</w:t>
      </w:r>
      <w:r>
        <w:t xml:space="preserve"> </w:t>
      </w:r>
      <w:r>
        <w:t xml:space="preserve">“통계적 성질”</w:t>
      </w:r>
      <w:r>
        <w:t xml:space="preserve">,</w:t>
      </w:r>
      <w:r>
        <w:t xml:space="preserve"> </w:t>
      </w:r>
      <w:r>
        <w:t xml:space="preserve">“계산 가능성”</w:t>
      </w:r>
      <w:r>
        <w:t xml:space="preserve">으로 나뉘지만, 모두 RSDI의 해석 가능성을 방어하기 위한 하나의 프로그램으로 연결된다.</w:t>
      </w:r>
    </w:p>
    <w:bookmarkEnd w:id="62"/>
    <w:bookmarkStart w:id="63" w:name="기대-학문적-기여와-적용-범위"/>
    <w:p>
      <w:pPr>
        <w:pStyle w:val="Heading2"/>
      </w:pPr>
      <w:r>
        <w:t xml:space="preserve">7.2 기대 학문적 기여와 적용 범위</w:t>
      </w:r>
    </w:p>
    <w:p>
      <w:pPr>
        <w:pStyle w:val="FirstParagraph"/>
      </w:pPr>
      <w:r>
        <w:t xml:space="preserve">시간가변 측정 비불변성이 종단 성장 해석에 미치는 영향을 분해·정량화하는 estimand와 분석 워크플로를 제시한다. 핵심은 이 기여가</w:t>
      </w:r>
      <w:r>
        <w:t xml:space="preserve"> </w:t>
      </w:r>
      <w:r>
        <w:rPr>
          <w:b/>
          <w:bCs/>
        </w:rPr>
        <w:t xml:space="preserve">도메인 일반적(domain-general)</w:t>
      </w:r>
      <w:r>
        <w:t xml:space="preserve">이라는 점이다. RSDI/반사실(모형함의) 분해에는 다문화 특수적 요소가 없으며,</w:t>
      </w:r>
      <w:r>
        <w:t xml:space="preserve"> </w:t>
      </w:r>
      <w:r>
        <w:t xml:space="preserve">“시간가변 공변량이 문항기능을 바꿀 수 있는 순서형 패널”</w:t>
      </w:r>
      <w:r>
        <w:t xml:space="preserve">이면 어디에나 적용된다. 다문화 사례(논문 1)는 적용</w:t>
      </w:r>
      <w:r>
        <w:t xml:space="preserve"> </w:t>
      </w:r>
      <w:r>
        <w:rPr>
          <w:i/>
          <w:iCs/>
        </w:rPr>
        <w:t xml:space="preserve">범위</w:t>
      </w:r>
      <w:r>
        <w:t xml:space="preserve">가 아니라 방법의 가치를 보여주는</w:t>
      </w:r>
      <w:r>
        <w:t xml:space="preserve"> </w:t>
      </w:r>
      <w:r>
        <w:rPr>
          <w:i/>
          <w:iCs/>
        </w:rPr>
        <w:t xml:space="preserve">시연</w:t>
      </w:r>
      <w:r>
        <w:t xml:space="preserve">이며, 일반성은 도메인 무관한 Monte Carlo 검증(논문 2)이 직접 뒷받침한다.</w:t>
      </w:r>
    </w:p>
    <w:p>
      <w:pPr>
        <w:pStyle w:val="BodyText"/>
      </w:pPr>
      <w:r>
        <w:t xml:space="preserve">교차도메인 적용 예시는 다음과 같다.</w:t>
      </w:r>
    </w:p>
    <w:p>
      <w:pPr>
        <w:pStyle w:val="Compact"/>
        <w:numPr>
          <w:ilvl w:val="0"/>
          <w:numId w:val="1012"/>
        </w:numPr>
      </w:pPr>
      <w:r>
        <w:rPr>
          <w:b/>
          <w:bCs/>
        </w:rPr>
        <w:t xml:space="preserve">건강관련 삶의 질(HRQoL):</w:t>
      </w:r>
      <w:r>
        <w:t xml:space="preserve"> </w:t>
      </w:r>
      <w:r>
        <w:t xml:space="preserve">반응 이동 이론의 본고장. 질병 경과·치료에 따라 환자가 내적 기준을 재조정(recalibration)할 때, 관찰된 점수 변화에서 진짜 변화와 반응 이동을 분리.</w:t>
      </w:r>
    </w:p>
    <w:p>
      <w:pPr>
        <w:pStyle w:val="Compact"/>
        <w:numPr>
          <w:ilvl w:val="0"/>
          <w:numId w:val="1012"/>
        </w:numPr>
      </w:pPr>
      <w:r>
        <w:rPr>
          <w:b/>
          <w:bCs/>
        </w:rPr>
        <w:t xml:space="preserve">임상 증상 척도:</w:t>
      </w:r>
      <w:r>
        <w:t xml:space="preserve"> </w:t>
      </w:r>
      <w:r>
        <w:t xml:space="preserve">치료·병식 변화 등 시간가변 요인이 증상 문항 응답기준을 바꾸는 경우.</w:t>
      </w:r>
    </w:p>
    <w:p>
      <w:pPr>
        <w:pStyle w:val="Compact"/>
        <w:numPr>
          <w:ilvl w:val="0"/>
          <w:numId w:val="1012"/>
        </w:numPr>
      </w:pPr>
      <w:r>
        <w:rPr>
          <w:b/>
          <w:bCs/>
        </w:rPr>
        <w:t xml:space="preserve">노화·인지 패널:</w:t>
      </w:r>
      <w:r>
        <w:t xml:space="preserve"> </w:t>
      </w:r>
      <w:r>
        <w:t xml:space="preserve">연령·건강상태가 자기보고 문항기능을 이동시키는 경우.</w:t>
      </w:r>
    </w:p>
    <w:p>
      <w:pPr>
        <w:pStyle w:val="Compact"/>
        <w:numPr>
          <w:ilvl w:val="0"/>
          <w:numId w:val="1012"/>
        </w:numPr>
      </w:pPr>
      <w:r>
        <w:rPr>
          <w:b/>
          <w:bCs/>
        </w:rPr>
        <w:t xml:space="preserve">교육·심리검사 종단:</w:t>
      </w:r>
      <w:r>
        <w:t xml:space="preserve"> </w:t>
      </w:r>
      <w:r>
        <w:t xml:space="preserve">학년·교육경험 등 시간가변 공변량에 따른 문항기능 변화.</w:t>
      </w:r>
    </w:p>
    <w:p>
      <w:pPr>
        <w:pStyle w:val="FirstParagraph"/>
      </w:pPr>
      <w:r>
        <w:t xml:space="preserve">이처럼 본 프레임워크는 반응 이동 또는 시간가변 DIF가 우려되는 폭넓은 순서형 패널 연구에 이전 가능하다.</w:t>
      </w:r>
    </w:p>
    <w:bookmarkEnd w:id="63"/>
    <w:bookmarkStart w:id="64" w:name="한계-계획-단계에서-명시"/>
    <w:p>
      <w:pPr>
        <w:pStyle w:val="Heading2"/>
      </w:pPr>
      <w:r>
        <w:t xml:space="preserve">7.3 한계 (계획 단계에서 명시)</w:t>
      </w:r>
    </w:p>
    <w:p>
      <w:pPr>
        <w:pStyle w:val="FirstParagraph"/>
      </w:pPr>
      <w:r>
        <w:t xml:space="preserve">본 연구는 몇 가지 한계를 전제로 한다. 첫째, 실증 분석은 다문화가족의 문화적응 스트레스라는 단일 도메인에 기반하므로, 방법의 일반성은 주로 이론적 논의와 Monte Carlo 시뮬레이션에 의해 뒷받침된다. 둘째, RSDI는 관찰자료와 적합된 모형에 조건부인 model-implied functional이므로, 특정 공변량이 반응 이동을 인과적으로 유발했다고 결론내릴 수 없다. 셋째, 고차원 종단 MNLFA의 특성상 계산 비용과 추정 안정성 문제가 남아 있으며, 이에 대한 검토는 논문 3의 추정전략 비교에서 다룬다. 넷째, MAPS 맥락의 선행 DIF 근거는 같은 연구 프로그램 내부 근거이므로 독립적 외부 타당화로 과장하지 않는다.</w:t>
      </w:r>
    </w:p>
    <w:bookmarkEnd w:id="64"/>
    <w:bookmarkStart w:id="65" w:name="실행가능성-선결과제-feasibility-prerequisites"/>
    <w:p>
      <w:pPr>
        <w:pStyle w:val="Heading2"/>
      </w:pPr>
      <w:r>
        <w:t xml:space="preserve">7.4 실행가능성 선결과제 (Feasibility Prerequisites)</w:t>
      </w:r>
    </w:p>
    <w:p>
      <w:pPr>
        <w:pStyle w:val="FirstParagraph"/>
      </w:pPr>
      <w:r>
        <w:t xml:space="preserve">분석 자료(MAPS 부모 패널)는 확보되어 있고, 시간가변 공변량이 매 웨이브 측정되어 있으며 활용 가능한 웨이브가 3개 이상이다. 따라서 자료 접근·IRB와</w:t>
      </w:r>
      <w:r>
        <w:t xml:space="preserve"> </w:t>
      </w:r>
      <w:r>
        <w:t xml:space="preserve">“분해 가능성”</w:t>
      </w:r>
      <w:r>
        <w:t xml:space="preserve">의 핵심 조건은 이미 충족되어 선결과제에서 제외된다. 남은 확인 사항은 설계 미세조정 수준이다.</w:t>
      </w:r>
    </w:p>
    <w:p>
      <w:pPr>
        <w:pStyle w:val="Compact"/>
        <w:numPr>
          <w:ilvl w:val="0"/>
          <w:numId w:val="1013"/>
        </w:numPr>
      </w:pPr>
      <w:r>
        <w:t xml:space="preserve">문화적응 스트레스 8문항의 시점 간 동일성(문항 표현 변경·추가 여부)</w:t>
      </w:r>
    </w:p>
    <w:p>
      <w:pPr>
        <w:pStyle w:val="Compact"/>
        <w:numPr>
          <w:ilvl w:val="0"/>
          <w:numId w:val="1013"/>
        </w:numPr>
      </w:pPr>
      <w:r>
        <w:t xml:space="preserve">최종 표본 크기·중도탈락·결측 구조(시점쌍별 유효표본)</w:t>
      </w:r>
    </w:p>
    <w:p>
      <w:pPr>
        <w:pStyle w:val="Compact"/>
        <w:numPr>
          <w:ilvl w:val="0"/>
          <w:numId w:val="1013"/>
        </w:numPr>
      </w:pPr>
      <w:r>
        <w:t xml:space="preserve">순서형 베이지안 종단 MNLFA의 계산 부담(→ 논문 3의 추정전략 필요성과 연결)</w:t>
      </w:r>
    </w:p>
    <w:p>
      <w:pPr>
        <w:pStyle w:val="FirstParagraph"/>
      </w:pPr>
      <w:r>
        <w:t xml:space="preserve">자료 구조가 이상적(매 웨이브 측정 + 3웨이브 이상)이므로, §4.3.1의 다중 시점쌍 RSDI 설계를 제약 없이 적용할 수 있다.</w:t>
      </w:r>
    </w:p>
    <w:bookmarkEnd w:id="65"/>
    <w:bookmarkStart w:id="66" w:name="최소-완료-기준과-plan-b"/>
    <w:p>
      <w:pPr>
        <w:pStyle w:val="Heading2"/>
      </w:pPr>
      <w:r>
        <w:t xml:space="preserve">7.5 최소 완료 기준과 Plan B</w:t>
      </w:r>
    </w:p>
    <w:p>
      <w:pPr>
        <w:pStyle w:val="FirstParagraph"/>
      </w:pPr>
      <w:r>
        <w:t xml:space="preserve">본 연구의 최소 완료 기준(minimum viable dissertation)은 다음 세 요소로 둔다.</w:t>
      </w:r>
    </w:p>
    <w:p>
      <w:pPr>
        <w:pStyle w:val="Compact"/>
        <w:numPr>
          <w:ilvl w:val="0"/>
          <w:numId w:val="1014"/>
        </w:numPr>
      </w:pPr>
      <w:r>
        <w:t xml:space="preserve">개인 조건부 범주확률벡터 RSDI의 형식적 정의와 해석 조건 정리</w:t>
      </w:r>
    </w:p>
    <w:p>
      <w:pPr>
        <w:pStyle w:val="Compact"/>
        <w:numPr>
          <w:ilvl w:val="0"/>
          <w:numId w:val="1014"/>
        </w:numPr>
      </w:pPr>
      <w:r>
        <w:t xml:space="preserve">MAPS 부모 패널 자료를 활용한 실증 시연</w:t>
      </w:r>
    </w:p>
    <w:p>
      <w:pPr>
        <w:pStyle w:val="Compact"/>
        <w:numPr>
          <w:ilvl w:val="0"/>
          <w:numId w:val="1014"/>
        </w:numPr>
      </w:pPr>
      <w:r>
        <w:t xml:space="preserve">핵심 조건 중심 Monte Carlo를 통한 RSDI 회복 및 취약성 평가</w:t>
      </w:r>
    </w:p>
    <w:p>
      <w:pPr>
        <w:pStyle w:val="FirstParagraph"/>
      </w:pPr>
      <w:r>
        <w:t xml:space="preserve">계산 부담 또는 식별 안정성 점검 결과에 따라, 논문 3의 범위는 전 추정전략의 전면 비교에서 Pathfinder/full-rank VI와 선택적 NUTS의 비교 중심 방법 부록 또는 단축 논문으로 축소할 수 있다. 또한 적재 moderation까지 포함한 비균일 DIF 모형이 안정적으로 추정되지 않을 경우, 1차 분석은 역치 중심의 균일 DIF 모형으로 제한하고 적재 moderation은 선택적 확장 분석으로 다룬다. 모집단 수준 RSDI가 규약 선택에 과도하게 민감하면, 주 보고 지표는 개인 조건부 RSDI로 제한하고 모집단 정의는 보조적 민감도 분석으로 제시한다.</w:t>
      </w:r>
    </w:p>
    <w:bookmarkEnd w:id="66"/>
    <w:bookmarkStart w:id="67" w:name="연구-일정"/>
    <w:p>
      <w:pPr>
        <w:pStyle w:val="Heading2"/>
      </w:pPr>
      <w:r>
        <w:t xml:space="preserve">7.6 연구 일정</w:t>
      </w:r>
    </w:p>
    <w:p>
      <w:pPr>
        <w:pStyle w:val="FirstParagraph"/>
      </w:pPr>
      <w:r>
        <w:t xml:space="preserve">분석 자료가 이미 확보되어 있어 자료 접근 대기 시간이 줄어든 상태이므로, 프로포절 승인 이후 약</w:t>
      </w:r>
      <w:r>
        <w:t xml:space="preserve"> </w:t>
      </w:r>
      <w:r>
        <w:rPr>
          <w:b/>
          <w:bCs/>
        </w:rPr>
        <w:t xml:space="preserve">2년</w:t>
      </w:r>
      <w:r>
        <w:t xml:space="preserve">을 목표로 진행한다(풀타임 기준). 아래는 분기(Q) 단위 개략 간트이다. 남은 핵심 일정 리스크는 식별 이론(§3.5) 정리와 논문 2·3의 계산 부담이다.</w:t>
      </w:r>
    </w:p>
    <w:p>
      <w:pPr>
        <w:pStyle w:val="SourceCode"/>
      </w:pPr>
      <w:r>
        <w:rPr>
          <w:rStyle w:val="VerbatimChar"/>
        </w:rPr>
        <w:t xml:space="preserve">단계                          Y1Q1 Y1Q2 Y1Q3 Y1Q4 Y2Q1 Y2Q2 Y2Q3 Y2Q4</w:t>
      </w:r>
      <w:r>
        <w:br/>
      </w:r>
      <w:r>
        <w:rPr>
          <w:rStyle w:val="VerbatimChar"/>
        </w:rPr>
        <w:t xml:space="preserve">S0 자료구조 확인(접근 완료)    ███                                            (접근·IRB 제외, 구조 점검만)</w:t>
      </w:r>
      <w:r>
        <w:br/>
      </w:r>
      <w:r>
        <w:rPr>
          <w:rStyle w:val="VerbatimChar"/>
        </w:rPr>
        <w:t xml:space="preserve">S1 식별 이론(§3.5) 정립        ███  ███  ░░░                                  (리스크: 최대 6개월)</w:t>
      </w:r>
      <w:r>
        <w:br/>
      </w:r>
      <w:r>
        <w:rPr>
          <w:rStyle w:val="VerbatimChar"/>
        </w:rPr>
        <w:t xml:space="preserve">S2 코드 프로토타입             ░░░  ███  ███</w:t>
      </w:r>
      <w:r>
        <w:br/>
      </w:r>
      <w:r>
        <w:rPr>
          <w:rStyle w:val="VerbatimChar"/>
        </w:rPr>
        <w:t xml:space="preserve">S3 논문 3 추정전략(선행 일부)        ███  ███  ███                           (1·2의 추정시간 절감)</w:t>
      </w:r>
      <w:r>
        <w:br/>
      </w:r>
      <w:r>
        <w:rPr>
          <w:rStyle w:val="VerbatimChar"/>
        </w:rPr>
        <w:t xml:space="preserve">S4 논문 1 MAPS 실증                  ███  ███  ███                           (자료 확보로 조기 착수)</w:t>
      </w:r>
      <w:r>
        <w:br/>
      </w:r>
      <w:r>
        <w:rPr>
          <w:rStyle w:val="VerbatimChar"/>
        </w:rPr>
        <w:t xml:space="preserve">S5 논문 2 Monte Carlo                     ███  ███  ███  ███               (계산 폭발 주의)</w:t>
      </w:r>
      <w:r>
        <w:br/>
      </w:r>
      <w:r>
        <w:rPr>
          <w:rStyle w:val="VerbatimChar"/>
        </w:rPr>
        <w:t xml:space="preserve">S6 논문 3 마무리                               ███  ███</w:t>
      </w:r>
      <w:r>
        <w:br/>
      </w:r>
      <w:r>
        <w:rPr>
          <w:rStyle w:val="VerbatimChar"/>
        </w:rPr>
        <w:t xml:space="preserve">S7 통합·심사·수정                                   ███  ███  ███</w:t>
      </w:r>
    </w:p>
    <w:p>
      <w:pPr>
        <w:pStyle w:val="FirstParagraph"/>
      </w:pPr>
      <w:r>
        <w:t xml:space="preserve">설계 의도는 다음과 같다.</w:t>
      </w:r>
    </w:p>
    <w:p>
      <w:pPr>
        <w:pStyle w:val="Compact"/>
        <w:numPr>
          <w:ilvl w:val="0"/>
          <w:numId w:val="1015"/>
        </w:numPr>
      </w:pPr>
      <w:r>
        <w:rPr>
          <w:b/>
          <w:bCs/>
        </w:rPr>
        <w:t xml:space="preserve">리스크 선행 배치:</w:t>
      </w:r>
      <w:r>
        <w:t xml:space="preserve"> </w:t>
      </w:r>
      <w:r>
        <w:t xml:space="preserve">최대 변수인 식별 이론(S1)과 자료 확인(S0)을 Y1 전반에 앞당겨, 막힐 경우 조기에 설계를 조정한다.</w:t>
      </w:r>
    </w:p>
    <w:p>
      <w:pPr>
        <w:pStyle w:val="Compact"/>
        <w:numPr>
          <w:ilvl w:val="0"/>
          <w:numId w:val="1015"/>
        </w:numPr>
      </w:pPr>
      <w:r>
        <w:rPr>
          <w:b/>
          <w:bCs/>
        </w:rPr>
        <w:t xml:space="preserve">추정전략 조기 착수:</w:t>
      </w:r>
      <w:r>
        <w:t xml:space="preserve"> </w:t>
      </w:r>
      <w:r>
        <w:t xml:space="preserve">논문 3의 일부(S3)를 먼저 진행해 논문 1·2의 추정 시간을 줄이는 선순환을 만든다.</w:t>
      </w:r>
    </w:p>
    <w:p>
      <w:pPr>
        <w:pStyle w:val="Compact"/>
        <w:numPr>
          <w:ilvl w:val="0"/>
          <w:numId w:val="1015"/>
        </w:numPr>
      </w:pPr>
      <w:r>
        <w:rPr>
          <w:b/>
          <w:bCs/>
        </w:rPr>
        <w:t xml:space="preserve">병렬화:</w:t>
      </w:r>
      <w:r>
        <w:t xml:space="preserve"> </w:t>
      </w:r>
      <w:r>
        <w:t xml:space="preserve">논문 2 시뮬레이션(S5)을 백그라운드로 돌리며 논문 1(S4) 작성을 병행한다.</w:t>
      </w:r>
    </w:p>
    <w:p>
      <w:pPr>
        <w:pStyle w:val="FirstParagraph"/>
      </w:pPr>
      <w:r>
        <w:t xml:space="preserve">2년 내 완료를 위해서는 식별 조건 정리와 계산 프로토타입을 1차 연도 전반에 마무리하는 것이 중요하다. 계산 부담이 예상보다 클 경우에는 논문 3의 범위를 축소하고, 논문 1과 논문 2의 핵심 결과를 우선 완성한다. 구체 일정은 §3.5 정립 결과와 최종 자료 구조(웨이브·공변량 측정 시점·결측 구조)에 따라 조정한다.</w:t>
      </w:r>
    </w:p>
    <w:p>
      <w:r>
        <w:pict>
          <v:rect style="width:0;height:1.5pt" o:hralign="center" o:hrstd="t" o:hr="t"/>
        </w:pict>
      </w:r>
    </w:p>
    <w:bookmarkEnd w:id="67"/>
    <w:bookmarkEnd w:id="68"/>
    <w:bookmarkStart w:id="69" w:name="연구윤리-및-필수-고지"/>
    <w:p>
      <w:pPr>
        <w:pStyle w:val="Heading1"/>
      </w:pPr>
      <w:r>
        <w:t xml:space="preserve">8. 연구윤리 및 필수 고지</w:t>
      </w:r>
    </w:p>
    <w:p>
      <w:pPr>
        <w:pStyle w:val="FirstParagraph"/>
      </w:pPr>
      <w:r>
        <w:rPr>
          <w:b/>
          <w:bCs/>
        </w:rPr>
        <w:t xml:space="preserve">자료 가용성(Data Availability).</w:t>
      </w:r>
      <w:r>
        <w:t xml:space="preserve"> </w:t>
      </w:r>
      <w:r>
        <w:t xml:space="preserve">분석에 사용할 MAPS 부모 패널 자료는 이미 확보되어 있다. 본 계획서 단계에서는 아직 분석 결과가 산출되지 않았을 뿐, 자료 접근은 완료된 상태이다. 자료 이용은 제공기관의 규정과 IRB 절차를 준수한다.</w:t>
      </w:r>
    </w:p>
    <w:p>
      <w:pPr>
        <w:pStyle w:val="BodyText"/>
      </w:pPr>
      <w:r>
        <w:rPr>
          <w:b/>
          <w:bCs/>
        </w:rPr>
        <w:t xml:space="preserve">연구윤리(Ethics).</w:t>
      </w:r>
      <w:r>
        <w:t xml:space="preserve"> </w:t>
      </w:r>
      <w:r>
        <w:t xml:space="preserve">인간 대상 2차 자료 분석에 해당하며, 실제 분석 전 소속 기관 IRB 절차 및 자료제공기관 규정을 준수한다.</w:t>
      </w:r>
    </w:p>
    <w:p>
      <w:pPr>
        <w:pStyle w:val="BodyText"/>
      </w:pPr>
      <w:r>
        <w:rPr>
          <w:b/>
          <w:bCs/>
        </w:rPr>
        <w:t xml:space="preserve">이해상충(Conflict of Interest).</w:t>
      </w:r>
      <w:r>
        <w:t xml:space="preserve"> </w:t>
      </w:r>
      <w:r>
        <w:t xml:space="preserve">없음(계획 단계).</w:t>
      </w:r>
    </w:p>
    <w:p>
      <w:pPr>
        <w:pStyle w:val="BodyText"/>
      </w:pPr>
      <w:r>
        <w:rPr>
          <w:b/>
          <w:bCs/>
        </w:rPr>
        <w:t xml:space="preserve">연구비(Funding).</w:t>
      </w:r>
      <w:r>
        <w:t xml:space="preserve"> </w:t>
      </w:r>
      <w:r>
        <w:t xml:space="preserve">해당 없음/미정.</w:t>
      </w:r>
    </w:p>
    <w:p>
      <w:pPr>
        <w:pStyle w:val="BodyText"/>
      </w:pPr>
      <w:r>
        <w:rPr>
          <w:b/>
          <w:bCs/>
        </w:rPr>
        <w:t xml:space="preserve">저자 기여(CRediT, 계획).</w:t>
      </w:r>
      <w:r>
        <w:t xml:space="preserve"> </w:t>
      </w:r>
      <w:r>
        <w:t xml:space="preserve">개념화·방법론·집필은 연구자가 수행하며, 본 초안은 AI 보조로 작성된 출발 자료이다.</w:t>
      </w:r>
    </w:p>
    <w:p>
      <w:pPr>
        <w:pStyle w:val="BodyText"/>
      </w:pPr>
      <w:r>
        <w:rPr>
          <w:b/>
          <w:bCs/>
        </w:rPr>
        <w:t xml:space="preserve">AI 활용 고지(AI Disclosure).</w:t>
      </w:r>
      <w:r>
        <w:t xml:space="preserve"> </w:t>
      </w:r>
      <w:r>
        <w:t xml:space="preserve">본 연구계획서 초안은 AI 도구의 문헌정리·문장화 보조를 일부 활용하여 작성되었다. 모든 방법론적 주장, 인용, 분석 결과, 식별 조건은 연구자의 검토와 실제 분석을 통해 확정한다. 최종 학위논문에는 사용한 AI 도구와 활용 범위를 소속 기관 및 학회·학술지 지침에 맞추어 별도로 고지한다.</w:t>
      </w:r>
    </w:p>
    <w:p>
      <w:r>
        <w:pict>
          <v:rect style="width:0;height:1.5pt" o:hralign="center" o:hrstd="t" o:hr="t"/>
        </w:pict>
      </w:r>
    </w:p>
    <w:bookmarkEnd w:id="69"/>
    <w:bookmarkStart w:id="70" w:name="참고문헌-references"/>
    <w:p>
      <w:pPr>
        <w:pStyle w:val="Heading1"/>
      </w:pPr>
      <w:r>
        <w:t xml:space="preserve">참고문헌 (References)</w:t>
      </w:r>
    </w:p>
    <w:p>
      <w:pPr>
        <w:pStyle w:val="BlockText"/>
      </w:pPr>
      <w:r>
        <w:t xml:space="preserve">참고문헌은 최종 원고 작성 단계에서 DOI, 학술지 권호, 출판 상태를 다시 확인한다. 특히 preprint 및 국내 학술지 논문은 최종 출판 정보와 표기 형식을 별도로 검토한다.</w:t>
      </w:r>
    </w:p>
    <w:p>
      <w:pPr>
        <w:pStyle w:val="FirstParagraph"/>
      </w:pPr>
      <w:r>
        <w:t xml:space="preserve">Bauer, D. J. (2017). A more general model for testing measurement invariance and differential item functioning.</w:t>
      </w:r>
      <w:r>
        <w:t xml:space="preserve"> </w:t>
      </w:r>
      <w:r>
        <w:rPr>
          <w:i/>
          <w:iCs/>
        </w:rPr>
        <w:t xml:space="preserve">Psychological Methods</w:t>
      </w:r>
      <w:r>
        <w:t xml:space="preserve">. https://doi.org/10.1037/met0000077</w:t>
      </w:r>
    </w:p>
    <w:p>
      <w:pPr>
        <w:pStyle w:val="BodyText"/>
      </w:pPr>
      <w:r>
        <w:t xml:space="preserve">Bauer, D. J., Belzak, W. C. M., &amp; Cole, V. T. (2019).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27</w:t>
      </w:r>
      <w:r>
        <w:t xml:space="preserve">(1). https://doi.org/10.1080/10705511.2019.1642754</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https://doi.org/10.1037/met0000685</w:t>
      </w:r>
    </w:p>
    <w:p>
      <w:pPr>
        <w:pStyle w:val="BodyText"/>
      </w:pPr>
      <w:r>
        <w:t xml:space="preserve">Kim, E. S., &amp; Willson, V. L. (2014). Measurement invariance across groups in latent growth modeling.</w:t>
      </w:r>
      <w:r>
        <w:t xml:space="preserve"> </w:t>
      </w:r>
      <w:r>
        <w:rPr>
          <w:i/>
          <w:iCs/>
        </w:rPr>
        <w:t xml:space="preserve">Structural Equation Modeling, 21</w:t>
      </w:r>
      <w:r>
        <w:t xml:space="preserve">(3).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 https://doi.org/10.1007/s10182-010-0129-y</w:t>
      </w:r>
    </w:p>
    <w:p>
      <w:pPr>
        <w:pStyle w:val="BodyText"/>
      </w:pPr>
      <w:r>
        <w:t xml:space="preserve">Lee, C., &amp; Choi, Y. (2026). Psychometric validation of the cultural adaptation stress scale for mothers from multicultural families using the graded response model.</w:t>
      </w:r>
      <w:r>
        <w:t xml:space="preserve"> </w:t>
      </w:r>
      <w:r>
        <w:rPr>
          <w:i/>
          <w:iCs/>
        </w:rPr>
        <w:t xml:space="preserve">Korean Journal of Convergence Science, 15</w:t>
      </w:r>
      <w:r>
        <w:t xml:space="preserve">(2), 379–395.</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https://doi.org/10.1037/met0000075</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 https://doi.org/10.1007/s11136-004-0830-y</w:t>
      </w:r>
    </w:p>
    <w:p>
      <w:pPr>
        <w:pStyle w:val="BodyText"/>
      </w:pPr>
      <w:r>
        <w:t xml:space="preserve">Padgett, R. N. (2025). Multidimensional constructs and moderated linear and nonlinear factor analysis.</w:t>
      </w:r>
      <w:r>
        <w:t xml:space="preserve"> </w:t>
      </w:r>
      <w:r>
        <w:rPr>
          <w:i/>
          <w:iCs/>
        </w:rPr>
        <w:t xml:space="preserve">arXiv</w:t>
      </w:r>
      <w:r>
        <w:t xml:space="preserve">. https://arxiv.org/abs/2509.05443</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https://doi.org/10.1016/S0277-9536(99)00045-3</w:t>
      </w:r>
    </w:p>
    <w:p>
      <w:pPr>
        <w:pStyle w:val="BodyText"/>
      </w:pPr>
      <w:r>
        <w:t xml:space="preserve">Wallin, G., &amp; Huang, Q. (2026). A hybrid latent-class item response model for detecting measurement non-invariance in ordinal scales.</w:t>
      </w:r>
      <w:r>
        <w:t xml:space="preserve"> </w:t>
      </w:r>
      <w:r>
        <w:rPr>
          <w:i/>
          <w:iCs/>
        </w:rPr>
        <w:t xml:space="preserve">arXiv</w:t>
      </w:r>
      <w:r>
        <w:t xml:space="preserve">. https://arxiv.org/abs/2601.17612</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https://doi.org/10.1111/j.1750-8606.2009.00110.x</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2026-06-30T05:31:13Z</dcterms:created>
  <dcterms:modified xsi:type="dcterms:W3CDTF">2026-06-30T05:31:13Z</dcterms:modified>
</cp:coreProperties>
</file>

<file path=docProps/custom.xml><?xml version="1.0" encoding="utf-8"?>
<Properties xmlns="http://schemas.openxmlformats.org/officeDocument/2006/custom-properties" xmlns:vt="http://schemas.openxmlformats.org/officeDocument/2006/docPropsVTypes"/>
</file>