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5BD21" w14:textId="77777777" w:rsidR="00BD2C54" w:rsidRPr="004C72BE" w:rsidRDefault="00343EDF" w:rsidP="00166BB3">
      <w:pPr>
        <w:pStyle w:val="InstructionalTextMainTitle"/>
        <w:keepLines w:val="0"/>
        <w:spacing w:after="100" w:afterAutospacing="1" w:line="240" w:lineRule="auto"/>
        <w:rPr>
          <w:b/>
          <w:bCs/>
          <w:i w:val="0"/>
          <w:iCs w:val="0"/>
          <w:smallCaps/>
          <w:color w:val="auto"/>
          <w:sz w:val="36"/>
          <w:szCs w:val="36"/>
        </w:rPr>
      </w:pPr>
      <w:bookmarkStart w:id="0" w:name="_Toc205632711"/>
      <w:bookmarkStart w:id="1" w:name="_GoBack"/>
      <w:bookmarkEnd w:id="1"/>
      <w:r w:rsidRPr="004C72BE">
        <w:rPr>
          <w:bCs/>
          <w:i w:val="0"/>
          <w:iCs w:val="0"/>
          <w:smallCaps/>
          <w:color w:val="auto"/>
          <w:sz w:val="36"/>
          <w:szCs w:val="36"/>
        </w:rPr>
        <w:t xml:space="preserve">  </w:t>
      </w:r>
      <w:r w:rsidR="001E4B2B" w:rsidRPr="004C72BE">
        <w:rPr>
          <w:b/>
          <w:bCs/>
          <w:i w:val="0"/>
          <w:iCs w:val="0"/>
          <w:smallCaps/>
          <w:color w:val="auto"/>
          <w:sz w:val="36"/>
          <w:szCs w:val="36"/>
        </w:rPr>
        <w:t xml:space="preserve">VistA Adaptive Maintenance </w:t>
      </w:r>
      <w:r w:rsidR="00BD2C54" w:rsidRPr="004C72BE">
        <w:rPr>
          <w:b/>
          <w:bCs/>
          <w:i w:val="0"/>
          <w:iCs w:val="0"/>
          <w:smallCaps/>
          <w:color w:val="auto"/>
          <w:sz w:val="36"/>
          <w:szCs w:val="36"/>
        </w:rPr>
        <w:t>VAEC Security</w:t>
      </w:r>
    </w:p>
    <w:p w14:paraId="0A84391D" w14:textId="36854FBD" w:rsidR="001775ED" w:rsidRPr="004C72BE" w:rsidRDefault="001E4B2B" w:rsidP="00166BB3">
      <w:pPr>
        <w:pStyle w:val="InstructionalTextMainTitle"/>
        <w:keepLines w:val="0"/>
        <w:spacing w:after="100" w:afterAutospacing="1" w:line="240" w:lineRule="auto"/>
        <w:rPr>
          <w:bCs/>
          <w:i w:val="0"/>
          <w:iCs w:val="0"/>
          <w:smallCaps/>
          <w:color w:val="auto"/>
          <w:sz w:val="36"/>
          <w:szCs w:val="36"/>
        </w:rPr>
      </w:pPr>
      <w:r w:rsidRPr="004C72BE">
        <w:rPr>
          <w:b/>
          <w:bCs/>
          <w:i w:val="0"/>
          <w:iCs w:val="0"/>
          <w:smallCaps/>
          <w:color w:val="auto"/>
          <w:sz w:val="36"/>
          <w:szCs w:val="36"/>
        </w:rPr>
        <w:t>(VAM</w:t>
      </w:r>
      <w:r w:rsidR="00BD2C54" w:rsidRPr="004C72BE">
        <w:rPr>
          <w:b/>
          <w:bCs/>
          <w:i w:val="0"/>
          <w:iCs w:val="0"/>
          <w:smallCaps/>
          <w:color w:val="auto"/>
          <w:sz w:val="36"/>
          <w:szCs w:val="36"/>
        </w:rPr>
        <w:t>2</w:t>
      </w:r>
      <w:r w:rsidRPr="004C72BE">
        <w:rPr>
          <w:b/>
          <w:bCs/>
          <w:i w:val="0"/>
          <w:iCs w:val="0"/>
          <w:smallCaps/>
          <w:color w:val="auto"/>
          <w:sz w:val="36"/>
          <w:szCs w:val="36"/>
        </w:rPr>
        <w:t>)</w:t>
      </w:r>
    </w:p>
    <w:p w14:paraId="79F29C54" w14:textId="5E9EBB4C" w:rsidR="004F3A80" w:rsidRPr="004C72BE" w:rsidRDefault="001775ED" w:rsidP="001775ED">
      <w:pPr>
        <w:pStyle w:val="Title2"/>
        <w:spacing w:before="0" w:after="100" w:afterAutospacing="1"/>
        <w:rPr>
          <w:rFonts w:ascii="Times New Roman" w:hAnsi="Times New Roman" w:cs="Times New Roman"/>
          <w:smallCaps/>
          <w:sz w:val="36"/>
          <w:szCs w:val="36"/>
        </w:rPr>
      </w:pPr>
      <w:r w:rsidRPr="004C72BE">
        <w:rPr>
          <w:rFonts w:ascii="Times New Roman" w:hAnsi="Times New Roman" w:cs="Times New Roman"/>
          <w:smallCaps/>
          <w:sz w:val="36"/>
          <w:szCs w:val="36"/>
        </w:rPr>
        <w:t xml:space="preserve">Contractor </w:t>
      </w:r>
      <w:r w:rsidR="00A608D0" w:rsidRPr="004C72BE">
        <w:rPr>
          <w:rFonts w:ascii="Times New Roman" w:hAnsi="Times New Roman" w:cs="Times New Roman"/>
          <w:smallCaps/>
          <w:sz w:val="36"/>
          <w:szCs w:val="36"/>
        </w:rPr>
        <w:t>Project Management Plan</w:t>
      </w:r>
    </w:p>
    <w:p w14:paraId="004F1F5F" w14:textId="77777777" w:rsidR="004F3A80" w:rsidRPr="004C72BE" w:rsidRDefault="00B859DB" w:rsidP="00166BB3">
      <w:pPr>
        <w:pStyle w:val="CoverTitleInstructions"/>
        <w:keepLines w:val="0"/>
        <w:spacing w:before="720" w:after="720" w:line="240" w:lineRule="auto"/>
        <w:rPr>
          <w:i w:val="0"/>
          <w:color w:val="auto"/>
        </w:rPr>
      </w:pPr>
      <w:r w:rsidRPr="004C72BE">
        <w:rPr>
          <w:noProof/>
          <w:color w:val="auto"/>
        </w:rPr>
        <w:drawing>
          <wp:inline distT="0" distB="0" distL="0" distR="0" wp14:anchorId="2CEF4E9A" wp14:editId="73A7465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B69B1BE" w14:textId="77777777" w:rsidR="00DD1C6C" w:rsidRPr="004C72BE" w:rsidRDefault="00DD1C6C" w:rsidP="001775ED">
      <w:pPr>
        <w:pStyle w:val="Title"/>
        <w:spacing w:after="120"/>
        <w:rPr>
          <w:rFonts w:ascii="Times New Roman" w:hAnsi="Times New Roman" w:cs="Times New Roman"/>
          <w:b w:val="0"/>
          <w:smallCaps/>
          <w:sz w:val="28"/>
          <w:szCs w:val="28"/>
        </w:rPr>
      </w:pPr>
      <w:r w:rsidRPr="004C72BE">
        <w:rPr>
          <w:rFonts w:ascii="Times New Roman" w:hAnsi="Times New Roman" w:cs="Times New Roman"/>
          <w:b w:val="0"/>
          <w:smallCaps/>
          <w:sz w:val="28"/>
          <w:szCs w:val="28"/>
        </w:rPr>
        <w:t>Department of Veterans Affairs</w:t>
      </w:r>
    </w:p>
    <w:p w14:paraId="7F4CABEC" w14:textId="04CBC049" w:rsidR="001775ED" w:rsidRPr="004C72BE" w:rsidRDefault="001775ED" w:rsidP="001775ED">
      <w:pPr>
        <w:pStyle w:val="Title"/>
        <w:spacing w:after="120"/>
        <w:rPr>
          <w:rFonts w:ascii="Times New Roman" w:hAnsi="Times New Roman" w:cs="Times New Roman"/>
          <w:b w:val="0"/>
          <w:smallCaps/>
          <w:sz w:val="28"/>
          <w:szCs w:val="28"/>
        </w:rPr>
      </w:pPr>
      <w:r w:rsidRPr="004C72BE">
        <w:rPr>
          <w:rFonts w:ascii="Times New Roman" w:hAnsi="Times New Roman" w:cs="Times New Roman"/>
          <w:b w:val="0"/>
          <w:smallCaps/>
          <w:sz w:val="28"/>
          <w:szCs w:val="28"/>
        </w:rPr>
        <w:t>Office of Information &amp; Technology</w:t>
      </w:r>
    </w:p>
    <w:p w14:paraId="59C183C9" w14:textId="75E9A1DF" w:rsidR="001775ED" w:rsidRPr="002D72F1" w:rsidRDefault="001775ED" w:rsidP="001775ED">
      <w:pPr>
        <w:pStyle w:val="Title"/>
        <w:spacing w:after="120"/>
        <w:rPr>
          <w:rFonts w:ascii="Times New Roman" w:hAnsi="Times New Roman" w:cs="Times New Roman"/>
          <w:b w:val="0"/>
          <w:smallCaps/>
          <w:sz w:val="28"/>
          <w:szCs w:val="28"/>
        </w:rPr>
      </w:pPr>
      <w:r w:rsidRPr="002D72F1">
        <w:rPr>
          <w:rFonts w:ascii="Times New Roman" w:hAnsi="Times New Roman" w:cs="Times New Roman"/>
          <w:b w:val="0"/>
          <w:smallCaps/>
          <w:sz w:val="28"/>
          <w:szCs w:val="28"/>
        </w:rPr>
        <w:t>Contract No: VA118-16-D-1009</w:t>
      </w:r>
    </w:p>
    <w:p w14:paraId="1EF3F04F" w14:textId="4F1F1C5A" w:rsidR="009128E0" w:rsidRPr="002D72F1" w:rsidRDefault="009128E0" w:rsidP="001775ED">
      <w:pPr>
        <w:pStyle w:val="Title"/>
        <w:spacing w:after="120"/>
        <w:rPr>
          <w:rFonts w:ascii="Times New Roman" w:hAnsi="Times New Roman" w:cs="Times New Roman"/>
          <w:b w:val="0"/>
          <w:sz w:val="28"/>
          <w:szCs w:val="28"/>
        </w:rPr>
      </w:pPr>
      <w:r w:rsidRPr="002D72F1">
        <w:rPr>
          <w:rFonts w:ascii="Times New Roman" w:hAnsi="Times New Roman" w:cs="Times New Roman"/>
          <w:b w:val="0"/>
          <w:smallCaps/>
          <w:sz w:val="28"/>
          <w:szCs w:val="28"/>
        </w:rPr>
        <w:t xml:space="preserve">task Order: </w:t>
      </w:r>
      <w:r w:rsidR="00BD2C54" w:rsidRPr="004C72BE">
        <w:rPr>
          <w:sz w:val="24"/>
        </w:rPr>
        <w:t>36C10B19F10090015</w:t>
      </w:r>
    </w:p>
    <w:p w14:paraId="5358C4B5" w14:textId="729CB44B" w:rsidR="009128E0" w:rsidRPr="004C72BE" w:rsidRDefault="009128E0" w:rsidP="001775ED">
      <w:pPr>
        <w:pStyle w:val="Title"/>
        <w:spacing w:after="120"/>
        <w:rPr>
          <w:rFonts w:ascii="Times New Roman" w:hAnsi="Times New Roman" w:cs="Times New Roman"/>
          <w:b w:val="0"/>
          <w:sz w:val="28"/>
          <w:szCs w:val="28"/>
        </w:rPr>
      </w:pPr>
      <w:r w:rsidRPr="004C72BE">
        <w:rPr>
          <w:rFonts w:ascii="Times New Roman" w:hAnsi="Times New Roman" w:cs="Times New Roman"/>
          <w:b w:val="0"/>
          <w:sz w:val="28"/>
          <w:szCs w:val="28"/>
        </w:rPr>
        <w:t>Deliverable: CLIN0001AA</w:t>
      </w:r>
    </w:p>
    <w:p w14:paraId="60D48B2E" w14:textId="1E2F0B49" w:rsidR="004F3A80" w:rsidRPr="004C72BE" w:rsidRDefault="007D43AE" w:rsidP="00703EA7">
      <w:pPr>
        <w:pStyle w:val="InstructionalTextTitle2"/>
        <w:rPr>
          <w:i w:val="0"/>
          <w:color w:val="auto"/>
          <w:sz w:val="28"/>
          <w:szCs w:val="28"/>
        </w:rPr>
      </w:pPr>
      <w:r w:rsidRPr="004C72BE">
        <w:rPr>
          <w:i w:val="0"/>
          <w:color w:val="auto"/>
          <w:sz w:val="28"/>
          <w:szCs w:val="28"/>
        </w:rPr>
        <w:t xml:space="preserve">Date: </w:t>
      </w:r>
      <w:r w:rsidR="00166BB3" w:rsidRPr="004C72BE">
        <w:rPr>
          <w:i w:val="0"/>
          <w:color w:val="auto"/>
          <w:sz w:val="28"/>
          <w:szCs w:val="28"/>
        </w:rPr>
        <w:t xml:space="preserve"> </w:t>
      </w:r>
      <w:r w:rsidR="00FC50EB">
        <w:rPr>
          <w:i w:val="0"/>
          <w:color w:val="auto"/>
          <w:sz w:val="28"/>
          <w:szCs w:val="28"/>
        </w:rPr>
        <w:t>April 0</w:t>
      </w:r>
      <w:r w:rsidR="00B37045">
        <w:rPr>
          <w:i w:val="0"/>
          <w:color w:val="auto"/>
          <w:sz w:val="28"/>
          <w:szCs w:val="28"/>
        </w:rPr>
        <w:t>3</w:t>
      </w:r>
      <w:r w:rsidR="00E37E0D" w:rsidRPr="004C72BE">
        <w:rPr>
          <w:i w:val="0"/>
          <w:color w:val="auto"/>
          <w:sz w:val="28"/>
          <w:szCs w:val="28"/>
        </w:rPr>
        <w:t>,</w:t>
      </w:r>
      <w:r w:rsidR="009F1540" w:rsidRPr="004C72BE">
        <w:rPr>
          <w:i w:val="0"/>
          <w:color w:val="auto"/>
          <w:sz w:val="28"/>
          <w:szCs w:val="28"/>
        </w:rPr>
        <w:t xml:space="preserve"> 201</w:t>
      </w:r>
      <w:r w:rsidR="00BD2C54" w:rsidRPr="004C72BE">
        <w:rPr>
          <w:i w:val="0"/>
          <w:color w:val="auto"/>
          <w:sz w:val="28"/>
          <w:szCs w:val="28"/>
        </w:rPr>
        <w:t>9</w:t>
      </w:r>
    </w:p>
    <w:p w14:paraId="34F9B08E" w14:textId="545753EE" w:rsidR="001775ED" w:rsidRPr="004C72BE" w:rsidRDefault="00F7216E" w:rsidP="00703EA7">
      <w:pPr>
        <w:pStyle w:val="Title2"/>
        <w:rPr>
          <w:rFonts w:ascii="Times New Roman" w:hAnsi="Times New Roman" w:cs="Times New Roman"/>
          <w:b w:val="0"/>
          <w:szCs w:val="28"/>
        </w:rPr>
      </w:pPr>
      <w:r w:rsidRPr="004C72BE">
        <w:rPr>
          <w:rFonts w:ascii="Times New Roman" w:hAnsi="Times New Roman" w:cs="Times New Roman"/>
          <w:b w:val="0"/>
          <w:szCs w:val="28"/>
        </w:rPr>
        <w:t xml:space="preserve">Version </w:t>
      </w:r>
      <w:r w:rsidR="00DB2FDC" w:rsidRPr="004C72BE">
        <w:rPr>
          <w:rFonts w:ascii="Times New Roman" w:hAnsi="Times New Roman" w:cs="Times New Roman"/>
          <w:b w:val="0"/>
          <w:szCs w:val="28"/>
        </w:rPr>
        <w:t>1.</w:t>
      </w:r>
      <w:r w:rsidR="00FC50EB">
        <w:rPr>
          <w:rFonts w:ascii="Times New Roman" w:hAnsi="Times New Roman" w:cs="Times New Roman"/>
          <w:b w:val="0"/>
          <w:szCs w:val="28"/>
        </w:rPr>
        <w:t>1</w:t>
      </w:r>
    </w:p>
    <w:p w14:paraId="2ADF5E37" w14:textId="77777777" w:rsidR="00B80F23" w:rsidRPr="004C72BE" w:rsidRDefault="00B80F23" w:rsidP="00703EA7">
      <w:pPr>
        <w:pStyle w:val="Title2"/>
        <w:rPr>
          <w:rFonts w:ascii="Times New Roman" w:hAnsi="Times New Roman" w:cs="Times New Roman"/>
          <w:b w:val="0"/>
          <w:szCs w:val="28"/>
        </w:rPr>
      </w:pPr>
    </w:p>
    <w:p w14:paraId="73019268" w14:textId="4E3C4C22" w:rsidR="00166BB3" w:rsidRPr="004C72BE" w:rsidRDefault="00166BB3" w:rsidP="00166BB3">
      <w:pPr>
        <w:pStyle w:val="Title2"/>
        <w:jc w:val="left"/>
        <w:rPr>
          <w:rFonts w:ascii="Times New Roman" w:hAnsi="Times New Roman" w:cs="Times New Roman"/>
          <w:b w:val="0"/>
          <w:sz w:val="24"/>
          <w:szCs w:val="24"/>
        </w:rPr>
      </w:pPr>
    </w:p>
    <w:p w14:paraId="7A41A0C5" w14:textId="77777777" w:rsidR="00166BB3" w:rsidRPr="004C72BE" w:rsidRDefault="00166BB3" w:rsidP="00166BB3">
      <w:pPr>
        <w:pStyle w:val="Title2"/>
        <w:jc w:val="left"/>
        <w:rPr>
          <w:rFonts w:ascii="Times New Roman" w:hAnsi="Times New Roman" w:cs="Times New Roman"/>
          <w:b w:val="0"/>
          <w:szCs w:val="28"/>
        </w:rPr>
        <w:sectPr w:rsidR="00166BB3" w:rsidRPr="004C72BE" w:rsidSect="001775ED">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vAlign w:val="center"/>
          <w:titlePg/>
          <w:docGrid w:linePitch="360"/>
        </w:sectPr>
      </w:pPr>
    </w:p>
    <w:p w14:paraId="5E901E6C" w14:textId="44D3FE05" w:rsidR="004F3A80" w:rsidRPr="004C72BE" w:rsidRDefault="003D343E" w:rsidP="00E72342">
      <w:pPr>
        <w:pStyle w:val="InstructionalText1"/>
        <w:keepLines w:val="0"/>
        <w:spacing w:line="240" w:lineRule="auto"/>
        <w:jc w:val="center"/>
        <w:rPr>
          <w:i w:val="0"/>
          <w:color w:val="auto"/>
        </w:rPr>
      </w:pPr>
      <w:r w:rsidRPr="004C72BE">
        <w:rPr>
          <w:i w:val="0"/>
          <w:color w:val="auto"/>
        </w:rPr>
        <w:lastRenderedPageBreak/>
        <w:t>PAGE INTENTIONALLY LEFT BLANK</w:t>
      </w:r>
    </w:p>
    <w:p w14:paraId="13C4DE4F" w14:textId="20866FDC" w:rsidR="00E72342" w:rsidRPr="004C72BE" w:rsidRDefault="00E72342" w:rsidP="00E72342">
      <w:pPr>
        <w:pStyle w:val="BodyText"/>
      </w:pPr>
    </w:p>
    <w:p w14:paraId="607E1BD8" w14:textId="77777777" w:rsidR="00E72342" w:rsidRPr="004C72BE" w:rsidRDefault="00E72342" w:rsidP="00E72342">
      <w:pPr>
        <w:pStyle w:val="BodyText"/>
        <w:sectPr w:rsidR="00E72342" w:rsidRPr="004C72BE" w:rsidSect="001775ED">
          <w:footerReference w:type="default" r:id="rId17"/>
          <w:headerReference w:type="first" r:id="rId18"/>
          <w:footerReference w:type="first" r:id="rId19"/>
          <w:pgSz w:w="12240" w:h="15840" w:code="1"/>
          <w:pgMar w:top="1440" w:right="1440" w:bottom="1440" w:left="1440" w:header="720" w:footer="720" w:gutter="0"/>
          <w:pgNumType w:start="1"/>
          <w:cols w:space="720"/>
          <w:vAlign w:val="center"/>
          <w:titlePg/>
          <w:docGrid w:linePitch="360"/>
        </w:sectPr>
      </w:pPr>
    </w:p>
    <w:p w14:paraId="59EC0A32" w14:textId="41C87407" w:rsidR="004F3A80" w:rsidRPr="004C72BE" w:rsidRDefault="004F3A80" w:rsidP="00E72342">
      <w:pPr>
        <w:pStyle w:val="Title2"/>
        <w:spacing w:before="240" w:after="240"/>
        <w:rPr>
          <w:rFonts w:ascii="Times New Roman" w:hAnsi="Times New Roman" w:cs="Times New Roman"/>
          <w:b w:val="0"/>
        </w:rPr>
      </w:pPr>
      <w:r w:rsidRPr="004C72BE">
        <w:rPr>
          <w:rFonts w:ascii="Times New Roman" w:hAnsi="Times New Roman" w:cs="Times New Roman"/>
          <w:b w:val="0"/>
        </w:rPr>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including date of revision, version number, description of changes, and author of changes."/>
      </w:tblPr>
      <w:tblGrid>
        <w:gridCol w:w="2065"/>
        <w:gridCol w:w="991"/>
        <w:gridCol w:w="5131"/>
        <w:gridCol w:w="1163"/>
      </w:tblGrid>
      <w:tr w:rsidR="004F3A80" w:rsidRPr="004C72BE" w14:paraId="0A538905" w14:textId="77777777" w:rsidTr="00E37E0D">
        <w:trPr>
          <w:cantSplit/>
          <w:tblHeader/>
        </w:trPr>
        <w:tc>
          <w:tcPr>
            <w:tcW w:w="1104" w:type="pct"/>
            <w:shd w:val="clear" w:color="auto" w:fill="F2F2F2"/>
          </w:tcPr>
          <w:p w14:paraId="4D530636" w14:textId="77777777" w:rsidR="004F3A80" w:rsidRPr="004C72BE" w:rsidRDefault="004F3A80" w:rsidP="00E72342">
            <w:pPr>
              <w:pStyle w:val="TableHeading"/>
              <w:spacing w:before="40" w:after="40"/>
              <w:rPr>
                <w:rFonts w:ascii="Times New Roman" w:hAnsi="Times New Roman" w:cs="Times New Roman"/>
                <w:b w:val="0"/>
                <w:sz w:val="20"/>
                <w:szCs w:val="20"/>
              </w:rPr>
            </w:pPr>
            <w:bookmarkStart w:id="2" w:name="ColumnTitle_01"/>
            <w:bookmarkEnd w:id="2"/>
            <w:r w:rsidRPr="004C72BE">
              <w:rPr>
                <w:rFonts w:ascii="Times New Roman" w:hAnsi="Times New Roman" w:cs="Times New Roman"/>
                <w:b w:val="0"/>
                <w:sz w:val="20"/>
                <w:szCs w:val="20"/>
              </w:rPr>
              <w:t>Date</w:t>
            </w:r>
          </w:p>
        </w:tc>
        <w:tc>
          <w:tcPr>
            <w:tcW w:w="530" w:type="pct"/>
            <w:shd w:val="clear" w:color="auto" w:fill="F2F2F2"/>
          </w:tcPr>
          <w:p w14:paraId="05222860"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Version</w:t>
            </w:r>
          </w:p>
        </w:tc>
        <w:tc>
          <w:tcPr>
            <w:tcW w:w="2744" w:type="pct"/>
            <w:shd w:val="clear" w:color="auto" w:fill="F2F2F2"/>
          </w:tcPr>
          <w:p w14:paraId="0A73ADCA"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Description</w:t>
            </w:r>
          </w:p>
        </w:tc>
        <w:tc>
          <w:tcPr>
            <w:tcW w:w="622" w:type="pct"/>
            <w:shd w:val="clear" w:color="auto" w:fill="F2F2F2"/>
          </w:tcPr>
          <w:p w14:paraId="12DED9BB"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Author</w:t>
            </w:r>
          </w:p>
        </w:tc>
      </w:tr>
      <w:tr w:rsidR="00390D24" w:rsidRPr="004C72BE" w14:paraId="7C0094A9" w14:textId="77777777" w:rsidTr="00401F73">
        <w:trPr>
          <w:cantSplit/>
        </w:trPr>
        <w:tc>
          <w:tcPr>
            <w:tcW w:w="1104" w:type="pct"/>
          </w:tcPr>
          <w:p w14:paraId="00871034" w14:textId="1E1D34F5" w:rsidR="00390D24" w:rsidRPr="004C72BE" w:rsidRDefault="009B1D15" w:rsidP="007B1262">
            <w:pPr>
              <w:pStyle w:val="TableText"/>
              <w:spacing w:before="40" w:after="40"/>
              <w:jc w:val="both"/>
              <w:rPr>
                <w:rFonts w:ascii="Times New Roman" w:hAnsi="Times New Roman" w:cs="Times New Roman"/>
                <w:sz w:val="20"/>
              </w:rPr>
            </w:pPr>
            <w:r w:rsidRPr="004C72BE">
              <w:rPr>
                <w:rFonts w:ascii="Times New Roman" w:hAnsi="Times New Roman" w:cs="Times New Roman"/>
                <w:sz w:val="20"/>
              </w:rPr>
              <w:t>March 04, 2019</w:t>
            </w:r>
          </w:p>
        </w:tc>
        <w:tc>
          <w:tcPr>
            <w:tcW w:w="530" w:type="pct"/>
          </w:tcPr>
          <w:p w14:paraId="58853E7B" w14:textId="24155E4D"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1.0</w:t>
            </w:r>
          </w:p>
        </w:tc>
        <w:tc>
          <w:tcPr>
            <w:tcW w:w="2744" w:type="pct"/>
          </w:tcPr>
          <w:p w14:paraId="0ABAD93E" w14:textId="77777777"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Draft Contractor Project Management Plan</w:t>
            </w:r>
          </w:p>
        </w:tc>
        <w:tc>
          <w:tcPr>
            <w:tcW w:w="622" w:type="pct"/>
          </w:tcPr>
          <w:p w14:paraId="3D2CD553" w14:textId="77777777"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AbleVets</w:t>
            </w:r>
          </w:p>
        </w:tc>
      </w:tr>
      <w:tr w:rsidR="00F607C6" w:rsidRPr="004C72BE" w14:paraId="422CE35C" w14:textId="77777777" w:rsidTr="00F607C6">
        <w:trPr>
          <w:cantSplit/>
        </w:trPr>
        <w:tc>
          <w:tcPr>
            <w:tcW w:w="1104" w:type="pct"/>
          </w:tcPr>
          <w:p w14:paraId="48947BE6" w14:textId="66DB9A94" w:rsidR="00F607C6" w:rsidRPr="004C72BE" w:rsidRDefault="00FC50EB" w:rsidP="007B1262">
            <w:pPr>
              <w:pStyle w:val="TableText"/>
              <w:spacing w:before="40" w:after="40"/>
              <w:rPr>
                <w:rFonts w:ascii="Times New Roman" w:hAnsi="Times New Roman" w:cs="Times New Roman"/>
                <w:sz w:val="20"/>
              </w:rPr>
            </w:pPr>
            <w:r>
              <w:rPr>
                <w:rFonts w:ascii="Times New Roman" w:hAnsi="Times New Roman" w:cs="Times New Roman"/>
                <w:sz w:val="20"/>
              </w:rPr>
              <w:t>April 0</w:t>
            </w:r>
            <w:r w:rsidR="00B37045">
              <w:rPr>
                <w:rFonts w:ascii="Times New Roman" w:hAnsi="Times New Roman" w:cs="Times New Roman"/>
                <w:sz w:val="20"/>
              </w:rPr>
              <w:t>3</w:t>
            </w:r>
            <w:r>
              <w:rPr>
                <w:rFonts w:ascii="Times New Roman" w:hAnsi="Times New Roman" w:cs="Times New Roman"/>
                <w:sz w:val="20"/>
              </w:rPr>
              <w:t>, 2019</w:t>
            </w:r>
          </w:p>
        </w:tc>
        <w:tc>
          <w:tcPr>
            <w:tcW w:w="530" w:type="pct"/>
          </w:tcPr>
          <w:p w14:paraId="0361F742" w14:textId="4D7DFFC5" w:rsidR="00F607C6" w:rsidRPr="004C72BE" w:rsidRDefault="00FC50EB" w:rsidP="00F607C6">
            <w:pPr>
              <w:pStyle w:val="TableText"/>
              <w:spacing w:before="40" w:after="40"/>
              <w:rPr>
                <w:rFonts w:ascii="Times New Roman" w:hAnsi="Times New Roman" w:cs="Times New Roman"/>
                <w:sz w:val="20"/>
              </w:rPr>
            </w:pPr>
            <w:r>
              <w:rPr>
                <w:rFonts w:ascii="Times New Roman" w:hAnsi="Times New Roman" w:cs="Times New Roman"/>
                <w:sz w:val="20"/>
              </w:rPr>
              <w:t>1.1</w:t>
            </w:r>
          </w:p>
        </w:tc>
        <w:tc>
          <w:tcPr>
            <w:tcW w:w="2744" w:type="pct"/>
          </w:tcPr>
          <w:p w14:paraId="676761F6" w14:textId="24E16AAD" w:rsidR="00F607C6" w:rsidRPr="004C72BE" w:rsidRDefault="00FC50EB" w:rsidP="00F607C6">
            <w:pPr>
              <w:pStyle w:val="TableText"/>
              <w:spacing w:before="40" w:after="40"/>
              <w:rPr>
                <w:rFonts w:ascii="Times New Roman" w:hAnsi="Times New Roman" w:cs="Times New Roman"/>
                <w:sz w:val="20"/>
              </w:rPr>
            </w:pPr>
            <w:r>
              <w:rPr>
                <w:rFonts w:ascii="Times New Roman" w:hAnsi="Times New Roman" w:cs="Times New Roman"/>
                <w:sz w:val="20"/>
              </w:rPr>
              <w:t>Updated Contractor Project Management Plan</w:t>
            </w:r>
          </w:p>
        </w:tc>
        <w:tc>
          <w:tcPr>
            <w:tcW w:w="622" w:type="pct"/>
          </w:tcPr>
          <w:p w14:paraId="042608D1" w14:textId="523AD200" w:rsidR="00F607C6" w:rsidRPr="004C72BE" w:rsidRDefault="00FC50EB" w:rsidP="00F607C6">
            <w:pPr>
              <w:pStyle w:val="TableText"/>
              <w:spacing w:before="40" w:after="40"/>
              <w:rPr>
                <w:rFonts w:ascii="Times New Roman" w:hAnsi="Times New Roman" w:cs="Times New Roman"/>
                <w:sz w:val="20"/>
              </w:rPr>
            </w:pPr>
            <w:r>
              <w:rPr>
                <w:rFonts w:ascii="Times New Roman" w:hAnsi="Times New Roman" w:cs="Times New Roman"/>
                <w:sz w:val="20"/>
              </w:rPr>
              <w:t>AbleVets</w:t>
            </w:r>
          </w:p>
        </w:tc>
      </w:tr>
      <w:tr w:rsidR="00A52DF4" w:rsidRPr="004C72BE" w14:paraId="60E716F2" w14:textId="77777777" w:rsidTr="00E37E0D">
        <w:trPr>
          <w:cantSplit/>
        </w:trPr>
        <w:tc>
          <w:tcPr>
            <w:tcW w:w="1104" w:type="pct"/>
          </w:tcPr>
          <w:p w14:paraId="41BC2D21" w14:textId="133A8EEA" w:rsidR="00A52DF4" w:rsidRPr="004C72BE" w:rsidRDefault="00A52DF4" w:rsidP="007B1262">
            <w:pPr>
              <w:pStyle w:val="TableText"/>
              <w:spacing w:before="40" w:after="40"/>
              <w:rPr>
                <w:rFonts w:ascii="Times New Roman" w:hAnsi="Times New Roman" w:cs="Times New Roman"/>
                <w:sz w:val="20"/>
              </w:rPr>
            </w:pPr>
          </w:p>
        </w:tc>
        <w:tc>
          <w:tcPr>
            <w:tcW w:w="530" w:type="pct"/>
          </w:tcPr>
          <w:p w14:paraId="6B1C1A2F" w14:textId="346B4B75" w:rsidR="00A52DF4" w:rsidRPr="004C72BE" w:rsidRDefault="00A52DF4" w:rsidP="00E72342">
            <w:pPr>
              <w:pStyle w:val="TableText"/>
              <w:spacing w:before="40" w:after="40"/>
              <w:rPr>
                <w:rFonts w:ascii="Times New Roman" w:hAnsi="Times New Roman" w:cs="Times New Roman"/>
                <w:sz w:val="20"/>
              </w:rPr>
            </w:pPr>
          </w:p>
        </w:tc>
        <w:tc>
          <w:tcPr>
            <w:tcW w:w="2744" w:type="pct"/>
          </w:tcPr>
          <w:p w14:paraId="30257D0E" w14:textId="70BA4162" w:rsidR="00341680" w:rsidRPr="004C72BE" w:rsidRDefault="00341680" w:rsidP="00E72342">
            <w:pPr>
              <w:pStyle w:val="TableText"/>
              <w:spacing w:before="40" w:after="40"/>
              <w:rPr>
                <w:rFonts w:ascii="Times New Roman" w:hAnsi="Times New Roman" w:cs="Times New Roman"/>
                <w:sz w:val="20"/>
              </w:rPr>
            </w:pPr>
          </w:p>
        </w:tc>
        <w:tc>
          <w:tcPr>
            <w:tcW w:w="622" w:type="pct"/>
          </w:tcPr>
          <w:p w14:paraId="293B3EDB" w14:textId="174C99F0" w:rsidR="00A52DF4" w:rsidRPr="004C72BE" w:rsidRDefault="00A52DF4" w:rsidP="00E72342">
            <w:pPr>
              <w:pStyle w:val="TableText"/>
              <w:spacing w:before="40" w:after="40"/>
              <w:rPr>
                <w:rFonts w:ascii="Times New Roman" w:hAnsi="Times New Roman" w:cs="Times New Roman"/>
                <w:sz w:val="20"/>
              </w:rPr>
            </w:pPr>
          </w:p>
        </w:tc>
      </w:tr>
      <w:tr w:rsidR="00A76F5C" w:rsidRPr="004C72BE" w14:paraId="75F7E61A" w14:textId="77777777" w:rsidTr="00E37E0D">
        <w:trPr>
          <w:cantSplit/>
        </w:trPr>
        <w:tc>
          <w:tcPr>
            <w:tcW w:w="1104" w:type="pct"/>
          </w:tcPr>
          <w:p w14:paraId="7D89D038" w14:textId="228D7AC5" w:rsidR="00A76F5C" w:rsidRPr="004C72BE" w:rsidRDefault="00A76F5C" w:rsidP="007B1262">
            <w:pPr>
              <w:pStyle w:val="TableText"/>
              <w:spacing w:before="40" w:after="40"/>
              <w:rPr>
                <w:rFonts w:ascii="Times New Roman" w:hAnsi="Times New Roman" w:cs="Times New Roman"/>
                <w:sz w:val="20"/>
              </w:rPr>
            </w:pPr>
          </w:p>
        </w:tc>
        <w:tc>
          <w:tcPr>
            <w:tcW w:w="530" w:type="pct"/>
          </w:tcPr>
          <w:p w14:paraId="2B05E676" w14:textId="7492106F" w:rsidR="00A76F5C" w:rsidRPr="004C72BE" w:rsidRDefault="00A76F5C" w:rsidP="00E72342">
            <w:pPr>
              <w:pStyle w:val="TableText"/>
              <w:spacing w:before="40" w:after="40"/>
              <w:rPr>
                <w:rFonts w:ascii="Times New Roman" w:hAnsi="Times New Roman" w:cs="Times New Roman"/>
                <w:sz w:val="20"/>
              </w:rPr>
            </w:pPr>
          </w:p>
        </w:tc>
        <w:tc>
          <w:tcPr>
            <w:tcW w:w="2744" w:type="pct"/>
          </w:tcPr>
          <w:p w14:paraId="1C6708EC" w14:textId="58F971DD" w:rsidR="00A76F5C" w:rsidRPr="004C72BE" w:rsidRDefault="00A76F5C" w:rsidP="00E72342">
            <w:pPr>
              <w:pStyle w:val="TableText"/>
              <w:spacing w:before="40" w:after="40"/>
              <w:rPr>
                <w:rFonts w:ascii="Times New Roman" w:hAnsi="Times New Roman" w:cs="Times New Roman"/>
                <w:sz w:val="20"/>
              </w:rPr>
            </w:pPr>
          </w:p>
        </w:tc>
        <w:tc>
          <w:tcPr>
            <w:tcW w:w="622" w:type="pct"/>
          </w:tcPr>
          <w:p w14:paraId="37CE0739" w14:textId="48895E74" w:rsidR="00A76F5C" w:rsidRPr="004C72BE" w:rsidRDefault="00A76F5C" w:rsidP="00E72342">
            <w:pPr>
              <w:pStyle w:val="TableText"/>
              <w:spacing w:before="40" w:after="40"/>
              <w:rPr>
                <w:rFonts w:ascii="Times New Roman" w:hAnsi="Times New Roman" w:cs="Times New Roman"/>
                <w:sz w:val="20"/>
              </w:rPr>
            </w:pPr>
          </w:p>
        </w:tc>
      </w:tr>
      <w:tr w:rsidR="00666A3D" w:rsidRPr="004C72BE" w14:paraId="08AC035E" w14:textId="77777777" w:rsidTr="00ED4FD9">
        <w:trPr>
          <w:cantSplit/>
        </w:trPr>
        <w:tc>
          <w:tcPr>
            <w:tcW w:w="1104" w:type="pct"/>
          </w:tcPr>
          <w:p w14:paraId="750FF242" w14:textId="57ABFAB4" w:rsidR="00666A3D" w:rsidRPr="004C72BE" w:rsidRDefault="00666A3D" w:rsidP="00ED4FD9">
            <w:pPr>
              <w:pStyle w:val="TableText"/>
              <w:spacing w:before="40" w:after="40"/>
              <w:rPr>
                <w:rFonts w:ascii="Times New Roman" w:hAnsi="Times New Roman" w:cs="Times New Roman"/>
                <w:sz w:val="20"/>
              </w:rPr>
            </w:pPr>
          </w:p>
        </w:tc>
        <w:tc>
          <w:tcPr>
            <w:tcW w:w="530" w:type="pct"/>
          </w:tcPr>
          <w:p w14:paraId="7FCDCFF9" w14:textId="16BFD06F" w:rsidR="00666A3D" w:rsidRPr="004C72BE" w:rsidRDefault="00666A3D" w:rsidP="00ED4FD9">
            <w:pPr>
              <w:pStyle w:val="TableText"/>
              <w:spacing w:before="40" w:after="40"/>
              <w:rPr>
                <w:rFonts w:ascii="Times New Roman" w:hAnsi="Times New Roman" w:cs="Times New Roman"/>
                <w:sz w:val="20"/>
              </w:rPr>
            </w:pPr>
          </w:p>
        </w:tc>
        <w:tc>
          <w:tcPr>
            <w:tcW w:w="2744" w:type="pct"/>
          </w:tcPr>
          <w:p w14:paraId="77150AFD" w14:textId="5C6E83B6" w:rsidR="00666A3D" w:rsidRPr="004C72BE" w:rsidRDefault="00666A3D" w:rsidP="00ED4FD9">
            <w:pPr>
              <w:pStyle w:val="TableText"/>
              <w:spacing w:before="40" w:after="40"/>
              <w:rPr>
                <w:rFonts w:ascii="Times New Roman" w:hAnsi="Times New Roman" w:cs="Times New Roman"/>
                <w:sz w:val="20"/>
              </w:rPr>
            </w:pPr>
          </w:p>
        </w:tc>
        <w:tc>
          <w:tcPr>
            <w:tcW w:w="622" w:type="pct"/>
          </w:tcPr>
          <w:p w14:paraId="7D538897" w14:textId="28ABA891" w:rsidR="00666A3D" w:rsidRPr="004C72BE" w:rsidRDefault="00666A3D" w:rsidP="00ED4FD9">
            <w:pPr>
              <w:pStyle w:val="TableText"/>
              <w:spacing w:before="40" w:after="40"/>
              <w:rPr>
                <w:rFonts w:ascii="Times New Roman" w:hAnsi="Times New Roman" w:cs="Times New Roman"/>
                <w:sz w:val="20"/>
              </w:rPr>
            </w:pPr>
          </w:p>
        </w:tc>
      </w:tr>
      <w:tr w:rsidR="00670FC6" w:rsidRPr="004C72BE" w14:paraId="592DEF49" w14:textId="77777777" w:rsidTr="00ED4FD9">
        <w:trPr>
          <w:cantSplit/>
        </w:trPr>
        <w:tc>
          <w:tcPr>
            <w:tcW w:w="1104" w:type="pct"/>
          </w:tcPr>
          <w:p w14:paraId="0780E00A" w14:textId="7433492C" w:rsidR="00670FC6" w:rsidRPr="004C72BE" w:rsidRDefault="00670FC6" w:rsidP="00ED4FD9">
            <w:pPr>
              <w:pStyle w:val="TableText"/>
              <w:spacing w:before="40" w:after="40"/>
              <w:rPr>
                <w:rFonts w:ascii="Times New Roman" w:hAnsi="Times New Roman" w:cs="Times New Roman"/>
                <w:sz w:val="20"/>
              </w:rPr>
            </w:pPr>
          </w:p>
        </w:tc>
        <w:tc>
          <w:tcPr>
            <w:tcW w:w="530" w:type="pct"/>
          </w:tcPr>
          <w:p w14:paraId="761F9FFE" w14:textId="3824BB54" w:rsidR="00670FC6" w:rsidRPr="004C72BE" w:rsidRDefault="00670FC6" w:rsidP="00ED4FD9">
            <w:pPr>
              <w:pStyle w:val="TableText"/>
              <w:spacing w:before="40" w:after="40"/>
              <w:rPr>
                <w:rFonts w:ascii="Times New Roman" w:hAnsi="Times New Roman" w:cs="Times New Roman"/>
                <w:sz w:val="20"/>
              </w:rPr>
            </w:pPr>
          </w:p>
        </w:tc>
        <w:tc>
          <w:tcPr>
            <w:tcW w:w="2744" w:type="pct"/>
          </w:tcPr>
          <w:p w14:paraId="266933CF" w14:textId="77777777" w:rsidR="00670FC6" w:rsidRPr="004C72BE" w:rsidRDefault="00670FC6" w:rsidP="00ED4FD9">
            <w:pPr>
              <w:pStyle w:val="TableText"/>
              <w:spacing w:before="40" w:after="40"/>
              <w:rPr>
                <w:rFonts w:ascii="Times New Roman" w:hAnsi="Times New Roman" w:cs="Times New Roman"/>
                <w:sz w:val="20"/>
              </w:rPr>
            </w:pPr>
          </w:p>
        </w:tc>
        <w:tc>
          <w:tcPr>
            <w:tcW w:w="622" w:type="pct"/>
          </w:tcPr>
          <w:p w14:paraId="2CF54A3E" w14:textId="7BBDB70F" w:rsidR="00670FC6" w:rsidRPr="004C72BE" w:rsidRDefault="00670FC6" w:rsidP="00ED4FD9">
            <w:pPr>
              <w:pStyle w:val="TableText"/>
              <w:spacing w:before="40" w:after="40"/>
              <w:rPr>
                <w:rFonts w:ascii="Times New Roman" w:hAnsi="Times New Roman" w:cs="Times New Roman"/>
                <w:sz w:val="20"/>
              </w:rPr>
            </w:pPr>
          </w:p>
        </w:tc>
      </w:tr>
      <w:tr w:rsidR="00A972D2" w:rsidRPr="004C72BE" w14:paraId="298717C0" w14:textId="77777777" w:rsidTr="005801DF">
        <w:trPr>
          <w:cantSplit/>
        </w:trPr>
        <w:tc>
          <w:tcPr>
            <w:tcW w:w="1104" w:type="pct"/>
          </w:tcPr>
          <w:p w14:paraId="39BA0803" w14:textId="4977342D" w:rsidR="00A972D2" w:rsidRPr="004C72BE" w:rsidRDefault="00A972D2" w:rsidP="005801DF">
            <w:pPr>
              <w:pStyle w:val="TableText"/>
              <w:spacing w:before="40" w:after="40"/>
              <w:rPr>
                <w:rFonts w:ascii="Times New Roman" w:hAnsi="Times New Roman" w:cs="Times New Roman"/>
                <w:sz w:val="20"/>
              </w:rPr>
            </w:pPr>
          </w:p>
        </w:tc>
        <w:tc>
          <w:tcPr>
            <w:tcW w:w="530" w:type="pct"/>
          </w:tcPr>
          <w:p w14:paraId="30D2335B" w14:textId="6A0B2AD6" w:rsidR="00A972D2" w:rsidRPr="004C72BE" w:rsidRDefault="00A972D2" w:rsidP="005801DF">
            <w:pPr>
              <w:pStyle w:val="TableText"/>
              <w:spacing w:before="40" w:after="40"/>
              <w:rPr>
                <w:rFonts w:ascii="Times New Roman" w:hAnsi="Times New Roman" w:cs="Times New Roman"/>
                <w:sz w:val="20"/>
              </w:rPr>
            </w:pPr>
          </w:p>
        </w:tc>
        <w:tc>
          <w:tcPr>
            <w:tcW w:w="2744" w:type="pct"/>
          </w:tcPr>
          <w:p w14:paraId="6639202D" w14:textId="77777777" w:rsidR="00A972D2" w:rsidRPr="004C72BE" w:rsidRDefault="00A972D2" w:rsidP="005801DF">
            <w:pPr>
              <w:pStyle w:val="TableText"/>
              <w:spacing w:before="40" w:after="40"/>
              <w:rPr>
                <w:rFonts w:ascii="Times New Roman" w:hAnsi="Times New Roman" w:cs="Times New Roman"/>
                <w:sz w:val="20"/>
              </w:rPr>
            </w:pPr>
          </w:p>
        </w:tc>
        <w:tc>
          <w:tcPr>
            <w:tcW w:w="622" w:type="pct"/>
          </w:tcPr>
          <w:p w14:paraId="38943A23" w14:textId="6E8B1E02" w:rsidR="00A972D2" w:rsidRPr="004C72BE" w:rsidRDefault="00A972D2" w:rsidP="005801DF">
            <w:pPr>
              <w:pStyle w:val="TableText"/>
              <w:spacing w:before="40" w:after="40"/>
              <w:rPr>
                <w:rFonts w:ascii="Times New Roman" w:hAnsi="Times New Roman" w:cs="Times New Roman"/>
                <w:sz w:val="20"/>
              </w:rPr>
            </w:pPr>
          </w:p>
        </w:tc>
      </w:tr>
      <w:tr w:rsidR="00B80F23" w:rsidRPr="004C72BE" w14:paraId="03649BF8" w14:textId="77777777" w:rsidTr="00E37E0D">
        <w:trPr>
          <w:cantSplit/>
        </w:trPr>
        <w:tc>
          <w:tcPr>
            <w:tcW w:w="1104" w:type="pct"/>
          </w:tcPr>
          <w:p w14:paraId="30E7F0D9" w14:textId="4A6460AF" w:rsidR="00B80F23" w:rsidRPr="004C72BE" w:rsidRDefault="00B80F23" w:rsidP="007B1262">
            <w:pPr>
              <w:pStyle w:val="TableText"/>
              <w:spacing w:before="40" w:after="40"/>
              <w:rPr>
                <w:rFonts w:ascii="Times New Roman" w:hAnsi="Times New Roman" w:cs="Times New Roman"/>
                <w:sz w:val="20"/>
              </w:rPr>
            </w:pPr>
          </w:p>
        </w:tc>
        <w:tc>
          <w:tcPr>
            <w:tcW w:w="530" w:type="pct"/>
          </w:tcPr>
          <w:p w14:paraId="4D0F73B2" w14:textId="1128196F" w:rsidR="00B80F23" w:rsidRPr="004C72BE" w:rsidRDefault="00B80F23" w:rsidP="00E72342">
            <w:pPr>
              <w:pStyle w:val="TableText"/>
              <w:spacing w:before="40" w:after="40"/>
              <w:rPr>
                <w:rFonts w:ascii="Times New Roman" w:hAnsi="Times New Roman" w:cs="Times New Roman"/>
                <w:sz w:val="20"/>
              </w:rPr>
            </w:pPr>
          </w:p>
        </w:tc>
        <w:tc>
          <w:tcPr>
            <w:tcW w:w="2744" w:type="pct"/>
          </w:tcPr>
          <w:p w14:paraId="64D65CB6" w14:textId="546DBE3D" w:rsidR="003A6DF3" w:rsidRPr="004C72BE" w:rsidRDefault="003A6DF3" w:rsidP="00A972D2">
            <w:pPr>
              <w:pStyle w:val="TableText"/>
              <w:spacing w:before="40" w:after="40"/>
              <w:rPr>
                <w:rFonts w:ascii="Times New Roman" w:hAnsi="Times New Roman" w:cs="Times New Roman"/>
                <w:sz w:val="20"/>
              </w:rPr>
            </w:pPr>
          </w:p>
        </w:tc>
        <w:tc>
          <w:tcPr>
            <w:tcW w:w="622" w:type="pct"/>
          </w:tcPr>
          <w:p w14:paraId="0EAFA549" w14:textId="7D19736B" w:rsidR="00B80F23" w:rsidRPr="004C72BE" w:rsidRDefault="00B80F23" w:rsidP="00E72342">
            <w:pPr>
              <w:pStyle w:val="TableText"/>
              <w:spacing w:before="40" w:after="40"/>
              <w:rPr>
                <w:rFonts w:ascii="Times New Roman" w:hAnsi="Times New Roman" w:cs="Times New Roman"/>
                <w:sz w:val="20"/>
              </w:rPr>
            </w:pPr>
          </w:p>
        </w:tc>
      </w:tr>
      <w:tr w:rsidR="00DD1F61" w:rsidRPr="004C72BE" w14:paraId="1507B97E" w14:textId="77777777" w:rsidTr="00E37E0D">
        <w:trPr>
          <w:cantSplit/>
        </w:trPr>
        <w:tc>
          <w:tcPr>
            <w:tcW w:w="1104" w:type="pct"/>
          </w:tcPr>
          <w:p w14:paraId="66F705B5" w14:textId="3C96683F" w:rsidR="00DD1F61" w:rsidRPr="004C72BE" w:rsidRDefault="00DD1F61" w:rsidP="007B1262">
            <w:pPr>
              <w:pStyle w:val="TableText"/>
              <w:spacing w:before="40" w:after="40"/>
              <w:rPr>
                <w:rFonts w:ascii="Times New Roman" w:hAnsi="Times New Roman" w:cs="Times New Roman"/>
                <w:sz w:val="20"/>
              </w:rPr>
            </w:pPr>
          </w:p>
        </w:tc>
        <w:tc>
          <w:tcPr>
            <w:tcW w:w="530" w:type="pct"/>
          </w:tcPr>
          <w:p w14:paraId="2DA2CDE4" w14:textId="234C2E3C" w:rsidR="00DD1F61" w:rsidRPr="004C72BE" w:rsidRDefault="00DD1F61" w:rsidP="00E72342">
            <w:pPr>
              <w:pStyle w:val="TableText"/>
              <w:spacing w:before="40" w:after="40"/>
              <w:rPr>
                <w:rFonts w:ascii="Times New Roman" w:hAnsi="Times New Roman" w:cs="Times New Roman"/>
                <w:sz w:val="20"/>
              </w:rPr>
            </w:pPr>
          </w:p>
        </w:tc>
        <w:tc>
          <w:tcPr>
            <w:tcW w:w="2744" w:type="pct"/>
          </w:tcPr>
          <w:p w14:paraId="59C17533" w14:textId="6A56E997" w:rsidR="00A26264" w:rsidRPr="004C72BE" w:rsidRDefault="00A26264" w:rsidP="0047265E">
            <w:pPr>
              <w:pStyle w:val="TableText"/>
              <w:spacing w:before="40" w:after="40"/>
              <w:rPr>
                <w:rFonts w:ascii="Times New Roman" w:hAnsi="Times New Roman" w:cs="Times New Roman"/>
                <w:sz w:val="20"/>
              </w:rPr>
            </w:pPr>
          </w:p>
        </w:tc>
        <w:tc>
          <w:tcPr>
            <w:tcW w:w="622" w:type="pct"/>
          </w:tcPr>
          <w:p w14:paraId="6DBA0967" w14:textId="07DDFD9B" w:rsidR="00DD1F61" w:rsidRPr="004C72BE" w:rsidRDefault="00DD1F61" w:rsidP="00E72342">
            <w:pPr>
              <w:pStyle w:val="TableText"/>
              <w:spacing w:before="40" w:after="40"/>
              <w:rPr>
                <w:rFonts w:ascii="Times New Roman" w:hAnsi="Times New Roman" w:cs="Times New Roman"/>
                <w:sz w:val="20"/>
              </w:rPr>
            </w:pPr>
          </w:p>
        </w:tc>
      </w:tr>
    </w:tbl>
    <w:p w14:paraId="5F7C06F0" w14:textId="77777777" w:rsidR="008E7D67" w:rsidRPr="004C72BE" w:rsidRDefault="008E7D67" w:rsidP="007325D2">
      <w:pPr>
        <w:jc w:val="both"/>
        <w:rPr>
          <w:sz w:val="24"/>
          <w:szCs w:val="20"/>
        </w:rPr>
      </w:pPr>
      <w:r w:rsidRPr="004C72BE">
        <w:br w:type="page"/>
      </w:r>
    </w:p>
    <w:p w14:paraId="34230FA9" w14:textId="77777777" w:rsidR="004F3A80" w:rsidRPr="004C72BE" w:rsidRDefault="004F3A80" w:rsidP="00E72342">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t>Table of Contents</w:t>
      </w:r>
    </w:p>
    <w:p w14:paraId="78FF7939" w14:textId="513EF6EC" w:rsidR="00304AB1" w:rsidRPr="00304AB1" w:rsidRDefault="003224BE">
      <w:pPr>
        <w:pStyle w:val="TOC1"/>
        <w:rPr>
          <w:rFonts w:ascii="Times New Roman" w:eastAsiaTheme="minorEastAsia" w:hAnsi="Times New Roman"/>
          <w:b w:val="0"/>
          <w:noProof/>
          <w:sz w:val="22"/>
          <w:szCs w:val="22"/>
        </w:rPr>
      </w:pPr>
      <w:r w:rsidRPr="00304AB1">
        <w:rPr>
          <w:rFonts w:ascii="Times New Roman" w:hAnsi="Times New Roman"/>
          <w:b w:val="0"/>
          <w:sz w:val="22"/>
          <w:szCs w:val="22"/>
        </w:rPr>
        <w:fldChar w:fldCharType="begin"/>
      </w:r>
      <w:r w:rsidRPr="00304AB1">
        <w:rPr>
          <w:rFonts w:ascii="Times New Roman" w:hAnsi="Times New Roman"/>
          <w:b w:val="0"/>
          <w:sz w:val="22"/>
          <w:szCs w:val="22"/>
        </w:rPr>
        <w:instrText xml:space="preserve"> TOC \o \h \z \t "Appendix 1,1" </w:instrText>
      </w:r>
      <w:r w:rsidRPr="00304AB1">
        <w:rPr>
          <w:rFonts w:ascii="Times New Roman" w:hAnsi="Times New Roman"/>
          <w:b w:val="0"/>
          <w:sz w:val="22"/>
          <w:szCs w:val="22"/>
        </w:rPr>
        <w:fldChar w:fldCharType="separate"/>
      </w:r>
      <w:hyperlink w:anchor="_Toc5021527" w:history="1">
        <w:r w:rsidR="00304AB1" w:rsidRPr="00304AB1">
          <w:rPr>
            <w:rStyle w:val="Hyperlink"/>
            <w:rFonts w:ascii="Times New Roman" w:hAnsi="Times New Roman"/>
            <w:noProof/>
          </w:rPr>
          <w:t>1.</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Introduction</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_Toc5021527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w:t>
        </w:r>
        <w:r w:rsidR="00304AB1" w:rsidRPr="00304AB1">
          <w:rPr>
            <w:rFonts w:ascii="Times New Roman" w:hAnsi="Times New Roman"/>
            <w:noProof/>
            <w:webHidden/>
          </w:rPr>
          <w:fldChar w:fldCharType="end"/>
        </w:r>
      </w:hyperlink>
    </w:p>
    <w:p w14:paraId="7BDA7D49" w14:textId="588258A5" w:rsidR="00304AB1" w:rsidRPr="00304AB1" w:rsidRDefault="007964BC">
      <w:pPr>
        <w:pStyle w:val="TOC2"/>
        <w:rPr>
          <w:rFonts w:ascii="Times New Roman" w:eastAsiaTheme="minorEastAsia" w:hAnsi="Times New Roman"/>
          <w:b w:val="0"/>
          <w:noProof/>
          <w:sz w:val="22"/>
          <w:szCs w:val="22"/>
        </w:rPr>
      </w:pPr>
      <w:hyperlink w:anchor="_Toc5021528" w:history="1">
        <w:r w:rsidR="00304AB1" w:rsidRPr="00304AB1">
          <w:rPr>
            <w:rStyle w:val="Hyperlink"/>
            <w:rFonts w:ascii="Times New Roman" w:hAnsi="Times New Roman"/>
            <w:noProof/>
          </w:rPr>
          <w:t>1.1.</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Project Overview</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_Toc5021528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w:t>
        </w:r>
        <w:r w:rsidR="00304AB1" w:rsidRPr="00304AB1">
          <w:rPr>
            <w:rFonts w:ascii="Times New Roman" w:hAnsi="Times New Roman"/>
            <w:noProof/>
            <w:webHidden/>
          </w:rPr>
          <w:fldChar w:fldCharType="end"/>
        </w:r>
      </w:hyperlink>
    </w:p>
    <w:p w14:paraId="080543D9" w14:textId="7B8753BF" w:rsidR="00304AB1" w:rsidRPr="00304AB1" w:rsidRDefault="007964BC">
      <w:pPr>
        <w:pStyle w:val="TOC2"/>
        <w:rPr>
          <w:rFonts w:ascii="Times New Roman" w:eastAsiaTheme="minorEastAsia" w:hAnsi="Times New Roman"/>
          <w:b w:val="0"/>
          <w:noProof/>
          <w:sz w:val="22"/>
          <w:szCs w:val="22"/>
        </w:rPr>
      </w:pPr>
      <w:hyperlink w:anchor="_Toc5021529" w:history="1">
        <w:r w:rsidR="00304AB1" w:rsidRPr="00304AB1">
          <w:rPr>
            <w:rStyle w:val="Hyperlink"/>
            <w:rFonts w:ascii="Times New Roman" w:hAnsi="Times New Roman"/>
            <w:noProof/>
          </w:rPr>
          <w:t>1.2.</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Project Scope</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_Toc5021529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2</w:t>
        </w:r>
        <w:r w:rsidR="00304AB1" w:rsidRPr="00304AB1">
          <w:rPr>
            <w:rFonts w:ascii="Times New Roman" w:hAnsi="Times New Roman"/>
            <w:noProof/>
            <w:webHidden/>
          </w:rPr>
          <w:fldChar w:fldCharType="end"/>
        </w:r>
      </w:hyperlink>
    </w:p>
    <w:p w14:paraId="4D0885B7" w14:textId="1A1EB9C1" w:rsidR="00304AB1" w:rsidRPr="00304AB1" w:rsidRDefault="007964BC">
      <w:pPr>
        <w:pStyle w:val="TOC2"/>
        <w:rPr>
          <w:rFonts w:ascii="Times New Roman" w:eastAsiaTheme="minorEastAsia" w:hAnsi="Times New Roman"/>
          <w:b w:val="0"/>
          <w:noProof/>
          <w:sz w:val="22"/>
          <w:szCs w:val="22"/>
        </w:rPr>
      </w:pPr>
      <w:hyperlink w:anchor="_Toc5021530" w:history="1">
        <w:r w:rsidR="00304AB1" w:rsidRPr="00304AB1">
          <w:rPr>
            <w:rStyle w:val="Hyperlink"/>
            <w:rFonts w:ascii="Times New Roman" w:hAnsi="Times New Roman"/>
            <w:noProof/>
          </w:rPr>
          <w:t>1.3.</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Technical Approach</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_Toc5021530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2</w:t>
        </w:r>
        <w:r w:rsidR="00304AB1" w:rsidRPr="00304AB1">
          <w:rPr>
            <w:rFonts w:ascii="Times New Roman" w:hAnsi="Times New Roman"/>
            <w:noProof/>
            <w:webHidden/>
          </w:rPr>
          <w:fldChar w:fldCharType="end"/>
        </w:r>
      </w:hyperlink>
    </w:p>
    <w:p w14:paraId="5AFEABEC" w14:textId="3D4173D6" w:rsidR="00304AB1" w:rsidRPr="00304AB1" w:rsidRDefault="007964BC">
      <w:pPr>
        <w:pStyle w:val="TOC2"/>
        <w:rPr>
          <w:rFonts w:ascii="Times New Roman" w:eastAsiaTheme="minorEastAsia" w:hAnsi="Times New Roman"/>
          <w:b w:val="0"/>
          <w:noProof/>
          <w:sz w:val="22"/>
          <w:szCs w:val="22"/>
        </w:rPr>
      </w:pPr>
      <w:hyperlink w:anchor="_Toc5021531" w:history="1">
        <w:r w:rsidR="00304AB1" w:rsidRPr="00304AB1">
          <w:rPr>
            <w:rStyle w:val="Hyperlink"/>
            <w:rFonts w:ascii="Times New Roman" w:hAnsi="Times New Roman"/>
            <w:noProof/>
          </w:rPr>
          <w:t>1.4.</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Goals and Objectives</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_Toc5021531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3</w:t>
        </w:r>
        <w:r w:rsidR="00304AB1" w:rsidRPr="00304AB1">
          <w:rPr>
            <w:rFonts w:ascii="Times New Roman" w:hAnsi="Times New Roman"/>
            <w:noProof/>
            <w:webHidden/>
          </w:rPr>
          <w:fldChar w:fldCharType="end"/>
        </w:r>
      </w:hyperlink>
    </w:p>
    <w:p w14:paraId="771672E5" w14:textId="527D86FD" w:rsidR="00304AB1" w:rsidRPr="00304AB1" w:rsidRDefault="007964BC">
      <w:pPr>
        <w:pStyle w:val="TOC2"/>
        <w:rPr>
          <w:rFonts w:ascii="Times New Roman" w:eastAsiaTheme="minorEastAsia" w:hAnsi="Times New Roman"/>
          <w:b w:val="0"/>
          <w:noProof/>
          <w:sz w:val="22"/>
          <w:szCs w:val="22"/>
        </w:rPr>
      </w:pPr>
      <w:hyperlink w:anchor="_Toc5021532" w:history="1">
        <w:r w:rsidR="00304AB1" w:rsidRPr="00304AB1">
          <w:rPr>
            <w:rStyle w:val="Hyperlink"/>
            <w:rFonts w:ascii="Times New Roman" w:hAnsi="Times New Roman"/>
            <w:noProof/>
          </w:rPr>
          <w:t>1.5.</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Stakeholders and Key Personnel</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_Toc5021532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4</w:t>
        </w:r>
        <w:r w:rsidR="00304AB1" w:rsidRPr="00304AB1">
          <w:rPr>
            <w:rFonts w:ascii="Times New Roman" w:hAnsi="Times New Roman"/>
            <w:noProof/>
            <w:webHidden/>
          </w:rPr>
          <w:fldChar w:fldCharType="end"/>
        </w:r>
      </w:hyperlink>
    </w:p>
    <w:p w14:paraId="3342A631" w14:textId="6B0EFF4A" w:rsidR="00304AB1" w:rsidRPr="00304AB1" w:rsidRDefault="007964BC">
      <w:pPr>
        <w:pStyle w:val="TOC1"/>
        <w:rPr>
          <w:rFonts w:ascii="Times New Roman" w:eastAsiaTheme="minorEastAsia" w:hAnsi="Times New Roman"/>
          <w:b w:val="0"/>
          <w:noProof/>
          <w:sz w:val="22"/>
          <w:szCs w:val="22"/>
        </w:rPr>
      </w:pPr>
      <w:hyperlink w:anchor="_Toc5021533" w:history="1">
        <w:r w:rsidR="00304AB1" w:rsidRPr="00304AB1">
          <w:rPr>
            <w:rStyle w:val="Hyperlink"/>
            <w:rFonts w:ascii="Times New Roman" w:hAnsi="Times New Roman"/>
            <w:noProof/>
          </w:rPr>
          <w:t>2.</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Project Organization</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_Toc5021533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5</w:t>
        </w:r>
        <w:r w:rsidR="00304AB1" w:rsidRPr="00304AB1">
          <w:rPr>
            <w:rFonts w:ascii="Times New Roman" w:hAnsi="Times New Roman"/>
            <w:noProof/>
            <w:webHidden/>
          </w:rPr>
          <w:fldChar w:fldCharType="end"/>
        </w:r>
      </w:hyperlink>
    </w:p>
    <w:p w14:paraId="1EEE67F7" w14:textId="0EEFADA8" w:rsidR="00304AB1" w:rsidRPr="00304AB1" w:rsidRDefault="007964BC">
      <w:pPr>
        <w:pStyle w:val="TOC1"/>
        <w:rPr>
          <w:rFonts w:ascii="Times New Roman" w:eastAsiaTheme="minorEastAsia" w:hAnsi="Times New Roman"/>
          <w:b w:val="0"/>
          <w:noProof/>
          <w:sz w:val="22"/>
          <w:szCs w:val="22"/>
        </w:rPr>
      </w:pPr>
      <w:hyperlink w:anchor="_Toc5021534" w:history="1">
        <w:r w:rsidR="00304AB1" w:rsidRPr="00304AB1">
          <w:rPr>
            <w:rStyle w:val="Hyperlink"/>
            <w:rFonts w:ascii="Times New Roman" w:hAnsi="Times New Roman"/>
            <w:noProof/>
          </w:rPr>
          <w:t>3.</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Testing</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_Toc5021534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6</w:t>
        </w:r>
        <w:r w:rsidR="00304AB1" w:rsidRPr="00304AB1">
          <w:rPr>
            <w:rFonts w:ascii="Times New Roman" w:hAnsi="Times New Roman"/>
            <w:noProof/>
            <w:webHidden/>
          </w:rPr>
          <w:fldChar w:fldCharType="end"/>
        </w:r>
      </w:hyperlink>
    </w:p>
    <w:p w14:paraId="3B17311E" w14:textId="7553446D" w:rsidR="00304AB1" w:rsidRPr="00304AB1" w:rsidRDefault="007964BC">
      <w:pPr>
        <w:pStyle w:val="TOC1"/>
        <w:rPr>
          <w:rFonts w:ascii="Times New Roman" w:eastAsiaTheme="minorEastAsia" w:hAnsi="Times New Roman"/>
          <w:b w:val="0"/>
          <w:noProof/>
          <w:sz w:val="22"/>
          <w:szCs w:val="22"/>
        </w:rPr>
      </w:pPr>
      <w:hyperlink w:anchor="_Toc5021535" w:history="1">
        <w:r w:rsidR="00304AB1" w:rsidRPr="00304AB1">
          <w:rPr>
            <w:rStyle w:val="Hyperlink"/>
            <w:rFonts w:ascii="Times New Roman" w:hAnsi="Times New Roman"/>
            <w:noProof/>
          </w:rPr>
          <w:t>4.</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Monitoring and Control Mechanisms</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_Toc5021535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6</w:t>
        </w:r>
        <w:r w:rsidR="00304AB1" w:rsidRPr="00304AB1">
          <w:rPr>
            <w:rFonts w:ascii="Times New Roman" w:hAnsi="Times New Roman"/>
            <w:noProof/>
            <w:webHidden/>
          </w:rPr>
          <w:fldChar w:fldCharType="end"/>
        </w:r>
      </w:hyperlink>
    </w:p>
    <w:p w14:paraId="03C42332" w14:textId="1FB8C595" w:rsidR="00304AB1" w:rsidRPr="00304AB1" w:rsidRDefault="007964BC">
      <w:pPr>
        <w:pStyle w:val="TOC2"/>
        <w:rPr>
          <w:rFonts w:ascii="Times New Roman" w:eastAsiaTheme="minorEastAsia" w:hAnsi="Times New Roman"/>
          <w:b w:val="0"/>
          <w:noProof/>
          <w:sz w:val="22"/>
          <w:szCs w:val="22"/>
        </w:rPr>
      </w:pPr>
      <w:hyperlink w:anchor="_Toc5021536" w:history="1">
        <w:r w:rsidR="00304AB1" w:rsidRPr="00304AB1">
          <w:rPr>
            <w:rStyle w:val="Hyperlink"/>
            <w:rFonts w:ascii="Times New Roman" w:hAnsi="Times New Roman"/>
            <w:noProof/>
          </w:rPr>
          <w:t>4.1.</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Budget Monitoring</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_Toc5021536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6</w:t>
        </w:r>
        <w:r w:rsidR="00304AB1" w:rsidRPr="00304AB1">
          <w:rPr>
            <w:rFonts w:ascii="Times New Roman" w:hAnsi="Times New Roman"/>
            <w:noProof/>
            <w:webHidden/>
          </w:rPr>
          <w:fldChar w:fldCharType="end"/>
        </w:r>
      </w:hyperlink>
    </w:p>
    <w:p w14:paraId="1686D9BB" w14:textId="10C93EC7" w:rsidR="00304AB1" w:rsidRPr="00304AB1" w:rsidRDefault="007964BC">
      <w:pPr>
        <w:pStyle w:val="TOC2"/>
        <w:rPr>
          <w:rFonts w:ascii="Times New Roman" w:eastAsiaTheme="minorEastAsia" w:hAnsi="Times New Roman"/>
          <w:b w:val="0"/>
          <w:noProof/>
          <w:sz w:val="22"/>
          <w:szCs w:val="22"/>
        </w:rPr>
      </w:pPr>
      <w:hyperlink w:anchor="_Toc5021537" w:history="1">
        <w:r w:rsidR="00304AB1" w:rsidRPr="00304AB1">
          <w:rPr>
            <w:rStyle w:val="Hyperlink"/>
            <w:rFonts w:ascii="Times New Roman" w:hAnsi="Times New Roman"/>
            <w:noProof/>
          </w:rPr>
          <w:t>4.2.</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Schedule Monitoring</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_Toc5021537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7</w:t>
        </w:r>
        <w:r w:rsidR="00304AB1" w:rsidRPr="00304AB1">
          <w:rPr>
            <w:rFonts w:ascii="Times New Roman" w:hAnsi="Times New Roman"/>
            <w:noProof/>
            <w:webHidden/>
          </w:rPr>
          <w:fldChar w:fldCharType="end"/>
        </w:r>
      </w:hyperlink>
    </w:p>
    <w:p w14:paraId="4E5BA6FC" w14:textId="76975B22" w:rsidR="00304AB1" w:rsidRPr="00304AB1" w:rsidRDefault="007964BC">
      <w:pPr>
        <w:pStyle w:val="TOC2"/>
        <w:rPr>
          <w:rFonts w:ascii="Times New Roman" w:eastAsiaTheme="minorEastAsia" w:hAnsi="Times New Roman"/>
          <w:b w:val="0"/>
          <w:noProof/>
          <w:sz w:val="22"/>
          <w:szCs w:val="22"/>
        </w:rPr>
      </w:pPr>
      <w:hyperlink w:anchor="_Toc5021538" w:history="1">
        <w:r w:rsidR="00304AB1" w:rsidRPr="00304AB1">
          <w:rPr>
            <w:rStyle w:val="Hyperlink"/>
            <w:rFonts w:ascii="Times New Roman" w:hAnsi="Times New Roman"/>
            <w:noProof/>
          </w:rPr>
          <w:t>4.3.</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Monitoring</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_Toc5021538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7</w:t>
        </w:r>
        <w:r w:rsidR="00304AB1" w:rsidRPr="00304AB1">
          <w:rPr>
            <w:rFonts w:ascii="Times New Roman" w:hAnsi="Times New Roman"/>
            <w:noProof/>
            <w:webHidden/>
          </w:rPr>
          <w:fldChar w:fldCharType="end"/>
        </w:r>
      </w:hyperlink>
    </w:p>
    <w:p w14:paraId="2D21F966" w14:textId="630881BC" w:rsidR="00304AB1" w:rsidRPr="00304AB1" w:rsidRDefault="007964BC">
      <w:pPr>
        <w:pStyle w:val="TOC1"/>
        <w:rPr>
          <w:rFonts w:ascii="Times New Roman" w:eastAsiaTheme="minorEastAsia" w:hAnsi="Times New Roman"/>
          <w:b w:val="0"/>
          <w:noProof/>
          <w:sz w:val="22"/>
          <w:szCs w:val="22"/>
        </w:rPr>
      </w:pPr>
      <w:hyperlink w:anchor="_Toc5021539" w:history="1">
        <w:r w:rsidR="00304AB1" w:rsidRPr="00304AB1">
          <w:rPr>
            <w:rStyle w:val="Hyperlink"/>
            <w:rFonts w:ascii="Times New Roman" w:hAnsi="Times New Roman"/>
            <w:noProof/>
          </w:rPr>
          <w:t>5.</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High-Level Build Schedule</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_Toc5021539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7</w:t>
        </w:r>
        <w:r w:rsidR="00304AB1" w:rsidRPr="00304AB1">
          <w:rPr>
            <w:rFonts w:ascii="Times New Roman" w:hAnsi="Times New Roman"/>
            <w:noProof/>
            <w:webHidden/>
          </w:rPr>
          <w:fldChar w:fldCharType="end"/>
        </w:r>
      </w:hyperlink>
    </w:p>
    <w:p w14:paraId="0B698E75" w14:textId="23C8EDA9" w:rsidR="00304AB1" w:rsidRPr="00304AB1" w:rsidRDefault="007964BC">
      <w:pPr>
        <w:pStyle w:val="TOC1"/>
        <w:rPr>
          <w:rFonts w:ascii="Times New Roman" w:eastAsiaTheme="minorEastAsia" w:hAnsi="Times New Roman"/>
          <w:b w:val="0"/>
          <w:noProof/>
          <w:sz w:val="22"/>
          <w:szCs w:val="22"/>
        </w:rPr>
      </w:pPr>
      <w:hyperlink w:anchor="_Toc5021540" w:history="1">
        <w:r w:rsidR="00304AB1" w:rsidRPr="00304AB1">
          <w:rPr>
            <w:rStyle w:val="Hyperlink"/>
            <w:rFonts w:ascii="Times New Roman" w:hAnsi="Times New Roman"/>
            <w:noProof/>
          </w:rPr>
          <w:t>6.</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Project Success Criteria</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_Toc5021540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8</w:t>
        </w:r>
        <w:r w:rsidR="00304AB1" w:rsidRPr="00304AB1">
          <w:rPr>
            <w:rFonts w:ascii="Times New Roman" w:hAnsi="Times New Roman"/>
            <w:noProof/>
            <w:webHidden/>
          </w:rPr>
          <w:fldChar w:fldCharType="end"/>
        </w:r>
      </w:hyperlink>
    </w:p>
    <w:p w14:paraId="6B8ACE28" w14:textId="1CA0D120" w:rsidR="00304AB1" w:rsidRPr="00304AB1" w:rsidRDefault="007964BC">
      <w:pPr>
        <w:pStyle w:val="TOC1"/>
        <w:rPr>
          <w:rFonts w:ascii="Times New Roman" w:eastAsiaTheme="minorEastAsia" w:hAnsi="Times New Roman"/>
          <w:b w:val="0"/>
          <w:noProof/>
          <w:sz w:val="22"/>
          <w:szCs w:val="22"/>
        </w:rPr>
      </w:pPr>
      <w:hyperlink w:anchor="_Toc5021541" w:history="1">
        <w:r w:rsidR="00304AB1" w:rsidRPr="00304AB1">
          <w:rPr>
            <w:rStyle w:val="Hyperlink"/>
            <w:rFonts w:ascii="Times New Roman" w:hAnsi="Times New Roman"/>
            <w:noProof/>
          </w:rPr>
          <w:t>7.</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Communication Management Plan</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_Toc5021541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8</w:t>
        </w:r>
        <w:r w:rsidR="00304AB1" w:rsidRPr="00304AB1">
          <w:rPr>
            <w:rFonts w:ascii="Times New Roman" w:hAnsi="Times New Roman"/>
            <w:noProof/>
            <w:webHidden/>
          </w:rPr>
          <w:fldChar w:fldCharType="end"/>
        </w:r>
      </w:hyperlink>
    </w:p>
    <w:p w14:paraId="4713C273" w14:textId="0C25A03A" w:rsidR="00304AB1" w:rsidRPr="00304AB1" w:rsidRDefault="007964BC">
      <w:pPr>
        <w:pStyle w:val="TOC1"/>
        <w:rPr>
          <w:rFonts w:ascii="Times New Roman" w:eastAsiaTheme="minorEastAsia" w:hAnsi="Times New Roman"/>
          <w:b w:val="0"/>
          <w:noProof/>
          <w:sz w:val="22"/>
          <w:szCs w:val="22"/>
        </w:rPr>
      </w:pPr>
      <w:hyperlink w:anchor="_Toc5021542" w:history="1">
        <w:r w:rsidR="00304AB1" w:rsidRPr="00304AB1">
          <w:rPr>
            <w:rStyle w:val="Hyperlink"/>
            <w:rFonts w:ascii="Times New Roman" w:hAnsi="Times New Roman"/>
            <w:noProof/>
          </w:rPr>
          <w:t>8.</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Management Plan</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_Toc5021542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9</w:t>
        </w:r>
        <w:r w:rsidR="00304AB1" w:rsidRPr="00304AB1">
          <w:rPr>
            <w:rFonts w:ascii="Times New Roman" w:hAnsi="Times New Roman"/>
            <w:noProof/>
            <w:webHidden/>
          </w:rPr>
          <w:fldChar w:fldCharType="end"/>
        </w:r>
      </w:hyperlink>
    </w:p>
    <w:p w14:paraId="5C17A199" w14:textId="49316396" w:rsidR="00304AB1" w:rsidRPr="00304AB1" w:rsidRDefault="007964BC">
      <w:pPr>
        <w:pStyle w:val="TOC2"/>
        <w:rPr>
          <w:rFonts w:ascii="Times New Roman" w:eastAsiaTheme="minorEastAsia" w:hAnsi="Times New Roman"/>
          <w:b w:val="0"/>
          <w:noProof/>
          <w:sz w:val="22"/>
          <w:szCs w:val="22"/>
        </w:rPr>
      </w:pPr>
      <w:hyperlink w:anchor="_Toc5021543" w:history="1">
        <w:r w:rsidR="00304AB1" w:rsidRPr="00304AB1">
          <w:rPr>
            <w:rStyle w:val="Hyperlink"/>
            <w:rFonts w:ascii="Times New Roman" w:hAnsi="Times New Roman"/>
            <w:noProof/>
          </w:rPr>
          <w:t>8.1.</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Identify Risks</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_Toc5021543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9</w:t>
        </w:r>
        <w:r w:rsidR="00304AB1" w:rsidRPr="00304AB1">
          <w:rPr>
            <w:rFonts w:ascii="Times New Roman" w:hAnsi="Times New Roman"/>
            <w:noProof/>
            <w:webHidden/>
          </w:rPr>
          <w:fldChar w:fldCharType="end"/>
        </w:r>
      </w:hyperlink>
    </w:p>
    <w:p w14:paraId="119F5309" w14:textId="23ABC092" w:rsidR="00304AB1" w:rsidRPr="00304AB1" w:rsidRDefault="007964BC">
      <w:pPr>
        <w:pStyle w:val="TOC2"/>
        <w:rPr>
          <w:rFonts w:ascii="Times New Roman" w:eastAsiaTheme="minorEastAsia" w:hAnsi="Times New Roman"/>
          <w:b w:val="0"/>
          <w:noProof/>
          <w:sz w:val="22"/>
          <w:szCs w:val="22"/>
        </w:rPr>
      </w:pPr>
      <w:hyperlink w:anchor="_Toc5021544" w:history="1">
        <w:r w:rsidR="00304AB1" w:rsidRPr="00304AB1">
          <w:rPr>
            <w:rStyle w:val="Hyperlink"/>
            <w:rFonts w:ascii="Times New Roman" w:hAnsi="Times New Roman"/>
            <w:noProof/>
          </w:rPr>
          <w:t>8.2.</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Analysis</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_Toc5021544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10</w:t>
        </w:r>
        <w:r w:rsidR="00304AB1" w:rsidRPr="00304AB1">
          <w:rPr>
            <w:rFonts w:ascii="Times New Roman" w:hAnsi="Times New Roman"/>
            <w:noProof/>
            <w:webHidden/>
          </w:rPr>
          <w:fldChar w:fldCharType="end"/>
        </w:r>
      </w:hyperlink>
    </w:p>
    <w:p w14:paraId="28413BB0" w14:textId="361CD1E4" w:rsidR="00304AB1" w:rsidRPr="00304AB1" w:rsidRDefault="007964BC">
      <w:pPr>
        <w:pStyle w:val="TOC3"/>
        <w:rPr>
          <w:rFonts w:ascii="Times New Roman" w:eastAsiaTheme="minorEastAsia" w:hAnsi="Times New Roman"/>
          <w:b w:val="0"/>
          <w:noProof/>
          <w:sz w:val="22"/>
          <w:szCs w:val="22"/>
        </w:rPr>
      </w:pPr>
      <w:hyperlink w:anchor="_Toc5021545" w:history="1">
        <w:r w:rsidR="00304AB1" w:rsidRPr="00304AB1">
          <w:rPr>
            <w:rStyle w:val="Hyperlink"/>
            <w:rFonts w:ascii="Times New Roman" w:hAnsi="Times New Roman"/>
            <w:noProof/>
            <w14:scene3d>
              <w14:camera w14:prst="orthographicFront"/>
              <w14:lightRig w14:rig="threePt" w14:dir="t">
                <w14:rot w14:lat="0" w14:lon="0" w14:rev="0"/>
              </w14:lightRig>
            </w14:scene3d>
          </w:rPr>
          <w:t>8.2.1.</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Probability</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_Toc5021545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10</w:t>
        </w:r>
        <w:r w:rsidR="00304AB1" w:rsidRPr="00304AB1">
          <w:rPr>
            <w:rFonts w:ascii="Times New Roman" w:hAnsi="Times New Roman"/>
            <w:noProof/>
            <w:webHidden/>
          </w:rPr>
          <w:fldChar w:fldCharType="end"/>
        </w:r>
      </w:hyperlink>
    </w:p>
    <w:p w14:paraId="699BAA59" w14:textId="1D166093" w:rsidR="00304AB1" w:rsidRPr="00304AB1" w:rsidRDefault="007964BC">
      <w:pPr>
        <w:pStyle w:val="TOC3"/>
        <w:rPr>
          <w:rFonts w:ascii="Times New Roman" w:eastAsiaTheme="minorEastAsia" w:hAnsi="Times New Roman"/>
          <w:b w:val="0"/>
          <w:noProof/>
          <w:sz w:val="22"/>
          <w:szCs w:val="22"/>
        </w:rPr>
      </w:pPr>
      <w:hyperlink w:anchor="_Toc5021546" w:history="1">
        <w:r w:rsidR="00304AB1" w:rsidRPr="00304AB1">
          <w:rPr>
            <w:rStyle w:val="Hyperlink"/>
            <w:rFonts w:ascii="Times New Roman" w:hAnsi="Times New Roman"/>
            <w:noProof/>
            <w14:scene3d>
              <w14:camera w14:prst="orthographicFront"/>
              <w14:lightRig w14:rig="threePt" w14:dir="t">
                <w14:rot w14:lat="0" w14:lon="0" w14:rev="0"/>
              </w14:lightRig>
            </w14:scene3d>
          </w:rPr>
          <w:t>8.2.2.</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Impact</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_Toc5021546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10</w:t>
        </w:r>
        <w:r w:rsidR="00304AB1" w:rsidRPr="00304AB1">
          <w:rPr>
            <w:rFonts w:ascii="Times New Roman" w:hAnsi="Times New Roman"/>
            <w:noProof/>
            <w:webHidden/>
          </w:rPr>
          <w:fldChar w:fldCharType="end"/>
        </w:r>
      </w:hyperlink>
    </w:p>
    <w:p w14:paraId="13E30941" w14:textId="4BEB5D1E" w:rsidR="00304AB1" w:rsidRPr="00304AB1" w:rsidRDefault="007964BC">
      <w:pPr>
        <w:pStyle w:val="TOC3"/>
        <w:rPr>
          <w:rFonts w:ascii="Times New Roman" w:eastAsiaTheme="minorEastAsia" w:hAnsi="Times New Roman"/>
          <w:b w:val="0"/>
          <w:noProof/>
          <w:sz w:val="22"/>
          <w:szCs w:val="22"/>
        </w:rPr>
      </w:pPr>
      <w:hyperlink w:anchor="_Toc5021547" w:history="1">
        <w:r w:rsidR="00304AB1" w:rsidRPr="00304AB1">
          <w:rPr>
            <w:rStyle w:val="Hyperlink"/>
            <w:rFonts w:ascii="Times New Roman" w:hAnsi="Times New Roman"/>
            <w:noProof/>
            <w14:scene3d>
              <w14:camera w14:prst="orthographicFront"/>
              <w14:lightRig w14:rig="threePt" w14:dir="t">
                <w14:rot w14:lat="0" w14:lon="0" w14:rev="0"/>
              </w14:lightRig>
            </w14:scene3d>
          </w:rPr>
          <w:t>8.2.3.</w:t>
        </w:r>
        <w:r w:rsidR="00304AB1" w:rsidRPr="00304AB1">
          <w:rPr>
            <w:rFonts w:ascii="Times New Roman" w:eastAsiaTheme="minorEastAsia" w:hAnsi="Times New Roman"/>
            <w:b w:val="0"/>
            <w:noProof/>
            <w:sz w:val="22"/>
            <w:szCs w:val="22"/>
          </w:rPr>
          <w:tab/>
        </w:r>
        <w:r w:rsidR="00304AB1" w:rsidRPr="00304AB1">
          <w:rPr>
            <w:rStyle w:val="Hyperlink"/>
            <w:rFonts w:ascii="Times New Roman" w:hAnsi="Times New Roman"/>
            <w:noProof/>
          </w:rPr>
          <w:t>Risk Severity</w:t>
        </w:r>
        <w:r w:rsidR="00304AB1" w:rsidRPr="00304AB1">
          <w:rPr>
            <w:rFonts w:ascii="Times New Roman" w:hAnsi="Times New Roman"/>
            <w:noProof/>
            <w:webHidden/>
          </w:rPr>
          <w:tab/>
        </w:r>
        <w:r w:rsidR="00304AB1" w:rsidRPr="00304AB1">
          <w:rPr>
            <w:rFonts w:ascii="Times New Roman" w:hAnsi="Times New Roman"/>
            <w:noProof/>
            <w:webHidden/>
          </w:rPr>
          <w:fldChar w:fldCharType="begin"/>
        </w:r>
        <w:r w:rsidR="00304AB1" w:rsidRPr="00304AB1">
          <w:rPr>
            <w:rFonts w:ascii="Times New Roman" w:hAnsi="Times New Roman"/>
            <w:noProof/>
            <w:webHidden/>
          </w:rPr>
          <w:instrText xml:space="preserve"> PAGEREF _Toc5021547 \h </w:instrText>
        </w:r>
        <w:r w:rsidR="00304AB1" w:rsidRPr="00304AB1">
          <w:rPr>
            <w:rFonts w:ascii="Times New Roman" w:hAnsi="Times New Roman"/>
            <w:noProof/>
            <w:webHidden/>
          </w:rPr>
        </w:r>
        <w:r w:rsidR="00304AB1" w:rsidRPr="00304AB1">
          <w:rPr>
            <w:rFonts w:ascii="Times New Roman" w:hAnsi="Times New Roman"/>
            <w:noProof/>
            <w:webHidden/>
          </w:rPr>
          <w:fldChar w:fldCharType="separate"/>
        </w:r>
        <w:r w:rsidR="00304AB1" w:rsidRPr="00304AB1">
          <w:rPr>
            <w:rFonts w:ascii="Times New Roman" w:hAnsi="Times New Roman"/>
            <w:noProof/>
            <w:webHidden/>
          </w:rPr>
          <w:t>11</w:t>
        </w:r>
        <w:r w:rsidR="00304AB1" w:rsidRPr="00304AB1">
          <w:rPr>
            <w:rFonts w:ascii="Times New Roman" w:hAnsi="Times New Roman"/>
            <w:noProof/>
            <w:webHidden/>
          </w:rPr>
          <w:fldChar w:fldCharType="end"/>
        </w:r>
      </w:hyperlink>
    </w:p>
    <w:p w14:paraId="681EFC42" w14:textId="35EDA5D4" w:rsidR="008950DF" w:rsidRPr="00304AB1" w:rsidRDefault="003224BE" w:rsidP="00B257DF">
      <w:pPr>
        <w:pStyle w:val="TOC1"/>
        <w:rPr>
          <w:rFonts w:ascii="Times New Roman" w:hAnsi="Times New Roman"/>
          <w:b w:val="0"/>
        </w:rPr>
      </w:pPr>
      <w:r w:rsidRPr="00304AB1">
        <w:rPr>
          <w:rFonts w:ascii="Times New Roman" w:hAnsi="Times New Roman"/>
          <w:b w:val="0"/>
          <w:sz w:val="22"/>
          <w:szCs w:val="22"/>
        </w:rPr>
        <w:fldChar w:fldCharType="end"/>
      </w:r>
    </w:p>
    <w:p w14:paraId="583574F8" w14:textId="77777777" w:rsidR="008950DF" w:rsidRPr="004C72BE" w:rsidRDefault="008950DF">
      <w:pPr>
        <w:rPr>
          <w:sz w:val="21"/>
        </w:rPr>
      </w:pPr>
      <w:r w:rsidRPr="004C72BE">
        <w:rPr>
          <w:sz w:val="21"/>
        </w:rPr>
        <w:br w:type="page"/>
      </w:r>
    </w:p>
    <w:p w14:paraId="73AB4D00" w14:textId="3C808D5E" w:rsidR="00267E9E" w:rsidRPr="004C72BE" w:rsidRDefault="00267E9E" w:rsidP="00267E9E">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t>List of Tables</w:t>
      </w:r>
    </w:p>
    <w:p w14:paraId="41AAD52A" w14:textId="44CC26D0" w:rsidR="00BD0932" w:rsidRDefault="00267E9E">
      <w:pPr>
        <w:pStyle w:val="TableofFigures"/>
        <w:tabs>
          <w:tab w:val="right" w:leader="dot" w:pos="9350"/>
        </w:tabs>
        <w:rPr>
          <w:rFonts w:asciiTheme="minorHAnsi" w:eastAsiaTheme="minorEastAsia" w:hAnsiTheme="minorHAnsi" w:cstheme="minorBidi"/>
          <w:noProof/>
          <w:szCs w:val="22"/>
        </w:rPr>
      </w:pPr>
      <w:r w:rsidRPr="004C72BE">
        <w:rPr>
          <w:smallCaps/>
          <w:u w:val="single"/>
        </w:rPr>
        <w:fldChar w:fldCharType="begin"/>
      </w:r>
      <w:r w:rsidRPr="004C72BE">
        <w:rPr>
          <w:smallCaps/>
          <w:u w:val="single"/>
        </w:rPr>
        <w:instrText xml:space="preserve"> TOC \h \z \t "Table Header" \c </w:instrText>
      </w:r>
      <w:r w:rsidRPr="004C72BE">
        <w:rPr>
          <w:smallCaps/>
          <w:u w:val="single"/>
        </w:rPr>
        <w:fldChar w:fldCharType="separate"/>
      </w:r>
      <w:hyperlink w:anchor="_Toc2603237" w:history="1">
        <w:r w:rsidR="00BD0932" w:rsidRPr="000A46B3">
          <w:rPr>
            <w:rStyle w:val="Hyperlink"/>
            <w:noProof/>
          </w:rPr>
          <w:t>Table 1: PWS Task Areas</w:t>
        </w:r>
        <w:r w:rsidR="00BD0932">
          <w:rPr>
            <w:noProof/>
            <w:webHidden/>
          </w:rPr>
          <w:tab/>
        </w:r>
        <w:r w:rsidR="00BD0932">
          <w:rPr>
            <w:noProof/>
            <w:webHidden/>
          </w:rPr>
          <w:fldChar w:fldCharType="begin"/>
        </w:r>
        <w:r w:rsidR="00BD0932">
          <w:rPr>
            <w:noProof/>
            <w:webHidden/>
          </w:rPr>
          <w:instrText xml:space="preserve"> PAGEREF _Toc2603237 \h </w:instrText>
        </w:r>
        <w:r w:rsidR="00BD0932">
          <w:rPr>
            <w:noProof/>
            <w:webHidden/>
          </w:rPr>
        </w:r>
        <w:r w:rsidR="00BD0932">
          <w:rPr>
            <w:noProof/>
            <w:webHidden/>
          </w:rPr>
          <w:fldChar w:fldCharType="separate"/>
        </w:r>
        <w:r w:rsidR="00BD0932">
          <w:rPr>
            <w:noProof/>
            <w:webHidden/>
          </w:rPr>
          <w:t>1</w:t>
        </w:r>
        <w:r w:rsidR="00BD0932">
          <w:rPr>
            <w:noProof/>
            <w:webHidden/>
          </w:rPr>
          <w:fldChar w:fldCharType="end"/>
        </w:r>
      </w:hyperlink>
    </w:p>
    <w:p w14:paraId="51C08400" w14:textId="6FB37A71" w:rsidR="00BD0932" w:rsidRDefault="007964BC">
      <w:pPr>
        <w:pStyle w:val="TableofFigures"/>
        <w:tabs>
          <w:tab w:val="right" w:leader="dot" w:pos="9350"/>
        </w:tabs>
        <w:rPr>
          <w:rFonts w:asciiTheme="minorHAnsi" w:eastAsiaTheme="minorEastAsia" w:hAnsiTheme="minorHAnsi" w:cstheme="minorBidi"/>
          <w:noProof/>
          <w:szCs w:val="22"/>
        </w:rPr>
      </w:pPr>
      <w:hyperlink w:anchor="_Toc2603238" w:history="1">
        <w:r w:rsidR="00BD0932" w:rsidRPr="000A46B3">
          <w:rPr>
            <w:rStyle w:val="Hyperlink"/>
            <w:noProof/>
          </w:rPr>
          <w:t>Table 2: Stakeholders</w:t>
        </w:r>
        <w:r w:rsidR="00BD0932">
          <w:rPr>
            <w:noProof/>
            <w:webHidden/>
          </w:rPr>
          <w:tab/>
        </w:r>
        <w:r w:rsidR="00BD0932">
          <w:rPr>
            <w:noProof/>
            <w:webHidden/>
          </w:rPr>
          <w:fldChar w:fldCharType="begin"/>
        </w:r>
        <w:r w:rsidR="00BD0932">
          <w:rPr>
            <w:noProof/>
            <w:webHidden/>
          </w:rPr>
          <w:instrText xml:space="preserve"> PAGEREF _Toc2603238 \h </w:instrText>
        </w:r>
        <w:r w:rsidR="00BD0932">
          <w:rPr>
            <w:noProof/>
            <w:webHidden/>
          </w:rPr>
        </w:r>
        <w:r w:rsidR="00BD0932">
          <w:rPr>
            <w:noProof/>
            <w:webHidden/>
          </w:rPr>
          <w:fldChar w:fldCharType="separate"/>
        </w:r>
        <w:r w:rsidR="00BD0932">
          <w:rPr>
            <w:noProof/>
            <w:webHidden/>
          </w:rPr>
          <w:t>4</w:t>
        </w:r>
        <w:r w:rsidR="00BD0932">
          <w:rPr>
            <w:noProof/>
            <w:webHidden/>
          </w:rPr>
          <w:fldChar w:fldCharType="end"/>
        </w:r>
      </w:hyperlink>
    </w:p>
    <w:p w14:paraId="6194C260" w14:textId="1663CECD" w:rsidR="00BD0932" w:rsidRDefault="007964BC">
      <w:pPr>
        <w:pStyle w:val="TableofFigures"/>
        <w:tabs>
          <w:tab w:val="right" w:leader="dot" w:pos="9350"/>
        </w:tabs>
        <w:rPr>
          <w:rFonts w:asciiTheme="minorHAnsi" w:eastAsiaTheme="minorEastAsia" w:hAnsiTheme="minorHAnsi" w:cstheme="minorBidi"/>
          <w:noProof/>
          <w:szCs w:val="22"/>
        </w:rPr>
      </w:pPr>
      <w:hyperlink w:anchor="_Toc2603239" w:history="1">
        <w:r w:rsidR="00BD0932" w:rsidRPr="000A46B3">
          <w:rPr>
            <w:rStyle w:val="Hyperlink"/>
            <w:noProof/>
          </w:rPr>
          <w:t>Table 3: Risk Probability Matrix</w:t>
        </w:r>
        <w:r w:rsidR="00BD0932">
          <w:rPr>
            <w:noProof/>
            <w:webHidden/>
          </w:rPr>
          <w:tab/>
        </w:r>
        <w:r w:rsidR="00BD0932">
          <w:rPr>
            <w:noProof/>
            <w:webHidden/>
          </w:rPr>
          <w:fldChar w:fldCharType="begin"/>
        </w:r>
        <w:r w:rsidR="00BD0932">
          <w:rPr>
            <w:noProof/>
            <w:webHidden/>
          </w:rPr>
          <w:instrText xml:space="preserve"> PAGEREF _Toc2603239 \h </w:instrText>
        </w:r>
        <w:r w:rsidR="00BD0932">
          <w:rPr>
            <w:noProof/>
            <w:webHidden/>
          </w:rPr>
        </w:r>
        <w:r w:rsidR="00BD0932">
          <w:rPr>
            <w:noProof/>
            <w:webHidden/>
          </w:rPr>
          <w:fldChar w:fldCharType="separate"/>
        </w:r>
        <w:r w:rsidR="00BD0932">
          <w:rPr>
            <w:noProof/>
            <w:webHidden/>
          </w:rPr>
          <w:t>10</w:t>
        </w:r>
        <w:r w:rsidR="00BD0932">
          <w:rPr>
            <w:noProof/>
            <w:webHidden/>
          </w:rPr>
          <w:fldChar w:fldCharType="end"/>
        </w:r>
      </w:hyperlink>
    </w:p>
    <w:p w14:paraId="22F1B691" w14:textId="2E38E35B" w:rsidR="00BD0932" w:rsidRDefault="007964BC">
      <w:pPr>
        <w:pStyle w:val="TableofFigures"/>
        <w:tabs>
          <w:tab w:val="right" w:leader="dot" w:pos="9350"/>
        </w:tabs>
        <w:rPr>
          <w:rFonts w:asciiTheme="minorHAnsi" w:eastAsiaTheme="minorEastAsia" w:hAnsiTheme="minorHAnsi" w:cstheme="minorBidi"/>
          <w:noProof/>
          <w:szCs w:val="22"/>
        </w:rPr>
      </w:pPr>
      <w:hyperlink w:anchor="_Toc2603240" w:history="1">
        <w:r w:rsidR="00BD0932" w:rsidRPr="000A46B3">
          <w:rPr>
            <w:rStyle w:val="Hyperlink"/>
            <w:noProof/>
          </w:rPr>
          <w:t>Table 4: Risk Impact Matrix</w:t>
        </w:r>
        <w:r w:rsidR="00BD0932">
          <w:rPr>
            <w:noProof/>
            <w:webHidden/>
          </w:rPr>
          <w:tab/>
        </w:r>
        <w:r w:rsidR="00BD0932">
          <w:rPr>
            <w:noProof/>
            <w:webHidden/>
          </w:rPr>
          <w:fldChar w:fldCharType="begin"/>
        </w:r>
        <w:r w:rsidR="00BD0932">
          <w:rPr>
            <w:noProof/>
            <w:webHidden/>
          </w:rPr>
          <w:instrText xml:space="preserve"> PAGEREF _Toc2603240 \h </w:instrText>
        </w:r>
        <w:r w:rsidR="00BD0932">
          <w:rPr>
            <w:noProof/>
            <w:webHidden/>
          </w:rPr>
        </w:r>
        <w:r w:rsidR="00BD0932">
          <w:rPr>
            <w:noProof/>
            <w:webHidden/>
          </w:rPr>
          <w:fldChar w:fldCharType="separate"/>
        </w:r>
        <w:r w:rsidR="00BD0932">
          <w:rPr>
            <w:noProof/>
            <w:webHidden/>
          </w:rPr>
          <w:t>11</w:t>
        </w:r>
        <w:r w:rsidR="00BD0932">
          <w:rPr>
            <w:noProof/>
            <w:webHidden/>
          </w:rPr>
          <w:fldChar w:fldCharType="end"/>
        </w:r>
      </w:hyperlink>
    </w:p>
    <w:p w14:paraId="2DF59C6A" w14:textId="504C7C58" w:rsidR="00BD0932" w:rsidRDefault="007964BC">
      <w:pPr>
        <w:pStyle w:val="TableofFigures"/>
        <w:tabs>
          <w:tab w:val="right" w:leader="dot" w:pos="9350"/>
        </w:tabs>
        <w:rPr>
          <w:rFonts w:asciiTheme="minorHAnsi" w:eastAsiaTheme="minorEastAsia" w:hAnsiTheme="minorHAnsi" w:cstheme="minorBidi"/>
          <w:noProof/>
          <w:szCs w:val="22"/>
        </w:rPr>
      </w:pPr>
      <w:hyperlink w:anchor="_Toc2603241" w:history="1">
        <w:r w:rsidR="00BD0932" w:rsidRPr="000A46B3">
          <w:rPr>
            <w:rStyle w:val="Hyperlink"/>
            <w:noProof/>
          </w:rPr>
          <w:t>Table 5: Risk Severity Matrix</w:t>
        </w:r>
        <w:r w:rsidR="00BD0932">
          <w:rPr>
            <w:noProof/>
            <w:webHidden/>
          </w:rPr>
          <w:tab/>
        </w:r>
        <w:r w:rsidR="00BD0932">
          <w:rPr>
            <w:noProof/>
            <w:webHidden/>
          </w:rPr>
          <w:fldChar w:fldCharType="begin"/>
        </w:r>
        <w:r w:rsidR="00BD0932">
          <w:rPr>
            <w:noProof/>
            <w:webHidden/>
          </w:rPr>
          <w:instrText xml:space="preserve"> PAGEREF _Toc2603241 \h </w:instrText>
        </w:r>
        <w:r w:rsidR="00BD0932">
          <w:rPr>
            <w:noProof/>
            <w:webHidden/>
          </w:rPr>
        </w:r>
        <w:r w:rsidR="00BD0932">
          <w:rPr>
            <w:noProof/>
            <w:webHidden/>
          </w:rPr>
          <w:fldChar w:fldCharType="separate"/>
        </w:r>
        <w:r w:rsidR="00BD0932">
          <w:rPr>
            <w:noProof/>
            <w:webHidden/>
          </w:rPr>
          <w:t>11</w:t>
        </w:r>
        <w:r w:rsidR="00BD0932">
          <w:rPr>
            <w:noProof/>
            <w:webHidden/>
          </w:rPr>
          <w:fldChar w:fldCharType="end"/>
        </w:r>
      </w:hyperlink>
    </w:p>
    <w:p w14:paraId="33F8C4FA" w14:textId="7E0C872D" w:rsidR="00A01F51" w:rsidRPr="004C72BE" w:rsidRDefault="00267E9E" w:rsidP="00A01F51">
      <w:pPr>
        <w:pStyle w:val="TableofFigures"/>
        <w:tabs>
          <w:tab w:val="right" w:leader="dot" w:pos="9350"/>
        </w:tabs>
        <w:rPr>
          <w:smallCaps/>
          <w:u w:val="single"/>
        </w:rPr>
      </w:pPr>
      <w:r w:rsidRPr="004C72BE">
        <w:rPr>
          <w:smallCaps/>
          <w:u w:val="single"/>
        </w:rPr>
        <w:fldChar w:fldCharType="end"/>
      </w:r>
    </w:p>
    <w:p w14:paraId="1AAD6DCC" w14:textId="774BD1BA" w:rsidR="00A01F51" w:rsidRPr="004C72BE" w:rsidRDefault="00A01F51" w:rsidP="00A01F51">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t>List of Figures</w:t>
      </w:r>
    </w:p>
    <w:p w14:paraId="22C0EEEC" w14:textId="5BEEC86A" w:rsidR="00E05A2B" w:rsidRDefault="007F5797">
      <w:pPr>
        <w:pStyle w:val="TableofFigures"/>
        <w:tabs>
          <w:tab w:val="right" w:leader="dot" w:pos="9350"/>
        </w:tabs>
        <w:rPr>
          <w:rFonts w:asciiTheme="minorHAnsi" w:eastAsiaTheme="minorEastAsia" w:hAnsiTheme="minorHAnsi" w:cstheme="minorBidi"/>
          <w:noProof/>
          <w:szCs w:val="22"/>
        </w:rPr>
      </w:pPr>
      <w:r w:rsidRPr="004C72BE">
        <w:rPr>
          <w:smallCaps/>
          <w:u w:val="single"/>
        </w:rPr>
        <w:fldChar w:fldCharType="begin"/>
      </w:r>
      <w:r w:rsidRPr="004C72BE">
        <w:rPr>
          <w:smallCaps/>
          <w:u w:val="single"/>
        </w:rPr>
        <w:instrText xml:space="preserve"> TOC \h \z \t "Caption,Figure Caption,Table Caption,caption,Figures,Head-Foot Caption,Caption Char Char1 Char,Caption Char1 Char Char1 Char1,Caption Char Char Char Char1 Char2,Caption Char1 Char Char Char Char1 Char,Caption Char2 Ch,table numbers,Caption Char3 Char" \c </w:instrText>
      </w:r>
      <w:r w:rsidRPr="004C72BE">
        <w:rPr>
          <w:smallCaps/>
          <w:u w:val="single"/>
        </w:rPr>
        <w:fldChar w:fldCharType="separate"/>
      </w:r>
      <w:hyperlink w:anchor="_Toc2603541" w:history="1">
        <w:r w:rsidR="00E05A2B" w:rsidRPr="00FB10EE">
          <w:rPr>
            <w:rStyle w:val="Hyperlink"/>
            <w:noProof/>
          </w:rPr>
          <w:t>Figure 1: Organizational Structure</w:t>
        </w:r>
        <w:r w:rsidR="00E05A2B">
          <w:rPr>
            <w:noProof/>
            <w:webHidden/>
          </w:rPr>
          <w:tab/>
        </w:r>
        <w:r w:rsidR="00E05A2B">
          <w:rPr>
            <w:noProof/>
            <w:webHidden/>
          </w:rPr>
          <w:fldChar w:fldCharType="begin"/>
        </w:r>
        <w:r w:rsidR="00E05A2B">
          <w:rPr>
            <w:noProof/>
            <w:webHidden/>
          </w:rPr>
          <w:instrText xml:space="preserve"> PAGEREF _Toc2603541 \h </w:instrText>
        </w:r>
        <w:r w:rsidR="00E05A2B">
          <w:rPr>
            <w:noProof/>
            <w:webHidden/>
          </w:rPr>
        </w:r>
        <w:r w:rsidR="00E05A2B">
          <w:rPr>
            <w:noProof/>
            <w:webHidden/>
          </w:rPr>
          <w:fldChar w:fldCharType="separate"/>
        </w:r>
        <w:r w:rsidR="00E05A2B">
          <w:rPr>
            <w:noProof/>
            <w:webHidden/>
          </w:rPr>
          <w:t>5</w:t>
        </w:r>
        <w:r w:rsidR="00E05A2B">
          <w:rPr>
            <w:noProof/>
            <w:webHidden/>
          </w:rPr>
          <w:fldChar w:fldCharType="end"/>
        </w:r>
      </w:hyperlink>
    </w:p>
    <w:p w14:paraId="5E9AA7A7" w14:textId="1D7BB711" w:rsidR="00E05A2B" w:rsidRDefault="007964BC">
      <w:pPr>
        <w:pStyle w:val="TableofFigures"/>
        <w:tabs>
          <w:tab w:val="right" w:leader="dot" w:pos="9350"/>
        </w:tabs>
        <w:rPr>
          <w:rFonts w:asciiTheme="minorHAnsi" w:eastAsiaTheme="minorEastAsia" w:hAnsiTheme="minorHAnsi" w:cstheme="minorBidi"/>
          <w:noProof/>
          <w:szCs w:val="22"/>
        </w:rPr>
      </w:pPr>
      <w:hyperlink w:anchor="_Toc2603542" w:history="1">
        <w:r w:rsidR="00E05A2B" w:rsidRPr="00FB10EE">
          <w:rPr>
            <w:rStyle w:val="Hyperlink"/>
            <w:noProof/>
          </w:rPr>
          <w:t>Figure 2: Sample EAC</w:t>
        </w:r>
        <w:r w:rsidR="00E05A2B">
          <w:rPr>
            <w:noProof/>
            <w:webHidden/>
          </w:rPr>
          <w:tab/>
        </w:r>
        <w:r w:rsidR="00E05A2B">
          <w:rPr>
            <w:noProof/>
            <w:webHidden/>
          </w:rPr>
          <w:fldChar w:fldCharType="begin"/>
        </w:r>
        <w:r w:rsidR="00E05A2B">
          <w:rPr>
            <w:noProof/>
            <w:webHidden/>
          </w:rPr>
          <w:instrText xml:space="preserve"> PAGEREF _Toc2603542 \h </w:instrText>
        </w:r>
        <w:r w:rsidR="00E05A2B">
          <w:rPr>
            <w:noProof/>
            <w:webHidden/>
          </w:rPr>
        </w:r>
        <w:r w:rsidR="00E05A2B">
          <w:rPr>
            <w:noProof/>
            <w:webHidden/>
          </w:rPr>
          <w:fldChar w:fldCharType="separate"/>
        </w:r>
        <w:r w:rsidR="00E05A2B">
          <w:rPr>
            <w:noProof/>
            <w:webHidden/>
          </w:rPr>
          <w:t>7</w:t>
        </w:r>
        <w:r w:rsidR="00E05A2B">
          <w:rPr>
            <w:noProof/>
            <w:webHidden/>
          </w:rPr>
          <w:fldChar w:fldCharType="end"/>
        </w:r>
      </w:hyperlink>
    </w:p>
    <w:p w14:paraId="680C5B51" w14:textId="4AEA8A1A" w:rsidR="00A01F51" w:rsidRPr="004C72BE" w:rsidRDefault="007F5797" w:rsidP="00A01F51">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fldChar w:fldCharType="end"/>
      </w:r>
    </w:p>
    <w:p w14:paraId="2ABC1C40" w14:textId="559B6B59" w:rsidR="00267E9E" w:rsidRPr="004C72BE" w:rsidRDefault="00A01F51" w:rsidP="00A01F51">
      <w:pPr>
        <w:pStyle w:val="TableofFigures"/>
        <w:tabs>
          <w:tab w:val="right" w:leader="dot" w:pos="9350"/>
        </w:tabs>
        <w:rPr>
          <w:smallCaps/>
          <w:u w:val="single"/>
        </w:rPr>
      </w:pPr>
      <w:r w:rsidRPr="004C72BE">
        <w:rPr>
          <w:smallCaps/>
          <w:u w:val="single"/>
        </w:rPr>
        <w:fldChar w:fldCharType="begin"/>
      </w:r>
      <w:r w:rsidRPr="004C72BE">
        <w:rPr>
          <w:smallCaps/>
          <w:u w:val="single"/>
        </w:rPr>
        <w:instrText xml:space="preserve"> TOC \h \z \t "Caption,Figure Caption,Table Caption,caption,Figures,Head-Foot Caption,Caption Char Char1 Char,Caption Char1 Char Char1 Char1,Caption Char Char Char Char1 Char2,Caption Char1 Char Char Char Char1 Char,Caption Char2 Ch,table numbers,Caption Char3 Char" \c </w:instrText>
      </w:r>
      <w:r w:rsidRPr="004C72BE">
        <w:rPr>
          <w:smallCaps/>
          <w:u w:val="single"/>
        </w:rPr>
        <w:fldChar w:fldCharType="end"/>
      </w:r>
    </w:p>
    <w:p w14:paraId="4F99F32A" w14:textId="1162DC76" w:rsidR="00B01E1C" w:rsidRPr="004C72BE" w:rsidRDefault="00B01E1C" w:rsidP="00B01E1C">
      <w:pPr>
        <w:pStyle w:val="Caption"/>
        <w:rPr>
          <w:rFonts w:ascii="Times New Roman" w:hAnsi="Times New Roman"/>
          <w:b w:val="0"/>
          <w:smallCaps/>
          <w:u w:val="single"/>
        </w:rPr>
      </w:pPr>
      <w:r w:rsidRPr="004C72BE">
        <w:rPr>
          <w:rFonts w:ascii="Times New Roman" w:hAnsi="Times New Roman"/>
          <w:b w:val="0"/>
          <w:smallCaps/>
          <w:u w:val="single"/>
        </w:rPr>
        <w:t xml:space="preserve"> </w:t>
      </w:r>
    </w:p>
    <w:p w14:paraId="4B6BA6B0" w14:textId="46720FFF" w:rsidR="00E72342" w:rsidRPr="004C72BE" w:rsidRDefault="00E72342" w:rsidP="00B257DF">
      <w:pPr>
        <w:pStyle w:val="TOC1"/>
        <w:rPr>
          <w:b w:val="0"/>
        </w:rPr>
      </w:pPr>
    </w:p>
    <w:p w14:paraId="31F0124B" w14:textId="77777777" w:rsidR="00F42360" w:rsidRPr="004C72BE" w:rsidRDefault="00F42360" w:rsidP="00F42360"/>
    <w:p w14:paraId="5A1F0D56" w14:textId="48CD701E" w:rsidR="00E72342" w:rsidRPr="004C72BE" w:rsidRDefault="00E72342" w:rsidP="00E72342"/>
    <w:p w14:paraId="0C530CDD" w14:textId="77777777" w:rsidR="00E72342" w:rsidRPr="004C72BE" w:rsidRDefault="00E72342" w:rsidP="00E72342">
      <w:pPr>
        <w:sectPr w:rsidR="00E72342" w:rsidRPr="004C72BE" w:rsidSect="00F7216E">
          <w:footerReference w:type="default" r:id="rId20"/>
          <w:headerReference w:type="first" r:id="rId21"/>
          <w:footerReference w:type="first" r:id="rId22"/>
          <w:type w:val="oddPage"/>
          <w:pgSz w:w="12240" w:h="15840" w:code="1"/>
          <w:pgMar w:top="1440" w:right="1440" w:bottom="1440" w:left="1440" w:header="720" w:footer="720" w:gutter="0"/>
          <w:pgNumType w:fmt="lowerRoman" w:start="1"/>
          <w:cols w:space="720"/>
          <w:docGrid w:linePitch="360"/>
        </w:sectPr>
      </w:pPr>
    </w:p>
    <w:p w14:paraId="49EDB187" w14:textId="41B9F4E8" w:rsidR="004F3A80" w:rsidRPr="004C72BE" w:rsidRDefault="004F3A80" w:rsidP="00E72342">
      <w:pPr>
        <w:pStyle w:val="Heading1"/>
        <w:rPr>
          <w:b w:val="0"/>
        </w:rPr>
      </w:pPr>
      <w:bookmarkStart w:id="3" w:name="_Toc5021527"/>
      <w:r w:rsidRPr="004C72BE">
        <w:rPr>
          <w:b w:val="0"/>
        </w:rPr>
        <w:t>Introduction</w:t>
      </w:r>
      <w:bookmarkEnd w:id="0"/>
      <w:bookmarkEnd w:id="3"/>
    </w:p>
    <w:p w14:paraId="42F82321" w14:textId="57B6E498" w:rsidR="009B1D15" w:rsidRPr="004C72BE" w:rsidRDefault="009B1D15" w:rsidP="009B1D15">
      <w:pPr>
        <w:rPr>
          <w:sz w:val="24"/>
        </w:rPr>
      </w:pPr>
      <w:r w:rsidRPr="004C72BE">
        <w:rPr>
          <w:sz w:val="24"/>
        </w:rPr>
        <w:t xml:space="preserve">This Contractor Project Management Plan (CPMP) </w:t>
      </w:r>
      <w:r w:rsidR="00306E1F" w:rsidRPr="004C72BE">
        <w:rPr>
          <w:sz w:val="24"/>
        </w:rPr>
        <w:t>lays out</w:t>
      </w:r>
      <w:r w:rsidRPr="004C72BE">
        <w:rPr>
          <w:sz w:val="24"/>
        </w:rPr>
        <w:t xml:space="preserve"> the a</w:t>
      </w:r>
      <w:r w:rsidR="00306E1F" w:rsidRPr="004C72BE">
        <w:rPr>
          <w:sz w:val="24"/>
        </w:rPr>
        <w:t xml:space="preserve">pproach, timeline, and tools to be used in delivering the </w:t>
      </w:r>
      <w:r w:rsidRPr="004C72BE">
        <w:rPr>
          <w:sz w:val="24"/>
        </w:rPr>
        <w:t>VistA Adaptive Maintenance VAEC Security (VAM2) project.  This CPMP defines how the</w:t>
      </w:r>
      <w:r w:rsidR="004049AE" w:rsidRPr="004C72BE">
        <w:rPr>
          <w:sz w:val="24"/>
        </w:rPr>
        <w:t xml:space="preserve"> </w:t>
      </w:r>
      <w:r w:rsidRPr="004C72BE">
        <w:rPr>
          <w:sz w:val="24"/>
        </w:rPr>
        <w:t>VAM2</w:t>
      </w:r>
      <w:r w:rsidR="004049AE" w:rsidRPr="004C72BE">
        <w:rPr>
          <w:sz w:val="24"/>
        </w:rPr>
        <w:t xml:space="preserve"> </w:t>
      </w:r>
      <w:r w:rsidRPr="004C72BE">
        <w:rPr>
          <w:sz w:val="24"/>
        </w:rPr>
        <w:t xml:space="preserve">project </w:t>
      </w:r>
      <w:r w:rsidR="00157019" w:rsidRPr="004C72BE">
        <w:rPr>
          <w:sz w:val="24"/>
        </w:rPr>
        <w:t>will be</w:t>
      </w:r>
      <w:r w:rsidRPr="004C72BE">
        <w:rPr>
          <w:sz w:val="24"/>
        </w:rPr>
        <w:t xml:space="preserve"> executed, monitored and controlled, and closed</w:t>
      </w:r>
      <w:r w:rsidR="00096325" w:rsidRPr="004C72BE">
        <w:rPr>
          <w:sz w:val="24"/>
        </w:rPr>
        <w:t xml:space="preserve"> in accordance to the VA Integration Process (VIP)</w:t>
      </w:r>
      <w:r w:rsidRPr="004C72BE">
        <w:rPr>
          <w:sz w:val="24"/>
        </w:rPr>
        <w:t>.  It will be progressively elaborated by updates throughout the course of the VAM2</w:t>
      </w:r>
      <w:r w:rsidR="004049AE" w:rsidRPr="004C72BE">
        <w:rPr>
          <w:sz w:val="24"/>
        </w:rPr>
        <w:t xml:space="preserve"> </w:t>
      </w:r>
      <w:r w:rsidRPr="004C72BE">
        <w:rPr>
          <w:sz w:val="24"/>
        </w:rPr>
        <w:t>project.</w:t>
      </w:r>
    </w:p>
    <w:p w14:paraId="03F91F7C" w14:textId="77777777" w:rsidR="009B1D15" w:rsidRPr="004C72BE" w:rsidRDefault="009B1D15" w:rsidP="009B1D15">
      <w:pPr>
        <w:rPr>
          <w:sz w:val="24"/>
        </w:rPr>
      </w:pPr>
    </w:p>
    <w:p w14:paraId="44688B4B" w14:textId="411AA833" w:rsidR="009B1D15" w:rsidRPr="004C72BE" w:rsidRDefault="00FC3DAD" w:rsidP="009B1D15">
      <w:pPr>
        <w:rPr>
          <w:sz w:val="24"/>
        </w:rPr>
      </w:pPr>
      <w:r w:rsidRPr="004C72BE">
        <w:rPr>
          <w:sz w:val="24"/>
        </w:rPr>
        <w:t xml:space="preserve">This CPMP includes the strategy for coordination and execution of planned, routine, and ad hoc data collection reporting requests as identified within the PWS.  </w:t>
      </w:r>
      <w:r w:rsidR="009B1D15" w:rsidRPr="004C72BE">
        <w:rPr>
          <w:sz w:val="24"/>
        </w:rPr>
        <w:t>Th</w:t>
      </w:r>
      <w:r w:rsidR="004049AE" w:rsidRPr="004C72BE">
        <w:rPr>
          <w:sz w:val="24"/>
        </w:rPr>
        <w:t>is</w:t>
      </w:r>
      <w:r w:rsidR="009B1D15" w:rsidRPr="004C72BE">
        <w:rPr>
          <w:sz w:val="24"/>
        </w:rPr>
        <w:t xml:space="preserve"> CPMP is meant to be a communication vehicle for ensuring the key stakeholders </w:t>
      </w:r>
      <w:r w:rsidR="004049AE" w:rsidRPr="004C72BE">
        <w:rPr>
          <w:sz w:val="24"/>
        </w:rPr>
        <w:t>o</w:t>
      </w:r>
      <w:r w:rsidR="009B1D15" w:rsidRPr="004C72BE">
        <w:rPr>
          <w:sz w:val="24"/>
        </w:rPr>
        <w:t>f VAM2 share a common understanding of the</w:t>
      </w:r>
      <w:r w:rsidR="004049AE" w:rsidRPr="004C72BE">
        <w:rPr>
          <w:sz w:val="24"/>
        </w:rPr>
        <w:t xml:space="preserve"> </w:t>
      </w:r>
      <w:r w:rsidR="009B1D15" w:rsidRPr="004C72BE">
        <w:rPr>
          <w:sz w:val="24"/>
        </w:rPr>
        <w:t>VAM2 project.</w:t>
      </w:r>
    </w:p>
    <w:p w14:paraId="440F57D8" w14:textId="77777777" w:rsidR="009B1D15" w:rsidRPr="004C72BE" w:rsidRDefault="009B1D15" w:rsidP="009B1D15">
      <w:pPr>
        <w:rPr>
          <w:sz w:val="24"/>
        </w:rPr>
      </w:pPr>
    </w:p>
    <w:p w14:paraId="071B2CEC" w14:textId="13B51456" w:rsidR="00FC3DAD" w:rsidRDefault="00306E1F" w:rsidP="009B1D15">
      <w:pPr>
        <w:rPr>
          <w:sz w:val="24"/>
        </w:rPr>
      </w:pPr>
      <w:r w:rsidRPr="004C72BE">
        <w:rPr>
          <w:sz w:val="24"/>
        </w:rPr>
        <w:t>While t</w:t>
      </w:r>
      <w:r w:rsidR="009B1D15" w:rsidRPr="004C72BE">
        <w:rPr>
          <w:sz w:val="24"/>
        </w:rPr>
        <w:t>h</w:t>
      </w:r>
      <w:r w:rsidR="004049AE" w:rsidRPr="004C72BE">
        <w:rPr>
          <w:sz w:val="24"/>
        </w:rPr>
        <w:t>is</w:t>
      </w:r>
      <w:r w:rsidR="009B1D15" w:rsidRPr="004C72BE">
        <w:rPr>
          <w:sz w:val="24"/>
        </w:rPr>
        <w:t xml:space="preserve"> CPM</w:t>
      </w:r>
      <w:r w:rsidRPr="004C72BE">
        <w:rPr>
          <w:sz w:val="24"/>
        </w:rPr>
        <w:t xml:space="preserve">P is the plan that defines how the VAM2 project is </w:t>
      </w:r>
      <w:r w:rsidR="003819AF" w:rsidRPr="004C72BE">
        <w:rPr>
          <w:sz w:val="24"/>
        </w:rPr>
        <w:t>being executed, monitored, controlled, and closed, t</w:t>
      </w:r>
      <w:r w:rsidR="009B1D15" w:rsidRPr="004C72BE">
        <w:rPr>
          <w:sz w:val="24"/>
        </w:rPr>
        <w:t>h</w:t>
      </w:r>
      <w:r w:rsidR="004049AE" w:rsidRPr="004C72BE">
        <w:rPr>
          <w:sz w:val="24"/>
        </w:rPr>
        <w:t xml:space="preserve">e </w:t>
      </w:r>
      <w:r w:rsidR="009B1D15" w:rsidRPr="004C72BE">
        <w:rPr>
          <w:sz w:val="24"/>
        </w:rPr>
        <w:t>VAM2 project</w:t>
      </w:r>
      <w:r w:rsidR="004049AE" w:rsidRPr="004C72BE">
        <w:rPr>
          <w:sz w:val="24"/>
        </w:rPr>
        <w:t>’s</w:t>
      </w:r>
      <w:r w:rsidR="009B1D15" w:rsidRPr="004C72BE">
        <w:rPr>
          <w:sz w:val="24"/>
        </w:rPr>
        <w:t xml:space="preserve"> schedule is a separate document that lists planned dates for performing tasks and activities to meet milestones identified in th</w:t>
      </w:r>
      <w:r w:rsidR="00FC3DAD" w:rsidRPr="004C72BE">
        <w:rPr>
          <w:sz w:val="24"/>
        </w:rPr>
        <w:t>is CPMP</w:t>
      </w:r>
      <w:r w:rsidR="009B1D15" w:rsidRPr="004C72BE">
        <w:rPr>
          <w:sz w:val="24"/>
        </w:rPr>
        <w:t>.</w:t>
      </w:r>
    </w:p>
    <w:p w14:paraId="24D9F133" w14:textId="77777777" w:rsidR="00DB6DF6" w:rsidRPr="004C72BE" w:rsidRDefault="00DB6DF6" w:rsidP="009B1D15">
      <w:pPr>
        <w:rPr>
          <w:sz w:val="24"/>
        </w:rPr>
      </w:pPr>
    </w:p>
    <w:p w14:paraId="74EDF2FA" w14:textId="3BC0D94A" w:rsidR="003222F4" w:rsidRPr="004C72BE" w:rsidRDefault="003222F4" w:rsidP="00E72342">
      <w:pPr>
        <w:pStyle w:val="Heading2"/>
        <w:rPr>
          <w:b w:val="0"/>
        </w:rPr>
      </w:pPr>
      <w:bookmarkStart w:id="4" w:name="_Toc5021528"/>
      <w:r w:rsidRPr="004C72BE">
        <w:rPr>
          <w:b w:val="0"/>
        </w:rPr>
        <w:t>Project Overview</w:t>
      </w:r>
      <w:bookmarkEnd w:id="4"/>
    </w:p>
    <w:p w14:paraId="65C6C550" w14:textId="200E45A5" w:rsidR="00590B2A" w:rsidRPr="00F762F4" w:rsidRDefault="005A30FD" w:rsidP="008E29C7">
      <w:pPr>
        <w:autoSpaceDE w:val="0"/>
        <w:autoSpaceDN w:val="0"/>
        <w:adjustRightInd w:val="0"/>
        <w:rPr>
          <w:sz w:val="24"/>
        </w:rPr>
      </w:pPr>
      <w:r w:rsidRPr="00F762F4">
        <w:rPr>
          <w:sz w:val="24"/>
        </w:rPr>
        <w:t xml:space="preserve">VAM2 is meant to </w:t>
      </w:r>
      <w:r w:rsidR="00757FE5" w:rsidRPr="00F762F4">
        <w:rPr>
          <w:sz w:val="24"/>
        </w:rPr>
        <w:t>Manage, plan, develop, design, integrate, test, and implement centralized services to provide comprehensive, real-time 24/7 monitoring and security for all Veteran data in all VistA systems migrated to the VA Enterprise Cloud.</w:t>
      </w:r>
    </w:p>
    <w:p w14:paraId="2CFA9D19" w14:textId="2569A153" w:rsidR="00393F54" w:rsidRPr="00F762F4" w:rsidRDefault="00393F54" w:rsidP="008E29C7">
      <w:pPr>
        <w:autoSpaceDE w:val="0"/>
        <w:autoSpaceDN w:val="0"/>
        <w:adjustRightInd w:val="0"/>
        <w:rPr>
          <w:sz w:val="24"/>
        </w:rPr>
      </w:pPr>
    </w:p>
    <w:p w14:paraId="4A30B96B" w14:textId="77777777" w:rsidR="00393F54" w:rsidRPr="005A30FD" w:rsidRDefault="00393F54" w:rsidP="00393F54">
      <w:pPr>
        <w:pStyle w:val="BodyText"/>
        <w:spacing w:before="0" w:after="0"/>
        <w:rPr>
          <w:color w:val="FF0000"/>
        </w:rPr>
      </w:pPr>
      <w:r w:rsidRPr="00F762F4">
        <w:t>In other words, VAM2 is meant to be Data-Driven, minimally-invasive intelligent auditing and alerting classifier system of RPC inquires in to the VistA.</w:t>
      </w:r>
    </w:p>
    <w:p w14:paraId="605EAD70" w14:textId="77777777" w:rsidR="00393F54" w:rsidRPr="004C72BE" w:rsidRDefault="00393F54" w:rsidP="008E29C7">
      <w:pPr>
        <w:autoSpaceDE w:val="0"/>
        <w:autoSpaceDN w:val="0"/>
        <w:adjustRightInd w:val="0"/>
        <w:rPr>
          <w:sz w:val="24"/>
        </w:rPr>
      </w:pPr>
    </w:p>
    <w:p w14:paraId="2B738EA5" w14:textId="0E0F5CE5" w:rsidR="00590B2A" w:rsidRPr="007456E8" w:rsidRDefault="00FF51DE" w:rsidP="00FA7255">
      <w:pPr>
        <w:pStyle w:val="TableHeader"/>
        <w:rPr>
          <w:sz w:val="24"/>
          <w:szCs w:val="24"/>
        </w:rPr>
      </w:pPr>
      <w:bookmarkStart w:id="5" w:name="_Toc2601418"/>
      <w:bookmarkStart w:id="6" w:name="_Toc2603237"/>
      <w:r w:rsidRPr="007456E8">
        <w:rPr>
          <w:sz w:val="24"/>
          <w:szCs w:val="24"/>
        </w:rPr>
        <w:t xml:space="preserve">Table </w:t>
      </w:r>
      <w:r w:rsidR="007456E8" w:rsidRPr="007456E8">
        <w:rPr>
          <w:sz w:val="24"/>
          <w:szCs w:val="24"/>
        </w:rPr>
        <w:t>1</w:t>
      </w:r>
      <w:r w:rsidRPr="007456E8">
        <w:rPr>
          <w:sz w:val="24"/>
          <w:szCs w:val="24"/>
        </w:rPr>
        <w:t xml:space="preserve">: </w:t>
      </w:r>
      <w:r w:rsidR="00633457" w:rsidRPr="007456E8">
        <w:rPr>
          <w:sz w:val="24"/>
          <w:szCs w:val="24"/>
        </w:rPr>
        <w:t>PWS Task Areas</w:t>
      </w:r>
      <w:bookmarkEnd w:id="5"/>
      <w:bookmarkEnd w:id="6"/>
    </w:p>
    <w:tbl>
      <w:tblPr>
        <w:tblW w:w="10070" w:type="dxa"/>
        <w:tblCellMar>
          <w:left w:w="0" w:type="dxa"/>
          <w:right w:w="0" w:type="dxa"/>
        </w:tblCellMar>
        <w:tblLook w:val="0420" w:firstRow="1" w:lastRow="0" w:firstColumn="0" w:lastColumn="0" w:noHBand="0" w:noVBand="1"/>
      </w:tblPr>
      <w:tblGrid>
        <w:gridCol w:w="2510"/>
        <w:gridCol w:w="7560"/>
      </w:tblGrid>
      <w:tr w:rsidR="00590B2A" w:rsidRPr="004C72BE" w14:paraId="7905B972" w14:textId="77777777" w:rsidTr="00AB56B8">
        <w:trPr>
          <w:trHeight w:val="309"/>
        </w:trPr>
        <w:tc>
          <w:tcPr>
            <w:tcW w:w="2510" w:type="dxa"/>
            <w:tcBorders>
              <w:top w:val="single" w:sz="8" w:space="0" w:color="FFFFFF"/>
              <w:left w:val="single" w:sz="8" w:space="0" w:color="FFFFFF"/>
              <w:bottom w:val="single" w:sz="24" w:space="0" w:color="FFFFFF"/>
              <w:right w:val="single" w:sz="8" w:space="0" w:color="FFFFFF"/>
            </w:tcBorders>
            <w:shd w:val="clear" w:color="auto" w:fill="003F72"/>
            <w:tcMar>
              <w:top w:w="72" w:type="dxa"/>
              <w:left w:w="144" w:type="dxa"/>
              <w:bottom w:w="72" w:type="dxa"/>
              <w:right w:w="144" w:type="dxa"/>
            </w:tcMar>
            <w:hideMark/>
          </w:tcPr>
          <w:p w14:paraId="1D441E59" w14:textId="77777777" w:rsidR="00590B2A" w:rsidRPr="004C72BE" w:rsidRDefault="00590B2A" w:rsidP="00FA7255">
            <w:pPr>
              <w:rPr>
                <w:szCs w:val="22"/>
              </w:rPr>
            </w:pPr>
            <w:r w:rsidRPr="004C72BE">
              <w:rPr>
                <w:szCs w:val="22"/>
              </w:rPr>
              <w:t>PWS/TASK</w:t>
            </w:r>
          </w:p>
        </w:tc>
        <w:tc>
          <w:tcPr>
            <w:tcW w:w="7560" w:type="dxa"/>
            <w:tcBorders>
              <w:top w:val="single" w:sz="8" w:space="0" w:color="FFFFFF"/>
              <w:left w:val="single" w:sz="8" w:space="0" w:color="FFFFFF"/>
              <w:bottom w:val="single" w:sz="24" w:space="0" w:color="FFFFFF"/>
              <w:right w:val="single" w:sz="8" w:space="0" w:color="FFFFFF"/>
            </w:tcBorders>
            <w:shd w:val="clear" w:color="auto" w:fill="003F72"/>
            <w:tcMar>
              <w:top w:w="72" w:type="dxa"/>
              <w:left w:w="144" w:type="dxa"/>
              <w:bottom w:w="72" w:type="dxa"/>
              <w:right w:w="144" w:type="dxa"/>
            </w:tcMar>
            <w:hideMark/>
          </w:tcPr>
          <w:p w14:paraId="594CF953" w14:textId="0DD341E6" w:rsidR="00590B2A" w:rsidRPr="004C72BE" w:rsidRDefault="00633457" w:rsidP="00FA7255">
            <w:pPr>
              <w:rPr>
                <w:szCs w:val="22"/>
              </w:rPr>
            </w:pPr>
            <w:r w:rsidRPr="004C72BE">
              <w:rPr>
                <w:szCs w:val="22"/>
              </w:rPr>
              <w:t>Summary of Task Requirements</w:t>
            </w:r>
          </w:p>
        </w:tc>
      </w:tr>
      <w:tr w:rsidR="00590B2A" w:rsidRPr="004C72BE" w14:paraId="0FCB37A2" w14:textId="77777777" w:rsidTr="00AB56B8">
        <w:trPr>
          <w:trHeight w:val="309"/>
        </w:trPr>
        <w:tc>
          <w:tcPr>
            <w:tcW w:w="2510" w:type="dxa"/>
            <w:tcBorders>
              <w:top w:val="single" w:sz="24"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hideMark/>
          </w:tcPr>
          <w:p w14:paraId="6BA83183" w14:textId="77777777" w:rsidR="00590B2A" w:rsidRPr="004C72BE" w:rsidRDefault="00590B2A" w:rsidP="00FA7255">
            <w:pPr>
              <w:rPr>
                <w:szCs w:val="22"/>
              </w:rPr>
            </w:pPr>
            <w:r w:rsidRPr="004C72BE">
              <w:rPr>
                <w:szCs w:val="22"/>
              </w:rPr>
              <w:t>5.1 Project Management</w:t>
            </w:r>
          </w:p>
        </w:tc>
        <w:tc>
          <w:tcPr>
            <w:tcW w:w="7560" w:type="dxa"/>
            <w:tcBorders>
              <w:top w:val="single" w:sz="24"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hideMark/>
          </w:tcPr>
          <w:p w14:paraId="063570C9" w14:textId="77777777" w:rsidR="00E91B1C" w:rsidRPr="004C72BE" w:rsidRDefault="00590B2A"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C</w:t>
            </w:r>
            <w:r w:rsidR="001023C3" w:rsidRPr="004C72BE">
              <w:rPr>
                <w:rFonts w:ascii="Times New Roman" w:hAnsi="Times New Roman" w:cs="Times New Roman"/>
              </w:rPr>
              <w:t>PMP</w:t>
            </w:r>
          </w:p>
          <w:p w14:paraId="1852DD20" w14:textId="77777777" w:rsidR="00E91B1C" w:rsidRPr="004C72BE" w:rsidRDefault="001023C3"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Monthly Progress Report</w:t>
            </w:r>
          </w:p>
          <w:p w14:paraId="012585FE"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VA Privacy and Information Security Awareness and Rules of Behavior Training Certificate</w:t>
            </w:r>
          </w:p>
          <w:p w14:paraId="5DF704CE"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Signed Contractor Rules of Behavior</w:t>
            </w:r>
          </w:p>
          <w:p w14:paraId="098C3AFC"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VA HIPAA Certificate of Completion</w:t>
            </w:r>
          </w:p>
          <w:p w14:paraId="2E806C65" w14:textId="2CE5DE41" w:rsidR="00590B2A"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 xml:space="preserve">Onboarding Status Report, </w:t>
            </w:r>
          </w:p>
        </w:tc>
      </w:tr>
      <w:tr w:rsidR="00590B2A" w:rsidRPr="004C72BE" w14:paraId="39D3D3D4" w14:textId="77777777" w:rsidTr="00AB56B8">
        <w:trPr>
          <w:trHeight w:val="482"/>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hideMark/>
          </w:tcPr>
          <w:p w14:paraId="02220CA2" w14:textId="77777777" w:rsidR="00590B2A" w:rsidRPr="004C72BE" w:rsidRDefault="00590B2A" w:rsidP="00FA7255">
            <w:pPr>
              <w:rPr>
                <w:szCs w:val="22"/>
              </w:rPr>
            </w:pPr>
            <w:r w:rsidRPr="004C72BE">
              <w:rPr>
                <w:szCs w:val="22"/>
              </w:rPr>
              <w:t>5.2 Adaptive Maintenance Services</w:t>
            </w:r>
          </w:p>
        </w:tc>
        <w:tc>
          <w:tcPr>
            <w:tcW w:w="756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hideMark/>
          </w:tcPr>
          <w:p w14:paraId="2679DC5B"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Comprehensive RPC Interface Audit Report</w:t>
            </w:r>
          </w:p>
          <w:p w14:paraId="07E65693"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MUMPS RPC to JSON Model Data Definition</w:t>
            </w:r>
          </w:p>
          <w:p w14:paraId="35F51F0E"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Version Description Document (VDD)</w:t>
            </w:r>
          </w:p>
          <w:p w14:paraId="7B6CE87E"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Automated CloudWatch Configuration</w:t>
            </w:r>
          </w:p>
          <w:p w14:paraId="6F4B60F7" w14:textId="0AA51D97" w:rsidR="00590B2A"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Security Vulnerability Report</w:t>
            </w:r>
          </w:p>
        </w:tc>
      </w:tr>
      <w:tr w:rsidR="00F607C6" w:rsidRPr="004C72BE" w14:paraId="2AC176EC" w14:textId="77777777" w:rsidTr="00AB56B8">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06594AD3" w14:textId="1E48B165" w:rsidR="00F607C6" w:rsidRPr="004C72BE" w:rsidRDefault="00F607C6" w:rsidP="00F607C6">
            <w:pPr>
              <w:rPr>
                <w:szCs w:val="22"/>
              </w:rPr>
            </w:pPr>
            <w:r w:rsidRPr="004C72BE">
              <w:rPr>
                <w:szCs w:val="22"/>
              </w:rPr>
              <w:t xml:space="preserve">5.3 </w:t>
            </w:r>
            <w:r w:rsidR="00E91B1C" w:rsidRPr="004C72BE">
              <w:rPr>
                <w:szCs w:val="22"/>
              </w:rPr>
              <w:t>Testing</w:t>
            </w:r>
          </w:p>
        </w:tc>
        <w:tc>
          <w:tcPr>
            <w:tcW w:w="756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5C544F42" w14:textId="77777777" w:rsidR="00E91B1C" w:rsidRPr="004C72BE" w:rsidRDefault="00E91B1C" w:rsidP="0075750D">
            <w:pPr>
              <w:pStyle w:val="ListParagraph"/>
              <w:numPr>
                <w:ilvl w:val="0"/>
                <w:numId w:val="33"/>
              </w:numPr>
              <w:autoSpaceDE w:val="0"/>
              <w:autoSpaceDN w:val="0"/>
              <w:adjustRightInd w:val="0"/>
              <w:rPr>
                <w:rFonts w:ascii="Times New Roman" w:hAnsi="Times New Roman" w:cs="Times New Roman"/>
              </w:rPr>
            </w:pPr>
            <w:r w:rsidRPr="004C72BE">
              <w:rPr>
                <w:rFonts w:ascii="Times New Roman" w:hAnsi="Times New Roman" w:cs="Times New Roman"/>
              </w:rPr>
              <w:t>Master Test Plan</w:t>
            </w:r>
          </w:p>
          <w:p w14:paraId="2A982B4A" w14:textId="1E2714C3" w:rsidR="00F607C6" w:rsidRPr="004C72BE" w:rsidRDefault="00E91B1C" w:rsidP="0075750D">
            <w:pPr>
              <w:pStyle w:val="ListParagraph"/>
              <w:numPr>
                <w:ilvl w:val="0"/>
                <w:numId w:val="33"/>
              </w:numPr>
              <w:autoSpaceDE w:val="0"/>
              <w:autoSpaceDN w:val="0"/>
              <w:adjustRightInd w:val="0"/>
              <w:rPr>
                <w:rFonts w:ascii="Times New Roman" w:hAnsi="Times New Roman" w:cs="Times New Roman"/>
              </w:rPr>
            </w:pPr>
            <w:r w:rsidRPr="004C72BE">
              <w:rPr>
                <w:rFonts w:ascii="Times New Roman" w:hAnsi="Times New Roman" w:cs="Times New Roman"/>
              </w:rPr>
              <w:t>RPC Interface Test Suite</w:t>
            </w:r>
          </w:p>
        </w:tc>
      </w:tr>
      <w:tr w:rsidR="00F607C6" w:rsidRPr="004C72BE" w14:paraId="167C9890" w14:textId="77777777" w:rsidTr="00AB56B8">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5B222BF0" w14:textId="019CB521" w:rsidR="00F607C6" w:rsidRPr="004C72BE" w:rsidRDefault="00F607C6" w:rsidP="00F607C6">
            <w:pPr>
              <w:rPr>
                <w:szCs w:val="22"/>
              </w:rPr>
            </w:pPr>
            <w:r w:rsidRPr="004C72BE">
              <w:rPr>
                <w:szCs w:val="22"/>
              </w:rPr>
              <w:t xml:space="preserve">5.4 </w:t>
            </w:r>
            <w:r w:rsidR="00E91B1C" w:rsidRPr="004C72BE">
              <w:rPr>
                <w:szCs w:val="22"/>
              </w:rPr>
              <w:t>Assessment and Authorization (A&amp;A) Support</w:t>
            </w:r>
          </w:p>
        </w:tc>
        <w:tc>
          <w:tcPr>
            <w:tcW w:w="756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49C28663" w14:textId="50058573" w:rsidR="00F607C6" w:rsidRPr="004C72BE" w:rsidRDefault="00E91B1C" w:rsidP="00F607C6">
            <w:pPr>
              <w:rPr>
                <w:szCs w:val="22"/>
              </w:rPr>
            </w:pPr>
            <w:r w:rsidRPr="004C72BE">
              <w:rPr>
                <w:szCs w:val="22"/>
              </w:rPr>
              <w:t xml:space="preserve">Update the following </w:t>
            </w:r>
            <w:r w:rsidR="00C03A52" w:rsidRPr="004C72BE">
              <w:rPr>
                <w:szCs w:val="22"/>
              </w:rPr>
              <w:t>VAEC A&amp;A artifacts quarterly, as applicable.</w:t>
            </w:r>
          </w:p>
          <w:p w14:paraId="11E655B1"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System Security Plan</w:t>
            </w:r>
          </w:p>
          <w:p w14:paraId="0132D35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Security Configuration Plan</w:t>
            </w:r>
          </w:p>
          <w:p w14:paraId="608C143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Information System Contingency Plan</w:t>
            </w:r>
          </w:p>
          <w:p w14:paraId="4EEB85B7"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Incident Response Plan</w:t>
            </w:r>
          </w:p>
          <w:p w14:paraId="57E0922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Privacy Impact Assessment</w:t>
            </w:r>
          </w:p>
          <w:p w14:paraId="1CF75B41"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Risk Assessment</w:t>
            </w:r>
          </w:p>
          <w:p w14:paraId="5F4C06EC"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Security Configuration Checklist (SCC)</w:t>
            </w:r>
          </w:p>
          <w:p w14:paraId="17F006E2"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System Interconnection Agreements (MOU and Interconnection)</w:t>
            </w:r>
          </w:p>
          <w:p w14:paraId="74F36A0F"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Interconnection Security Agreement</w:t>
            </w:r>
          </w:p>
          <w:p w14:paraId="48FC6A08" w14:textId="61DCF516"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Signatory Authority</w:t>
            </w:r>
          </w:p>
        </w:tc>
      </w:tr>
      <w:tr w:rsidR="00F607C6" w:rsidRPr="004C72BE" w14:paraId="619B47E4" w14:textId="77777777" w:rsidTr="00AB56B8">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tcPr>
          <w:p w14:paraId="44F5961E" w14:textId="2C220956" w:rsidR="00F607C6" w:rsidRPr="004C72BE" w:rsidRDefault="00F607C6" w:rsidP="00F607C6">
            <w:pPr>
              <w:rPr>
                <w:szCs w:val="22"/>
              </w:rPr>
            </w:pPr>
            <w:r w:rsidRPr="004C72BE">
              <w:rPr>
                <w:szCs w:val="22"/>
              </w:rPr>
              <w:t xml:space="preserve">5.5 </w:t>
            </w:r>
            <w:r w:rsidR="00C03A52" w:rsidRPr="004C72BE">
              <w:rPr>
                <w:szCs w:val="22"/>
              </w:rPr>
              <w:t>Initial Operating Capability (</w:t>
            </w:r>
            <w:r w:rsidRPr="004C72BE">
              <w:rPr>
                <w:szCs w:val="22"/>
              </w:rPr>
              <w:t>IOC</w:t>
            </w:r>
            <w:r w:rsidR="00C03A52" w:rsidRPr="004C72BE">
              <w:rPr>
                <w:szCs w:val="22"/>
              </w:rPr>
              <w:t>)</w:t>
            </w:r>
            <w:r w:rsidRPr="004C72BE">
              <w:rPr>
                <w:szCs w:val="22"/>
              </w:rPr>
              <w:t xml:space="preserve"> Support</w:t>
            </w:r>
          </w:p>
        </w:tc>
        <w:tc>
          <w:tcPr>
            <w:tcW w:w="7560" w:type="dxa"/>
            <w:tcBorders>
              <w:top w:val="single" w:sz="8"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tcPr>
          <w:p w14:paraId="7E89161C" w14:textId="77777777" w:rsidR="00C03A52"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Production Operations Manual</w:t>
            </w:r>
          </w:p>
          <w:p w14:paraId="2138FCFE" w14:textId="77777777" w:rsidR="00C03A52"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Deployment and Installation Guide</w:t>
            </w:r>
          </w:p>
          <w:p w14:paraId="1C8CD385" w14:textId="5BC7F619" w:rsidR="00F607C6"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User Manual</w:t>
            </w:r>
          </w:p>
        </w:tc>
      </w:tr>
      <w:tr w:rsidR="00F607C6" w:rsidRPr="004C72BE" w14:paraId="6AD17D21" w14:textId="77777777" w:rsidTr="00AB56B8">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1D21E6F9" w14:textId="4A1D526D" w:rsidR="00F607C6" w:rsidRPr="004C72BE" w:rsidRDefault="00F607C6" w:rsidP="00F607C6">
            <w:pPr>
              <w:rPr>
                <w:szCs w:val="22"/>
              </w:rPr>
            </w:pPr>
            <w:r w:rsidRPr="004C72BE">
              <w:rPr>
                <w:szCs w:val="22"/>
              </w:rPr>
              <w:t>5.6</w:t>
            </w:r>
            <w:r w:rsidR="00C03A52" w:rsidRPr="004C72BE">
              <w:rPr>
                <w:szCs w:val="22"/>
              </w:rPr>
              <w:t xml:space="preserve"> Release and Deployment Support</w:t>
            </w:r>
          </w:p>
        </w:tc>
        <w:tc>
          <w:tcPr>
            <w:tcW w:w="756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38A69C93" w14:textId="12B1A4BB" w:rsidR="00F607C6" w:rsidRPr="004C72BE" w:rsidRDefault="00C03A52" w:rsidP="0075750D">
            <w:pPr>
              <w:pStyle w:val="ListParagraph"/>
              <w:numPr>
                <w:ilvl w:val="0"/>
                <w:numId w:val="36"/>
              </w:numPr>
              <w:rPr>
                <w:rFonts w:ascii="Times New Roman" w:hAnsi="Times New Roman" w:cs="Times New Roman"/>
              </w:rPr>
            </w:pPr>
            <w:r w:rsidRPr="004C72BE">
              <w:rPr>
                <w:rFonts w:ascii="Times New Roman" w:hAnsi="Times New Roman" w:cs="Times New Roman"/>
              </w:rPr>
              <w:t>Capacity, Performance, and Scalability Assessment for National Deployment</w:t>
            </w:r>
          </w:p>
        </w:tc>
      </w:tr>
    </w:tbl>
    <w:p w14:paraId="2FB29DBB" w14:textId="708C3C1E" w:rsidR="00070F39" w:rsidRPr="004C72BE" w:rsidRDefault="00070F39" w:rsidP="00FF51DE">
      <w:pPr>
        <w:pStyle w:val="TableHeader"/>
        <w:rPr>
          <w:b w:val="0"/>
        </w:rPr>
      </w:pPr>
    </w:p>
    <w:p w14:paraId="0F92628D" w14:textId="77777777" w:rsidR="00D347FE" w:rsidRPr="004C72BE" w:rsidRDefault="00633457" w:rsidP="00E72342">
      <w:pPr>
        <w:pStyle w:val="Heading2"/>
        <w:rPr>
          <w:b w:val="0"/>
        </w:rPr>
      </w:pPr>
      <w:bookmarkStart w:id="7" w:name="_Toc5021529"/>
      <w:r w:rsidRPr="004C72BE">
        <w:rPr>
          <w:b w:val="0"/>
        </w:rPr>
        <w:t xml:space="preserve">Project </w:t>
      </w:r>
      <w:r w:rsidR="003222F4" w:rsidRPr="004C72BE">
        <w:rPr>
          <w:b w:val="0"/>
        </w:rPr>
        <w:t>Scope</w:t>
      </w:r>
      <w:bookmarkEnd w:id="7"/>
    </w:p>
    <w:p w14:paraId="73B27C47" w14:textId="77777777" w:rsidR="00634E63" w:rsidRPr="004C72BE" w:rsidRDefault="00634E63" w:rsidP="00634E63">
      <w:pPr>
        <w:autoSpaceDE w:val="0"/>
        <w:autoSpaceDN w:val="0"/>
        <w:adjustRightInd w:val="0"/>
        <w:rPr>
          <w:sz w:val="24"/>
        </w:rPr>
      </w:pPr>
      <w:bookmarkStart w:id="8" w:name="_Hlk4684143"/>
      <w:r w:rsidRPr="004C72BE">
        <w:rPr>
          <w:sz w:val="24"/>
        </w:rPr>
        <w:t>The VAM2 Project will provide the complete audit, analysis, and translation of the entire VistA RPC interface into a modern machine-processable form, to be operationalized and scaled for</w:t>
      </w:r>
    </w:p>
    <w:p w14:paraId="2156A4FC" w14:textId="77777777" w:rsidR="00634E63" w:rsidRPr="004C72BE" w:rsidRDefault="00634E63" w:rsidP="00634E63">
      <w:pPr>
        <w:autoSpaceDE w:val="0"/>
        <w:autoSpaceDN w:val="0"/>
        <w:adjustRightInd w:val="0"/>
        <w:rPr>
          <w:sz w:val="24"/>
        </w:rPr>
      </w:pPr>
      <w:r w:rsidRPr="004C72BE">
        <w:rPr>
          <w:sz w:val="24"/>
        </w:rPr>
        <w:t xml:space="preserve">production enterprise use on the VAEC CloudWatch monitoring tool </w:t>
      </w:r>
      <w:proofErr w:type="gramStart"/>
      <w:r w:rsidRPr="004C72BE">
        <w:rPr>
          <w:sz w:val="24"/>
        </w:rPr>
        <w:t>in order to</w:t>
      </w:r>
      <w:proofErr w:type="gramEnd"/>
      <w:r w:rsidRPr="004C72BE">
        <w:rPr>
          <w:sz w:val="24"/>
        </w:rPr>
        <w:t xml:space="preserve"> provide a</w:t>
      </w:r>
    </w:p>
    <w:p w14:paraId="14040E53" w14:textId="77777777" w:rsidR="00634E63" w:rsidRPr="004C72BE" w:rsidRDefault="00634E63" w:rsidP="00634E63">
      <w:pPr>
        <w:autoSpaceDE w:val="0"/>
        <w:autoSpaceDN w:val="0"/>
        <w:adjustRightInd w:val="0"/>
        <w:rPr>
          <w:sz w:val="24"/>
        </w:rPr>
      </w:pPr>
      <w:r w:rsidRPr="004C72BE">
        <w:rPr>
          <w:sz w:val="24"/>
        </w:rPr>
        <w:t>comprehensive cloud-based VistA RPC Interface monitoring and security for all VistA systems</w:t>
      </w:r>
    </w:p>
    <w:p w14:paraId="7AA63128" w14:textId="77777777" w:rsidR="00634E63" w:rsidRPr="004C72BE" w:rsidRDefault="00634E63" w:rsidP="00634E63">
      <w:pPr>
        <w:autoSpaceDE w:val="0"/>
        <w:autoSpaceDN w:val="0"/>
        <w:adjustRightInd w:val="0"/>
        <w:rPr>
          <w:sz w:val="24"/>
        </w:rPr>
      </w:pPr>
      <w:r w:rsidRPr="004C72BE">
        <w:rPr>
          <w:sz w:val="24"/>
        </w:rPr>
        <w:t>migrated to the VAEC.</w:t>
      </w:r>
    </w:p>
    <w:bookmarkEnd w:id="8"/>
    <w:p w14:paraId="54B8D5C6" w14:textId="77777777" w:rsidR="00634E63" w:rsidRPr="004C72BE" w:rsidRDefault="00634E63" w:rsidP="00634E63">
      <w:pPr>
        <w:autoSpaceDE w:val="0"/>
        <w:autoSpaceDN w:val="0"/>
        <w:adjustRightInd w:val="0"/>
        <w:rPr>
          <w:sz w:val="24"/>
        </w:rPr>
      </w:pPr>
    </w:p>
    <w:p w14:paraId="51EDEBB7" w14:textId="5F4ED489" w:rsidR="00634E63" w:rsidRPr="004C72BE" w:rsidRDefault="00634E63" w:rsidP="00634E63">
      <w:pPr>
        <w:autoSpaceDE w:val="0"/>
        <w:autoSpaceDN w:val="0"/>
        <w:adjustRightInd w:val="0"/>
        <w:rPr>
          <w:sz w:val="24"/>
        </w:rPr>
      </w:pPr>
      <w:r w:rsidRPr="004C72BE">
        <w:rPr>
          <w:sz w:val="24"/>
        </w:rPr>
        <w:t>The following will be provided</w:t>
      </w:r>
      <w:r w:rsidR="006A4213" w:rsidRPr="004C72BE">
        <w:rPr>
          <w:sz w:val="24"/>
        </w:rPr>
        <w:t xml:space="preserve"> over the life of the project</w:t>
      </w:r>
      <w:r w:rsidRPr="004C72BE">
        <w:rPr>
          <w:sz w:val="24"/>
        </w:rPr>
        <w:t>:</w:t>
      </w:r>
    </w:p>
    <w:p w14:paraId="2F789CB4"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Support for Project Management,</w:t>
      </w:r>
    </w:p>
    <w:p w14:paraId="41207B5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Software Design and Development,</w:t>
      </w:r>
    </w:p>
    <w:p w14:paraId="162852D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System Testing, </w:t>
      </w:r>
    </w:p>
    <w:p w14:paraId="23FE7EE3"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Cybersecurity Testing and Remediation, </w:t>
      </w:r>
    </w:p>
    <w:p w14:paraId="7556853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Performance &amp; Regression Testing,</w:t>
      </w:r>
    </w:p>
    <w:p w14:paraId="13412BAE"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System and Software Documentation,</w:t>
      </w:r>
    </w:p>
    <w:p w14:paraId="46357B91"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Risk and Defect Management, </w:t>
      </w:r>
    </w:p>
    <w:p w14:paraId="0CD23CDA"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Release and Deployment, and</w:t>
      </w:r>
    </w:p>
    <w:p w14:paraId="474E6705" w14:textId="5806EFB7" w:rsidR="00350723" w:rsidRDefault="00634E63" w:rsidP="008E29C7">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Support for Authority to Operate (ATO), and A&amp;A assessment.</w:t>
      </w:r>
    </w:p>
    <w:p w14:paraId="1D27368B" w14:textId="77777777" w:rsidR="00DB6DF6" w:rsidRPr="00DB6DF6" w:rsidRDefault="00DB6DF6" w:rsidP="00DB6DF6">
      <w:pPr>
        <w:autoSpaceDE w:val="0"/>
        <w:autoSpaceDN w:val="0"/>
        <w:adjustRightInd w:val="0"/>
        <w:rPr>
          <w:sz w:val="24"/>
        </w:rPr>
      </w:pPr>
    </w:p>
    <w:p w14:paraId="1EED127F" w14:textId="0C0778EE" w:rsidR="006F40DE" w:rsidRPr="004C72BE" w:rsidRDefault="006F40DE" w:rsidP="006F40DE">
      <w:pPr>
        <w:pStyle w:val="Heading2"/>
        <w:rPr>
          <w:b w:val="0"/>
        </w:rPr>
      </w:pPr>
      <w:bookmarkStart w:id="9" w:name="_Toc498920662"/>
      <w:bookmarkStart w:id="10" w:name="_Toc498920783"/>
      <w:bookmarkStart w:id="11" w:name="_Toc498920819"/>
      <w:bookmarkStart w:id="12" w:name="_Toc498921009"/>
      <w:bookmarkStart w:id="13" w:name="_Toc498921098"/>
      <w:bookmarkStart w:id="14" w:name="_Toc498921130"/>
      <w:bookmarkStart w:id="15" w:name="_Toc498921681"/>
      <w:bookmarkStart w:id="16" w:name="_Toc498920663"/>
      <w:bookmarkStart w:id="17" w:name="_Toc498920784"/>
      <w:bookmarkStart w:id="18" w:name="_Toc498920820"/>
      <w:bookmarkStart w:id="19" w:name="_Toc498921010"/>
      <w:bookmarkStart w:id="20" w:name="_Toc498921099"/>
      <w:bookmarkStart w:id="21" w:name="_Toc498921131"/>
      <w:bookmarkStart w:id="22" w:name="_Toc498921682"/>
      <w:bookmarkStart w:id="23" w:name="_Toc5021530"/>
      <w:bookmarkEnd w:id="9"/>
      <w:bookmarkEnd w:id="10"/>
      <w:bookmarkEnd w:id="11"/>
      <w:bookmarkEnd w:id="12"/>
      <w:bookmarkEnd w:id="13"/>
      <w:bookmarkEnd w:id="14"/>
      <w:bookmarkEnd w:id="15"/>
      <w:bookmarkEnd w:id="16"/>
      <w:bookmarkEnd w:id="17"/>
      <w:bookmarkEnd w:id="18"/>
      <w:bookmarkEnd w:id="19"/>
      <w:bookmarkEnd w:id="20"/>
      <w:bookmarkEnd w:id="21"/>
      <w:bookmarkEnd w:id="22"/>
      <w:r w:rsidRPr="004C72BE">
        <w:rPr>
          <w:b w:val="0"/>
        </w:rPr>
        <w:t>Technical Approach</w:t>
      </w:r>
      <w:bookmarkEnd w:id="23"/>
    </w:p>
    <w:p w14:paraId="204D37AA" w14:textId="77777777" w:rsidR="002452EF" w:rsidRPr="004C72BE" w:rsidRDefault="002452EF" w:rsidP="002452EF">
      <w:pPr>
        <w:autoSpaceDE w:val="0"/>
        <w:autoSpaceDN w:val="0"/>
        <w:adjustRightInd w:val="0"/>
        <w:rPr>
          <w:sz w:val="24"/>
        </w:rPr>
      </w:pPr>
      <w:bookmarkStart w:id="24" w:name="_Toc498921133"/>
      <w:bookmarkStart w:id="25" w:name="_Toc498921684"/>
      <w:bookmarkStart w:id="26" w:name="_Toc498921134"/>
      <w:bookmarkStart w:id="27" w:name="_Toc498921685"/>
      <w:bookmarkStart w:id="28" w:name="_Toc490729511"/>
      <w:bookmarkStart w:id="29" w:name="_Ref492621703"/>
      <w:bookmarkStart w:id="30" w:name="_Ref492622313"/>
      <w:bookmarkStart w:id="31" w:name="_Ref492622476"/>
      <w:bookmarkStart w:id="32" w:name="_Toc495928854"/>
      <w:bookmarkEnd w:id="24"/>
      <w:bookmarkEnd w:id="25"/>
      <w:bookmarkEnd w:id="26"/>
      <w:bookmarkEnd w:id="27"/>
      <w:r w:rsidRPr="004C72BE">
        <w:rPr>
          <w:b/>
          <w:sz w:val="24"/>
        </w:rPr>
        <w:t xml:space="preserve">AbleVets LLC (AbleVets) </w:t>
      </w:r>
      <w:r w:rsidRPr="00234B6C">
        <w:rPr>
          <w:sz w:val="24"/>
        </w:rPr>
        <w:t>shall</w:t>
      </w:r>
      <w:r w:rsidRPr="004C72BE">
        <w:rPr>
          <w:b/>
          <w:sz w:val="24"/>
        </w:rPr>
        <w:t xml:space="preserve"> </w:t>
      </w:r>
      <w:bookmarkEnd w:id="28"/>
      <w:bookmarkEnd w:id="29"/>
      <w:bookmarkEnd w:id="30"/>
      <w:bookmarkEnd w:id="31"/>
      <w:bookmarkEnd w:id="32"/>
      <w:r w:rsidRPr="004C72BE">
        <w:rPr>
          <w:sz w:val="24"/>
        </w:rPr>
        <w:t>provide VistA adaptive maintenance by providing enhanced Veteran data security via comprehensive VistA RPC content audit and monitoring so that all VAEC-deployed VistA systems are adequately secured.</w:t>
      </w:r>
    </w:p>
    <w:p w14:paraId="0D331110" w14:textId="77777777" w:rsidR="002452EF" w:rsidRPr="004C72BE" w:rsidRDefault="002452EF" w:rsidP="002452EF">
      <w:pPr>
        <w:autoSpaceDE w:val="0"/>
        <w:autoSpaceDN w:val="0"/>
        <w:adjustRightInd w:val="0"/>
        <w:rPr>
          <w:sz w:val="24"/>
        </w:rPr>
      </w:pPr>
    </w:p>
    <w:p w14:paraId="229EA14D" w14:textId="7B224982" w:rsidR="002452EF" w:rsidRPr="004C72BE" w:rsidRDefault="002452EF" w:rsidP="002452EF">
      <w:pPr>
        <w:autoSpaceDE w:val="0"/>
        <w:autoSpaceDN w:val="0"/>
        <w:adjustRightInd w:val="0"/>
        <w:rPr>
          <w:sz w:val="24"/>
        </w:rPr>
      </w:pPr>
      <w:r w:rsidRPr="004C72BE">
        <w:rPr>
          <w:sz w:val="24"/>
        </w:rPr>
        <w:t>AbleVets shall:</w:t>
      </w:r>
    </w:p>
    <w:p w14:paraId="28C55C70" w14:textId="77777777"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Complete the analysis of the MUMPS code for the remainder of the 5500 RPC interfaces and perform modeling to identify, for each RPC:</w:t>
      </w:r>
    </w:p>
    <w:p w14:paraId="697D8EE5" w14:textId="508210A5"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Types, categories, and volumes of data it accesses (e.g., does the RPC affect</w:t>
      </w:r>
    </w:p>
    <w:p w14:paraId="10DFD3FE" w14:textId="77777777" w:rsidR="002452EF" w:rsidRPr="004C72BE" w:rsidRDefault="002452EF" w:rsidP="002452EF">
      <w:pPr>
        <w:autoSpaceDE w:val="0"/>
        <w:autoSpaceDN w:val="0"/>
        <w:adjustRightInd w:val="0"/>
        <w:ind w:left="720" w:firstLine="720"/>
        <w:rPr>
          <w:sz w:val="24"/>
        </w:rPr>
      </w:pPr>
      <w:r w:rsidRPr="004C72BE">
        <w:rPr>
          <w:sz w:val="24"/>
        </w:rPr>
        <w:t>pharmacy, laboratory or other clinical applications only or does it affect all/most</w:t>
      </w:r>
    </w:p>
    <w:p w14:paraId="45EC107D" w14:textId="77777777" w:rsidR="002452EF" w:rsidRPr="004C72BE" w:rsidRDefault="002452EF" w:rsidP="002452EF">
      <w:pPr>
        <w:autoSpaceDE w:val="0"/>
        <w:autoSpaceDN w:val="0"/>
        <w:adjustRightInd w:val="0"/>
        <w:ind w:left="720" w:firstLine="720"/>
        <w:rPr>
          <w:sz w:val="24"/>
        </w:rPr>
      </w:pPr>
      <w:r w:rsidRPr="004C72BE">
        <w:rPr>
          <w:sz w:val="24"/>
        </w:rPr>
        <w:t>VistA applications?),</w:t>
      </w:r>
    </w:p>
    <w:p w14:paraId="6F94AA7E" w14:textId="10B68A80"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Actions it performs (e.g., does it perform read only functions or does it also allow</w:t>
      </w:r>
    </w:p>
    <w:p w14:paraId="355D8435" w14:textId="77777777" w:rsidR="002452EF" w:rsidRPr="004C72BE" w:rsidRDefault="002452EF" w:rsidP="002452EF">
      <w:pPr>
        <w:autoSpaceDE w:val="0"/>
        <w:autoSpaceDN w:val="0"/>
        <w:adjustRightInd w:val="0"/>
        <w:ind w:left="720" w:firstLine="720"/>
        <w:rPr>
          <w:sz w:val="24"/>
        </w:rPr>
      </w:pPr>
      <w:r w:rsidRPr="004C72BE">
        <w:rPr>
          <w:sz w:val="24"/>
        </w:rPr>
        <w:t>write access to the patient record?),</w:t>
      </w:r>
    </w:p>
    <w:p w14:paraId="5FA5B666" w14:textId="6C915CD7"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Sensitivity of the data it handles (e.g., is the data Protected Health Information</w:t>
      </w:r>
    </w:p>
    <w:p w14:paraId="73535C64" w14:textId="77777777" w:rsidR="002452EF" w:rsidRPr="004C72BE" w:rsidRDefault="002452EF" w:rsidP="004843F0">
      <w:pPr>
        <w:autoSpaceDE w:val="0"/>
        <w:autoSpaceDN w:val="0"/>
        <w:adjustRightInd w:val="0"/>
        <w:ind w:left="720" w:firstLine="720"/>
        <w:rPr>
          <w:sz w:val="24"/>
        </w:rPr>
      </w:pPr>
      <w:r w:rsidRPr="004C72BE">
        <w:rPr>
          <w:sz w:val="24"/>
        </w:rPr>
        <w:t xml:space="preserve">(PHI) or is </w:t>
      </w:r>
      <w:proofErr w:type="gramStart"/>
      <w:r w:rsidRPr="004C72BE">
        <w:rPr>
          <w:sz w:val="24"/>
        </w:rPr>
        <w:t>it</w:t>
      </w:r>
      <w:proofErr w:type="gramEnd"/>
      <w:r w:rsidRPr="004C72BE">
        <w:rPr>
          <w:sz w:val="24"/>
        </w:rPr>
        <w:t xml:space="preserve"> non-PHI?), and</w:t>
      </w:r>
    </w:p>
    <w:p w14:paraId="600C5366" w14:textId="31DF1EFB"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End-users, applications, and clients accessing the system (e.g., is it a legitimate</w:t>
      </w:r>
    </w:p>
    <w:p w14:paraId="53E85F9F" w14:textId="77777777" w:rsidR="002452EF" w:rsidRPr="004C72BE" w:rsidRDefault="002452EF" w:rsidP="004843F0">
      <w:pPr>
        <w:autoSpaceDE w:val="0"/>
        <w:autoSpaceDN w:val="0"/>
        <w:adjustRightInd w:val="0"/>
        <w:ind w:left="720" w:firstLine="720"/>
        <w:rPr>
          <w:sz w:val="24"/>
        </w:rPr>
      </w:pPr>
      <w:r w:rsidRPr="004C72BE">
        <w:rPr>
          <w:sz w:val="24"/>
        </w:rPr>
        <w:t>end user, or a rogue client/intruder?).</w:t>
      </w:r>
    </w:p>
    <w:p w14:paraId="14A9425D" w14:textId="0C81A1F0"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and document the comprehensive audit of the complete VistA RPC Interface (all</w:t>
      </w:r>
    </w:p>
    <w:p w14:paraId="53A36FE0" w14:textId="7B467045" w:rsidR="002452EF" w:rsidRPr="004C72BE" w:rsidRDefault="002452EF" w:rsidP="00D34C70">
      <w:pPr>
        <w:autoSpaceDE w:val="0"/>
        <w:autoSpaceDN w:val="0"/>
        <w:adjustRightInd w:val="0"/>
        <w:ind w:left="720"/>
        <w:rPr>
          <w:sz w:val="24"/>
        </w:rPr>
      </w:pPr>
      <w:r w:rsidRPr="004C72BE">
        <w:rPr>
          <w:sz w:val="24"/>
        </w:rPr>
        <w:t>5,500 MUMPS RPC calls), and translation of this MUMPS code into a</w:t>
      </w:r>
      <w:r w:rsidR="00D34C70" w:rsidRPr="004C72BE">
        <w:rPr>
          <w:sz w:val="24"/>
        </w:rPr>
        <w:t xml:space="preserve"> </w:t>
      </w:r>
      <w:r w:rsidRPr="004C72BE">
        <w:rPr>
          <w:sz w:val="24"/>
        </w:rPr>
        <w:t>machine</w:t>
      </w:r>
      <w:r w:rsidR="00D34C70" w:rsidRPr="004C72BE">
        <w:rPr>
          <w:sz w:val="24"/>
        </w:rPr>
        <w:t>-</w:t>
      </w:r>
      <w:r w:rsidRPr="004C72BE">
        <w:rPr>
          <w:sz w:val="24"/>
        </w:rPr>
        <w:t>processable</w:t>
      </w:r>
      <w:r w:rsidR="00D34C70" w:rsidRPr="004C72BE">
        <w:rPr>
          <w:sz w:val="24"/>
        </w:rPr>
        <w:t xml:space="preserve"> </w:t>
      </w:r>
      <w:r w:rsidRPr="004C72BE">
        <w:rPr>
          <w:sz w:val="24"/>
        </w:rPr>
        <w:t>form that is implementable within the VAEC-resident CloudWatch tool.</w:t>
      </w:r>
    </w:p>
    <w:p w14:paraId="4007BEAA" w14:textId="77777777" w:rsidR="002452EF" w:rsidRPr="004C72BE" w:rsidRDefault="002452EF" w:rsidP="00D34C70">
      <w:pPr>
        <w:autoSpaceDE w:val="0"/>
        <w:autoSpaceDN w:val="0"/>
        <w:adjustRightInd w:val="0"/>
        <w:ind w:firstLine="720"/>
        <w:rPr>
          <w:sz w:val="24"/>
        </w:rPr>
      </w:pPr>
      <w:r w:rsidRPr="004C72BE">
        <w:rPr>
          <w:sz w:val="24"/>
        </w:rPr>
        <w:t>Deliver a MUMPS RPC to JSON model data definition that represents the outcome of the</w:t>
      </w:r>
    </w:p>
    <w:p w14:paraId="042A54E1" w14:textId="77777777" w:rsidR="002452EF" w:rsidRPr="004C72BE" w:rsidRDefault="002452EF" w:rsidP="00D34C70">
      <w:pPr>
        <w:autoSpaceDE w:val="0"/>
        <w:autoSpaceDN w:val="0"/>
        <w:adjustRightInd w:val="0"/>
        <w:ind w:firstLine="720"/>
        <w:rPr>
          <w:sz w:val="24"/>
        </w:rPr>
      </w:pPr>
      <w:r w:rsidRPr="004C72BE">
        <w:rPr>
          <w:sz w:val="24"/>
        </w:rPr>
        <w:t>audit and MUMPS to JSON model translation.</w:t>
      </w:r>
    </w:p>
    <w:p w14:paraId="6706FC66" w14:textId="196DF275"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 quarterly Version Description Document (VDD) which details the progress to</w:t>
      </w:r>
    </w:p>
    <w:p w14:paraId="120DCBE5" w14:textId="77777777" w:rsidR="002452EF" w:rsidRPr="004C72BE" w:rsidRDefault="002452EF" w:rsidP="00D34C70">
      <w:pPr>
        <w:autoSpaceDE w:val="0"/>
        <w:autoSpaceDN w:val="0"/>
        <w:adjustRightInd w:val="0"/>
        <w:ind w:firstLine="720"/>
        <w:rPr>
          <w:sz w:val="24"/>
        </w:rPr>
      </w:pPr>
      <w:r w:rsidRPr="004C72BE">
        <w:rPr>
          <w:sz w:val="24"/>
        </w:rPr>
        <w:t>completion of the complete audit and model translation for all 5,500 VistA RPCs.</w:t>
      </w:r>
    </w:p>
    <w:p w14:paraId="3653C6D1" w14:textId="56353390"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Scale the interface monitor for production deployment.</w:t>
      </w:r>
    </w:p>
    <w:p w14:paraId="2B23CE75" w14:textId="0BE235EC"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an Automated CloudWatch Configuration which automates the capture, storage,</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monitoring and audit of all RPC traffic in the VAEC-resident CloudWatch COTS tool on</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a continuous and fully automated basis.</w:t>
      </w:r>
    </w:p>
    <w:p w14:paraId="17B42FCE" w14:textId="28B27F98"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Pull RPC traffic fr</w:t>
      </w:r>
      <w:r w:rsidR="00D34C70" w:rsidRPr="004C72BE">
        <w:rPr>
          <w:rFonts w:ascii="Times New Roman" w:hAnsi="Times New Roman" w:cs="Times New Roman"/>
          <w:sz w:val="24"/>
          <w:szCs w:val="24"/>
        </w:rPr>
        <w:t>o</w:t>
      </w:r>
      <w:r w:rsidRPr="004C72BE">
        <w:rPr>
          <w:rFonts w:ascii="Times New Roman" w:hAnsi="Times New Roman" w:cs="Times New Roman"/>
          <w:sz w:val="24"/>
          <w:szCs w:val="24"/>
        </w:rPr>
        <w:t>m CloudWatch, and based on comprehensive audit, automatically</w:t>
      </w:r>
    </w:p>
    <w:p w14:paraId="769AA861" w14:textId="77777777" w:rsidR="002452EF" w:rsidRPr="004C72BE" w:rsidRDefault="002452EF" w:rsidP="00D34C70">
      <w:pPr>
        <w:autoSpaceDE w:val="0"/>
        <w:autoSpaceDN w:val="0"/>
        <w:adjustRightInd w:val="0"/>
        <w:ind w:firstLine="720"/>
        <w:rPr>
          <w:sz w:val="24"/>
        </w:rPr>
      </w:pPr>
      <w:r w:rsidRPr="004C72BE">
        <w:rPr>
          <w:sz w:val="24"/>
        </w:rPr>
        <w:t>classify and quantify RPC traffic to:</w:t>
      </w:r>
    </w:p>
    <w:p w14:paraId="22188159" w14:textId="77777777" w:rsidR="00D34C70"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all clients accessing VistA data via the RPC interface.</w:t>
      </w:r>
    </w:p>
    <w:p w14:paraId="31435E48" w14:textId="5BA9F493" w:rsidR="002452EF"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all users accessing VistA data via the RPC interface</w:t>
      </w:r>
    </w:p>
    <w:p w14:paraId="7D215D07" w14:textId="32B60A8E" w:rsidR="002452EF"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and audit all types, volumes and categories of data being accessed via the</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RPC interface, with an indication of sensitivity</w:t>
      </w:r>
    </w:p>
    <w:p w14:paraId="03FAC770" w14:textId="38C54A18"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Configure CloudWatch to generate real-time alerts and alarms based on identified</w:t>
      </w:r>
    </w:p>
    <w:p w14:paraId="46C1D64C" w14:textId="77777777" w:rsidR="002452EF" w:rsidRPr="004C72BE" w:rsidRDefault="002452EF" w:rsidP="00D34C70">
      <w:pPr>
        <w:autoSpaceDE w:val="0"/>
        <w:autoSpaceDN w:val="0"/>
        <w:adjustRightInd w:val="0"/>
        <w:ind w:firstLine="720"/>
        <w:rPr>
          <w:sz w:val="24"/>
        </w:rPr>
      </w:pPr>
      <w:r w:rsidRPr="004C72BE">
        <w:rPr>
          <w:sz w:val="24"/>
        </w:rPr>
        <w:t>vulnerability and sensitivity conditions of RPC traffic. Demonstrate the success of the</w:t>
      </w:r>
    </w:p>
    <w:p w14:paraId="15470DCF" w14:textId="77777777" w:rsidR="002452EF" w:rsidRPr="004C72BE" w:rsidRDefault="002452EF" w:rsidP="00D34C70">
      <w:pPr>
        <w:autoSpaceDE w:val="0"/>
        <w:autoSpaceDN w:val="0"/>
        <w:adjustRightInd w:val="0"/>
        <w:ind w:firstLine="720"/>
        <w:rPr>
          <w:sz w:val="24"/>
        </w:rPr>
      </w:pPr>
      <w:r w:rsidRPr="004C72BE">
        <w:rPr>
          <w:sz w:val="24"/>
        </w:rPr>
        <w:t>Automated CloudWatch Configuration operational performance by providing a fully</w:t>
      </w:r>
    </w:p>
    <w:p w14:paraId="61E97CC3" w14:textId="77777777" w:rsidR="002452EF" w:rsidRPr="004C72BE" w:rsidRDefault="002452EF" w:rsidP="00D34C70">
      <w:pPr>
        <w:autoSpaceDE w:val="0"/>
        <w:autoSpaceDN w:val="0"/>
        <w:adjustRightInd w:val="0"/>
        <w:ind w:firstLine="720"/>
        <w:rPr>
          <w:sz w:val="24"/>
        </w:rPr>
      </w:pPr>
      <w:r w:rsidRPr="004C72BE">
        <w:rPr>
          <w:sz w:val="24"/>
        </w:rPr>
        <w:t>automated validation of the completeness and correctness of the RPC interface audit.</w:t>
      </w:r>
    </w:p>
    <w:p w14:paraId="55643861" w14:textId="6B80A0AB"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Produce a Security Vulnerability Report including:</w:t>
      </w:r>
    </w:p>
    <w:p w14:paraId="00D3BE87" w14:textId="77777777" w:rsidR="002452EF" w:rsidRPr="004C72BE" w:rsidRDefault="002452EF" w:rsidP="00D34C70">
      <w:pPr>
        <w:autoSpaceDE w:val="0"/>
        <w:autoSpaceDN w:val="0"/>
        <w:adjustRightInd w:val="0"/>
        <w:ind w:left="720"/>
        <w:rPr>
          <w:sz w:val="24"/>
        </w:rPr>
      </w:pPr>
      <w:r w:rsidRPr="004C72BE">
        <w:rPr>
          <w:sz w:val="24"/>
        </w:rPr>
        <w:t>• Number and type of clients accessing Veteran data.</w:t>
      </w:r>
    </w:p>
    <w:p w14:paraId="5640F9FD" w14:textId="77777777" w:rsidR="002452EF" w:rsidRPr="004C72BE" w:rsidRDefault="002452EF" w:rsidP="00D34C70">
      <w:pPr>
        <w:autoSpaceDE w:val="0"/>
        <w:autoSpaceDN w:val="0"/>
        <w:adjustRightInd w:val="0"/>
        <w:ind w:firstLine="720"/>
        <w:rPr>
          <w:sz w:val="24"/>
        </w:rPr>
      </w:pPr>
      <w:r w:rsidRPr="004C72BE">
        <w:rPr>
          <w:sz w:val="24"/>
        </w:rPr>
        <w:t>• Number and type of users accessing Veteran data.</w:t>
      </w:r>
    </w:p>
    <w:p w14:paraId="7D6079D3" w14:textId="2A977C4B" w:rsidR="007F5E95" w:rsidRDefault="002452EF" w:rsidP="008E29C7">
      <w:pPr>
        <w:autoSpaceDE w:val="0"/>
        <w:autoSpaceDN w:val="0"/>
        <w:adjustRightInd w:val="0"/>
        <w:ind w:left="720"/>
        <w:rPr>
          <w:sz w:val="24"/>
        </w:rPr>
      </w:pPr>
      <w:r w:rsidRPr="004C72BE">
        <w:rPr>
          <w:sz w:val="24"/>
        </w:rPr>
        <w:t>• Volumes and types of data being accessed, and an indication of sensitivity of</w:t>
      </w:r>
      <w:r w:rsidR="00D34C70" w:rsidRPr="004C72BE">
        <w:rPr>
          <w:sz w:val="24"/>
        </w:rPr>
        <w:t xml:space="preserve">    </w:t>
      </w:r>
      <w:r w:rsidR="00D34C70" w:rsidRPr="004C72BE">
        <w:rPr>
          <w:sz w:val="24"/>
        </w:rPr>
        <w:br/>
        <w:t xml:space="preserve">   </w:t>
      </w:r>
      <w:r w:rsidRPr="004C72BE">
        <w:rPr>
          <w:sz w:val="24"/>
        </w:rPr>
        <w:t>data</w:t>
      </w:r>
      <w:r w:rsidR="008E29C7" w:rsidRPr="004C72BE">
        <w:rPr>
          <w:sz w:val="24"/>
        </w:rPr>
        <w:t xml:space="preserve"> a</w:t>
      </w:r>
      <w:r w:rsidRPr="004C72BE">
        <w:rPr>
          <w:sz w:val="24"/>
        </w:rPr>
        <w:t>ccessed.</w:t>
      </w:r>
    </w:p>
    <w:p w14:paraId="108815E7" w14:textId="32E9F758" w:rsidR="00B37045" w:rsidRDefault="00B37045" w:rsidP="008E29C7">
      <w:pPr>
        <w:autoSpaceDE w:val="0"/>
        <w:autoSpaceDN w:val="0"/>
        <w:adjustRightInd w:val="0"/>
        <w:ind w:left="720"/>
        <w:rPr>
          <w:sz w:val="24"/>
        </w:rPr>
      </w:pPr>
    </w:p>
    <w:p w14:paraId="54C2BCB7" w14:textId="77777777" w:rsidR="00B37045" w:rsidRPr="004C72BE" w:rsidRDefault="00B37045" w:rsidP="008E29C7">
      <w:pPr>
        <w:autoSpaceDE w:val="0"/>
        <w:autoSpaceDN w:val="0"/>
        <w:adjustRightInd w:val="0"/>
        <w:ind w:left="720"/>
        <w:rPr>
          <w:sz w:val="24"/>
        </w:rPr>
      </w:pPr>
    </w:p>
    <w:p w14:paraId="020E699E" w14:textId="7177FBD1" w:rsidR="003222F4" w:rsidRPr="004C72BE" w:rsidRDefault="003222F4" w:rsidP="00BD5582">
      <w:pPr>
        <w:pStyle w:val="Heading2"/>
        <w:rPr>
          <w:b w:val="0"/>
        </w:rPr>
      </w:pPr>
      <w:bookmarkStart w:id="33" w:name="_Toc5021531"/>
      <w:r w:rsidRPr="004C72BE">
        <w:rPr>
          <w:b w:val="0"/>
        </w:rPr>
        <w:t>Goals and Objectives</w:t>
      </w:r>
      <w:bookmarkEnd w:id="33"/>
    </w:p>
    <w:p w14:paraId="4D1DA172" w14:textId="00BD9E4E" w:rsidR="00673191" w:rsidRPr="004C72BE" w:rsidRDefault="000D56BC" w:rsidP="00673191">
      <w:pPr>
        <w:pStyle w:val="BodyText"/>
      </w:pPr>
      <w:bookmarkStart w:id="34" w:name="_Hlk4684182"/>
      <w:r w:rsidRPr="004C72BE">
        <w:t xml:space="preserve">As VA </w:t>
      </w:r>
      <w:r w:rsidR="00673191" w:rsidRPr="004C72BE">
        <w:t xml:space="preserve">continues to </w:t>
      </w:r>
      <w:r w:rsidRPr="004C72BE">
        <w:t>strengthen its cybersecurity profile,</w:t>
      </w:r>
      <w:r w:rsidR="00673191" w:rsidRPr="004C72BE">
        <w:t xml:space="preserve"> the VAM2 </w:t>
      </w:r>
      <w:r w:rsidR="00A85803">
        <w:t xml:space="preserve">effort will provide the following benefits:  </w:t>
      </w:r>
    </w:p>
    <w:p w14:paraId="3E54C6CD" w14:textId="77777777" w:rsidR="00673191" w:rsidRPr="004C72BE" w:rsidRDefault="00673191" w:rsidP="0075750D">
      <w:pPr>
        <w:pStyle w:val="BodyText"/>
        <w:numPr>
          <w:ilvl w:val="0"/>
          <w:numId w:val="37"/>
        </w:numPr>
        <w:spacing w:before="0" w:after="0"/>
      </w:pPr>
      <w:r w:rsidRPr="004C72BE">
        <w:t>reducing the cost and complexity of maintenance of VistA systems,</w:t>
      </w:r>
    </w:p>
    <w:p w14:paraId="2A21B119" w14:textId="77777777" w:rsidR="00673191" w:rsidRPr="004C72BE" w:rsidRDefault="00673191" w:rsidP="0075750D">
      <w:pPr>
        <w:pStyle w:val="BodyText"/>
        <w:numPr>
          <w:ilvl w:val="0"/>
          <w:numId w:val="37"/>
        </w:numPr>
        <w:spacing w:before="0" w:after="0"/>
      </w:pPr>
      <w:r w:rsidRPr="004C72BE">
        <w:t>resolving severe security vulnerabilities of all VistA systems migrated to VAEC,</w:t>
      </w:r>
    </w:p>
    <w:p w14:paraId="7F19C287" w14:textId="77777777" w:rsidR="00673191" w:rsidRPr="004C72BE" w:rsidRDefault="00673191" w:rsidP="0075750D">
      <w:pPr>
        <w:pStyle w:val="BodyText"/>
        <w:numPr>
          <w:ilvl w:val="0"/>
          <w:numId w:val="37"/>
        </w:numPr>
        <w:spacing w:before="0" w:after="0"/>
      </w:pPr>
      <w:r w:rsidRPr="004C72BE">
        <w:t>taking full advantage of t</w:t>
      </w:r>
      <w:r w:rsidRPr="004C72BE">
        <w:rPr>
          <w:rFonts w:ascii="TimesNewRomanPSMT" w:hAnsi="TimesNewRomanPSMT" w:cs="TimesNewRomanPSMT"/>
        </w:rPr>
        <w:t xml:space="preserve">he features and scaling of VA’s </w:t>
      </w:r>
      <w:r w:rsidRPr="004C72BE">
        <w:t>new commercial cloud capabilities, and</w:t>
      </w:r>
    </w:p>
    <w:p w14:paraId="292A6AA8" w14:textId="0D2689BA" w:rsidR="00673191" w:rsidRDefault="00673191" w:rsidP="0075750D">
      <w:pPr>
        <w:pStyle w:val="BodyText"/>
        <w:numPr>
          <w:ilvl w:val="0"/>
          <w:numId w:val="37"/>
        </w:numPr>
        <w:spacing w:before="0" w:after="0"/>
      </w:pPr>
      <w:r w:rsidRPr="004C72BE">
        <w:t>ensuring the safe, secure, and seamless continuity of veteran care and services as VistA systems are migrated to the VAEC.</w:t>
      </w:r>
    </w:p>
    <w:bookmarkEnd w:id="34"/>
    <w:p w14:paraId="1A7E69BB" w14:textId="7EAAF782" w:rsidR="00C94302" w:rsidRDefault="00C94302" w:rsidP="00C94302">
      <w:pPr>
        <w:pStyle w:val="BodyText"/>
        <w:spacing w:before="0" w:after="0"/>
      </w:pPr>
    </w:p>
    <w:p w14:paraId="749D5E01" w14:textId="77777777" w:rsidR="003222F4" w:rsidRPr="004C72BE" w:rsidRDefault="003222F4" w:rsidP="00E72342">
      <w:pPr>
        <w:pStyle w:val="Heading2"/>
        <w:rPr>
          <w:b w:val="0"/>
        </w:rPr>
      </w:pPr>
      <w:bookmarkStart w:id="35" w:name="_Toc5021532"/>
      <w:r w:rsidRPr="004C72BE">
        <w:rPr>
          <w:b w:val="0"/>
        </w:rPr>
        <w:t>Stakeholders and Key Personnel</w:t>
      </w:r>
      <w:bookmarkEnd w:id="35"/>
    </w:p>
    <w:p w14:paraId="339A4E0C" w14:textId="598D87B7" w:rsidR="004353B0" w:rsidRPr="004C72BE" w:rsidRDefault="003B1C03" w:rsidP="00BD5582">
      <w:pPr>
        <w:pStyle w:val="BodyText"/>
        <w:rPr>
          <w:rFonts w:eastAsia="Calibri"/>
        </w:rPr>
      </w:pPr>
      <w:r w:rsidRPr="004C72BE">
        <w:rPr>
          <w:rFonts w:eastAsia="Calibri"/>
        </w:rPr>
        <w:t xml:space="preserve">Stakeholders (listed in Table </w:t>
      </w:r>
      <w:r w:rsidR="00C70212" w:rsidRPr="004C72BE">
        <w:rPr>
          <w:rFonts w:eastAsia="Calibri"/>
        </w:rPr>
        <w:t>5</w:t>
      </w:r>
      <w:r w:rsidRPr="004C72BE">
        <w:rPr>
          <w:rFonts w:eastAsia="Calibri"/>
        </w:rPr>
        <w:t xml:space="preserve">) </w:t>
      </w:r>
      <w:r w:rsidR="00821828" w:rsidRPr="004C72BE">
        <w:rPr>
          <w:rFonts w:eastAsia="Calibri"/>
        </w:rPr>
        <w:t xml:space="preserve">have different </w:t>
      </w:r>
      <w:r w:rsidR="004353B0" w:rsidRPr="004C72BE">
        <w:rPr>
          <w:rFonts w:eastAsia="Calibri"/>
        </w:rPr>
        <w:t xml:space="preserve">interests and expectations for the </w:t>
      </w:r>
      <w:r w:rsidR="00A40C21" w:rsidRPr="004C72BE">
        <w:t>VAM2</w:t>
      </w:r>
      <w:r w:rsidR="00733220" w:rsidRPr="004C72BE">
        <w:rPr>
          <w:rFonts w:eastAsia="Calibri"/>
        </w:rPr>
        <w:t xml:space="preserve"> </w:t>
      </w:r>
      <w:r w:rsidR="004353B0" w:rsidRPr="004C72BE">
        <w:rPr>
          <w:rFonts w:eastAsia="Calibri"/>
        </w:rPr>
        <w:t>project</w:t>
      </w:r>
      <w:r w:rsidR="009F1575" w:rsidRPr="004C72BE">
        <w:rPr>
          <w:rFonts w:eastAsia="Calibri"/>
        </w:rPr>
        <w:t xml:space="preserve">; they </w:t>
      </w:r>
      <w:r w:rsidR="00821828" w:rsidRPr="004C72BE">
        <w:rPr>
          <w:rFonts w:eastAsia="Calibri"/>
        </w:rPr>
        <w:t xml:space="preserve">must be identified in the beginning of the project and continuously validated in </w:t>
      </w:r>
      <w:r w:rsidR="004353B0" w:rsidRPr="004C72BE">
        <w:rPr>
          <w:rFonts w:eastAsia="Calibri"/>
        </w:rPr>
        <w:t xml:space="preserve">order to meet all of </w:t>
      </w:r>
      <w:proofErr w:type="gramStart"/>
      <w:r w:rsidR="00821828" w:rsidRPr="004C72BE">
        <w:rPr>
          <w:rFonts w:eastAsia="Calibri"/>
        </w:rPr>
        <w:t>s</w:t>
      </w:r>
      <w:r w:rsidR="004353B0" w:rsidRPr="004C72BE">
        <w:rPr>
          <w:rFonts w:eastAsia="Calibri"/>
        </w:rPr>
        <w:t>takeholders</w:t>
      </w:r>
      <w:proofErr w:type="gramEnd"/>
      <w:r w:rsidR="004353B0" w:rsidRPr="004C72BE">
        <w:rPr>
          <w:rFonts w:eastAsia="Calibri"/>
        </w:rPr>
        <w:t xml:space="preserve"> </w:t>
      </w:r>
      <w:r w:rsidR="009F1575" w:rsidRPr="004C72BE">
        <w:rPr>
          <w:rFonts w:eastAsia="Calibri"/>
        </w:rPr>
        <w:t xml:space="preserve">requirements.  </w:t>
      </w:r>
      <w:r w:rsidR="00A85803">
        <w:rPr>
          <w:rFonts w:eastAsia="Calibri"/>
        </w:rPr>
        <w:t xml:space="preserve">Identifying </w:t>
      </w:r>
      <w:r w:rsidR="009F1575" w:rsidRPr="004C72BE">
        <w:rPr>
          <w:rFonts w:eastAsia="Calibri"/>
        </w:rPr>
        <w:t>stakeholder expectations</w:t>
      </w:r>
    </w:p>
    <w:p w14:paraId="5E62A078" w14:textId="2F66C83C" w:rsidR="009F1575" w:rsidRPr="004C72BE" w:rsidRDefault="004353B0" w:rsidP="00ED0E51">
      <w:pPr>
        <w:pStyle w:val="BodyTextBullet1"/>
      </w:pPr>
      <w:r w:rsidRPr="004C72BE">
        <w:t>Provide</w:t>
      </w:r>
      <w:r w:rsidR="009F1575" w:rsidRPr="004C72BE">
        <w:t>s</w:t>
      </w:r>
      <w:r w:rsidR="00821828" w:rsidRPr="004C72BE">
        <w:t xml:space="preserve"> </w:t>
      </w:r>
      <w:r w:rsidRPr="004C72BE">
        <w:t xml:space="preserve">the </w:t>
      </w:r>
      <w:r w:rsidR="00A40C21" w:rsidRPr="004C72BE">
        <w:t>VAM2</w:t>
      </w:r>
      <w:r w:rsidR="001F07F4" w:rsidRPr="004C72BE">
        <w:rPr>
          <w:rFonts w:eastAsia="Calibri"/>
        </w:rPr>
        <w:t xml:space="preserve"> </w:t>
      </w:r>
      <w:r w:rsidR="00BD5582" w:rsidRPr="004C72BE">
        <w:t xml:space="preserve">team </w:t>
      </w:r>
      <w:r w:rsidRPr="004C72BE">
        <w:t xml:space="preserve">with an understanding </w:t>
      </w:r>
      <w:r w:rsidR="00BD5582" w:rsidRPr="004C72BE">
        <w:t>of the stakeholder</w:t>
      </w:r>
      <w:r w:rsidRPr="004C72BE">
        <w:t>s</w:t>
      </w:r>
      <w:r w:rsidR="00BD5582" w:rsidRPr="004C72BE">
        <w:t>’</w:t>
      </w:r>
      <w:r w:rsidRPr="004C72BE">
        <w:t xml:space="preserve"> perspective</w:t>
      </w:r>
    </w:p>
    <w:p w14:paraId="5614E145" w14:textId="1CCD9A08" w:rsidR="009F1575" w:rsidRPr="004C72BE" w:rsidRDefault="004353B0" w:rsidP="00ED0E51">
      <w:pPr>
        <w:pStyle w:val="BodyTextBullet1"/>
      </w:pPr>
      <w:r w:rsidRPr="004C72BE">
        <w:t>Ensures all expectations of the stakeholders are being addressed</w:t>
      </w:r>
    </w:p>
    <w:p w14:paraId="3BDCD5F3" w14:textId="169AF143" w:rsidR="009F1575" w:rsidRPr="004C72BE" w:rsidRDefault="00DD3313" w:rsidP="00ED0E51">
      <w:pPr>
        <w:pStyle w:val="BodyTextBullet1"/>
      </w:pPr>
      <w:r w:rsidRPr="004C72BE">
        <w:t xml:space="preserve">Instills stakeholders trust </w:t>
      </w:r>
      <w:r w:rsidR="004353B0" w:rsidRPr="004C72BE">
        <w:t xml:space="preserve">and cooperation </w:t>
      </w:r>
    </w:p>
    <w:p w14:paraId="34A60366" w14:textId="4729974E" w:rsidR="008E4A1E" w:rsidRPr="004C72BE" w:rsidRDefault="00D91161" w:rsidP="0050083E">
      <w:pPr>
        <w:pStyle w:val="BodyTextBullet1"/>
      </w:pPr>
      <w:bookmarkStart w:id="36" w:name="_Hlk2602027"/>
      <w:r w:rsidRPr="004C72BE">
        <w:t>Defines</w:t>
      </w:r>
      <w:r w:rsidR="008E4A1E" w:rsidRPr="004C72BE">
        <w:t xml:space="preserve"> the project</w:t>
      </w:r>
      <w:r w:rsidRPr="004C72BE">
        <w:t>s</w:t>
      </w:r>
      <w:r w:rsidR="008E4A1E" w:rsidRPr="004C72BE">
        <w:t xml:space="preserve"> approach </w:t>
      </w:r>
      <w:r w:rsidRPr="004C72BE">
        <w:t xml:space="preserve">to meet requirements </w:t>
      </w:r>
      <w:r w:rsidR="008E4A1E" w:rsidRPr="004C72BE">
        <w:t>and validate</w:t>
      </w:r>
      <w:r w:rsidRPr="004C72BE">
        <w:t>s</w:t>
      </w:r>
      <w:r w:rsidR="008E4A1E" w:rsidRPr="004C72BE">
        <w:t xml:space="preserve"> </w:t>
      </w:r>
      <w:r w:rsidRPr="004C72BE">
        <w:t xml:space="preserve">the </w:t>
      </w:r>
      <w:r w:rsidR="008E4A1E" w:rsidRPr="004C72BE">
        <w:t xml:space="preserve">design through-out </w:t>
      </w:r>
      <w:r w:rsidRPr="004C72BE">
        <w:t>lifecycle</w:t>
      </w:r>
    </w:p>
    <w:p w14:paraId="1093A15B" w14:textId="249FC178" w:rsidR="00396CB5" w:rsidRDefault="003A5E94" w:rsidP="00F762F4">
      <w:pPr>
        <w:pStyle w:val="TableHeader"/>
      </w:pPr>
      <w:bookmarkStart w:id="37" w:name="_Toc2601419"/>
      <w:bookmarkStart w:id="38" w:name="_Toc2603238"/>
      <w:bookmarkEnd w:id="36"/>
      <w:r w:rsidRPr="003A5E94">
        <w:t>Table 2: Stakeholders</w:t>
      </w:r>
      <w:bookmarkEnd w:id="37"/>
      <w:bookmarkEnd w:id="38"/>
    </w:p>
    <w:tbl>
      <w:tblPr>
        <w:tblStyle w:val="TableGrid"/>
        <w:tblW w:w="10260" w:type="dxa"/>
        <w:tblInd w:w="-545" w:type="dxa"/>
        <w:tblLayout w:type="fixed"/>
        <w:tblLook w:val="04A0" w:firstRow="1" w:lastRow="0" w:firstColumn="1" w:lastColumn="0" w:noHBand="0" w:noVBand="1"/>
      </w:tblPr>
      <w:tblGrid>
        <w:gridCol w:w="1980"/>
        <w:gridCol w:w="2700"/>
        <w:gridCol w:w="1800"/>
        <w:gridCol w:w="1670"/>
        <w:gridCol w:w="2110"/>
      </w:tblGrid>
      <w:tr w:rsidR="00B05C5E" w:rsidRPr="00B05C5E" w14:paraId="319E08B4" w14:textId="77777777" w:rsidTr="00F762F4">
        <w:tc>
          <w:tcPr>
            <w:tcW w:w="10260" w:type="dxa"/>
            <w:gridSpan w:val="5"/>
            <w:shd w:val="clear" w:color="auto" w:fill="FFFF00"/>
            <w:vAlign w:val="center"/>
          </w:tcPr>
          <w:p w14:paraId="630428CC" w14:textId="77777777" w:rsidR="00B05C5E" w:rsidRPr="00B05C5E" w:rsidRDefault="00B05C5E" w:rsidP="003835D7">
            <w:pPr>
              <w:pStyle w:val="BodyText0"/>
              <w:jc w:val="center"/>
              <w:rPr>
                <w:b/>
                <w:sz w:val="22"/>
              </w:rPr>
            </w:pPr>
            <w:bookmarkStart w:id="39" w:name="_Toc2601420"/>
            <w:r w:rsidRPr="00B05C5E">
              <w:rPr>
                <w:b/>
                <w:sz w:val="22"/>
              </w:rPr>
              <w:t>Office of Information and Technology (OI&amp;T)</w:t>
            </w:r>
            <w:bookmarkEnd w:id="39"/>
          </w:p>
        </w:tc>
      </w:tr>
      <w:tr w:rsidR="00B05C5E" w:rsidRPr="00B05C5E" w14:paraId="576E9FA6" w14:textId="77777777" w:rsidTr="00F762F4">
        <w:tc>
          <w:tcPr>
            <w:tcW w:w="1980" w:type="dxa"/>
            <w:shd w:val="clear" w:color="auto" w:fill="FFFF00"/>
            <w:vAlign w:val="center"/>
          </w:tcPr>
          <w:p w14:paraId="16C0BF21" w14:textId="4D7918F1" w:rsidR="00B05C5E" w:rsidRPr="00B05C5E" w:rsidRDefault="00B05C5E" w:rsidP="00B05C5E">
            <w:pPr>
              <w:pStyle w:val="BodyText0"/>
              <w:rPr>
                <w:b/>
                <w:sz w:val="22"/>
              </w:rPr>
            </w:pPr>
            <w:bookmarkStart w:id="40" w:name="_Toc2601421"/>
            <w:r w:rsidRPr="00B05C5E">
              <w:rPr>
                <w:b/>
                <w:bCs/>
                <w:sz w:val="22"/>
              </w:rPr>
              <w:t>Team Member</w:t>
            </w:r>
            <w:bookmarkEnd w:id="40"/>
          </w:p>
        </w:tc>
        <w:tc>
          <w:tcPr>
            <w:tcW w:w="2700" w:type="dxa"/>
            <w:shd w:val="clear" w:color="auto" w:fill="FFFF00"/>
            <w:vAlign w:val="center"/>
          </w:tcPr>
          <w:p w14:paraId="7B711161" w14:textId="77777777" w:rsidR="00B05C5E" w:rsidRPr="00B05C5E" w:rsidRDefault="00B05C5E" w:rsidP="00B05C5E">
            <w:pPr>
              <w:pStyle w:val="BodyText0"/>
              <w:rPr>
                <w:b/>
                <w:sz w:val="22"/>
              </w:rPr>
            </w:pPr>
            <w:bookmarkStart w:id="41" w:name="_Toc2601422"/>
            <w:r w:rsidRPr="00B05C5E">
              <w:rPr>
                <w:b/>
                <w:bCs/>
                <w:sz w:val="22"/>
              </w:rPr>
              <w:t>VA Email</w:t>
            </w:r>
            <w:bookmarkEnd w:id="41"/>
          </w:p>
        </w:tc>
        <w:tc>
          <w:tcPr>
            <w:tcW w:w="1800" w:type="dxa"/>
            <w:shd w:val="clear" w:color="auto" w:fill="FFFF00"/>
            <w:vAlign w:val="center"/>
          </w:tcPr>
          <w:p w14:paraId="3BB49F83" w14:textId="77777777" w:rsidR="00B05C5E" w:rsidRPr="00B05C5E" w:rsidRDefault="00B05C5E" w:rsidP="00B05C5E">
            <w:pPr>
              <w:pStyle w:val="BodyText0"/>
              <w:rPr>
                <w:b/>
                <w:sz w:val="22"/>
              </w:rPr>
            </w:pPr>
            <w:bookmarkStart w:id="42" w:name="_Toc2601423"/>
            <w:r w:rsidRPr="00B05C5E">
              <w:rPr>
                <w:b/>
                <w:bCs/>
                <w:sz w:val="22"/>
              </w:rPr>
              <w:t>Proxy</w:t>
            </w:r>
            <w:bookmarkEnd w:id="42"/>
          </w:p>
        </w:tc>
        <w:tc>
          <w:tcPr>
            <w:tcW w:w="1670" w:type="dxa"/>
            <w:shd w:val="clear" w:color="auto" w:fill="FFFF00"/>
            <w:vAlign w:val="center"/>
          </w:tcPr>
          <w:p w14:paraId="1B584660" w14:textId="77777777" w:rsidR="00B05C5E" w:rsidRPr="00B05C5E" w:rsidRDefault="00B05C5E" w:rsidP="00B05C5E">
            <w:pPr>
              <w:pStyle w:val="BodyText0"/>
              <w:rPr>
                <w:b/>
                <w:sz w:val="22"/>
              </w:rPr>
            </w:pPr>
            <w:bookmarkStart w:id="43" w:name="_Toc2601424"/>
            <w:r w:rsidRPr="00B05C5E">
              <w:rPr>
                <w:b/>
                <w:bCs/>
                <w:sz w:val="22"/>
              </w:rPr>
              <w:t>Phone</w:t>
            </w:r>
            <w:bookmarkEnd w:id="43"/>
          </w:p>
        </w:tc>
        <w:tc>
          <w:tcPr>
            <w:tcW w:w="2110" w:type="dxa"/>
            <w:shd w:val="clear" w:color="auto" w:fill="FFFF00"/>
            <w:vAlign w:val="center"/>
          </w:tcPr>
          <w:p w14:paraId="249085ED" w14:textId="77777777" w:rsidR="00B05C5E" w:rsidRPr="00B05C5E" w:rsidRDefault="00B05C5E" w:rsidP="00B05C5E">
            <w:pPr>
              <w:pStyle w:val="BodyText0"/>
              <w:rPr>
                <w:b/>
                <w:sz w:val="22"/>
              </w:rPr>
            </w:pPr>
            <w:bookmarkStart w:id="44" w:name="_Toc2601425"/>
            <w:r w:rsidRPr="00B05C5E">
              <w:rPr>
                <w:b/>
                <w:bCs/>
                <w:sz w:val="22"/>
              </w:rPr>
              <w:t>Responsibility</w:t>
            </w:r>
            <w:bookmarkEnd w:id="44"/>
          </w:p>
        </w:tc>
      </w:tr>
      <w:tr w:rsidR="00B05C5E" w:rsidRPr="00F762F4" w14:paraId="31EBFE2D" w14:textId="77777777" w:rsidTr="00F762F4">
        <w:tc>
          <w:tcPr>
            <w:tcW w:w="1980" w:type="dxa"/>
            <w:vAlign w:val="center"/>
          </w:tcPr>
          <w:p w14:paraId="49EF993E" w14:textId="61F42525" w:rsidR="00B05C5E" w:rsidRPr="00F762F4" w:rsidRDefault="00B05C5E" w:rsidP="00B05C5E">
            <w:pPr>
              <w:pStyle w:val="BodyText0"/>
              <w:rPr>
                <w:sz w:val="20"/>
                <w:szCs w:val="20"/>
              </w:rPr>
            </w:pPr>
            <w:bookmarkStart w:id="45" w:name="_Toc2601426"/>
            <w:r w:rsidRPr="00F762F4">
              <w:rPr>
                <w:sz w:val="20"/>
                <w:szCs w:val="20"/>
              </w:rPr>
              <w:t>Dr. Rafael Richards</w:t>
            </w:r>
            <w:bookmarkEnd w:id="45"/>
          </w:p>
        </w:tc>
        <w:tc>
          <w:tcPr>
            <w:tcW w:w="2700" w:type="dxa"/>
          </w:tcPr>
          <w:p w14:paraId="07D6B59F" w14:textId="77777777" w:rsidR="00B05C5E" w:rsidRPr="00F762F4" w:rsidRDefault="007964BC" w:rsidP="00B05C5E">
            <w:pPr>
              <w:pStyle w:val="BodyText0"/>
              <w:rPr>
                <w:sz w:val="20"/>
                <w:szCs w:val="20"/>
              </w:rPr>
            </w:pPr>
            <w:hyperlink r:id="rId23" w:history="1">
              <w:bookmarkStart w:id="46" w:name="_Toc2601427"/>
              <w:r w:rsidR="00B05C5E" w:rsidRPr="00F762F4">
                <w:rPr>
                  <w:sz w:val="20"/>
                  <w:szCs w:val="20"/>
                  <w:u w:val="single"/>
                </w:rPr>
                <w:t>Rafael.Richards@va.gov</w:t>
              </w:r>
              <w:bookmarkEnd w:id="46"/>
            </w:hyperlink>
          </w:p>
        </w:tc>
        <w:tc>
          <w:tcPr>
            <w:tcW w:w="1800" w:type="dxa"/>
          </w:tcPr>
          <w:p w14:paraId="53023CEC" w14:textId="54BD9649" w:rsidR="00B05C5E" w:rsidRPr="00F762F4" w:rsidRDefault="00F762F4" w:rsidP="00B05C5E">
            <w:pPr>
              <w:pStyle w:val="BodyText0"/>
              <w:rPr>
                <w:sz w:val="20"/>
                <w:szCs w:val="20"/>
              </w:rPr>
            </w:pPr>
            <w:r w:rsidRPr="00F762F4">
              <w:rPr>
                <w:sz w:val="20"/>
                <w:szCs w:val="20"/>
              </w:rPr>
              <w:t>Cheryl Owsley</w:t>
            </w:r>
          </w:p>
        </w:tc>
        <w:tc>
          <w:tcPr>
            <w:tcW w:w="1670" w:type="dxa"/>
            <w:vAlign w:val="center"/>
          </w:tcPr>
          <w:p w14:paraId="17E8115D" w14:textId="77777777" w:rsidR="00B05C5E" w:rsidRPr="00F762F4" w:rsidRDefault="00B05C5E" w:rsidP="00B05C5E">
            <w:pPr>
              <w:pStyle w:val="BodyText0"/>
              <w:rPr>
                <w:sz w:val="20"/>
                <w:szCs w:val="20"/>
              </w:rPr>
            </w:pPr>
            <w:bookmarkStart w:id="47" w:name="_Toc2601428"/>
            <w:r w:rsidRPr="00F762F4">
              <w:rPr>
                <w:sz w:val="20"/>
                <w:szCs w:val="20"/>
              </w:rPr>
              <w:t>202-469-1527</w:t>
            </w:r>
            <w:bookmarkEnd w:id="47"/>
          </w:p>
        </w:tc>
        <w:tc>
          <w:tcPr>
            <w:tcW w:w="2110" w:type="dxa"/>
            <w:vAlign w:val="center"/>
          </w:tcPr>
          <w:p w14:paraId="3CEED847" w14:textId="77777777" w:rsidR="00B05C5E" w:rsidRPr="00F762F4" w:rsidRDefault="00B05C5E" w:rsidP="00B05C5E">
            <w:pPr>
              <w:pStyle w:val="BodyText0"/>
              <w:rPr>
                <w:sz w:val="20"/>
                <w:szCs w:val="20"/>
              </w:rPr>
            </w:pPr>
            <w:bookmarkStart w:id="48" w:name="_Toc2601429"/>
            <w:r w:rsidRPr="00F762F4">
              <w:rPr>
                <w:sz w:val="20"/>
                <w:szCs w:val="20"/>
              </w:rPr>
              <w:t>Business Owner</w:t>
            </w:r>
            <w:bookmarkEnd w:id="48"/>
          </w:p>
        </w:tc>
      </w:tr>
      <w:tr w:rsidR="00F762F4" w:rsidRPr="00F762F4" w14:paraId="12CED20D" w14:textId="77777777" w:rsidTr="00F762F4">
        <w:tc>
          <w:tcPr>
            <w:tcW w:w="1980" w:type="dxa"/>
            <w:vAlign w:val="bottom"/>
          </w:tcPr>
          <w:p w14:paraId="3F8360E3" w14:textId="190D45DA" w:rsidR="00C645A9" w:rsidRPr="00F762F4" w:rsidRDefault="00C645A9" w:rsidP="00B05C5E">
            <w:pPr>
              <w:pStyle w:val="BodyText0"/>
              <w:rPr>
                <w:sz w:val="20"/>
                <w:szCs w:val="20"/>
              </w:rPr>
            </w:pPr>
            <w:r w:rsidRPr="00F762F4">
              <w:rPr>
                <w:sz w:val="20"/>
                <w:szCs w:val="20"/>
              </w:rPr>
              <w:t>Christopher Brown</w:t>
            </w:r>
          </w:p>
        </w:tc>
        <w:tc>
          <w:tcPr>
            <w:tcW w:w="2700" w:type="dxa"/>
          </w:tcPr>
          <w:p w14:paraId="2E28CA38" w14:textId="38B5142B" w:rsidR="00C645A9" w:rsidRPr="00F762F4" w:rsidRDefault="00C645A9" w:rsidP="00B05C5E">
            <w:pPr>
              <w:pStyle w:val="BodyText0"/>
              <w:rPr>
                <w:sz w:val="20"/>
                <w:szCs w:val="20"/>
                <w:u w:val="single"/>
              </w:rPr>
            </w:pPr>
            <w:r w:rsidRPr="00F762F4">
              <w:rPr>
                <w:sz w:val="20"/>
                <w:szCs w:val="20"/>
                <w:u w:val="single"/>
              </w:rPr>
              <w:t>Christ</w:t>
            </w:r>
            <w:r w:rsidR="00CD2188" w:rsidRPr="00F762F4">
              <w:rPr>
                <w:sz w:val="20"/>
                <w:szCs w:val="20"/>
                <w:u w:val="single"/>
              </w:rPr>
              <w:t>o</w:t>
            </w:r>
            <w:r w:rsidRPr="00F762F4">
              <w:rPr>
                <w:sz w:val="20"/>
                <w:szCs w:val="20"/>
                <w:u w:val="single"/>
              </w:rPr>
              <w:t>pher.brown1@va.gov</w:t>
            </w:r>
          </w:p>
        </w:tc>
        <w:tc>
          <w:tcPr>
            <w:tcW w:w="1800" w:type="dxa"/>
            <w:vAlign w:val="bottom"/>
          </w:tcPr>
          <w:p w14:paraId="6DE29371" w14:textId="25332D23" w:rsidR="00C645A9" w:rsidRPr="00F762F4" w:rsidRDefault="00F762F4" w:rsidP="00B05C5E">
            <w:pPr>
              <w:pStyle w:val="BodyText0"/>
              <w:rPr>
                <w:sz w:val="20"/>
                <w:szCs w:val="20"/>
              </w:rPr>
            </w:pPr>
            <w:r>
              <w:rPr>
                <w:sz w:val="20"/>
                <w:szCs w:val="20"/>
              </w:rPr>
              <w:t>Cheryl Owsley</w:t>
            </w:r>
          </w:p>
        </w:tc>
        <w:tc>
          <w:tcPr>
            <w:tcW w:w="1670" w:type="dxa"/>
            <w:vAlign w:val="center"/>
          </w:tcPr>
          <w:p w14:paraId="283F52BC" w14:textId="77777777" w:rsidR="00C645A9" w:rsidRPr="00F762F4" w:rsidRDefault="00C645A9" w:rsidP="00B05C5E">
            <w:pPr>
              <w:pStyle w:val="BodyText0"/>
              <w:rPr>
                <w:sz w:val="20"/>
                <w:szCs w:val="20"/>
              </w:rPr>
            </w:pPr>
          </w:p>
        </w:tc>
        <w:tc>
          <w:tcPr>
            <w:tcW w:w="2110" w:type="dxa"/>
            <w:vAlign w:val="bottom"/>
          </w:tcPr>
          <w:p w14:paraId="2055B35E" w14:textId="15DFFB2C" w:rsidR="00C645A9" w:rsidRPr="00F762F4" w:rsidRDefault="00C645A9" w:rsidP="00B05C5E">
            <w:pPr>
              <w:pStyle w:val="BodyText0"/>
              <w:rPr>
                <w:sz w:val="20"/>
                <w:szCs w:val="20"/>
              </w:rPr>
            </w:pPr>
            <w:r w:rsidRPr="00F762F4">
              <w:rPr>
                <w:sz w:val="20"/>
                <w:szCs w:val="20"/>
              </w:rPr>
              <w:t>System Owner</w:t>
            </w:r>
          </w:p>
        </w:tc>
      </w:tr>
      <w:tr w:rsidR="00F762F4" w:rsidRPr="00F762F4" w14:paraId="2FCD16F6" w14:textId="77777777" w:rsidTr="00F762F4">
        <w:tc>
          <w:tcPr>
            <w:tcW w:w="1980" w:type="dxa"/>
            <w:vAlign w:val="bottom"/>
          </w:tcPr>
          <w:p w14:paraId="4A651D04" w14:textId="76CE7D6C" w:rsidR="00C645A9" w:rsidRPr="00F762F4" w:rsidRDefault="00C645A9" w:rsidP="00B05C5E">
            <w:pPr>
              <w:pStyle w:val="BodyText0"/>
              <w:rPr>
                <w:sz w:val="20"/>
                <w:szCs w:val="20"/>
              </w:rPr>
            </w:pPr>
            <w:r w:rsidRPr="00F762F4">
              <w:rPr>
                <w:sz w:val="20"/>
                <w:szCs w:val="20"/>
              </w:rPr>
              <w:t>Cheryl Owsley</w:t>
            </w:r>
          </w:p>
        </w:tc>
        <w:tc>
          <w:tcPr>
            <w:tcW w:w="2700" w:type="dxa"/>
          </w:tcPr>
          <w:p w14:paraId="2416F28E" w14:textId="52637D43" w:rsidR="00C645A9" w:rsidRPr="00F762F4" w:rsidRDefault="007964BC" w:rsidP="00B05C5E">
            <w:pPr>
              <w:pStyle w:val="BodyText0"/>
              <w:rPr>
                <w:sz w:val="20"/>
                <w:szCs w:val="20"/>
                <w:u w:val="single"/>
              </w:rPr>
            </w:pPr>
            <w:hyperlink r:id="rId24" w:history="1">
              <w:r w:rsidR="00F762F4" w:rsidRPr="00F762F4">
                <w:rPr>
                  <w:rStyle w:val="Hyperlink"/>
                  <w:color w:val="auto"/>
                  <w:sz w:val="20"/>
                  <w:szCs w:val="20"/>
                </w:rPr>
                <w:t>Cheryl.Owsley@va.gov</w:t>
              </w:r>
            </w:hyperlink>
          </w:p>
        </w:tc>
        <w:tc>
          <w:tcPr>
            <w:tcW w:w="1800" w:type="dxa"/>
            <w:vAlign w:val="bottom"/>
          </w:tcPr>
          <w:p w14:paraId="1F63EBBC" w14:textId="457F9FFD" w:rsidR="00C645A9" w:rsidRPr="00F762F4" w:rsidRDefault="00F762F4" w:rsidP="00B05C5E">
            <w:pPr>
              <w:pStyle w:val="BodyText0"/>
              <w:rPr>
                <w:sz w:val="20"/>
                <w:szCs w:val="20"/>
              </w:rPr>
            </w:pPr>
            <w:r w:rsidRPr="00F762F4">
              <w:rPr>
                <w:sz w:val="20"/>
                <w:szCs w:val="20"/>
              </w:rPr>
              <w:t>Dr. Richards</w:t>
            </w:r>
          </w:p>
        </w:tc>
        <w:tc>
          <w:tcPr>
            <w:tcW w:w="1670" w:type="dxa"/>
            <w:vAlign w:val="center"/>
          </w:tcPr>
          <w:p w14:paraId="57573CF9" w14:textId="77777777" w:rsidR="00C645A9" w:rsidRPr="00F762F4" w:rsidRDefault="00C645A9" w:rsidP="00B05C5E">
            <w:pPr>
              <w:pStyle w:val="BodyText0"/>
              <w:rPr>
                <w:sz w:val="20"/>
                <w:szCs w:val="20"/>
              </w:rPr>
            </w:pPr>
          </w:p>
        </w:tc>
        <w:tc>
          <w:tcPr>
            <w:tcW w:w="2110" w:type="dxa"/>
            <w:vAlign w:val="bottom"/>
          </w:tcPr>
          <w:p w14:paraId="48CB06B5" w14:textId="30CE2E74" w:rsidR="00C645A9" w:rsidRPr="00F762F4" w:rsidRDefault="00C645A9" w:rsidP="00B05C5E">
            <w:pPr>
              <w:pStyle w:val="BodyText0"/>
              <w:rPr>
                <w:sz w:val="20"/>
                <w:szCs w:val="20"/>
              </w:rPr>
            </w:pPr>
            <w:r w:rsidRPr="00F762F4">
              <w:rPr>
                <w:sz w:val="20"/>
                <w:szCs w:val="20"/>
              </w:rPr>
              <w:t>VA PM</w:t>
            </w:r>
          </w:p>
        </w:tc>
      </w:tr>
      <w:tr w:rsidR="00F762F4" w:rsidRPr="00F762F4" w14:paraId="47D936AD" w14:textId="77777777" w:rsidTr="00F762F4">
        <w:tc>
          <w:tcPr>
            <w:tcW w:w="1980" w:type="dxa"/>
            <w:vAlign w:val="bottom"/>
          </w:tcPr>
          <w:p w14:paraId="4582CAC8" w14:textId="1ED075AA" w:rsidR="00B05C5E" w:rsidRPr="00F762F4" w:rsidRDefault="00B05C5E" w:rsidP="00B05C5E">
            <w:pPr>
              <w:pStyle w:val="BodyText0"/>
              <w:rPr>
                <w:sz w:val="20"/>
                <w:szCs w:val="20"/>
              </w:rPr>
            </w:pPr>
            <w:bookmarkStart w:id="49" w:name="_Toc2601430"/>
            <w:r w:rsidRPr="00F762F4">
              <w:rPr>
                <w:sz w:val="20"/>
                <w:szCs w:val="20"/>
              </w:rPr>
              <w:t>Dana Newcomb</w:t>
            </w:r>
            <w:bookmarkEnd w:id="49"/>
          </w:p>
        </w:tc>
        <w:tc>
          <w:tcPr>
            <w:tcW w:w="2700" w:type="dxa"/>
          </w:tcPr>
          <w:p w14:paraId="45AA2A9B" w14:textId="77777777" w:rsidR="00B05C5E" w:rsidRPr="00F762F4" w:rsidRDefault="007964BC" w:rsidP="00B05C5E">
            <w:pPr>
              <w:pStyle w:val="BodyText0"/>
              <w:rPr>
                <w:sz w:val="20"/>
                <w:szCs w:val="20"/>
              </w:rPr>
            </w:pPr>
            <w:hyperlink r:id="rId25" w:history="1">
              <w:bookmarkStart w:id="50" w:name="_Toc2601431"/>
              <w:r w:rsidR="00B05C5E" w:rsidRPr="00F762F4">
                <w:rPr>
                  <w:sz w:val="20"/>
                  <w:szCs w:val="20"/>
                  <w:u w:val="single"/>
                </w:rPr>
                <w:t>Dana.Newcomb@va.gov</w:t>
              </w:r>
              <w:bookmarkEnd w:id="50"/>
            </w:hyperlink>
          </w:p>
        </w:tc>
        <w:tc>
          <w:tcPr>
            <w:tcW w:w="1800" w:type="dxa"/>
            <w:vAlign w:val="bottom"/>
          </w:tcPr>
          <w:p w14:paraId="2C314EE2" w14:textId="77777777" w:rsidR="00B05C5E" w:rsidRPr="00F762F4" w:rsidRDefault="00B05C5E" w:rsidP="00B05C5E">
            <w:pPr>
              <w:pStyle w:val="BodyText0"/>
              <w:rPr>
                <w:sz w:val="20"/>
                <w:szCs w:val="20"/>
              </w:rPr>
            </w:pPr>
            <w:bookmarkStart w:id="51" w:name="_Toc2601432"/>
            <w:r w:rsidRPr="00F762F4">
              <w:rPr>
                <w:sz w:val="20"/>
                <w:szCs w:val="20"/>
              </w:rPr>
              <w:t>Michael Weckescar</w:t>
            </w:r>
            <w:bookmarkEnd w:id="51"/>
          </w:p>
        </w:tc>
        <w:tc>
          <w:tcPr>
            <w:tcW w:w="1670" w:type="dxa"/>
            <w:vAlign w:val="center"/>
          </w:tcPr>
          <w:p w14:paraId="7AABEE05" w14:textId="77777777" w:rsidR="00B05C5E" w:rsidRPr="00F762F4" w:rsidRDefault="00B05C5E" w:rsidP="00B05C5E">
            <w:pPr>
              <w:pStyle w:val="BodyText0"/>
              <w:rPr>
                <w:sz w:val="20"/>
                <w:szCs w:val="20"/>
              </w:rPr>
            </w:pPr>
            <w:bookmarkStart w:id="52" w:name="_Toc2601433"/>
            <w:r w:rsidRPr="00F762F4">
              <w:rPr>
                <w:sz w:val="20"/>
                <w:szCs w:val="20"/>
              </w:rPr>
              <w:t>732-440-9680</w:t>
            </w:r>
            <w:bookmarkEnd w:id="52"/>
          </w:p>
        </w:tc>
        <w:tc>
          <w:tcPr>
            <w:tcW w:w="2110" w:type="dxa"/>
            <w:vAlign w:val="bottom"/>
          </w:tcPr>
          <w:p w14:paraId="30D71F51" w14:textId="77777777" w:rsidR="00B05C5E" w:rsidRPr="00F762F4" w:rsidRDefault="00B05C5E" w:rsidP="00B05C5E">
            <w:pPr>
              <w:pStyle w:val="BodyText0"/>
              <w:rPr>
                <w:sz w:val="20"/>
                <w:szCs w:val="20"/>
              </w:rPr>
            </w:pPr>
            <w:bookmarkStart w:id="53" w:name="_Toc2601434"/>
            <w:r w:rsidRPr="00F762F4">
              <w:rPr>
                <w:sz w:val="20"/>
                <w:szCs w:val="20"/>
              </w:rPr>
              <w:t>Contracting Officer</w:t>
            </w:r>
            <w:bookmarkEnd w:id="53"/>
          </w:p>
        </w:tc>
      </w:tr>
      <w:tr w:rsidR="00F762F4" w:rsidRPr="00F762F4" w14:paraId="4081CB65" w14:textId="77777777" w:rsidTr="00F762F4">
        <w:tc>
          <w:tcPr>
            <w:tcW w:w="1980" w:type="dxa"/>
            <w:vAlign w:val="bottom"/>
          </w:tcPr>
          <w:p w14:paraId="731352ED" w14:textId="4BDBCD8F" w:rsidR="00B05C5E" w:rsidRPr="00F762F4" w:rsidRDefault="00B05C5E" w:rsidP="00B05C5E">
            <w:pPr>
              <w:pStyle w:val="BodyText0"/>
              <w:rPr>
                <w:sz w:val="20"/>
                <w:szCs w:val="20"/>
              </w:rPr>
            </w:pPr>
            <w:bookmarkStart w:id="54" w:name="_Toc2601435"/>
            <w:r w:rsidRPr="00F762F4">
              <w:rPr>
                <w:sz w:val="20"/>
                <w:szCs w:val="20"/>
              </w:rPr>
              <w:t>Michael Weckes</w:t>
            </w:r>
            <w:r w:rsidR="0046339A">
              <w:rPr>
                <w:sz w:val="20"/>
                <w:szCs w:val="20"/>
              </w:rPr>
              <w:t>ser</w:t>
            </w:r>
            <w:bookmarkEnd w:id="54"/>
          </w:p>
        </w:tc>
        <w:tc>
          <w:tcPr>
            <w:tcW w:w="2700" w:type="dxa"/>
          </w:tcPr>
          <w:p w14:paraId="47614442" w14:textId="77777777" w:rsidR="00B05C5E" w:rsidRPr="00F762F4" w:rsidRDefault="007964BC" w:rsidP="00B05C5E">
            <w:pPr>
              <w:pStyle w:val="BodyText0"/>
              <w:rPr>
                <w:sz w:val="20"/>
                <w:szCs w:val="20"/>
              </w:rPr>
            </w:pPr>
            <w:hyperlink r:id="rId26" w:history="1">
              <w:bookmarkStart w:id="55" w:name="_Toc2601436"/>
              <w:r w:rsidR="00B05C5E" w:rsidRPr="00F762F4">
                <w:rPr>
                  <w:sz w:val="20"/>
                  <w:szCs w:val="20"/>
                  <w:u w:val="single"/>
                </w:rPr>
                <w:t>Michael.Weckesser@va.gov</w:t>
              </w:r>
              <w:bookmarkEnd w:id="55"/>
            </w:hyperlink>
          </w:p>
        </w:tc>
        <w:tc>
          <w:tcPr>
            <w:tcW w:w="1800" w:type="dxa"/>
          </w:tcPr>
          <w:p w14:paraId="7984830C" w14:textId="77777777" w:rsidR="00B05C5E" w:rsidRPr="00F762F4" w:rsidRDefault="00B05C5E" w:rsidP="00B05C5E">
            <w:pPr>
              <w:pStyle w:val="BodyText0"/>
              <w:rPr>
                <w:sz w:val="20"/>
                <w:szCs w:val="20"/>
              </w:rPr>
            </w:pPr>
            <w:r w:rsidRPr="00F762F4">
              <w:rPr>
                <w:sz w:val="20"/>
                <w:szCs w:val="20"/>
                <w:u w:val="single"/>
              </w:rPr>
              <w:t> </w:t>
            </w:r>
          </w:p>
        </w:tc>
        <w:tc>
          <w:tcPr>
            <w:tcW w:w="1670" w:type="dxa"/>
            <w:vAlign w:val="center"/>
          </w:tcPr>
          <w:p w14:paraId="6BA452DA" w14:textId="77777777" w:rsidR="00B05C5E" w:rsidRPr="00F762F4" w:rsidRDefault="00B05C5E" w:rsidP="00B05C5E">
            <w:pPr>
              <w:pStyle w:val="BodyText0"/>
              <w:rPr>
                <w:sz w:val="20"/>
                <w:szCs w:val="20"/>
              </w:rPr>
            </w:pPr>
            <w:bookmarkStart w:id="56" w:name="_Toc2601437"/>
            <w:r w:rsidRPr="00F762F4">
              <w:rPr>
                <w:sz w:val="20"/>
                <w:szCs w:val="20"/>
              </w:rPr>
              <w:t>732-795-1097</w:t>
            </w:r>
            <w:bookmarkEnd w:id="56"/>
          </w:p>
        </w:tc>
        <w:tc>
          <w:tcPr>
            <w:tcW w:w="2110" w:type="dxa"/>
            <w:vAlign w:val="bottom"/>
          </w:tcPr>
          <w:p w14:paraId="1A0B59D4" w14:textId="77777777" w:rsidR="00B05C5E" w:rsidRPr="00F762F4" w:rsidRDefault="00B05C5E" w:rsidP="00B05C5E">
            <w:pPr>
              <w:pStyle w:val="BodyText0"/>
              <w:rPr>
                <w:sz w:val="20"/>
                <w:szCs w:val="20"/>
              </w:rPr>
            </w:pPr>
            <w:bookmarkStart w:id="57" w:name="_Toc2601438"/>
            <w:r w:rsidRPr="00F762F4">
              <w:rPr>
                <w:sz w:val="20"/>
                <w:szCs w:val="20"/>
              </w:rPr>
              <w:t>Contract Specialist</w:t>
            </w:r>
            <w:bookmarkEnd w:id="57"/>
          </w:p>
        </w:tc>
      </w:tr>
      <w:tr w:rsidR="00F762F4" w:rsidRPr="00F762F4" w14:paraId="23AA5519" w14:textId="77777777" w:rsidTr="00F762F4">
        <w:tc>
          <w:tcPr>
            <w:tcW w:w="1980" w:type="dxa"/>
            <w:vAlign w:val="center"/>
          </w:tcPr>
          <w:p w14:paraId="4E64B011" w14:textId="053C921E" w:rsidR="00B05C5E" w:rsidRPr="00F762F4" w:rsidRDefault="00B05C5E" w:rsidP="00B05C5E">
            <w:pPr>
              <w:pStyle w:val="BodyText0"/>
              <w:rPr>
                <w:sz w:val="20"/>
                <w:szCs w:val="20"/>
              </w:rPr>
            </w:pPr>
            <w:bookmarkStart w:id="58" w:name="_Toc2601439"/>
            <w:r w:rsidRPr="00F762F4">
              <w:rPr>
                <w:sz w:val="20"/>
                <w:szCs w:val="20"/>
              </w:rPr>
              <w:t>Robert Goode</w:t>
            </w:r>
            <w:bookmarkEnd w:id="58"/>
          </w:p>
        </w:tc>
        <w:tc>
          <w:tcPr>
            <w:tcW w:w="2700" w:type="dxa"/>
          </w:tcPr>
          <w:p w14:paraId="07C355DE" w14:textId="77777777" w:rsidR="00B05C5E" w:rsidRPr="00F762F4" w:rsidRDefault="007964BC" w:rsidP="00B05C5E">
            <w:pPr>
              <w:pStyle w:val="BodyText0"/>
              <w:rPr>
                <w:sz w:val="20"/>
                <w:szCs w:val="20"/>
              </w:rPr>
            </w:pPr>
            <w:hyperlink r:id="rId27" w:history="1">
              <w:bookmarkStart w:id="59" w:name="_Toc2601440"/>
              <w:r w:rsidR="00B05C5E" w:rsidRPr="00F762F4">
                <w:rPr>
                  <w:rStyle w:val="Hyperlink"/>
                  <w:rFonts w:cs="Times New Roman"/>
                  <w:color w:val="auto"/>
                  <w:sz w:val="20"/>
                  <w:szCs w:val="20"/>
                </w:rPr>
                <w:t>Robert.Goode@va.gov</w:t>
              </w:r>
              <w:bookmarkEnd w:id="59"/>
            </w:hyperlink>
          </w:p>
        </w:tc>
        <w:tc>
          <w:tcPr>
            <w:tcW w:w="1800" w:type="dxa"/>
            <w:vAlign w:val="center"/>
          </w:tcPr>
          <w:p w14:paraId="6BC1E962" w14:textId="77777777" w:rsidR="00B05C5E" w:rsidRPr="00F762F4" w:rsidRDefault="00B05C5E" w:rsidP="00B05C5E">
            <w:pPr>
              <w:pStyle w:val="BodyText0"/>
              <w:rPr>
                <w:sz w:val="20"/>
                <w:szCs w:val="20"/>
              </w:rPr>
            </w:pPr>
            <w:bookmarkStart w:id="60" w:name="_Toc2601441"/>
            <w:r w:rsidRPr="00F762F4">
              <w:rPr>
                <w:sz w:val="20"/>
                <w:szCs w:val="20"/>
              </w:rPr>
              <w:t>Tom Spinelli</w:t>
            </w:r>
            <w:bookmarkEnd w:id="60"/>
          </w:p>
        </w:tc>
        <w:tc>
          <w:tcPr>
            <w:tcW w:w="1670" w:type="dxa"/>
            <w:vAlign w:val="center"/>
          </w:tcPr>
          <w:p w14:paraId="0923363D" w14:textId="77777777" w:rsidR="00B05C5E" w:rsidRPr="00F762F4" w:rsidRDefault="00B05C5E" w:rsidP="00B05C5E">
            <w:pPr>
              <w:pStyle w:val="BodyText0"/>
              <w:rPr>
                <w:sz w:val="20"/>
                <w:szCs w:val="20"/>
              </w:rPr>
            </w:pPr>
            <w:bookmarkStart w:id="61" w:name="_Toc2601442"/>
            <w:r w:rsidRPr="00F762F4">
              <w:rPr>
                <w:sz w:val="20"/>
                <w:szCs w:val="20"/>
              </w:rPr>
              <w:t>202-461-4304</w:t>
            </w:r>
            <w:bookmarkEnd w:id="61"/>
          </w:p>
        </w:tc>
        <w:tc>
          <w:tcPr>
            <w:tcW w:w="2110" w:type="dxa"/>
            <w:vAlign w:val="center"/>
          </w:tcPr>
          <w:p w14:paraId="26E46959" w14:textId="77777777" w:rsidR="00B05C5E" w:rsidRPr="00F762F4" w:rsidRDefault="00B05C5E" w:rsidP="00B05C5E">
            <w:pPr>
              <w:pStyle w:val="BodyText0"/>
              <w:rPr>
                <w:sz w:val="20"/>
                <w:szCs w:val="20"/>
              </w:rPr>
            </w:pPr>
            <w:bookmarkStart w:id="62" w:name="_Toc2601443"/>
            <w:r w:rsidRPr="00F762F4">
              <w:rPr>
                <w:sz w:val="20"/>
                <w:szCs w:val="20"/>
              </w:rPr>
              <w:t>Contracting Officer’s Representative (COR)</w:t>
            </w:r>
            <w:bookmarkEnd w:id="62"/>
          </w:p>
        </w:tc>
      </w:tr>
      <w:tr w:rsidR="00F762F4" w:rsidRPr="00F762F4" w14:paraId="7031D621" w14:textId="77777777" w:rsidTr="00F762F4">
        <w:tc>
          <w:tcPr>
            <w:tcW w:w="1980" w:type="dxa"/>
            <w:vAlign w:val="center"/>
          </w:tcPr>
          <w:p w14:paraId="2E221118" w14:textId="5EF70638" w:rsidR="00B05C5E" w:rsidRPr="00F762F4" w:rsidRDefault="00EF216C" w:rsidP="00B05C5E">
            <w:pPr>
              <w:pStyle w:val="BodyText0"/>
              <w:rPr>
                <w:sz w:val="20"/>
                <w:szCs w:val="20"/>
              </w:rPr>
            </w:pPr>
            <w:r w:rsidRPr="00F762F4">
              <w:rPr>
                <w:sz w:val="20"/>
                <w:szCs w:val="20"/>
              </w:rPr>
              <w:t>Bobbi Begay</w:t>
            </w:r>
          </w:p>
        </w:tc>
        <w:tc>
          <w:tcPr>
            <w:tcW w:w="2700" w:type="dxa"/>
          </w:tcPr>
          <w:p w14:paraId="6BF68F4C" w14:textId="5FCBC065" w:rsidR="00B05C5E" w:rsidRPr="00F762F4" w:rsidRDefault="00EF216C" w:rsidP="00B05C5E">
            <w:pPr>
              <w:pStyle w:val="BodyText0"/>
              <w:rPr>
                <w:sz w:val="20"/>
                <w:szCs w:val="20"/>
              </w:rPr>
            </w:pPr>
            <w:r w:rsidRPr="00F762F4">
              <w:rPr>
                <w:sz w:val="20"/>
                <w:szCs w:val="20"/>
                <w:u w:val="single"/>
              </w:rPr>
              <w:t>Bobbi.Begay@va.gov</w:t>
            </w:r>
          </w:p>
        </w:tc>
        <w:tc>
          <w:tcPr>
            <w:tcW w:w="1800" w:type="dxa"/>
            <w:vAlign w:val="center"/>
          </w:tcPr>
          <w:p w14:paraId="6CE43EAF" w14:textId="6671FBD2" w:rsidR="00B05C5E" w:rsidRPr="00F762F4" w:rsidRDefault="00F762F4" w:rsidP="00B05C5E">
            <w:pPr>
              <w:pStyle w:val="BodyText0"/>
              <w:rPr>
                <w:sz w:val="20"/>
                <w:szCs w:val="20"/>
              </w:rPr>
            </w:pPr>
            <w:r w:rsidRPr="00F762F4">
              <w:rPr>
                <w:sz w:val="20"/>
                <w:szCs w:val="20"/>
              </w:rPr>
              <w:t>Chery Owsley</w:t>
            </w:r>
          </w:p>
        </w:tc>
        <w:tc>
          <w:tcPr>
            <w:tcW w:w="1670" w:type="dxa"/>
            <w:vAlign w:val="center"/>
          </w:tcPr>
          <w:p w14:paraId="0B45A4F5" w14:textId="77777777" w:rsidR="00B05C5E" w:rsidRPr="00F762F4" w:rsidRDefault="00B05C5E" w:rsidP="00B05C5E">
            <w:pPr>
              <w:pStyle w:val="BodyText0"/>
              <w:rPr>
                <w:sz w:val="20"/>
                <w:szCs w:val="20"/>
              </w:rPr>
            </w:pPr>
            <w:r w:rsidRPr="00F762F4">
              <w:rPr>
                <w:sz w:val="20"/>
                <w:szCs w:val="20"/>
              </w:rPr>
              <w:t> </w:t>
            </w:r>
          </w:p>
        </w:tc>
        <w:tc>
          <w:tcPr>
            <w:tcW w:w="2110" w:type="dxa"/>
            <w:vAlign w:val="center"/>
          </w:tcPr>
          <w:p w14:paraId="09D5F558" w14:textId="77777777" w:rsidR="00B05C5E" w:rsidRPr="00F762F4" w:rsidRDefault="00B05C5E" w:rsidP="00B05C5E">
            <w:pPr>
              <w:pStyle w:val="BodyText0"/>
              <w:rPr>
                <w:sz w:val="20"/>
                <w:szCs w:val="20"/>
              </w:rPr>
            </w:pPr>
            <w:bookmarkStart w:id="63" w:name="_Toc2601452"/>
            <w:r w:rsidRPr="00F762F4">
              <w:rPr>
                <w:sz w:val="20"/>
                <w:szCs w:val="20"/>
              </w:rPr>
              <w:t>Information Security Officer</w:t>
            </w:r>
            <w:bookmarkEnd w:id="63"/>
          </w:p>
        </w:tc>
      </w:tr>
      <w:tr w:rsidR="00F762F4" w:rsidRPr="00F762F4" w14:paraId="63AE713F" w14:textId="77777777" w:rsidTr="00F762F4">
        <w:tc>
          <w:tcPr>
            <w:tcW w:w="1980" w:type="dxa"/>
            <w:vAlign w:val="center"/>
          </w:tcPr>
          <w:p w14:paraId="42F0B3CA" w14:textId="0DBDDF31" w:rsidR="00B05C5E" w:rsidRPr="00F762F4" w:rsidRDefault="00B05C5E" w:rsidP="00B05C5E">
            <w:pPr>
              <w:pStyle w:val="BodyText0"/>
              <w:rPr>
                <w:sz w:val="20"/>
                <w:szCs w:val="20"/>
              </w:rPr>
            </w:pPr>
            <w:bookmarkStart w:id="64" w:name="_Toc2601453"/>
            <w:r w:rsidRPr="00F762F4">
              <w:rPr>
                <w:sz w:val="20"/>
                <w:szCs w:val="20"/>
              </w:rPr>
              <w:t>Jeff Miller</w:t>
            </w:r>
            <w:bookmarkEnd w:id="64"/>
          </w:p>
        </w:tc>
        <w:tc>
          <w:tcPr>
            <w:tcW w:w="2700" w:type="dxa"/>
          </w:tcPr>
          <w:p w14:paraId="272E1357" w14:textId="77777777" w:rsidR="00B05C5E" w:rsidRPr="00F762F4" w:rsidRDefault="007964BC" w:rsidP="00B05C5E">
            <w:pPr>
              <w:pStyle w:val="BodyText0"/>
              <w:rPr>
                <w:sz w:val="20"/>
                <w:szCs w:val="20"/>
              </w:rPr>
            </w:pPr>
            <w:hyperlink r:id="rId28" w:history="1">
              <w:bookmarkStart w:id="65" w:name="_Toc2601454"/>
              <w:r w:rsidR="00B05C5E" w:rsidRPr="00F762F4">
                <w:rPr>
                  <w:sz w:val="20"/>
                  <w:szCs w:val="20"/>
                  <w:u w:val="single"/>
                </w:rPr>
                <w:t>Jeffrey.Miller7@va.gov</w:t>
              </w:r>
              <w:bookmarkEnd w:id="65"/>
            </w:hyperlink>
          </w:p>
        </w:tc>
        <w:tc>
          <w:tcPr>
            <w:tcW w:w="1800" w:type="dxa"/>
            <w:vAlign w:val="center"/>
          </w:tcPr>
          <w:p w14:paraId="2DA8CAF8" w14:textId="77777777" w:rsidR="00B05C5E" w:rsidRPr="00F762F4" w:rsidRDefault="00B05C5E" w:rsidP="00B05C5E">
            <w:pPr>
              <w:pStyle w:val="BodyText0"/>
              <w:rPr>
                <w:sz w:val="20"/>
                <w:szCs w:val="20"/>
              </w:rPr>
            </w:pPr>
            <w:bookmarkStart w:id="66" w:name="_Toc2601455"/>
            <w:r w:rsidRPr="00F762F4">
              <w:rPr>
                <w:sz w:val="20"/>
                <w:szCs w:val="20"/>
              </w:rPr>
              <w:t>Avinay Vaswani</w:t>
            </w:r>
            <w:bookmarkEnd w:id="66"/>
          </w:p>
        </w:tc>
        <w:tc>
          <w:tcPr>
            <w:tcW w:w="1670" w:type="dxa"/>
            <w:vAlign w:val="center"/>
          </w:tcPr>
          <w:p w14:paraId="3F7F682E" w14:textId="77777777" w:rsidR="00B05C5E" w:rsidRPr="00F762F4" w:rsidRDefault="00B05C5E" w:rsidP="00B05C5E">
            <w:pPr>
              <w:pStyle w:val="BodyText0"/>
              <w:rPr>
                <w:sz w:val="20"/>
                <w:szCs w:val="20"/>
              </w:rPr>
            </w:pPr>
            <w:bookmarkStart w:id="67" w:name="_Toc2601456"/>
            <w:r w:rsidRPr="00F762F4">
              <w:rPr>
                <w:sz w:val="20"/>
                <w:szCs w:val="20"/>
              </w:rPr>
              <w:t>703-400-6859</w:t>
            </w:r>
            <w:bookmarkEnd w:id="67"/>
          </w:p>
        </w:tc>
        <w:tc>
          <w:tcPr>
            <w:tcW w:w="2110" w:type="dxa"/>
            <w:vAlign w:val="center"/>
          </w:tcPr>
          <w:p w14:paraId="15CC8F9F" w14:textId="77777777" w:rsidR="00B05C5E" w:rsidRPr="00F762F4" w:rsidRDefault="00B05C5E" w:rsidP="00B05C5E">
            <w:pPr>
              <w:pStyle w:val="BodyText0"/>
              <w:rPr>
                <w:sz w:val="20"/>
                <w:szCs w:val="20"/>
              </w:rPr>
            </w:pPr>
            <w:bookmarkStart w:id="68" w:name="_Toc2601457"/>
            <w:r w:rsidRPr="00F762F4">
              <w:rPr>
                <w:sz w:val="20"/>
                <w:szCs w:val="20"/>
              </w:rPr>
              <w:t>Account Executive, AbleVets</w:t>
            </w:r>
            <w:bookmarkEnd w:id="68"/>
          </w:p>
        </w:tc>
      </w:tr>
      <w:tr w:rsidR="00F762F4" w:rsidRPr="00F762F4" w14:paraId="172575AC" w14:textId="77777777" w:rsidTr="00F762F4">
        <w:tc>
          <w:tcPr>
            <w:tcW w:w="1980" w:type="dxa"/>
            <w:vAlign w:val="center"/>
          </w:tcPr>
          <w:p w14:paraId="363B575A" w14:textId="0EACE11C" w:rsidR="00B05C5E" w:rsidRPr="00F762F4" w:rsidRDefault="00B05C5E" w:rsidP="00B05C5E">
            <w:pPr>
              <w:pStyle w:val="BodyText0"/>
              <w:rPr>
                <w:sz w:val="20"/>
                <w:szCs w:val="20"/>
              </w:rPr>
            </w:pPr>
            <w:bookmarkStart w:id="69" w:name="_Toc2601458"/>
            <w:r w:rsidRPr="00F762F4">
              <w:rPr>
                <w:sz w:val="20"/>
                <w:szCs w:val="20"/>
              </w:rPr>
              <w:t>Tom Willcox</w:t>
            </w:r>
            <w:bookmarkEnd w:id="69"/>
          </w:p>
        </w:tc>
        <w:tc>
          <w:tcPr>
            <w:tcW w:w="2700" w:type="dxa"/>
          </w:tcPr>
          <w:p w14:paraId="0D6C5897" w14:textId="625A7747" w:rsidR="00B05C5E" w:rsidRPr="00F762F4" w:rsidRDefault="007964BC" w:rsidP="00B05C5E">
            <w:pPr>
              <w:pStyle w:val="BodyText0"/>
              <w:rPr>
                <w:sz w:val="20"/>
                <w:szCs w:val="20"/>
              </w:rPr>
            </w:pPr>
            <w:hyperlink r:id="rId29" w:history="1">
              <w:r w:rsidR="00F762F4" w:rsidRPr="00F762F4">
                <w:rPr>
                  <w:rStyle w:val="Hyperlink"/>
                  <w:color w:val="auto"/>
                  <w:sz w:val="20"/>
                  <w:szCs w:val="20"/>
                </w:rPr>
                <w:t>Tom.Willcox@ablevets.com</w:t>
              </w:r>
            </w:hyperlink>
          </w:p>
          <w:p w14:paraId="1D92ECE4" w14:textId="4D8F4C3B" w:rsidR="00F762F4" w:rsidRPr="00F762F4" w:rsidRDefault="00F762F4" w:rsidP="00B05C5E">
            <w:pPr>
              <w:pStyle w:val="BodyText0"/>
              <w:rPr>
                <w:sz w:val="20"/>
                <w:szCs w:val="20"/>
              </w:rPr>
            </w:pPr>
          </w:p>
        </w:tc>
        <w:tc>
          <w:tcPr>
            <w:tcW w:w="1800" w:type="dxa"/>
            <w:vAlign w:val="center"/>
          </w:tcPr>
          <w:p w14:paraId="2896AE76" w14:textId="77777777" w:rsidR="00B05C5E" w:rsidRPr="00F762F4" w:rsidRDefault="00B05C5E" w:rsidP="00B05C5E">
            <w:pPr>
              <w:pStyle w:val="BodyText0"/>
              <w:rPr>
                <w:sz w:val="20"/>
                <w:szCs w:val="20"/>
              </w:rPr>
            </w:pPr>
            <w:bookmarkStart w:id="70" w:name="_Toc2601459"/>
            <w:r w:rsidRPr="00F762F4">
              <w:rPr>
                <w:sz w:val="20"/>
                <w:szCs w:val="20"/>
              </w:rPr>
              <w:t>Nilesh Lal</w:t>
            </w:r>
            <w:bookmarkEnd w:id="70"/>
          </w:p>
        </w:tc>
        <w:tc>
          <w:tcPr>
            <w:tcW w:w="1670" w:type="dxa"/>
            <w:vAlign w:val="center"/>
          </w:tcPr>
          <w:p w14:paraId="37AFB138" w14:textId="2B00C823" w:rsidR="00B05C5E" w:rsidRPr="00F762F4" w:rsidRDefault="00B05C5E" w:rsidP="00B05C5E">
            <w:pPr>
              <w:pStyle w:val="BodyText0"/>
              <w:rPr>
                <w:sz w:val="20"/>
                <w:szCs w:val="20"/>
              </w:rPr>
            </w:pPr>
            <w:bookmarkStart w:id="71" w:name="_Toc2601460"/>
            <w:r w:rsidRPr="00F762F4">
              <w:rPr>
                <w:sz w:val="20"/>
                <w:szCs w:val="20"/>
              </w:rPr>
              <w:t>703-915-7688</w:t>
            </w:r>
            <w:bookmarkEnd w:id="71"/>
          </w:p>
        </w:tc>
        <w:tc>
          <w:tcPr>
            <w:tcW w:w="2110" w:type="dxa"/>
            <w:vAlign w:val="center"/>
          </w:tcPr>
          <w:p w14:paraId="6A2E8EB4" w14:textId="77777777" w:rsidR="00B05C5E" w:rsidRPr="00F762F4" w:rsidRDefault="00B05C5E" w:rsidP="00B05C5E">
            <w:pPr>
              <w:pStyle w:val="BodyText0"/>
              <w:rPr>
                <w:sz w:val="20"/>
                <w:szCs w:val="20"/>
              </w:rPr>
            </w:pPr>
            <w:bookmarkStart w:id="72" w:name="_Toc2601461"/>
            <w:r w:rsidRPr="00F762F4">
              <w:rPr>
                <w:sz w:val="20"/>
                <w:szCs w:val="20"/>
              </w:rPr>
              <w:t>CIO, AbleVets</w:t>
            </w:r>
            <w:bookmarkEnd w:id="72"/>
          </w:p>
        </w:tc>
      </w:tr>
      <w:tr w:rsidR="00F762F4" w:rsidRPr="00F762F4" w14:paraId="5315D8A5" w14:textId="77777777" w:rsidTr="00F762F4">
        <w:tc>
          <w:tcPr>
            <w:tcW w:w="1980" w:type="dxa"/>
            <w:vAlign w:val="center"/>
          </w:tcPr>
          <w:p w14:paraId="131FF8A4" w14:textId="43A43FD9" w:rsidR="00B05C5E" w:rsidRPr="00F762F4" w:rsidRDefault="00B05C5E" w:rsidP="00B05C5E">
            <w:pPr>
              <w:pStyle w:val="BodyText0"/>
              <w:rPr>
                <w:sz w:val="20"/>
                <w:szCs w:val="20"/>
              </w:rPr>
            </w:pPr>
            <w:bookmarkStart w:id="73" w:name="_Toc2601462"/>
            <w:r w:rsidRPr="00F762F4">
              <w:rPr>
                <w:sz w:val="20"/>
                <w:szCs w:val="20"/>
              </w:rPr>
              <w:t>Christy Lentile</w:t>
            </w:r>
            <w:bookmarkEnd w:id="73"/>
          </w:p>
        </w:tc>
        <w:tc>
          <w:tcPr>
            <w:tcW w:w="2700" w:type="dxa"/>
          </w:tcPr>
          <w:p w14:paraId="4C92650C" w14:textId="77777777" w:rsidR="00B05C5E" w:rsidRPr="00F762F4" w:rsidRDefault="007964BC" w:rsidP="00B05C5E">
            <w:pPr>
              <w:pStyle w:val="BodyText0"/>
              <w:rPr>
                <w:sz w:val="20"/>
                <w:szCs w:val="20"/>
                <w:u w:val="single"/>
              </w:rPr>
            </w:pPr>
            <w:hyperlink r:id="rId30" w:history="1">
              <w:bookmarkStart w:id="74" w:name="_Toc2601463"/>
              <w:r w:rsidR="00B05C5E" w:rsidRPr="00F762F4">
                <w:rPr>
                  <w:rStyle w:val="Hyperlink"/>
                  <w:rFonts w:cs="Times New Roman"/>
                  <w:color w:val="auto"/>
                  <w:sz w:val="20"/>
                  <w:szCs w:val="20"/>
                </w:rPr>
                <w:t>Nancy.Lentile@va.gov</w:t>
              </w:r>
              <w:bookmarkEnd w:id="74"/>
            </w:hyperlink>
          </w:p>
        </w:tc>
        <w:tc>
          <w:tcPr>
            <w:tcW w:w="1800" w:type="dxa"/>
            <w:vAlign w:val="center"/>
          </w:tcPr>
          <w:p w14:paraId="273B636A" w14:textId="77777777" w:rsidR="00B05C5E" w:rsidRPr="00F762F4" w:rsidRDefault="00B05C5E" w:rsidP="00B05C5E">
            <w:pPr>
              <w:pStyle w:val="BodyText0"/>
              <w:rPr>
                <w:sz w:val="20"/>
                <w:szCs w:val="20"/>
              </w:rPr>
            </w:pPr>
            <w:bookmarkStart w:id="75" w:name="_Toc2601464"/>
            <w:r w:rsidRPr="00F762F4">
              <w:rPr>
                <w:sz w:val="20"/>
                <w:szCs w:val="20"/>
              </w:rPr>
              <w:t>Avinay Vaswani</w:t>
            </w:r>
            <w:bookmarkEnd w:id="75"/>
          </w:p>
        </w:tc>
        <w:tc>
          <w:tcPr>
            <w:tcW w:w="1670" w:type="dxa"/>
            <w:vAlign w:val="center"/>
          </w:tcPr>
          <w:p w14:paraId="2C619C1F" w14:textId="77777777" w:rsidR="00B05C5E" w:rsidRPr="00F762F4" w:rsidRDefault="00B05C5E" w:rsidP="00B05C5E">
            <w:pPr>
              <w:pStyle w:val="BodyText0"/>
              <w:rPr>
                <w:sz w:val="20"/>
                <w:szCs w:val="20"/>
              </w:rPr>
            </w:pPr>
            <w:r w:rsidRPr="00F762F4">
              <w:rPr>
                <w:sz w:val="20"/>
                <w:szCs w:val="20"/>
              </w:rPr>
              <w:t> </w:t>
            </w:r>
          </w:p>
        </w:tc>
        <w:tc>
          <w:tcPr>
            <w:tcW w:w="2110" w:type="dxa"/>
            <w:vAlign w:val="center"/>
          </w:tcPr>
          <w:p w14:paraId="37AF1719" w14:textId="77777777" w:rsidR="00B05C5E" w:rsidRPr="00F762F4" w:rsidRDefault="00B05C5E" w:rsidP="00B05C5E">
            <w:pPr>
              <w:pStyle w:val="BodyText0"/>
              <w:rPr>
                <w:sz w:val="20"/>
                <w:szCs w:val="20"/>
              </w:rPr>
            </w:pPr>
            <w:bookmarkStart w:id="76" w:name="_Toc2601465"/>
            <w:r w:rsidRPr="00F762F4">
              <w:rPr>
                <w:sz w:val="20"/>
                <w:szCs w:val="20"/>
              </w:rPr>
              <w:t>Portfolio Director, AbleVets</w:t>
            </w:r>
            <w:bookmarkEnd w:id="76"/>
          </w:p>
        </w:tc>
      </w:tr>
      <w:tr w:rsidR="00F762F4" w:rsidRPr="00F762F4" w14:paraId="67426238" w14:textId="77777777" w:rsidTr="00F762F4">
        <w:tc>
          <w:tcPr>
            <w:tcW w:w="1980" w:type="dxa"/>
            <w:vAlign w:val="center"/>
          </w:tcPr>
          <w:p w14:paraId="0825257C" w14:textId="562547A0" w:rsidR="00B05C5E" w:rsidRPr="00F762F4" w:rsidRDefault="00B05C5E" w:rsidP="00B05C5E">
            <w:pPr>
              <w:pStyle w:val="BodyText0"/>
              <w:rPr>
                <w:sz w:val="20"/>
                <w:szCs w:val="20"/>
              </w:rPr>
            </w:pPr>
            <w:bookmarkStart w:id="77" w:name="_Toc2601466"/>
            <w:r w:rsidRPr="00F762F4">
              <w:rPr>
                <w:sz w:val="20"/>
                <w:szCs w:val="20"/>
              </w:rPr>
              <w:t>Nilesh Lal</w:t>
            </w:r>
            <w:bookmarkEnd w:id="77"/>
          </w:p>
        </w:tc>
        <w:tc>
          <w:tcPr>
            <w:tcW w:w="2700" w:type="dxa"/>
          </w:tcPr>
          <w:p w14:paraId="141BBCF9" w14:textId="77777777" w:rsidR="00B05C5E" w:rsidRPr="00F762F4" w:rsidRDefault="007964BC" w:rsidP="00B05C5E">
            <w:pPr>
              <w:pStyle w:val="BodyText0"/>
              <w:rPr>
                <w:sz w:val="20"/>
                <w:szCs w:val="20"/>
                <w:u w:val="single"/>
              </w:rPr>
            </w:pPr>
            <w:hyperlink r:id="rId31" w:history="1">
              <w:bookmarkStart w:id="78" w:name="_Toc2601467"/>
              <w:r w:rsidR="00B05C5E" w:rsidRPr="00F762F4">
                <w:rPr>
                  <w:sz w:val="20"/>
                  <w:szCs w:val="20"/>
                  <w:u w:val="single"/>
                </w:rPr>
                <w:t>Nilesh.Lal@va.gov</w:t>
              </w:r>
              <w:bookmarkEnd w:id="78"/>
            </w:hyperlink>
          </w:p>
        </w:tc>
        <w:tc>
          <w:tcPr>
            <w:tcW w:w="1800" w:type="dxa"/>
            <w:vAlign w:val="center"/>
          </w:tcPr>
          <w:p w14:paraId="072D5568" w14:textId="77777777" w:rsidR="00B05C5E" w:rsidRPr="00F762F4" w:rsidRDefault="00B05C5E" w:rsidP="00B05C5E">
            <w:pPr>
              <w:pStyle w:val="BodyText0"/>
              <w:rPr>
                <w:sz w:val="20"/>
                <w:szCs w:val="20"/>
              </w:rPr>
            </w:pPr>
            <w:bookmarkStart w:id="79" w:name="_Toc2601468"/>
            <w:r w:rsidRPr="00F762F4">
              <w:rPr>
                <w:sz w:val="20"/>
                <w:szCs w:val="20"/>
              </w:rPr>
              <w:t>Christy Lentile</w:t>
            </w:r>
            <w:bookmarkEnd w:id="79"/>
          </w:p>
        </w:tc>
        <w:tc>
          <w:tcPr>
            <w:tcW w:w="1670" w:type="dxa"/>
            <w:vAlign w:val="center"/>
          </w:tcPr>
          <w:p w14:paraId="71322C0D" w14:textId="77777777" w:rsidR="00B05C5E" w:rsidRPr="00F762F4" w:rsidRDefault="00B05C5E" w:rsidP="00B05C5E">
            <w:pPr>
              <w:pStyle w:val="BodyText0"/>
              <w:rPr>
                <w:sz w:val="20"/>
                <w:szCs w:val="20"/>
              </w:rPr>
            </w:pPr>
            <w:bookmarkStart w:id="80" w:name="_Toc2601469"/>
            <w:r w:rsidRPr="00F762F4">
              <w:rPr>
                <w:sz w:val="20"/>
                <w:szCs w:val="20"/>
              </w:rPr>
              <w:t>240-476-5359</w:t>
            </w:r>
            <w:bookmarkEnd w:id="80"/>
          </w:p>
        </w:tc>
        <w:tc>
          <w:tcPr>
            <w:tcW w:w="2110" w:type="dxa"/>
            <w:vAlign w:val="center"/>
          </w:tcPr>
          <w:p w14:paraId="2CD0F48C" w14:textId="77777777" w:rsidR="00B05C5E" w:rsidRPr="00F762F4" w:rsidRDefault="00B05C5E" w:rsidP="00B05C5E">
            <w:pPr>
              <w:pStyle w:val="BodyText0"/>
              <w:rPr>
                <w:sz w:val="20"/>
                <w:szCs w:val="20"/>
              </w:rPr>
            </w:pPr>
            <w:bookmarkStart w:id="81" w:name="_Toc2601470"/>
            <w:r w:rsidRPr="00F762F4">
              <w:rPr>
                <w:sz w:val="20"/>
                <w:szCs w:val="20"/>
              </w:rPr>
              <w:t>Program Manager, AbleVets</w:t>
            </w:r>
            <w:bookmarkEnd w:id="81"/>
          </w:p>
        </w:tc>
      </w:tr>
      <w:tr w:rsidR="00F762F4" w:rsidRPr="00F762F4" w14:paraId="635C6397" w14:textId="77777777" w:rsidTr="00F762F4">
        <w:trPr>
          <w:trHeight w:val="359"/>
        </w:trPr>
        <w:tc>
          <w:tcPr>
            <w:tcW w:w="1980" w:type="dxa"/>
            <w:vAlign w:val="center"/>
          </w:tcPr>
          <w:p w14:paraId="78BEE37E" w14:textId="2CBAE63C" w:rsidR="00B05C5E" w:rsidRPr="00F762F4" w:rsidRDefault="00B05C5E" w:rsidP="00B05C5E">
            <w:pPr>
              <w:pStyle w:val="BodyText0"/>
              <w:rPr>
                <w:sz w:val="20"/>
                <w:szCs w:val="20"/>
              </w:rPr>
            </w:pPr>
            <w:bookmarkStart w:id="82" w:name="_Toc2601471"/>
            <w:r w:rsidRPr="00F762F4">
              <w:rPr>
                <w:sz w:val="20"/>
                <w:szCs w:val="20"/>
              </w:rPr>
              <w:t>Conor Dowling</w:t>
            </w:r>
            <w:bookmarkEnd w:id="82"/>
          </w:p>
        </w:tc>
        <w:tc>
          <w:tcPr>
            <w:tcW w:w="2700" w:type="dxa"/>
          </w:tcPr>
          <w:p w14:paraId="4E2A6138" w14:textId="77777777" w:rsidR="00B05C5E" w:rsidRPr="00F762F4" w:rsidRDefault="007964BC" w:rsidP="00B05C5E">
            <w:pPr>
              <w:pStyle w:val="BodyText0"/>
              <w:rPr>
                <w:sz w:val="20"/>
                <w:szCs w:val="20"/>
                <w:u w:val="single"/>
              </w:rPr>
            </w:pPr>
            <w:hyperlink r:id="rId32" w:history="1">
              <w:bookmarkStart w:id="83" w:name="_Toc2601472"/>
              <w:r w:rsidR="00B05C5E" w:rsidRPr="00F762F4">
                <w:rPr>
                  <w:sz w:val="20"/>
                  <w:szCs w:val="20"/>
                  <w:u w:val="single"/>
                </w:rPr>
                <w:t>Conor.Dowling@va.gov</w:t>
              </w:r>
              <w:bookmarkEnd w:id="83"/>
            </w:hyperlink>
          </w:p>
        </w:tc>
        <w:tc>
          <w:tcPr>
            <w:tcW w:w="1800" w:type="dxa"/>
          </w:tcPr>
          <w:p w14:paraId="4AE07257" w14:textId="0BCA4A0A" w:rsidR="00B05C5E" w:rsidRPr="00F762F4" w:rsidRDefault="00F762F4" w:rsidP="00B05C5E">
            <w:pPr>
              <w:pStyle w:val="BodyText0"/>
              <w:rPr>
                <w:sz w:val="20"/>
                <w:szCs w:val="20"/>
              </w:rPr>
            </w:pPr>
            <w:r>
              <w:rPr>
                <w:sz w:val="20"/>
                <w:szCs w:val="20"/>
              </w:rPr>
              <w:t>Mike Furoyama</w:t>
            </w:r>
          </w:p>
        </w:tc>
        <w:tc>
          <w:tcPr>
            <w:tcW w:w="1670" w:type="dxa"/>
            <w:vAlign w:val="center"/>
          </w:tcPr>
          <w:p w14:paraId="1F8F5B02" w14:textId="77777777" w:rsidR="00B05C5E" w:rsidRPr="00F762F4" w:rsidRDefault="00B05C5E" w:rsidP="00B05C5E">
            <w:pPr>
              <w:pStyle w:val="BodyText0"/>
              <w:rPr>
                <w:sz w:val="20"/>
                <w:szCs w:val="20"/>
              </w:rPr>
            </w:pPr>
            <w:bookmarkStart w:id="84" w:name="_Toc2601473"/>
            <w:r w:rsidRPr="00F762F4">
              <w:rPr>
                <w:sz w:val="20"/>
                <w:szCs w:val="20"/>
              </w:rPr>
              <w:t>310-980-7954</w:t>
            </w:r>
            <w:bookmarkEnd w:id="84"/>
          </w:p>
        </w:tc>
        <w:tc>
          <w:tcPr>
            <w:tcW w:w="2110" w:type="dxa"/>
          </w:tcPr>
          <w:p w14:paraId="59A328AD" w14:textId="77777777" w:rsidR="00B05C5E" w:rsidRPr="00F762F4" w:rsidRDefault="00B05C5E" w:rsidP="00B05C5E">
            <w:pPr>
              <w:pStyle w:val="BodyText0"/>
              <w:rPr>
                <w:sz w:val="20"/>
                <w:szCs w:val="20"/>
              </w:rPr>
            </w:pPr>
            <w:bookmarkStart w:id="85" w:name="_Toc2601474"/>
            <w:r w:rsidRPr="00F762F4">
              <w:rPr>
                <w:sz w:val="20"/>
                <w:szCs w:val="20"/>
              </w:rPr>
              <w:t>Software Architect, Caregraf</w:t>
            </w:r>
            <w:bookmarkEnd w:id="85"/>
          </w:p>
        </w:tc>
      </w:tr>
      <w:tr w:rsidR="00F762F4" w:rsidRPr="00F762F4" w14:paraId="24D32287" w14:textId="77777777" w:rsidTr="00F762F4">
        <w:tc>
          <w:tcPr>
            <w:tcW w:w="1980" w:type="dxa"/>
            <w:vAlign w:val="center"/>
          </w:tcPr>
          <w:p w14:paraId="6A658386" w14:textId="54BE5A37" w:rsidR="00B05C5E" w:rsidRPr="00F762F4" w:rsidRDefault="00B05C5E" w:rsidP="00B05C5E">
            <w:pPr>
              <w:pStyle w:val="BodyText0"/>
              <w:rPr>
                <w:sz w:val="20"/>
                <w:szCs w:val="20"/>
              </w:rPr>
            </w:pPr>
            <w:bookmarkStart w:id="86" w:name="_Toc2601475"/>
            <w:r w:rsidRPr="00F762F4">
              <w:rPr>
                <w:sz w:val="20"/>
                <w:szCs w:val="20"/>
              </w:rPr>
              <w:t>Renton Nip</w:t>
            </w:r>
            <w:bookmarkEnd w:id="86"/>
          </w:p>
        </w:tc>
        <w:tc>
          <w:tcPr>
            <w:tcW w:w="2700" w:type="dxa"/>
          </w:tcPr>
          <w:p w14:paraId="5373AC8E" w14:textId="3525919E" w:rsidR="00B05C5E" w:rsidRPr="00F762F4" w:rsidRDefault="00B05C5E" w:rsidP="00B05C5E">
            <w:pPr>
              <w:pStyle w:val="BodyText0"/>
              <w:rPr>
                <w:sz w:val="20"/>
                <w:szCs w:val="20"/>
                <w:u w:val="single"/>
              </w:rPr>
            </w:pPr>
            <w:r w:rsidRPr="00F762F4">
              <w:rPr>
                <w:sz w:val="20"/>
                <w:szCs w:val="20"/>
              </w:rPr>
              <w:t> </w:t>
            </w:r>
            <w:r w:rsidR="00F762F4" w:rsidRPr="00F762F4">
              <w:rPr>
                <w:sz w:val="20"/>
                <w:szCs w:val="20"/>
              </w:rPr>
              <w:t>rentonnip@gmail.com</w:t>
            </w:r>
          </w:p>
        </w:tc>
        <w:tc>
          <w:tcPr>
            <w:tcW w:w="1800" w:type="dxa"/>
          </w:tcPr>
          <w:p w14:paraId="17AFAD9D" w14:textId="36DDDCA0" w:rsidR="00B05C5E" w:rsidRPr="00F762F4" w:rsidRDefault="00B05C5E" w:rsidP="00B05C5E">
            <w:pPr>
              <w:pStyle w:val="BodyText0"/>
              <w:rPr>
                <w:sz w:val="20"/>
                <w:szCs w:val="20"/>
              </w:rPr>
            </w:pPr>
            <w:r w:rsidRPr="00F762F4">
              <w:rPr>
                <w:sz w:val="20"/>
                <w:szCs w:val="20"/>
              </w:rPr>
              <w:t> </w:t>
            </w:r>
            <w:r w:rsidR="00F762F4">
              <w:rPr>
                <w:sz w:val="20"/>
                <w:szCs w:val="20"/>
              </w:rPr>
              <w:t>Mike Furoyama</w:t>
            </w:r>
          </w:p>
        </w:tc>
        <w:tc>
          <w:tcPr>
            <w:tcW w:w="1670" w:type="dxa"/>
            <w:vAlign w:val="center"/>
          </w:tcPr>
          <w:p w14:paraId="49A41456" w14:textId="77777777" w:rsidR="00B05C5E" w:rsidRPr="00F762F4" w:rsidRDefault="00B05C5E" w:rsidP="00B05C5E">
            <w:pPr>
              <w:pStyle w:val="BodyText0"/>
              <w:rPr>
                <w:sz w:val="20"/>
                <w:szCs w:val="20"/>
              </w:rPr>
            </w:pPr>
            <w:bookmarkStart w:id="87" w:name="_Toc2601476"/>
            <w:r w:rsidRPr="00F762F4">
              <w:rPr>
                <w:sz w:val="20"/>
                <w:szCs w:val="20"/>
              </w:rPr>
              <w:t>808-927-0999</w:t>
            </w:r>
            <w:bookmarkEnd w:id="87"/>
          </w:p>
        </w:tc>
        <w:tc>
          <w:tcPr>
            <w:tcW w:w="2110" w:type="dxa"/>
          </w:tcPr>
          <w:p w14:paraId="36ACF8D7" w14:textId="77777777" w:rsidR="00B05C5E" w:rsidRPr="00F762F4" w:rsidRDefault="00B05C5E" w:rsidP="00B05C5E">
            <w:pPr>
              <w:pStyle w:val="BodyText0"/>
              <w:rPr>
                <w:sz w:val="20"/>
                <w:szCs w:val="20"/>
              </w:rPr>
            </w:pPr>
            <w:bookmarkStart w:id="88" w:name="_Toc2601477"/>
            <w:r w:rsidRPr="00F762F4">
              <w:rPr>
                <w:sz w:val="20"/>
                <w:szCs w:val="20"/>
              </w:rPr>
              <w:t>Manager, HRG</w:t>
            </w:r>
            <w:bookmarkEnd w:id="88"/>
          </w:p>
        </w:tc>
      </w:tr>
      <w:tr w:rsidR="00F762F4" w:rsidRPr="00F762F4" w14:paraId="603A71A9" w14:textId="77777777" w:rsidTr="00F762F4">
        <w:tc>
          <w:tcPr>
            <w:tcW w:w="1980" w:type="dxa"/>
            <w:vAlign w:val="center"/>
          </w:tcPr>
          <w:p w14:paraId="52E06763" w14:textId="512263A2" w:rsidR="00B05C5E" w:rsidRPr="00F762F4" w:rsidRDefault="00B05C5E" w:rsidP="00B05C5E">
            <w:pPr>
              <w:pStyle w:val="BodyText0"/>
              <w:rPr>
                <w:sz w:val="20"/>
                <w:szCs w:val="20"/>
              </w:rPr>
            </w:pPr>
            <w:bookmarkStart w:id="89" w:name="_Toc2601478"/>
            <w:r w:rsidRPr="00F762F4">
              <w:rPr>
                <w:sz w:val="20"/>
                <w:szCs w:val="20"/>
              </w:rPr>
              <w:t>Mike Furoyama</w:t>
            </w:r>
            <w:bookmarkEnd w:id="89"/>
          </w:p>
        </w:tc>
        <w:tc>
          <w:tcPr>
            <w:tcW w:w="2700" w:type="dxa"/>
          </w:tcPr>
          <w:p w14:paraId="05EB32B6" w14:textId="77777777" w:rsidR="00B05C5E" w:rsidRPr="00F762F4" w:rsidRDefault="007964BC" w:rsidP="00B05C5E">
            <w:pPr>
              <w:pStyle w:val="BodyText0"/>
              <w:rPr>
                <w:sz w:val="20"/>
                <w:szCs w:val="20"/>
                <w:u w:val="single"/>
              </w:rPr>
            </w:pPr>
            <w:hyperlink r:id="rId33" w:history="1">
              <w:bookmarkStart w:id="90" w:name="_Toc2601479"/>
              <w:r w:rsidR="00B05C5E" w:rsidRPr="00F762F4">
                <w:rPr>
                  <w:sz w:val="20"/>
                  <w:szCs w:val="20"/>
                  <w:u w:val="single"/>
                </w:rPr>
                <w:t>Michael.Furoyama@va.gov</w:t>
              </w:r>
              <w:bookmarkEnd w:id="90"/>
            </w:hyperlink>
          </w:p>
        </w:tc>
        <w:tc>
          <w:tcPr>
            <w:tcW w:w="1800" w:type="dxa"/>
          </w:tcPr>
          <w:p w14:paraId="2B051941" w14:textId="00A30144" w:rsidR="00B05C5E" w:rsidRPr="00F762F4" w:rsidRDefault="00B05C5E" w:rsidP="00B05C5E">
            <w:pPr>
              <w:pStyle w:val="BodyText0"/>
              <w:rPr>
                <w:sz w:val="20"/>
                <w:szCs w:val="20"/>
              </w:rPr>
            </w:pPr>
            <w:r w:rsidRPr="00F762F4">
              <w:rPr>
                <w:sz w:val="20"/>
                <w:szCs w:val="20"/>
              </w:rPr>
              <w:t> </w:t>
            </w:r>
            <w:r w:rsidR="00F762F4" w:rsidRPr="00F762F4">
              <w:rPr>
                <w:sz w:val="20"/>
                <w:szCs w:val="20"/>
              </w:rPr>
              <w:t>Conor Dowling</w:t>
            </w:r>
          </w:p>
        </w:tc>
        <w:tc>
          <w:tcPr>
            <w:tcW w:w="1670" w:type="dxa"/>
            <w:vAlign w:val="center"/>
          </w:tcPr>
          <w:p w14:paraId="7DA6A1BC" w14:textId="77777777" w:rsidR="00B05C5E" w:rsidRPr="00F762F4" w:rsidRDefault="00B05C5E" w:rsidP="00B05C5E">
            <w:pPr>
              <w:pStyle w:val="BodyText0"/>
              <w:rPr>
                <w:sz w:val="20"/>
                <w:szCs w:val="20"/>
              </w:rPr>
            </w:pPr>
            <w:r w:rsidRPr="00F762F4">
              <w:rPr>
                <w:sz w:val="20"/>
                <w:szCs w:val="20"/>
              </w:rPr>
              <w:t> </w:t>
            </w:r>
          </w:p>
        </w:tc>
        <w:tc>
          <w:tcPr>
            <w:tcW w:w="2110" w:type="dxa"/>
            <w:vAlign w:val="center"/>
          </w:tcPr>
          <w:p w14:paraId="7C97A24D" w14:textId="77777777" w:rsidR="00B05C5E" w:rsidRPr="00F762F4" w:rsidRDefault="00B05C5E" w:rsidP="00B05C5E">
            <w:pPr>
              <w:pStyle w:val="BodyText0"/>
              <w:rPr>
                <w:sz w:val="20"/>
                <w:szCs w:val="20"/>
              </w:rPr>
            </w:pPr>
            <w:bookmarkStart w:id="91" w:name="_Toc2601480"/>
            <w:r w:rsidRPr="00F762F4">
              <w:rPr>
                <w:sz w:val="20"/>
                <w:szCs w:val="20"/>
              </w:rPr>
              <w:t>Sr. Developer , HRG</w:t>
            </w:r>
            <w:bookmarkEnd w:id="91"/>
          </w:p>
        </w:tc>
      </w:tr>
    </w:tbl>
    <w:p w14:paraId="6D931187" w14:textId="77777777" w:rsidR="00304AB1" w:rsidRDefault="00304AB1" w:rsidP="00304AB1">
      <w:pPr>
        <w:pStyle w:val="Heading1"/>
        <w:numPr>
          <w:ilvl w:val="0"/>
          <w:numId w:val="0"/>
        </w:numPr>
      </w:pPr>
      <w:bookmarkStart w:id="92" w:name="_Toc5021533"/>
    </w:p>
    <w:p w14:paraId="41B331BC" w14:textId="099328DB" w:rsidR="003222F4" w:rsidRPr="00304AB1" w:rsidRDefault="003222F4" w:rsidP="00304AB1">
      <w:pPr>
        <w:pStyle w:val="Heading1"/>
      </w:pPr>
      <w:r w:rsidRPr="00304AB1">
        <w:t>Project Organization</w:t>
      </w:r>
      <w:bookmarkEnd w:id="92"/>
    </w:p>
    <w:p w14:paraId="487DFD5B" w14:textId="259C6B74" w:rsidR="008F6CAC" w:rsidRPr="004C72BE" w:rsidRDefault="00BF0A03" w:rsidP="008F6CAC">
      <w:pPr>
        <w:pStyle w:val="BodyText"/>
      </w:pPr>
      <w:r w:rsidRPr="004C72BE">
        <w:rPr>
          <w:szCs w:val="22"/>
          <w:lang w:bidi="en-US"/>
        </w:rPr>
        <w:t xml:space="preserve">The </w:t>
      </w:r>
      <w:r w:rsidR="004432C3" w:rsidRPr="004C72BE">
        <w:rPr>
          <w:szCs w:val="22"/>
          <w:lang w:bidi="en-US"/>
        </w:rPr>
        <w:t xml:space="preserve">organizational structure, as illustrated in </w:t>
      </w:r>
      <w:r w:rsidR="004432C3" w:rsidRPr="004C72BE">
        <w:rPr>
          <w:lang w:bidi="en-US"/>
        </w:rPr>
        <w:fldChar w:fldCharType="begin"/>
      </w:r>
      <w:r w:rsidR="004432C3" w:rsidRPr="004C72BE">
        <w:rPr>
          <w:szCs w:val="24"/>
          <w:lang w:bidi="en-US"/>
        </w:rPr>
        <w:instrText xml:space="preserve"> REF _Ref463206084 \h  \* MERGEFORMAT </w:instrText>
      </w:r>
      <w:r w:rsidR="004432C3" w:rsidRPr="004C72BE">
        <w:rPr>
          <w:lang w:bidi="en-US"/>
        </w:rPr>
      </w:r>
      <w:r w:rsidR="004432C3" w:rsidRPr="004C72BE">
        <w:rPr>
          <w:lang w:bidi="en-US"/>
        </w:rPr>
        <w:fldChar w:fldCharType="separate"/>
      </w:r>
      <w:r w:rsidR="004432C3" w:rsidRPr="004C72BE">
        <w:rPr>
          <w:szCs w:val="24"/>
        </w:rPr>
        <w:t xml:space="preserve">Figure </w:t>
      </w:r>
      <w:r w:rsidR="000460E4">
        <w:rPr>
          <w:noProof/>
          <w:szCs w:val="24"/>
        </w:rPr>
        <w:t>1</w:t>
      </w:r>
      <w:r w:rsidR="004432C3" w:rsidRPr="004C72BE">
        <w:rPr>
          <w:lang w:bidi="en-US"/>
        </w:rPr>
        <w:fldChar w:fldCharType="end"/>
      </w:r>
      <w:r w:rsidR="004432C3" w:rsidRPr="004C72BE">
        <w:rPr>
          <w:szCs w:val="22"/>
          <w:lang w:bidi="en-US"/>
        </w:rPr>
        <w:t xml:space="preserve">, is designed to ensure that appropriate management and technical leadership is provided in all key areas of the </w:t>
      </w:r>
      <w:r w:rsidR="00A85803">
        <w:rPr>
          <w:szCs w:val="22"/>
          <w:lang w:bidi="en-US"/>
        </w:rPr>
        <w:t>effort</w:t>
      </w:r>
      <w:r w:rsidRPr="004C72BE">
        <w:rPr>
          <w:szCs w:val="22"/>
          <w:lang w:bidi="en-US"/>
        </w:rPr>
        <w:t>.</w:t>
      </w:r>
    </w:p>
    <w:p w14:paraId="724DFF16" w14:textId="5FD33A62" w:rsidR="00843171" w:rsidRPr="007456E8" w:rsidRDefault="00843171" w:rsidP="007456E8">
      <w:pPr>
        <w:pStyle w:val="BodyText"/>
        <w:jc w:val="center"/>
        <w:rPr>
          <w:b/>
          <w:sz w:val="22"/>
          <w:szCs w:val="22"/>
        </w:rPr>
      </w:pPr>
    </w:p>
    <w:p w14:paraId="782B8EB9" w14:textId="04C6416B" w:rsidR="00843171" w:rsidRPr="004C72BE" w:rsidRDefault="0085747C" w:rsidP="008F6CAC">
      <w:pPr>
        <w:pStyle w:val="BodyText"/>
      </w:pPr>
      <w:r w:rsidRPr="004C72BE">
        <w:rPr>
          <w:noProof/>
        </w:rPr>
        <w:drawing>
          <wp:inline distT="0" distB="0" distL="0" distR="0" wp14:anchorId="44C846C4" wp14:editId="27A76BD9">
            <wp:extent cx="5943600" cy="4137660"/>
            <wp:effectExtent l="0" t="0" r="0" b="0"/>
            <wp:docPr id="2" name="Picture 2">
              <a:extLst xmlns:a="http://schemas.openxmlformats.org/drawingml/2006/main">
                <a:ext uri="{FF2B5EF4-FFF2-40B4-BE49-F238E27FC236}">
                  <a16:creationId xmlns:a16="http://schemas.microsoft.com/office/drawing/2014/main" id="{4E78901B-A5E3-4200-AF15-2E5809F6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78901B-A5E3-4200-AF15-2E5809F62ACA}"/>
                        </a:ext>
                      </a:extLst>
                    </pic:cNvPr>
                    <pic:cNvPicPr>
                      <a:picLocks noChangeAspect="1"/>
                    </pic:cNvPicPr>
                  </pic:nvPicPr>
                  <pic:blipFill>
                    <a:blip r:embed="rId34"/>
                    <a:stretch>
                      <a:fillRect/>
                    </a:stretch>
                  </pic:blipFill>
                  <pic:spPr>
                    <a:xfrm>
                      <a:off x="0" y="0"/>
                      <a:ext cx="5943600" cy="4137660"/>
                    </a:xfrm>
                    <a:prstGeom prst="rect">
                      <a:avLst/>
                    </a:prstGeom>
                  </pic:spPr>
                </pic:pic>
              </a:graphicData>
            </a:graphic>
          </wp:inline>
        </w:drawing>
      </w:r>
    </w:p>
    <w:p w14:paraId="3B845E8A" w14:textId="4B60E8E3" w:rsidR="007F5797" w:rsidRPr="004C72BE" w:rsidRDefault="007F5797" w:rsidP="007F5797">
      <w:pPr>
        <w:pStyle w:val="Caption"/>
        <w:rPr>
          <w:b w:val="0"/>
          <w:i/>
        </w:rPr>
      </w:pPr>
      <w:bookmarkStart w:id="93" w:name="_Toc496091115"/>
      <w:bookmarkStart w:id="94" w:name="_Toc2603541"/>
      <w:r w:rsidRPr="004C72BE">
        <w:rPr>
          <w:b w:val="0"/>
        </w:rPr>
        <w:t xml:space="preserve">Figure </w:t>
      </w:r>
      <w:r w:rsidR="007456E8">
        <w:rPr>
          <w:b w:val="0"/>
        </w:rPr>
        <w:t>1</w:t>
      </w:r>
      <w:r w:rsidRPr="004C72BE">
        <w:rPr>
          <w:b w:val="0"/>
        </w:rPr>
        <w:t>: Organizational Structure</w:t>
      </w:r>
      <w:bookmarkEnd w:id="93"/>
      <w:bookmarkEnd w:id="94"/>
    </w:p>
    <w:p w14:paraId="68DE8263" w14:textId="0FFBB104" w:rsidR="004432C3" w:rsidRPr="004C72BE" w:rsidRDefault="004432C3" w:rsidP="004432C3">
      <w:pPr>
        <w:pStyle w:val="BodyText0"/>
        <w:spacing w:before="240"/>
      </w:pPr>
      <w:r w:rsidRPr="004C72BE">
        <w:t>Strategic level</w:t>
      </w:r>
      <w:r w:rsidR="004257BB" w:rsidRPr="004C72BE">
        <w:t xml:space="preserve">: </w:t>
      </w:r>
      <w:r w:rsidR="00A85803">
        <w:t xml:space="preserve">The </w:t>
      </w:r>
      <w:r w:rsidR="004257BB" w:rsidRPr="004C72BE">
        <w:t>VA PM</w:t>
      </w:r>
      <w:r w:rsidRPr="004C72BE">
        <w:t xml:space="preserve"> is responsible for providing the overall programmatic direction to the AbleVets team. </w:t>
      </w:r>
      <w:r w:rsidR="004257BB" w:rsidRPr="004C72BE">
        <w:t xml:space="preserve">The VA PM and COR </w:t>
      </w:r>
      <w:r w:rsidRPr="004C72BE">
        <w:t xml:space="preserve">will be the final approval authority for </w:t>
      </w:r>
      <w:r w:rsidR="00A40C21" w:rsidRPr="004C72BE">
        <w:t>VAM2</w:t>
      </w:r>
      <w:r w:rsidRPr="004C72BE">
        <w:t xml:space="preserve"> deliverables. In addition, </w:t>
      </w:r>
      <w:r w:rsidR="004257BB" w:rsidRPr="004C72BE">
        <w:t>VA PM</w:t>
      </w:r>
      <w:r w:rsidRPr="004C72BE">
        <w:t xml:space="preserve"> will be responsible for:</w:t>
      </w:r>
    </w:p>
    <w:p w14:paraId="3B3D109E" w14:textId="5297DCF7" w:rsidR="004432C3" w:rsidRPr="004C72BE" w:rsidRDefault="004432C3" w:rsidP="004257BB">
      <w:pPr>
        <w:pStyle w:val="BodyTextBullet1"/>
      </w:pPr>
      <w:r w:rsidRPr="004C72BE">
        <w:t xml:space="preserve">Monitoring the contract to ensure that obligations are </w:t>
      </w:r>
      <w:r w:rsidR="00ED0E51" w:rsidRPr="004C72BE">
        <w:t xml:space="preserve">successfully </w:t>
      </w:r>
      <w:r w:rsidRPr="004C72BE">
        <w:t xml:space="preserve">met and </w:t>
      </w:r>
      <w:r w:rsidR="00ED0E51" w:rsidRPr="004C72BE">
        <w:t>maintained by Team</w:t>
      </w:r>
      <w:r w:rsidRPr="004C72BE">
        <w:t xml:space="preserve"> AbleVets </w:t>
      </w:r>
    </w:p>
    <w:p w14:paraId="30B35285" w14:textId="3E39DB49" w:rsidR="004432C3" w:rsidRPr="004C72BE" w:rsidRDefault="004432C3" w:rsidP="004257BB">
      <w:pPr>
        <w:pStyle w:val="BodyTextBullet1"/>
      </w:pPr>
      <w:r w:rsidRPr="004C72BE">
        <w:t xml:space="preserve">Monitoring the performance of </w:t>
      </w:r>
      <w:r w:rsidR="00ED0E51" w:rsidRPr="004C72BE">
        <w:t xml:space="preserve">Team </w:t>
      </w:r>
      <w:r w:rsidRPr="004C72BE">
        <w:t xml:space="preserve">AbleVets </w:t>
      </w:r>
      <w:r w:rsidR="00ED0E51" w:rsidRPr="004C72BE">
        <w:t>to ensure</w:t>
      </w:r>
      <w:r w:rsidRPr="004C72BE">
        <w:t xml:space="preserve"> services </w:t>
      </w:r>
      <w:r w:rsidR="00ED0E51" w:rsidRPr="004C72BE">
        <w:t>meet</w:t>
      </w:r>
      <w:r w:rsidRPr="004C72BE">
        <w:t xml:space="preserve"> required standard</w:t>
      </w:r>
      <w:r w:rsidR="00ED0E51" w:rsidRPr="004C72BE">
        <w:t>s</w:t>
      </w:r>
      <w:r w:rsidRPr="004C72BE">
        <w:t xml:space="preserve"> and actions for non-performance </w:t>
      </w:r>
      <w:r w:rsidR="00ED0E51" w:rsidRPr="004C72BE">
        <w:t xml:space="preserve">set out in the contract </w:t>
      </w:r>
      <w:r w:rsidRPr="004C72BE">
        <w:t>are adhered to</w:t>
      </w:r>
    </w:p>
    <w:p w14:paraId="6A7178FA" w14:textId="0265143C" w:rsidR="004432C3" w:rsidRPr="004C72BE" w:rsidRDefault="004432C3" w:rsidP="004432C3">
      <w:pPr>
        <w:pStyle w:val="BodyTextBullet1"/>
      </w:pPr>
      <w:r w:rsidRPr="004C72BE">
        <w:t>Managing changes permitted under the contract and managing changes not provided for under the contract</w:t>
      </w:r>
    </w:p>
    <w:p w14:paraId="34F9BAA9" w14:textId="0BDA4233" w:rsidR="00234B6C" w:rsidRPr="00234B6C" w:rsidRDefault="004432C3" w:rsidP="00234B6C">
      <w:pPr>
        <w:pStyle w:val="BodyText"/>
      </w:pPr>
      <w:r w:rsidRPr="004C72BE">
        <w:t xml:space="preserve">Operational </w:t>
      </w:r>
      <w:r w:rsidR="00BF0A03" w:rsidRPr="004C72BE">
        <w:t>L</w:t>
      </w:r>
      <w:r w:rsidRPr="004C72BE">
        <w:t>evel: The Project Manager (PM) and Chief Architect are responsible for leading the development and delivery of all contract deliverables for this project</w:t>
      </w:r>
      <w:r w:rsidR="00BF0A03" w:rsidRPr="004C72BE">
        <w:t>; t</w:t>
      </w:r>
      <w:r w:rsidRPr="004C72BE">
        <w:t xml:space="preserve">hey are accountable for the program and ensure quality delivery and support to the client. </w:t>
      </w:r>
    </w:p>
    <w:p w14:paraId="0AC20C29" w14:textId="77777777" w:rsidR="00234B6C" w:rsidRDefault="00234B6C" w:rsidP="00234B6C">
      <w:pPr>
        <w:pStyle w:val="Heading1"/>
        <w:ind w:left="547" w:hanging="547"/>
        <w:rPr>
          <w:b w:val="0"/>
        </w:rPr>
      </w:pPr>
      <w:bookmarkStart w:id="95" w:name="_Toc5021534"/>
      <w:r w:rsidRPr="004C72BE">
        <w:rPr>
          <w:b w:val="0"/>
        </w:rPr>
        <w:t>Testing</w:t>
      </w:r>
      <w:bookmarkEnd w:id="95"/>
    </w:p>
    <w:p w14:paraId="149C75BE" w14:textId="46356998" w:rsidR="00F720DE" w:rsidRPr="004C72BE" w:rsidRDefault="00F720DE" w:rsidP="00F720DE">
      <w:pPr>
        <w:autoSpaceDE w:val="0"/>
        <w:autoSpaceDN w:val="0"/>
        <w:adjustRightInd w:val="0"/>
        <w:spacing w:before="120" w:after="120"/>
        <w:rPr>
          <w:rFonts w:cstheme="minorHAnsi"/>
          <w:sz w:val="24"/>
        </w:rPr>
      </w:pPr>
      <w:r w:rsidRPr="004C72BE">
        <w:rPr>
          <w:rFonts w:cstheme="minorHAnsi"/>
          <w:sz w:val="24"/>
        </w:rPr>
        <w:t xml:space="preserve">The details for </w:t>
      </w:r>
      <w:r w:rsidR="00A85803">
        <w:rPr>
          <w:rFonts w:cstheme="minorHAnsi"/>
          <w:sz w:val="24"/>
        </w:rPr>
        <w:t>t</w:t>
      </w:r>
      <w:r w:rsidRPr="004C72BE">
        <w:rPr>
          <w:rFonts w:cstheme="minorHAnsi"/>
          <w:sz w:val="24"/>
        </w:rPr>
        <w:t>esting during the VAM2</w:t>
      </w:r>
      <w:r w:rsidR="00A85803">
        <w:rPr>
          <w:rFonts w:cstheme="minorHAnsi"/>
          <w:sz w:val="24"/>
        </w:rPr>
        <w:t xml:space="preserve"> can be found</w:t>
      </w:r>
      <w:r w:rsidRPr="004C72BE">
        <w:rPr>
          <w:rFonts w:cstheme="minorHAnsi"/>
          <w:sz w:val="24"/>
        </w:rPr>
        <w:t xml:space="preserve"> in the VistA Adaptive Maintenance VAEC Security (VAM2) </w:t>
      </w:r>
      <w:r w:rsidR="001A1256" w:rsidRPr="004C72BE">
        <w:rPr>
          <w:rFonts w:cstheme="minorHAnsi"/>
          <w:sz w:val="24"/>
        </w:rPr>
        <w:t>-- CLIN 0003AA Master Test Plan</w:t>
      </w:r>
      <w:r w:rsidRPr="004C72BE">
        <w:rPr>
          <w:rFonts w:cstheme="minorHAnsi"/>
          <w:sz w:val="24"/>
        </w:rPr>
        <w:t xml:space="preserve">.  The VistA Adaptive Maintenance VAEC Security (VAM2) </w:t>
      </w:r>
      <w:r w:rsidR="001A1256" w:rsidRPr="004C72BE">
        <w:rPr>
          <w:rFonts w:cstheme="minorHAnsi"/>
          <w:sz w:val="24"/>
        </w:rPr>
        <w:t xml:space="preserve">-- CLIN 0003AA </w:t>
      </w:r>
      <w:r w:rsidRPr="004C72BE">
        <w:rPr>
          <w:rFonts w:cstheme="minorHAnsi"/>
          <w:sz w:val="24"/>
        </w:rPr>
        <w:t>Master Test Plan document summarizes the testing approach, key objectives, test tools, and test data output for the VistA Adaptive Maintenance VAEC Security (VAM2) project. The document introduces:</w:t>
      </w:r>
    </w:p>
    <w:p w14:paraId="515DBE5B" w14:textId="0A20BF78" w:rsidR="00F720DE" w:rsidRPr="004C72BE" w:rsidRDefault="00F720DE" w:rsidP="00DB4DB8">
      <w:pPr>
        <w:pStyle w:val="ListParagraph"/>
        <w:numPr>
          <w:ilvl w:val="0"/>
          <w:numId w:val="40"/>
        </w:numPr>
        <w:autoSpaceDE w:val="0"/>
        <w:autoSpaceDN w:val="0"/>
        <w:adjustRightInd w:val="0"/>
        <w:contextualSpacing w:val="0"/>
        <w:rPr>
          <w:rFonts w:ascii="Times New Roman" w:hAnsi="Times New Roman" w:cs="Times New Roman"/>
          <w:sz w:val="24"/>
          <w:szCs w:val="24"/>
        </w:rPr>
      </w:pPr>
      <w:r w:rsidRPr="004C72BE">
        <w:rPr>
          <w:rFonts w:ascii="Times New Roman" w:hAnsi="Times New Roman" w:cs="Times New Roman"/>
          <w:sz w:val="24"/>
          <w:szCs w:val="24"/>
        </w:rPr>
        <w:t>Test Strategy:  The rules upon which testing will be based and the process for establishing valid tests to output sound test data. The project’s test strategy will address the scheduling of test events, entry and exit criteria, and test data management.</w:t>
      </w:r>
    </w:p>
    <w:p w14:paraId="145C9C14" w14:textId="77777777" w:rsidR="00F720DE" w:rsidRPr="004C72BE" w:rsidRDefault="00F720DE" w:rsidP="00DB4DB8">
      <w:pPr>
        <w:pStyle w:val="ListParagraph"/>
        <w:numPr>
          <w:ilvl w:val="0"/>
          <w:numId w:val="40"/>
        </w:numPr>
        <w:autoSpaceDE w:val="0"/>
        <w:autoSpaceDN w:val="0"/>
        <w:adjustRightInd w:val="0"/>
        <w:contextualSpacing w:val="0"/>
        <w:rPr>
          <w:rFonts w:ascii="Times New Roman" w:hAnsi="Times New Roman" w:cs="Times New Roman"/>
          <w:sz w:val="24"/>
          <w:szCs w:val="24"/>
        </w:rPr>
      </w:pPr>
      <w:r w:rsidRPr="004C72BE">
        <w:rPr>
          <w:rFonts w:ascii="Times New Roman" w:hAnsi="Times New Roman" w:cs="Times New Roman"/>
          <w:sz w:val="24"/>
          <w:szCs w:val="24"/>
        </w:rPr>
        <w:t>Execution Strategy:  Describes how tests will be performed.</w:t>
      </w:r>
    </w:p>
    <w:p w14:paraId="3FDC57C6" w14:textId="567AC7E0" w:rsidR="00F720DE" w:rsidRDefault="00F720DE" w:rsidP="00DB4DB8">
      <w:pPr>
        <w:pStyle w:val="ListParagraph"/>
        <w:numPr>
          <w:ilvl w:val="0"/>
          <w:numId w:val="40"/>
        </w:numPr>
        <w:autoSpaceDE w:val="0"/>
        <w:autoSpaceDN w:val="0"/>
        <w:adjustRightInd w:val="0"/>
        <w:contextualSpacing w:val="0"/>
        <w:rPr>
          <w:rFonts w:ascii="Times New Roman" w:hAnsi="Times New Roman" w:cs="Times New Roman"/>
          <w:sz w:val="24"/>
          <w:szCs w:val="24"/>
        </w:rPr>
      </w:pPr>
      <w:r w:rsidRPr="004C72BE">
        <w:rPr>
          <w:rFonts w:ascii="Times New Roman" w:hAnsi="Times New Roman" w:cs="Times New Roman"/>
          <w:sz w:val="24"/>
          <w:szCs w:val="24"/>
        </w:rPr>
        <w:t>Test Management Plan:  Details test design, execution, and the process for test event issue resolution.</w:t>
      </w:r>
    </w:p>
    <w:p w14:paraId="3F52B9A9" w14:textId="77777777" w:rsidR="00DB4DB8" w:rsidRPr="00DB4DB8" w:rsidRDefault="00DB4DB8" w:rsidP="00DB4DB8">
      <w:pPr>
        <w:autoSpaceDE w:val="0"/>
        <w:autoSpaceDN w:val="0"/>
        <w:adjustRightInd w:val="0"/>
        <w:ind w:left="360"/>
        <w:rPr>
          <w:sz w:val="24"/>
        </w:rPr>
      </w:pPr>
    </w:p>
    <w:p w14:paraId="737EE4B8" w14:textId="255E0A81" w:rsidR="00DB4DB8" w:rsidRPr="00F762F4" w:rsidRDefault="00DB4DB8" w:rsidP="00DB4DB8">
      <w:pPr>
        <w:rPr>
          <w:sz w:val="24"/>
        </w:rPr>
      </w:pPr>
      <w:r w:rsidRPr="00F762F4">
        <w:rPr>
          <w:sz w:val="24"/>
        </w:rPr>
        <w:t xml:space="preserve">Also, as part of the Testing and Reporting segment of the VAM2 project, CLIN003AB - RPC Interface Test Suite (due on 05-02-2019) </w:t>
      </w:r>
      <w:r w:rsidR="00A85803">
        <w:rPr>
          <w:sz w:val="24"/>
        </w:rPr>
        <w:t>has been?</w:t>
      </w:r>
      <w:r w:rsidRPr="00F762F4">
        <w:rPr>
          <w:sz w:val="24"/>
        </w:rPr>
        <w:t xml:space="preserve"> created for developer level tests and execution schemes for the following functional segments:</w:t>
      </w:r>
    </w:p>
    <w:p w14:paraId="66194B52" w14:textId="77777777" w:rsidR="00DB4DB8" w:rsidRPr="00F762F4" w:rsidRDefault="00DB4DB8" w:rsidP="00DB4DB8">
      <w:pPr>
        <w:pStyle w:val="ListParagraph"/>
        <w:numPr>
          <w:ilvl w:val="0"/>
          <w:numId w:val="41"/>
        </w:numPr>
        <w:rPr>
          <w:rFonts w:ascii="Times New Roman" w:hAnsi="Times New Roman" w:cs="Times New Roman"/>
          <w:sz w:val="24"/>
          <w:szCs w:val="24"/>
        </w:rPr>
      </w:pPr>
      <w:r w:rsidRPr="00F762F4">
        <w:rPr>
          <w:rFonts w:ascii="Times New Roman" w:hAnsi="Times New Roman" w:cs="Times New Roman"/>
          <w:sz w:val="24"/>
          <w:szCs w:val="24"/>
        </w:rPr>
        <w:t>RPC Monitor</w:t>
      </w:r>
    </w:p>
    <w:p w14:paraId="0549C085" w14:textId="77777777" w:rsidR="00F762F4" w:rsidRDefault="00DB4DB8" w:rsidP="00F762F4">
      <w:pPr>
        <w:pStyle w:val="ListParagraph"/>
        <w:numPr>
          <w:ilvl w:val="0"/>
          <w:numId w:val="41"/>
        </w:numPr>
        <w:rPr>
          <w:rFonts w:ascii="Times New Roman" w:hAnsi="Times New Roman" w:cs="Times New Roman"/>
          <w:sz w:val="24"/>
          <w:szCs w:val="24"/>
        </w:rPr>
      </w:pPr>
      <w:r w:rsidRPr="00F762F4">
        <w:rPr>
          <w:rFonts w:ascii="Times New Roman" w:hAnsi="Times New Roman" w:cs="Times New Roman"/>
          <w:sz w:val="24"/>
          <w:szCs w:val="24"/>
        </w:rPr>
        <w:t>RPC Mirror</w:t>
      </w:r>
    </w:p>
    <w:p w14:paraId="7D0C259E" w14:textId="6B9D1C0B" w:rsidR="00DB4DB8" w:rsidRPr="00F762F4" w:rsidRDefault="00DB4DB8" w:rsidP="00F762F4">
      <w:pPr>
        <w:pStyle w:val="ListParagraph"/>
        <w:numPr>
          <w:ilvl w:val="0"/>
          <w:numId w:val="41"/>
        </w:numPr>
        <w:rPr>
          <w:rFonts w:ascii="Times New Roman" w:hAnsi="Times New Roman" w:cs="Times New Roman"/>
          <w:sz w:val="24"/>
          <w:szCs w:val="24"/>
        </w:rPr>
      </w:pPr>
      <w:r w:rsidRPr="00F762F4">
        <w:rPr>
          <w:sz w:val="24"/>
        </w:rPr>
        <w:t>RPC Definition Models</w:t>
      </w:r>
    </w:p>
    <w:p w14:paraId="090CF147" w14:textId="77777777" w:rsidR="00DB4DB8" w:rsidRPr="00DB4DB8" w:rsidRDefault="00DB4DB8" w:rsidP="00DB4DB8">
      <w:pPr>
        <w:rPr>
          <w:sz w:val="24"/>
        </w:rPr>
      </w:pPr>
    </w:p>
    <w:p w14:paraId="2616DDF6" w14:textId="77777777" w:rsidR="00F720DE" w:rsidRPr="004C72BE" w:rsidRDefault="00F720DE" w:rsidP="00F720DE">
      <w:pPr>
        <w:pStyle w:val="Heading1"/>
        <w:ind w:left="547" w:hanging="547"/>
        <w:rPr>
          <w:b w:val="0"/>
        </w:rPr>
      </w:pPr>
      <w:bookmarkStart w:id="96" w:name="_Toc5021535"/>
      <w:r w:rsidRPr="004C72BE">
        <w:rPr>
          <w:b w:val="0"/>
        </w:rPr>
        <w:t>Monitoring and Control Mechanisms</w:t>
      </w:r>
      <w:bookmarkEnd w:id="96"/>
    </w:p>
    <w:p w14:paraId="6F30C350" w14:textId="234D74F5" w:rsidR="008A455E" w:rsidRPr="004C72BE" w:rsidRDefault="008A455E" w:rsidP="004E5073">
      <w:pPr>
        <w:pStyle w:val="BodyText"/>
      </w:pPr>
      <w:r w:rsidRPr="004C72BE">
        <w:t>The purpose of Monitoring and Control Mechanisms is to provide an understanding into the project’s progress so that appropriate corrective actions can be taken when the project’s performance deviates significantly from the plan</w:t>
      </w:r>
      <w:r w:rsidR="00212241" w:rsidRPr="004C72BE">
        <w:t xml:space="preserve">. </w:t>
      </w:r>
    </w:p>
    <w:p w14:paraId="7FF0ECC7" w14:textId="74FAEC7C" w:rsidR="008A455E" w:rsidRPr="004C72BE" w:rsidRDefault="008A455E" w:rsidP="0050083E">
      <w:pPr>
        <w:pStyle w:val="Heading2"/>
        <w:rPr>
          <w:b w:val="0"/>
        </w:rPr>
      </w:pPr>
      <w:bookmarkStart w:id="97" w:name="_Toc5021536"/>
      <w:r w:rsidRPr="004C72BE">
        <w:rPr>
          <w:b w:val="0"/>
        </w:rPr>
        <w:t>Budget Monitoring</w:t>
      </w:r>
      <w:bookmarkEnd w:id="97"/>
    </w:p>
    <w:p w14:paraId="7348BB92" w14:textId="5CAA2051" w:rsidR="008A455E" w:rsidRPr="004C72BE" w:rsidRDefault="008A455E" w:rsidP="004E5073">
      <w:pPr>
        <w:pStyle w:val="BodyText"/>
        <w:rPr>
          <w:lang w:eastAsia="ja-JP"/>
        </w:rPr>
      </w:pPr>
      <w:r w:rsidRPr="004C72BE">
        <w:t>The AbleVets Estimate at Completion (EAC) tool</w:t>
      </w:r>
      <w:r w:rsidR="00E50363" w:rsidRPr="004C72BE">
        <w:t xml:space="preserve"> (sample depicted </w:t>
      </w:r>
      <w:r w:rsidR="00BF0A03" w:rsidRPr="004C72BE">
        <w:t>in the figure below</w:t>
      </w:r>
      <w:r w:rsidR="00E50363" w:rsidRPr="004C72BE">
        <w:t>)</w:t>
      </w:r>
      <w:r w:rsidRPr="004C72BE">
        <w:t xml:space="preserve"> is used to define </w:t>
      </w:r>
      <w:r w:rsidR="00DF4C27" w:rsidRPr="004C72BE">
        <w:t xml:space="preserve">the cost to complete any given level of effort in the Work Breakdown Structure (WBS) and depicts </w:t>
      </w:r>
      <w:r w:rsidRPr="004C72BE">
        <w:t>planned financial elements (number/type of project staff, projected number of hours per week/month, and labor rate)</w:t>
      </w:r>
      <w:r w:rsidR="00DF4C27" w:rsidRPr="004C72BE">
        <w:t xml:space="preserve"> throughout the duration of the contract</w:t>
      </w:r>
      <w:r w:rsidR="00212241" w:rsidRPr="004C72BE">
        <w:t xml:space="preserve">. </w:t>
      </w:r>
      <w:r w:rsidRPr="004C72BE">
        <w:t>After contract award, the budget is updated monthly to display planned financial information</w:t>
      </w:r>
      <w:r w:rsidR="00DF4C27" w:rsidRPr="004C72BE">
        <w:t xml:space="preserve"> against actuals</w:t>
      </w:r>
      <w:r w:rsidRPr="004C72BE">
        <w:rPr>
          <w:lang w:eastAsia="ja-JP"/>
        </w:rPr>
        <w:t xml:space="preserve">. </w:t>
      </w:r>
      <w:r w:rsidRPr="004C72BE">
        <w:t xml:space="preserve">The Project Manager </w:t>
      </w:r>
      <w:r w:rsidR="000433C0" w:rsidRPr="004C72BE">
        <w:t>reviews</w:t>
      </w:r>
      <w:r w:rsidRPr="004C72BE">
        <w:t xml:space="preserve"> the </w:t>
      </w:r>
      <w:r w:rsidR="00A40C21" w:rsidRPr="004C72BE">
        <w:t>VAM2</w:t>
      </w:r>
      <w:r w:rsidR="00B71F0E" w:rsidRPr="004C72BE">
        <w:t xml:space="preserve"> </w:t>
      </w:r>
      <w:r w:rsidRPr="004C72BE">
        <w:t>EAC Tool (budget) every month to ensure the project stays within the allocated funding</w:t>
      </w:r>
      <w:r w:rsidR="00212241" w:rsidRPr="004C72BE">
        <w:t xml:space="preserve">. </w:t>
      </w:r>
    </w:p>
    <w:p w14:paraId="024CCCC8" w14:textId="051A73FF" w:rsidR="004E5073" w:rsidRPr="004C72BE" w:rsidRDefault="004E5073" w:rsidP="007F5797">
      <w:pPr>
        <w:pStyle w:val="Caption"/>
        <w:rPr>
          <w:b w:val="0"/>
        </w:rPr>
      </w:pPr>
      <w:bookmarkStart w:id="98" w:name="_Toc496091116"/>
      <w:bookmarkStart w:id="99" w:name="_Toc496092901"/>
      <w:bookmarkStart w:id="100" w:name="_Toc2603542"/>
      <w:r w:rsidRPr="004C72BE">
        <w:rPr>
          <w:b w:val="0"/>
        </w:rPr>
        <w:t>Figure</w:t>
      </w:r>
      <w:r w:rsidR="007F5797" w:rsidRPr="004C72BE">
        <w:rPr>
          <w:b w:val="0"/>
        </w:rPr>
        <w:t xml:space="preserve"> </w:t>
      </w:r>
      <w:r w:rsidR="003A5E94">
        <w:rPr>
          <w:b w:val="0"/>
        </w:rPr>
        <w:t>2</w:t>
      </w:r>
      <w:r w:rsidRPr="004C72BE">
        <w:rPr>
          <w:b w:val="0"/>
        </w:rPr>
        <w:t>: Sample EAC</w:t>
      </w:r>
      <w:bookmarkEnd w:id="98"/>
      <w:bookmarkEnd w:id="99"/>
      <w:bookmarkEnd w:id="100"/>
    </w:p>
    <w:p w14:paraId="3F897E5F" w14:textId="0C073FE5" w:rsidR="00E50363" w:rsidRPr="004C72BE" w:rsidRDefault="00D762B3" w:rsidP="00E50363">
      <w:pPr>
        <w:pStyle w:val="BodyText0"/>
        <w:keepNext/>
        <w:jc w:val="both"/>
      </w:pPr>
      <w:r w:rsidRPr="004C72BE">
        <w:rPr>
          <w:noProof/>
        </w:rPr>
        <w:drawing>
          <wp:inline distT="0" distB="0" distL="0" distR="0" wp14:anchorId="0E94FE19" wp14:editId="39E5094D">
            <wp:extent cx="5943600" cy="1103630"/>
            <wp:effectExtent l="19050" t="19050" r="19050" b="2032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srcRect b="64382"/>
                    <a:stretch/>
                  </pic:blipFill>
                  <pic:spPr>
                    <a:xfrm>
                      <a:off x="0" y="0"/>
                      <a:ext cx="5943600" cy="1103630"/>
                    </a:xfrm>
                    <a:prstGeom prst="rect">
                      <a:avLst/>
                    </a:prstGeom>
                    <a:ln>
                      <a:solidFill>
                        <a:schemeClr val="tx1"/>
                      </a:solidFill>
                    </a:ln>
                  </pic:spPr>
                </pic:pic>
              </a:graphicData>
            </a:graphic>
          </wp:inline>
        </w:drawing>
      </w:r>
    </w:p>
    <w:p w14:paraId="1043066B" w14:textId="716C366B" w:rsidR="008A455E" w:rsidRPr="004C72BE" w:rsidRDefault="008A455E" w:rsidP="004E5073">
      <w:pPr>
        <w:pStyle w:val="Heading2"/>
        <w:spacing w:before="240"/>
        <w:rPr>
          <w:b w:val="0"/>
        </w:rPr>
      </w:pPr>
      <w:bookmarkStart w:id="101" w:name="_Toc5021537"/>
      <w:r w:rsidRPr="004C72BE">
        <w:rPr>
          <w:b w:val="0"/>
        </w:rPr>
        <w:t>Schedule Monitoring</w:t>
      </w:r>
      <w:bookmarkEnd w:id="101"/>
    </w:p>
    <w:p w14:paraId="7A03A34D" w14:textId="23C5BB46" w:rsidR="00E16498" w:rsidRPr="004C72BE" w:rsidRDefault="00E16498" w:rsidP="004E5073">
      <w:pPr>
        <w:pStyle w:val="BodyText"/>
      </w:pPr>
      <w:r w:rsidRPr="004C72BE">
        <w:t xml:space="preserve">The </w:t>
      </w:r>
      <w:r w:rsidR="00A40C21" w:rsidRPr="004C72BE">
        <w:t>VAM2</w:t>
      </w:r>
      <w:r w:rsidR="00B71F0E" w:rsidRPr="004C72BE">
        <w:rPr>
          <w:rFonts w:eastAsia="Calibri"/>
        </w:rPr>
        <w:t xml:space="preserve"> </w:t>
      </w:r>
      <w:r w:rsidRPr="004C72BE">
        <w:t>project schedule will be monitored at least weekly to ensure the activities are performed on the dates as prescribed by the schedule. By performing regular reviews</w:t>
      </w:r>
      <w:r w:rsidR="00A85803">
        <w:t>,</w:t>
      </w:r>
      <w:r w:rsidRPr="004C72BE">
        <w:t xml:space="preserve"> possible issues can be identified early and resolved before they become problems. Other benefits to monitoring the schedule include</w:t>
      </w:r>
      <w:r w:rsidR="00764AE1" w:rsidRPr="004C72BE">
        <w:t>s</w:t>
      </w:r>
      <w:r w:rsidR="00131B78" w:rsidRPr="004C72BE">
        <w:t xml:space="preserve"> </w:t>
      </w:r>
      <w:r w:rsidRPr="004C72BE">
        <w:t xml:space="preserve">better use of resources, ability to manger unexpected changes, </w:t>
      </w:r>
      <w:r w:rsidR="00A85803">
        <w:t>ensure</w:t>
      </w:r>
      <w:r w:rsidRPr="004C72BE">
        <w:t xml:space="preserve"> </w:t>
      </w:r>
      <w:r w:rsidR="00764AE1" w:rsidRPr="004C72BE">
        <w:t>the Project Team</w:t>
      </w:r>
      <w:r w:rsidRPr="004C72BE">
        <w:t xml:space="preserve"> </w:t>
      </w:r>
      <w:r w:rsidR="00A85803">
        <w:t xml:space="preserve">is </w:t>
      </w:r>
      <w:r w:rsidRPr="004C72BE">
        <w:t>focused on the tasks</w:t>
      </w:r>
      <w:r w:rsidR="00A85803">
        <w:t>,</w:t>
      </w:r>
      <w:r w:rsidRPr="004C72BE">
        <w:t xml:space="preserve"> and ensure related tasks are executed in the correct order</w:t>
      </w:r>
      <w:r w:rsidR="00212241" w:rsidRPr="004C72BE">
        <w:t xml:space="preserve">. </w:t>
      </w:r>
      <w:r w:rsidRPr="004C72BE">
        <w:t>Monitoring of the schedule includes</w:t>
      </w:r>
      <w:r w:rsidR="00764AE1" w:rsidRPr="004C72BE">
        <w:t>:</w:t>
      </w:r>
    </w:p>
    <w:p w14:paraId="789CCD16" w14:textId="77777777" w:rsidR="00E16498" w:rsidRPr="004C72BE" w:rsidRDefault="00E16498" w:rsidP="004E5073">
      <w:pPr>
        <w:pStyle w:val="BodyTextBullet1"/>
      </w:pPr>
      <w:r w:rsidRPr="004C72BE">
        <w:t>Updating tasks; dates, dependencies, resources and percentage complete</w:t>
      </w:r>
    </w:p>
    <w:p w14:paraId="3274B89C" w14:textId="77777777" w:rsidR="00E16498" w:rsidRPr="004C72BE" w:rsidRDefault="00E16498" w:rsidP="004E5073">
      <w:pPr>
        <w:pStyle w:val="BodyTextBullet1"/>
      </w:pPr>
      <w:r w:rsidRPr="004C72BE">
        <w:t>Entering additional tasks if required</w:t>
      </w:r>
    </w:p>
    <w:p w14:paraId="42DAF6A3" w14:textId="77777777" w:rsidR="00E16498" w:rsidRPr="004C72BE" w:rsidRDefault="00E16498" w:rsidP="004E5073">
      <w:pPr>
        <w:pStyle w:val="BodyTextBullet1"/>
      </w:pPr>
      <w:r w:rsidRPr="004C72BE">
        <w:t>Validating the critical path is not impacted by any changes</w:t>
      </w:r>
    </w:p>
    <w:p w14:paraId="6534AD5E" w14:textId="77777777" w:rsidR="00E16498" w:rsidRPr="004C72BE" w:rsidRDefault="00E16498" w:rsidP="004E5073">
      <w:pPr>
        <w:pStyle w:val="BodyTextBullet1"/>
      </w:pPr>
      <w:r w:rsidRPr="004C72BE">
        <w:t>Checking the amount of slack on the critical path</w:t>
      </w:r>
    </w:p>
    <w:p w14:paraId="30EBED67" w14:textId="77777777" w:rsidR="00E16498" w:rsidRPr="004C72BE" w:rsidRDefault="00E16498" w:rsidP="004E5073">
      <w:pPr>
        <w:pStyle w:val="BodyTextBullet1"/>
      </w:pPr>
      <w:r w:rsidRPr="004C72BE">
        <w:t>Confirming High Risks tasks have enough time to be completed</w:t>
      </w:r>
    </w:p>
    <w:p w14:paraId="65FF64BA" w14:textId="77777777" w:rsidR="00E16498" w:rsidRPr="004C72BE" w:rsidRDefault="00E16498" w:rsidP="004E5073">
      <w:pPr>
        <w:pStyle w:val="BodyTextBullet1"/>
      </w:pPr>
      <w:r w:rsidRPr="004C72BE">
        <w:t>Validate Milestones completion dates</w:t>
      </w:r>
    </w:p>
    <w:p w14:paraId="5EAFA83E" w14:textId="5A16F68E" w:rsidR="00B67C24" w:rsidRPr="004C72BE" w:rsidRDefault="00B67C24" w:rsidP="004E5073">
      <w:pPr>
        <w:pStyle w:val="BodyText"/>
      </w:pPr>
      <w:r w:rsidRPr="004C72BE">
        <w:t>See</w:t>
      </w:r>
      <w:r w:rsidR="00EC2B3C" w:rsidRPr="004C72BE">
        <w:t xml:space="preserve"> </w:t>
      </w:r>
      <w:r w:rsidR="00764AE1" w:rsidRPr="004C72BE">
        <w:t xml:space="preserve">Section 6, </w:t>
      </w:r>
      <w:r w:rsidR="00764AE1" w:rsidRPr="004C72BE">
        <w:rPr>
          <w:i/>
        </w:rPr>
        <w:t>Work Breakdown Structure (WBS) and Schedule</w:t>
      </w:r>
      <w:r w:rsidR="00764AE1" w:rsidRPr="004C72BE">
        <w:t xml:space="preserve">, </w:t>
      </w:r>
      <w:r w:rsidRPr="004C72BE">
        <w:t>for more infor</w:t>
      </w:r>
      <w:r w:rsidR="004E5073" w:rsidRPr="004C72BE">
        <w:t>mation on the project schedule.</w:t>
      </w:r>
    </w:p>
    <w:p w14:paraId="1AA1E1CB" w14:textId="2B680A31" w:rsidR="00E16498" w:rsidRPr="004C72BE" w:rsidRDefault="00E16498" w:rsidP="00E72342">
      <w:pPr>
        <w:pStyle w:val="Heading2"/>
        <w:rPr>
          <w:b w:val="0"/>
        </w:rPr>
      </w:pPr>
      <w:bookmarkStart w:id="102" w:name="_Toc5021538"/>
      <w:r w:rsidRPr="004C72BE">
        <w:rPr>
          <w:b w:val="0"/>
        </w:rPr>
        <w:t>Risk Monitoring</w:t>
      </w:r>
      <w:bookmarkEnd w:id="102"/>
    </w:p>
    <w:p w14:paraId="49584390" w14:textId="30F9CA48" w:rsidR="00B67C24" w:rsidRPr="004C72BE" w:rsidRDefault="00B67C24" w:rsidP="004E5073">
      <w:pPr>
        <w:pStyle w:val="BodyText"/>
      </w:pPr>
      <w:r w:rsidRPr="004C72BE">
        <w:t xml:space="preserve">Monitoring risks are part of the risk management process and involve continuous </w:t>
      </w:r>
      <w:r w:rsidR="004D4214" w:rsidRPr="004C72BE">
        <w:t xml:space="preserve">evaluation </w:t>
      </w:r>
      <w:r w:rsidRPr="004C72BE">
        <w:t xml:space="preserve">of the risks. All </w:t>
      </w:r>
      <w:r w:rsidR="004D4214" w:rsidRPr="004C72BE">
        <w:t>t</w:t>
      </w:r>
      <w:r w:rsidRPr="004C72BE">
        <w:t>eam members are responsible for the identification, mitigation</w:t>
      </w:r>
      <w:r w:rsidR="004D4214" w:rsidRPr="004C72BE">
        <w:t>,</w:t>
      </w:r>
      <w:r w:rsidRPr="004C72BE">
        <w:t xml:space="preserve"> and monitoring of the project risks</w:t>
      </w:r>
      <w:r w:rsidR="00212241" w:rsidRPr="004C72BE">
        <w:t xml:space="preserve">. </w:t>
      </w:r>
      <w:r w:rsidRPr="004C72BE">
        <w:t xml:space="preserve">The Project Manager is responsible for tracking and validating the risks mitigation plans and updating risks registry based on input from the </w:t>
      </w:r>
      <w:r w:rsidR="00A40C21" w:rsidRPr="004C72BE">
        <w:t>VAM2</w:t>
      </w:r>
      <w:r w:rsidRPr="004C72BE">
        <w:t xml:space="preserve"> Project Team.</w:t>
      </w:r>
    </w:p>
    <w:p w14:paraId="610F6C3D" w14:textId="2E27F5BF" w:rsidR="001018F0" w:rsidRDefault="00B67C24" w:rsidP="007F5797">
      <w:pPr>
        <w:pStyle w:val="BodyText"/>
      </w:pPr>
      <w:r w:rsidRPr="004C72BE">
        <w:t xml:space="preserve">See </w:t>
      </w:r>
      <w:r w:rsidR="004D4214" w:rsidRPr="004C72BE">
        <w:t xml:space="preserve">Section 7, Risk Management Plan, </w:t>
      </w:r>
      <w:r w:rsidRPr="004C72BE">
        <w:t>for more i</w:t>
      </w:r>
      <w:r w:rsidR="004E5073" w:rsidRPr="004C72BE">
        <w:t>nformation on risk management.</w:t>
      </w:r>
    </w:p>
    <w:p w14:paraId="4E0B68D8" w14:textId="77777777" w:rsidR="00B37045" w:rsidRDefault="00B37045" w:rsidP="007F5797">
      <w:pPr>
        <w:pStyle w:val="BodyText"/>
      </w:pPr>
    </w:p>
    <w:p w14:paraId="09401990" w14:textId="56B4646A" w:rsidR="00B874C3" w:rsidRDefault="002B24A3" w:rsidP="00B874C3">
      <w:pPr>
        <w:pStyle w:val="Heading1"/>
        <w:rPr>
          <w:b w:val="0"/>
        </w:rPr>
      </w:pPr>
      <w:bookmarkStart w:id="103" w:name="_Ref463556099"/>
      <w:bookmarkStart w:id="104" w:name="_Ref463556116"/>
      <w:bookmarkStart w:id="105" w:name="_Toc5021539"/>
      <w:r w:rsidRPr="004C72BE">
        <w:rPr>
          <w:b w:val="0"/>
        </w:rPr>
        <w:t>High-Level Build</w:t>
      </w:r>
      <w:r w:rsidR="0036002A" w:rsidRPr="004C72BE">
        <w:rPr>
          <w:b w:val="0"/>
        </w:rPr>
        <w:t xml:space="preserve"> Schedule</w:t>
      </w:r>
      <w:bookmarkEnd w:id="103"/>
      <w:bookmarkEnd w:id="104"/>
      <w:bookmarkEnd w:id="105"/>
    </w:p>
    <w:p w14:paraId="6C3C4AE6" w14:textId="4C893FB1" w:rsidR="00BE5B83" w:rsidRDefault="003835D7" w:rsidP="003835D7">
      <w:pPr>
        <w:pStyle w:val="BodyText0"/>
        <w:rPr>
          <w:rStyle w:val="Hyperlink"/>
        </w:rPr>
      </w:pPr>
      <w:r w:rsidRPr="003835D7">
        <w:t>Build schedule is online in GitHub:</w:t>
      </w:r>
      <w:r w:rsidR="00BE5B83">
        <w:t xml:space="preserve"> </w:t>
      </w:r>
      <w:hyperlink r:id="rId36" w:history="1">
        <w:r w:rsidR="00BE5B83" w:rsidRPr="0042785F">
          <w:rPr>
            <w:rStyle w:val="Hyperlink"/>
          </w:rPr>
          <w:t>https://github.com/vistadataproject/RPCDefinitionToolkit/blob/master/README.md</w:t>
        </w:r>
      </w:hyperlink>
    </w:p>
    <w:p w14:paraId="485D4071" w14:textId="77777777" w:rsidR="00B37045" w:rsidRDefault="00B37045" w:rsidP="003835D7">
      <w:pPr>
        <w:pStyle w:val="BodyText0"/>
      </w:pPr>
    </w:p>
    <w:p w14:paraId="517BF94B" w14:textId="605C5854" w:rsidR="006604A7" w:rsidRPr="004C72BE" w:rsidRDefault="006604A7" w:rsidP="00D30D6E">
      <w:pPr>
        <w:pStyle w:val="Heading1"/>
        <w:spacing w:before="240"/>
        <w:ind w:left="547" w:hanging="547"/>
        <w:rPr>
          <w:b w:val="0"/>
        </w:rPr>
      </w:pPr>
      <w:bookmarkStart w:id="106" w:name="_Toc5021540"/>
      <w:r w:rsidRPr="004C72BE">
        <w:rPr>
          <w:b w:val="0"/>
        </w:rPr>
        <w:t>Project Success Criteria</w:t>
      </w:r>
      <w:bookmarkEnd w:id="106"/>
    </w:p>
    <w:p w14:paraId="23A64867" w14:textId="03F4719C" w:rsidR="009C0300" w:rsidRPr="004C72BE" w:rsidRDefault="009C0300" w:rsidP="00D30D6E">
      <w:pPr>
        <w:pStyle w:val="BodyText"/>
      </w:pPr>
      <w:r w:rsidRPr="004C72BE">
        <w:t xml:space="preserve">The success of the </w:t>
      </w:r>
      <w:r w:rsidR="00A40C21" w:rsidRPr="004C72BE">
        <w:t>VAM2</w:t>
      </w:r>
      <w:r w:rsidRPr="004C72BE">
        <w:t xml:space="preserve"> contract is based on meeting contractual requirements, exceeding VA management expectations, and developing positive working relationships with all stakeholders. The following list contain</w:t>
      </w:r>
      <w:r w:rsidR="004D4214" w:rsidRPr="004C72BE">
        <w:t>s</w:t>
      </w:r>
      <w:r w:rsidRPr="004C72BE">
        <w:t xml:space="preserve"> </w:t>
      </w:r>
      <w:r w:rsidR="004D4214" w:rsidRPr="004C72BE">
        <w:t>the</w:t>
      </w:r>
      <w:r w:rsidRPr="004C72BE">
        <w:t xml:space="preserve"> project success criteria</w:t>
      </w:r>
      <w:r w:rsidR="004D4214" w:rsidRPr="004C72BE">
        <w:t xml:space="preserve"> to include, but not limited to</w:t>
      </w:r>
      <w:r w:rsidRPr="004C72BE">
        <w:t>:</w:t>
      </w:r>
    </w:p>
    <w:p w14:paraId="3D345862" w14:textId="77777777" w:rsidR="009C0300" w:rsidRPr="004C72BE" w:rsidRDefault="009C0300" w:rsidP="00D30D6E">
      <w:pPr>
        <w:pStyle w:val="BodyTextBullet1"/>
      </w:pPr>
      <w:r w:rsidRPr="004C72BE">
        <w:t>Customer satisfaction</w:t>
      </w:r>
    </w:p>
    <w:p w14:paraId="1C2F6D96" w14:textId="77777777" w:rsidR="009C0300" w:rsidRPr="004C72BE" w:rsidRDefault="009C0300" w:rsidP="00D30D6E">
      <w:pPr>
        <w:pStyle w:val="BodyTextBullet1"/>
      </w:pPr>
      <w:r w:rsidRPr="004C72BE">
        <w:t>Effective decision making in managing change</w:t>
      </w:r>
    </w:p>
    <w:p w14:paraId="628BDFFE" w14:textId="77777777" w:rsidR="009C0300" w:rsidRPr="004C72BE" w:rsidRDefault="009C0300" w:rsidP="00D30D6E">
      <w:pPr>
        <w:pStyle w:val="BodyTextBullet1"/>
      </w:pPr>
      <w:r w:rsidRPr="004C72BE">
        <w:t>Project schedules with realistic and obtainable delivery dates</w:t>
      </w:r>
    </w:p>
    <w:p w14:paraId="2B1CFE93" w14:textId="77777777" w:rsidR="009C0300" w:rsidRPr="004C72BE" w:rsidRDefault="009C0300" w:rsidP="00D30D6E">
      <w:pPr>
        <w:pStyle w:val="BodyTextBullet1"/>
      </w:pPr>
      <w:r w:rsidRPr="004C72BE">
        <w:t>Minimal/no scope creep</w:t>
      </w:r>
    </w:p>
    <w:p w14:paraId="125F0514" w14:textId="77777777" w:rsidR="009C0300" w:rsidRPr="004C72BE" w:rsidRDefault="009C0300" w:rsidP="00D30D6E">
      <w:pPr>
        <w:pStyle w:val="BodyTextBullet1"/>
      </w:pPr>
      <w:r w:rsidRPr="004C72BE">
        <w:t>Effective coordination with subcontractors</w:t>
      </w:r>
    </w:p>
    <w:p w14:paraId="6252822B" w14:textId="77777777" w:rsidR="009C0300" w:rsidRPr="004C72BE" w:rsidRDefault="009C0300" w:rsidP="00D30D6E">
      <w:pPr>
        <w:pStyle w:val="BodyTextBullet1"/>
      </w:pPr>
      <w:r w:rsidRPr="004C72BE">
        <w:t xml:space="preserve">Effective control and communication over progress, and </w:t>
      </w:r>
    </w:p>
    <w:p w14:paraId="1258846A" w14:textId="77777777" w:rsidR="009C0300" w:rsidRPr="004C72BE" w:rsidRDefault="009C0300" w:rsidP="00D30D6E">
      <w:pPr>
        <w:pStyle w:val="BodyTextBullet1"/>
      </w:pPr>
      <w:r w:rsidRPr="004C72BE">
        <w:t>Immediate communication of project issues with open discussions on resolutions</w:t>
      </w:r>
    </w:p>
    <w:p w14:paraId="68DC9359" w14:textId="77777777" w:rsidR="009C0300" w:rsidRPr="004C72BE" w:rsidRDefault="009C0300" w:rsidP="00D30D6E">
      <w:pPr>
        <w:pStyle w:val="BodyTextBullet1"/>
      </w:pPr>
      <w:r w:rsidRPr="004C72BE">
        <w:t>Product meets User Requirements</w:t>
      </w:r>
    </w:p>
    <w:p w14:paraId="710DAA0D" w14:textId="77777777" w:rsidR="009C0300" w:rsidRPr="004C72BE" w:rsidRDefault="009C0300" w:rsidP="00D30D6E">
      <w:pPr>
        <w:pStyle w:val="BodyTextBullet1"/>
      </w:pPr>
      <w:r w:rsidRPr="004C72BE">
        <w:t>Project is executed within budget</w:t>
      </w:r>
    </w:p>
    <w:p w14:paraId="3441A411" w14:textId="77777777" w:rsidR="009C0300" w:rsidRPr="004C72BE" w:rsidRDefault="009C0300" w:rsidP="00D30D6E">
      <w:pPr>
        <w:pStyle w:val="BodyTextBullet1"/>
      </w:pPr>
      <w:r w:rsidRPr="004C72BE">
        <w:t>Meets schedule milestones</w:t>
      </w:r>
    </w:p>
    <w:p w14:paraId="553FF704" w14:textId="77777777" w:rsidR="009C0300" w:rsidRPr="004C72BE" w:rsidRDefault="009C0300" w:rsidP="00D30D6E">
      <w:pPr>
        <w:pStyle w:val="BodyTextBullet1"/>
      </w:pPr>
      <w:r w:rsidRPr="004C72BE">
        <w:t>Meets Quality criteria</w:t>
      </w:r>
    </w:p>
    <w:p w14:paraId="11F4424D" w14:textId="77777777" w:rsidR="009C0300" w:rsidRPr="004C72BE" w:rsidRDefault="009C0300" w:rsidP="00D30D6E">
      <w:pPr>
        <w:pStyle w:val="BodyTextBullet1"/>
      </w:pPr>
      <w:r w:rsidRPr="004C72BE">
        <w:t>Product is easily maintainable</w:t>
      </w:r>
    </w:p>
    <w:p w14:paraId="62A04263" w14:textId="11C617F4" w:rsidR="009C0300" w:rsidRDefault="009C0300" w:rsidP="00D30D6E">
      <w:pPr>
        <w:pStyle w:val="BodyTextBullet1"/>
      </w:pPr>
      <w:r w:rsidRPr="004C72BE">
        <w:t>Meets Clients Expectations</w:t>
      </w:r>
    </w:p>
    <w:p w14:paraId="7791AC9A" w14:textId="77777777" w:rsidR="00B37045" w:rsidRPr="004C72BE" w:rsidRDefault="00B37045" w:rsidP="00B37045">
      <w:pPr>
        <w:pStyle w:val="BodyTextBullet1"/>
        <w:numPr>
          <w:ilvl w:val="0"/>
          <w:numId w:val="0"/>
        </w:numPr>
        <w:ind w:left="720" w:hanging="360"/>
      </w:pPr>
    </w:p>
    <w:p w14:paraId="513A5913" w14:textId="77777777" w:rsidR="003222F4" w:rsidRPr="004C72BE" w:rsidRDefault="003222F4" w:rsidP="00E72342">
      <w:pPr>
        <w:pStyle w:val="Heading1"/>
        <w:rPr>
          <w:b w:val="0"/>
        </w:rPr>
      </w:pPr>
      <w:bookmarkStart w:id="107" w:name="_Toc5021541"/>
      <w:r w:rsidRPr="004C72BE">
        <w:rPr>
          <w:b w:val="0"/>
        </w:rPr>
        <w:t>Communication Management Plan</w:t>
      </w:r>
      <w:bookmarkEnd w:id="107"/>
    </w:p>
    <w:p w14:paraId="374CAAB2" w14:textId="04D0B4B1" w:rsidR="00A5527B" w:rsidRPr="004C72BE" w:rsidRDefault="001F4F64" w:rsidP="00D30D6E">
      <w:pPr>
        <w:pStyle w:val="BodyText"/>
      </w:pPr>
      <w:bookmarkStart w:id="108" w:name="_Toc303499396"/>
      <w:bookmarkStart w:id="109" w:name="_Toc332839916"/>
      <w:bookmarkStart w:id="110" w:name="_Ref463556154"/>
      <w:bookmarkStart w:id="111" w:name="_Ref463556164"/>
      <w:bookmarkStart w:id="112" w:name="_Ref463556193"/>
      <w:r w:rsidRPr="004C72BE">
        <w:t xml:space="preserve">AbleVets will use a comprehensive bi-directional communication approach that strategically engages stakeholders. Establishing and maintaining formal and informal communication channels with our clients and team is a key to success. </w:t>
      </w:r>
      <w:r w:rsidR="006E76B5" w:rsidRPr="004C72BE">
        <w:t>AbleVets understands that quality communi</w:t>
      </w:r>
      <w:r w:rsidR="006E76B5" w:rsidRPr="004C72BE">
        <w:softHyphen/>
        <w:t>cation, includes formal and informal mechanisms both face-to-face and through electronic media and will</w:t>
      </w:r>
      <w:r w:rsidRPr="004C72BE">
        <w:t xml:space="preserve"> ensure stakeholder involve</w:t>
      </w:r>
      <w:r w:rsidRPr="004C72BE">
        <w:softHyphen/>
        <w:t>ment via multiple communications mechanisms for each task. Our project status communication approach includes:</w:t>
      </w:r>
    </w:p>
    <w:p w14:paraId="3E2B91ED" w14:textId="59315533" w:rsidR="00151637" w:rsidRPr="004C72BE" w:rsidRDefault="001F4F64" w:rsidP="00D30D6E">
      <w:pPr>
        <w:pStyle w:val="BodyText"/>
      </w:pPr>
      <w:r w:rsidRPr="004C72BE">
        <w:t xml:space="preserve">Intra-project communication is crucial because of staggered sequencing and interdependencies among project tasks and potential geographic separation amongst AbleVets and government stakeholders. </w:t>
      </w:r>
      <w:r w:rsidR="00942162" w:rsidRPr="004C72BE">
        <w:t xml:space="preserve">To promote intra-project team communications, </w:t>
      </w:r>
      <w:r w:rsidR="002954BD" w:rsidRPr="004C72BE">
        <w:t>AbleVets will conduct</w:t>
      </w:r>
      <w:r w:rsidR="00942162" w:rsidRPr="004C72BE">
        <w:t xml:space="preserve"> </w:t>
      </w:r>
      <w:r w:rsidR="00151637" w:rsidRPr="004C72BE">
        <w:t>Weekly</w:t>
      </w:r>
      <w:r w:rsidR="00942162" w:rsidRPr="004C72BE">
        <w:t xml:space="preserve"> </w:t>
      </w:r>
      <w:r w:rsidR="00151637" w:rsidRPr="004C72BE">
        <w:t>Status Meeting</w:t>
      </w:r>
      <w:r w:rsidR="002954BD" w:rsidRPr="004C72BE">
        <w:t>s</w:t>
      </w:r>
      <w:r w:rsidR="00A85803">
        <w:t xml:space="preserve">.  During these meetings we will: </w:t>
      </w:r>
    </w:p>
    <w:p w14:paraId="7B3D52E0" w14:textId="77777777" w:rsidR="00151637" w:rsidRPr="004C72BE" w:rsidRDefault="00151637" w:rsidP="0075750D">
      <w:pPr>
        <w:numPr>
          <w:ilvl w:val="0"/>
          <w:numId w:val="29"/>
        </w:numPr>
        <w:rPr>
          <w:sz w:val="24"/>
        </w:rPr>
      </w:pPr>
      <w:r w:rsidRPr="004C72BE">
        <w:rPr>
          <w:sz w:val="24"/>
        </w:rPr>
        <w:t xml:space="preserve">Review of any strategic or enterprise news impacting project (i.e., VA-wide policies, new direction, etc.) </w:t>
      </w:r>
    </w:p>
    <w:p w14:paraId="7AA1476B" w14:textId="549E6210" w:rsidR="00151637" w:rsidRPr="004C72BE" w:rsidRDefault="00A85803" w:rsidP="0075750D">
      <w:pPr>
        <w:numPr>
          <w:ilvl w:val="0"/>
          <w:numId w:val="29"/>
        </w:numPr>
        <w:rPr>
          <w:sz w:val="24"/>
        </w:rPr>
      </w:pPr>
      <w:r>
        <w:rPr>
          <w:sz w:val="24"/>
        </w:rPr>
        <w:t>Review s</w:t>
      </w:r>
      <w:r w:rsidR="00151637" w:rsidRPr="004C72BE">
        <w:rPr>
          <w:sz w:val="24"/>
        </w:rPr>
        <w:t xml:space="preserve">tatus of Actions from Last Meeting – go thru each action and convey or solicit status from team </w:t>
      </w:r>
    </w:p>
    <w:p w14:paraId="183DD161" w14:textId="10566A4C" w:rsidR="00151637" w:rsidRPr="004C72BE" w:rsidRDefault="00A85803" w:rsidP="0075750D">
      <w:pPr>
        <w:numPr>
          <w:ilvl w:val="0"/>
          <w:numId w:val="29"/>
        </w:numPr>
        <w:rPr>
          <w:sz w:val="24"/>
        </w:rPr>
      </w:pPr>
      <w:r>
        <w:rPr>
          <w:sz w:val="24"/>
        </w:rPr>
        <w:t xml:space="preserve">Review </w:t>
      </w:r>
      <w:r w:rsidR="00151637" w:rsidRPr="004C72BE">
        <w:rPr>
          <w:sz w:val="24"/>
        </w:rPr>
        <w:t xml:space="preserve">Technical Status – review of key milestones/activities from previous week, and plan for this week at high-level.  </w:t>
      </w:r>
    </w:p>
    <w:p w14:paraId="1696334F" w14:textId="6573F524" w:rsidR="00151637" w:rsidRPr="004C72BE" w:rsidRDefault="00A85803" w:rsidP="0075750D">
      <w:pPr>
        <w:numPr>
          <w:ilvl w:val="0"/>
          <w:numId w:val="29"/>
        </w:numPr>
        <w:rPr>
          <w:sz w:val="24"/>
        </w:rPr>
      </w:pPr>
      <w:r>
        <w:rPr>
          <w:sz w:val="24"/>
        </w:rPr>
        <w:t xml:space="preserve">Review the </w:t>
      </w:r>
      <w:r w:rsidR="00151637" w:rsidRPr="004C72BE">
        <w:rPr>
          <w:sz w:val="24"/>
        </w:rPr>
        <w:t xml:space="preserve">Deployment/Infrastructure Status </w:t>
      </w:r>
      <w:r w:rsidR="0016554F" w:rsidRPr="004C72BE">
        <w:rPr>
          <w:sz w:val="24"/>
        </w:rPr>
        <w:t>–</w:t>
      </w:r>
      <w:r w:rsidR="00151637" w:rsidRPr="004C72BE">
        <w:rPr>
          <w:sz w:val="24"/>
        </w:rPr>
        <w:t xml:space="preserve"> review of key milestones/activities from previous week, and plan for this week at high-level</w:t>
      </w:r>
    </w:p>
    <w:p w14:paraId="1B3B129A" w14:textId="36BF0FCB" w:rsidR="00151637" w:rsidRPr="004C72BE" w:rsidRDefault="00A85803" w:rsidP="0075750D">
      <w:pPr>
        <w:numPr>
          <w:ilvl w:val="0"/>
          <w:numId w:val="29"/>
        </w:numPr>
        <w:rPr>
          <w:sz w:val="24"/>
        </w:rPr>
      </w:pPr>
      <w:r>
        <w:rPr>
          <w:sz w:val="24"/>
        </w:rPr>
        <w:t xml:space="preserve">Review </w:t>
      </w:r>
      <w:r w:rsidR="00151637" w:rsidRPr="004C72BE">
        <w:rPr>
          <w:sz w:val="24"/>
        </w:rPr>
        <w:t>Management Processes (</w:t>
      </w:r>
      <w:r w:rsidR="00F80619" w:rsidRPr="004C72BE">
        <w:rPr>
          <w:sz w:val="24"/>
        </w:rPr>
        <w:t>GitH</w:t>
      </w:r>
      <w:r w:rsidR="0085747C" w:rsidRPr="004C72BE">
        <w:rPr>
          <w:sz w:val="24"/>
        </w:rPr>
        <w:t xml:space="preserve">ub </w:t>
      </w:r>
      <w:r w:rsidR="00151637" w:rsidRPr="004C72BE">
        <w:rPr>
          <w:sz w:val="24"/>
        </w:rPr>
        <w:t>Tools) – Review of key milestones/activities from previous week, and plan for next week</w:t>
      </w:r>
    </w:p>
    <w:p w14:paraId="35DC2AF7" w14:textId="0862AB18" w:rsidR="00151637" w:rsidRPr="004C72BE" w:rsidRDefault="00A85803" w:rsidP="0075750D">
      <w:pPr>
        <w:numPr>
          <w:ilvl w:val="0"/>
          <w:numId w:val="29"/>
        </w:numPr>
        <w:rPr>
          <w:sz w:val="24"/>
        </w:rPr>
      </w:pPr>
      <w:r>
        <w:rPr>
          <w:sz w:val="24"/>
        </w:rPr>
        <w:t xml:space="preserve">Discuss </w:t>
      </w:r>
      <w:r w:rsidR="00151637" w:rsidRPr="004C72BE">
        <w:rPr>
          <w:sz w:val="24"/>
        </w:rPr>
        <w:t>Contracting/</w:t>
      </w:r>
      <w:proofErr w:type="spellStart"/>
      <w:r w:rsidR="00151637" w:rsidRPr="004C72BE">
        <w:rPr>
          <w:sz w:val="24"/>
        </w:rPr>
        <w:t>Misc</w:t>
      </w:r>
      <w:proofErr w:type="spellEnd"/>
      <w:r w:rsidR="00151637" w:rsidRPr="004C72BE">
        <w:rPr>
          <w:sz w:val="24"/>
        </w:rPr>
        <w:t xml:space="preserve"> – contractual or other items warranting discussion </w:t>
      </w:r>
    </w:p>
    <w:p w14:paraId="28C09BDF" w14:textId="1C501506" w:rsidR="00151637" w:rsidRPr="004C72BE" w:rsidRDefault="00151637" w:rsidP="0075750D">
      <w:pPr>
        <w:numPr>
          <w:ilvl w:val="0"/>
          <w:numId w:val="29"/>
        </w:numPr>
        <w:rPr>
          <w:sz w:val="24"/>
        </w:rPr>
      </w:pPr>
      <w:r w:rsidRPr="004C72BE">
        <w:rPr>
          <w:sz w:val="24"/>
        </w:rPr>
        <w:t>Review of Action Items Captured</w:t>
      </w:r>
      <w:r w:rsidR="00A85803">
        <w:rPr>
          <w:sz w:val="24"/>
        </w:rPr>
        <w:t xml:space="preserve"> during the meeting</w:t>
      </w:r>
    </w:p>
    <w:p w14:paraId="07E4E1D0" w14:textId="55F6344F" w:rsidR="00543C68" w:rsidRPr="004C72BE" w:rsidRDefault="00543C68" w:rsidP="00E7711D">
      <w:pPr>
        <w:rPr>
          <w:sz w:val="24"/>
          <w:szCs w:val="20"/>
        </w:rPr>
      </w:pPr>
    </w:p>
    <w:p w14:paraId="05551B22" w14:textId="77777777" w:rsidR="003222F4" w:rsidRPr="004C72BE" w:rsidRDefault="003222F4" w:rsidP="00E72342">
      <w:pPr>
        <w:pStyle w:val="Heading1"/>
        <w:rPr>
          <w:b w:val="0"/>
        </w:rPr>
      </w:pPr>
      <w:bookmarkStart w:id="113" w:name="_Risk_Management_Plan"/>
      <w:bookmarkStart w:id="114" w:name="_Toc5021542"/>
      <w:bookmarkEnd w:id="108"/>
      <w:bookmarkEnd w:id="109"/>
      <w:bookmarkEnd w:id="113"/>
      <w:r w:rsidRPr="004C72BE">
        <w:rPr>
          <w:b w:val="0"/>
        </w:rPr>
        <w:t>Risk Management Plan</w:t>
      </w:r>
      <w:bookmarkEnd w:id="110"/>
      <w:bookmarkEnd w:id="111"/>
      <w:bookmarkEnd w:id="112"/>
      <w:bookmarkEnd w:id="114"/>
    </w:p>
    <w:p w14:paraId="13D3BDE9" w14:textId="77777777" w:rsidR="003352D9" w:rsidRPr="004C72BE" w:rsidRDefault="003352D9" w:rsidP="00C739F8">
      <w:pPr>
        <w:pStyle w:val="BodyText"/>
        <w:jc w:val="both"/>
      </w:pPr>
      <w:r w:rsidRPr="004C72BE">
        <w:t>Risk is defined as an uncertain event or condition that has a probability of occurring and could have either a positive or negative impact to at least one of the project’s objectives should that risk occur. A risk may have one or more causes and, if it occurs, one or more impacts. All projects assume some element of risk, and it is through risk management where tools and techniques are applied to monitor and track those events that have the potential to impact the outcome of a project.</w:t>
      </w:r>
    </w:p>
    <w:p w14:paraId="154B4245" w14:textId="2FFDE0EB" w:rsidR="003352D9" w:rsidRPr="004C72BE" w:rsidRDefault="00EC6DB1" w:rsidP="00C739F8">
      <w:pPr>
        <w:pStyle w:val="BodyText"/>
        <w:jc w:val="both"/>
      </w:pPr>
      <w:r w:rsidRPr="004C72BE">
        <w:t>R</w:t>
      </w:r>
      <w:r w:rsidR="003352D9" w:rsidRPr="004C72BE">
        <w:t>isk management focuses on identifying potential problems before they occur. Proper planning for and handling risks help avoid adversely impacting the project’s objectives and goals. The risk management process includes</w:t>
      </w:r>
      <w:r w:rsidR="00F36767" w:rsidRPr="004C72BE">
        <w:t xml:space="preserve"> the following</w:t>
      </w:r>
      <w:r w:rsidR="003352D9" w:rsidRPr="004C72BE">
        <w:t xml:space="preserve"> four steps:</w:t>
      </w:r>
    </w:p>
    <w:p w14:paraId="033A121C" w14:textId="77777777" w:rsidR="003352D9" w:rsidRPr="004C72BE" w:rsidRDefault="003352D9" w:rsidP="00C739F8">
      <w:pPr>
        <w:pStyle w:val="BodyTextBullet1"/>
        <w:jc w:val="both"/>
      </w:pPr>
      <w:r w:rsidRPr="004C72BE">
        <w:rPr>
          <w:bCs/>
        </w:rPr>
        <w:t>Identify Risk</w:t>
      </w:r>
      <w:r w:rsidRPr="004C72BE">
        <w:t xml:space="preserve">—The effort associated with determining </w:t>
      </w:r>
      <w:proofErr w:type="gramStart"/>
      <w:r w:rsidRPr="004C72BE">
        <w:t>whether or not</w:t>
      </w:r>
      <w:proofErr w:type="gramEnd"/>
      <w:r w:rsidRPr="004C72BE">
        <w:t xml:space="preserve"> a risk event might affect the project and the documentation of the risk’s characteristics. Team members provide information on suspected event occurrence. The entire project staff is responsible for communicating the likelihood of risks and the associated characteristics of that risk.</w:t>
      </w:r>
    </w:p>
    <w:p w14:paraId="65D562C2" w14:textId="77777777" w:rsidR="003352D9" w:rsidRPr="004C72BE" w:rsidRDefault="003352D9" w:rsidP="00C739F8">
      <w:pPr>
        <w:pStyle w:val="BodyTextBullet1"/>
        <w:jc w:val="both"/>
      </w:pPr>
      <w:r w:rsidRPr="004C72BE">
        <w:rPr>
          <w:rStyle w:val="Strong"/>
          <w:b w:val="0"/>
        </w:rPr>
        <w:t>Analyze Risk</w:t>
      </w:r>
      <w:r w:rsidRPr="004C72BE">
        <w:t>—The effort associated with evaluating the probability of a risk occurring and the impact to the project and with determining a risk severity ranking.</w:t>
      </w:r>
    </w:p>
    <w:p w14:paraId="463A9B39" w14:textId="77777777" w:rsidR="003352D9" w:rsidRPr="004C72BE" w:rsidRDefault="003352D9" w:rsidP="00C739F8">
      <w:pPr>
        <w:pStyle w:val="BodyTextBullet1"/>
        <w:jc w:val="both"/>
      </w:pPr>
      <w:r w:rsidRPr="004C72BE">
        <w:rPr>
          <w:rStyle w:val="Strong"/>
          <w:b w:val="0"/>
        </w:rPr>
        <w:t>Response Planning</w:t>
      </w:r>
      <w:r w:rsidRPr="004C72BE">
        <w:t>—The effort associated with developing the mitigation and contingency plans to minimize or eliminate the impact of a risk. Mitigation strategies are developed for risks determined to have an impact on the project. Plans for mitigation are tracked until either the risk exposure has been satisfactorily reduced or the risk averted.</w:t>
      </w:r>
    </w:p>
    <w:p w14:paraId="5161B605" w14:textId="77777777" w:rsidR="003352D9" w:rsidRPr="004C72BE" w:rsidRDefault="003352D9" w:rsidP="00C739F8">
      <w:pPr>
        <w:pStyle w:val="BodyTextBullet1"/>
        <w:jc w:val="both"/>
      </w:pPr>
      <w:r w:rsidRPr="004C72BE">
        <w:rPr>
          <w:rStyle w:val="Strong"/>
          <w:b w:val="0"/>
        </w:rPr>
        <w:t>Monitoring and Control</w:t>
      </w:r>
      <w:r w:rsidRPr="004C72BE">
        <w:t>—The effort associated with making decisions regarding initiating appropriate controls and tracking a risk until the risk is no longer a threat. Risk status is tracked and monitored throughout the lifecycle of a project.</w:t>
      </w:r>
    </w:p>
    <w:p w14:paraId="2C90AF44" w14:textId="0891E57F" w:rsidR="003352D9" w:rsidRPr="004C72BE" w:rsidRDefault="003352D9" w:rsidP="00C739F8">
      <w:pPr>
        <w:pStyle w:val="BodyText"/>
        <w:jc w:val="both"/>
      </w:pPr>
      <w:r w:rsidRPr="004C72BE">
        <w:t>These processes are performed on an ongoing, continuous basis throughout the project</w:t>
      </w:r>
      <w:r w:rsidR="00650861" w:rsidRPr="004C72BE">
        <w:t>’s period of performance.</w:t>
      </w:r>
    </w:p>
    <w:p w14:paraId="45A08830" w14:textId="77777777" w:rsidR="003352D9" w:rsidRPr="004C72BE" w:rsidRDefault="003352D9" w:rsidP="00E72342">
      <w:pPr>
        <w:pStyle w:val="Heading2"/>
        <w:rPr>
          <w:b w:val="0"/>
        </w:rPr>
      </w:pPr>
      <w:bookmarkStart w:id="115" w:name="_Toc459186956"/>
      <w:bookmarkStart w:id="116" w:name="_Toc5021543"/>
      <w:r w:rsidRPr="004C72BE">
        <w:rPr>
          <w:b w:val="0"/>
        </w:rPr>
        <w:t>Identify Risks</w:t>
      </w:r>
      <w:bookmarkEnd w:id="115"/>
      <w:bookmarkEnd w:id="116"/>
    </w:p>
    <w:p w14:paraId="3A957407" w14:textId="677AF85F" w:rsidR="003352D9" w:rsidRPr="004C72BE" w:rsidRDefault="003352D9" w:rsidP="00D30D6E">
      <w:pPr>
        <w:pStyle w:val="BodyText"/>
      </w:pPr>
      <w:r w:rsidRPr="004C72BE">
        <w:t xml:space="preserve">The primary purpose of </w:t>
      </w:r>
      <w:r w:rsidR="000F2B61" w:rsidRPr="004C72BE">
        <w:t>R</w:t>
      </w:r>
      <w:r w:rsidRPr="004C72BE">
        <w:t xml:space="preserve">isk </w:t>
      </w:r>
      <w:r w:rsidR="000F2B61" w:rsidRPr="004C72BE">
        <w:t>M</w:t>
      </w:r>
      <w:r w:rsidRPr="004C72BE">
        <w:t xml:space="preserve">anagement is to identify potential impacts early so that they may be mitigated to help ensure project success. Risk management </w:t>
      </w:r>
      <w:r w:rsidR="00CF24E4" w:rsidRPr="004C72BE">
        <w:t>ensures</w:t>
      </w:r>
      <w:r w:rsidRPr="004C72BE">
        <w:t xml:space="preserve"> risks are formally addressed at the beginning (</w:t>
      </w:r>
      <w:r w:rsidR="000F2B61" w:rsidRPr="004C72BE">
        <w:t>S</w:t>
      </w:r>
      <w:r w:rsidRPr="004C72BE">
        <w:t>print planning) and end (</w:t>
      </w:r>
      <w:r w:rsidR="000F2B61" w:rsidRPr="004C72BE">
        <w:t>S</w:t>
      </w:r>
      <w:r w:rsidRPr="004C72BE">
        <w:t xml:space="preserve">print </w:t>
      </w:r>
      <w:r w:rsidR="000F2B61" w:rsidRPr="004C72BE">
        <w:t>R</w:t>
      </w:r>
      <w:r w:rsidRPr="004C72BE">
        <w:t xml:space="preserve">eview and </w:t>
      </w:r>
      <w:r w:rsidR="000F2B61" w:rsidRPr="004C72BE">
        <w:t>R</w:t>
      </w:r>
      <w:r w:rsidRPr="004C72BE">
        <w:t xml:space="preserve">etrospective) of each </w:t>
      </w:r>
      <w:r w:rsidR="000F2B61" w:rsidRPr="004C72BE">
        <w:t>S</w:t>
      </w:r>
      <w:r w:rsidRPr="004C72BE">
        <w:t>print; risks are part of the meeting agenda</w:t>
      </w:r>
      <w:r w:rsidR="00212241" w:rsidRPr="004C72BE">
        <w:t xml:space="preserve">. </w:t>
      </w:r>
      <w:r w:rsidRPr="004C72BE">
        <w:t xml:space="preserve">Risks will be identified and documented by the entire team. During the daily scrum meetings only risks that need to be updated or newly identified will be discussed. </w:t>
      </w:r>
    </w:p>
    <w:p w14:paraId="1290FB2D" w14:textId="2253713C" w:rsidR="003352D9" w:rsidRPr="004C72BE" w:rsidRDefault="003352D9" w:rsidP="00D30D6E">
      <w:pPr>
        <w:pStyle w:val="BodyText"/>
      </w:pPr>
      <w:r w:rsidRPr="004C72BE">
        <w:t xml:space="preserve">For new risks, the </w:t>
      </w:r>
      <w:r w:rsidR="000F2B61" w:rsidRPr="004C72BE">
        <w:t>Project t</w:t>
      </w:r>
      <w:r w:rsidR="00542945" w:rsidRPr="004C72BE">
        <w:t>e</w:t>
      </w:r>
      <w:r w:rsidRPr="004C72BE">
        <w:t>am will be asked to estimate the probability and the impact. Based on the probability and impact; the risk severity will be determined</w:t>
      </w:r>
      <w:r w:rsidR="00212241" w:rsidRPr="004C72BE">
        <w:t xml:space="preserve">. </w:t>
      </w:r>
      <w:r w:rsidR="000F2B61" w:rsidRPr="004C72BE">
        <w:t>High severity r</w:t>
      </w:r>
      <w:r w:rsidRPr="004C72BE">
        <w:t>isks will be documented and tracked in t</w:t>
      </w:r>
      <w:r w:rsidR="00D30D6E" w:rsidRPr="004C72BE">
        <w:t xml:space="preserve">he </w:t>
      </w:r>
      <w:r w:rsidR="000F2B61" w:rsidRPr="004C72BE">
        <w:t>R</w:t>
      </w:r>
      <w:r w:rsidR="00D30D6E" w:rsidRPr="004C72BE">
        <w:t xml:space="preserve">isk </w:t>
      </w:r>
      <w:r w:rsidR="000F2B61" w:rsidRPr="004C72BE">
        <w:t>R</w:t>
      </w:r>
      <w:r w:rsidR="00D30D6E" w:rsidRPr="004C72BE">
        <w:t xml:space="preserve">egistry. </w:t>
      </w:r>
      <w:r w:rsidR="000F2B61" w:rsidRPr="004C72BE">
        <w:t xml:space="preserve">Refer to Section 7.3, Risk Registry, </w:t>
      </w:r>
      <w:r w:rsidR="00D30D6E" w:rsidRPr="004C72BE">
        <w:t>for more details.</w:t>
      </w:r>
    </w:p>
    <w:p w14:paraId="5F009D86" w14:textId="77777777" w:rsidR="003352D9" w:rsidRPr="004C72BE" w:rsidRDefault="003352D9" w:rsidP="00E72342">
      <w:pPr>
        <w:pStyle w:val="Heading2"/>
        <w:rPr>
          <w:b w:val="0"/>
        </w:rPr>
      </w:pPr>
      <w:bookmarkStart w:id="117" w:name="_Toc459186957"/>
      <w:bookmarkStart w:id="118" w:name="_Toc5021544"/>
      <w:r w:rsidRPr="004C72BE">
        <w:rPr>
          <w:b w:val="0"/>
        </w:rPr>
        <w:t>Risk Analysis</w:t>
      </w:r>
      <w:bookmarkEnd w:id="117"/>
      <w:bookmarkEnd w:id="118"/>
    </w:p>
    <w:p w14:paraId="35A81604" w14:textId="69890840" w:rsidR="003352D9" w:rsidRPr="004C72BE" w:rsidRDefault="003352D9" w:rsidP="00E72342">
      <w:pPr>
        <w:pStyle w:val="BodyText"/>
      </w:pPr>
      <w:r w:rsidRPr="004C72BE">
        <w:t>Risk Analysis encompasses evaluation of probability, impact, severity, and prioritization</w:t>
      </w:r>
      <w:r w:rsidR="00212241" w:rsidRPr="004C72BE">
        <w:t xml:space="preserve">. </w:t>
      </w:r>
      <w:r w:rsidRPr="004C72BE">
        <w:t>The purpose of risk analysis is to bolster the risk definition into becoming decision making information. During this process, risks are analyzed in detail to assess the amount of risk, to identify which ones are most important, and how they relate to each other. Response to minimize the risks will be determined and documented.</w:t>
      </w:r>
    </w:p>
    <w:p w14:paraId="0C61665B" w14:textId="77777777" w:rsidR="003352D9" w:rsidRPr="004C72BE" w:rsidRDefault="003352D9" w:rsidP="0050083E">
      <w:pPr>
        <w:pStyle w:val="Heading3"/>
        <w:ind w:left="907" w:hanging="907"/>
        <w:rPr>
          <w:b w:val="0"/>
        </w:rPr>
      </w:pPr>
      <w:bookmarkStart w:id="119" w:name="_Toc459186958"/>
      <w:bookmarkStart w:id="120" w:name="_Toc5021545"/>
      <w:r w:rsidRPr="004C72BE">
        <w:rPr>
          <w:b w:val="0"/>
        </w:rPr>
        <w:t>Risk Probability</w:t>
      </w:r>
      <w:bookmarkEnd w:id="119"/>
      <w:bookmarkEnd w:id="120"/>
    </w:p>
    <w:p w14:paraId="18C77BBA" w14:textId="762BE169" w:rsidR="003352D9" w:rsidRPr="004C72BE" w:rsidRDefault="003352D9" w:rsidP="00D30D6E">
      <w:pPr>
        <w:pStyle w:val="BodyText"/>
      </w:pPr>
      <w:r w:rsidRPr="004C72BE">
        <w:t xml:space="preserve">The probability of the risk event occurring in a selected unit of time (e.g. per day, per two-week </w:t>
      </w:r>
      <w:r w:rsidR="00C250D6" w:rsidRPr="004C72BE">
        <w:t>S</w:t>
      </w:r>
      <w:r w:rsidRPr="004C72BE">
        <w:t>print, per month, during the project) is a subjective estimation based on an analysis of the team or Risk Owner</w:t>
      </w:r>
      <w:r w:rsidR="00212241" w:rsidRPr="004C72BE">
        <w:t xml:space="preserve">. </w:t>
      </w:r>
      <w:r w:rsidRPr="004C72BE">
        <w:t>The probability estimate requires knowledge of the activity, experience or historical data</w:t>
      </w:r>
      <w:r w:rsidR="00212241" w:rsidRPr="004C72BE">
        <w:t xml:space="preserve">. </w:t>
      </w:r>
      <w:r w:rsidRPr="004C72BE">
        <w:t xml:space="preserve">The Risk Probability Matrix is shown in </w:t>
      </w:r>
      <w:r w:rsidR="00D30D6E" w:rsidRPr="004C72BE">
        <w:t xml:space="preserve">Table </w:t>
      </w:r>
      <w:r w:rsidR="00ED04E2" w:rsidRPr="004C72BE">
        <w:t>4</w:t>
      </w:r>
      <w:r w:rsidRPr="004C72BE">
        <w:t>. The distribution of the 20-40-60-80 rule provides the basic five probability categories necessary for quantitative analysis.</w:t>
      </w:r>
    </w:p>
    <w:p w14:paraId="7DA3E8AB" w14:textId="3EC4780D" w:rsidR="00D30D6E" w:rsidRPr="003A5E94" w:rsidRDefault="00FF51DE" w:rsidP="00FF51DE">
      <w:pPr>
        <w:pStyle w:val="TableHeader"/>
      </w:pPr>
      <w:bookmarkStart w:id="121" w:name="_Toc2603239"/>
      <w:r w:rsidRPr="003A5E94">
        <w:t xml:space="preserve">Table </w:t>
      </w:r>
      <w:r w:rsidR="00D747EF">
        <w:t>3</w:t>
      </w:r>
      <w:r w:rsidRPr="003A5E94">
        <w:t>: Risk Probability Matrix</w:t>
      </w:r>
      <w:bookmarkEnd w:id="121"/>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Probability Matrix. The distribution of the 20-40-60-80 rule provides the basic five probability categories necessary for quantitative analysis."/>
      </w:tblPr>
      <w:tblGrid>
        <w:gridCol w:w="2480"/>
        <w:gridCol w:w="4721"/>
      </w:tblGrid>
      <w:tr w:rsidR="00D30D6E" w:rsidRPr="004C72BE" w14:paraId="246CC31A" w14:textId="77777777" w:rsidTr="00D30D6E">
        <w:trPr>
          <w:cantSplit/>
          <w:tblHeader/>
          <w:jc w:val="center"/>
        </w:trPr>
        <w:tc>
          <w:tcPr>
            <w:tcW w:w="1722" w:type="pct"/>
            <w:shd w:val="clear" w:color="auto" w:fill="F2F2F2" w:themeFill="background1" w:themeFillShade="F2"/>
            <w:vAlign w:val="center"/>
          </w:tcPr>
          <w:p w14:paraId="37E24C76" w14:textId="77777777" w:rsidR="003352D9" w:rsidRPr="004C72BE" w:rsidRDefault="003352D9" w:rsidP="00006291">
            <w:pPr>
              <w:pStyle w:val="TableHeading"/>
              <w:rPr>
                <w:b w:val="0"/>
                <w:sz w:val="20"/>
                <w:szCs w:val="20"/>
              </w:rPr>
            </w:pPr>
            <w:r w:rsidRPr="004C72BE">
              <w:rPr>
                <w:b w:val="0"/>
                <w:sz w:val="20"/>
                <w:szCs w:val="20"/>
              </w:rPr>
              <w:t>Risk Probability Rank</w:t>
            </w:r>
          </w:p>
        </w:tc>
        <w:tc>
          <w:tcPr>
            <w:tcW w:w="3278" w:type="pct"/>
            <w:shd w:val="clear" w:color="auto" w:fill="F2F2F2" w:themeFill="background1" w:themeFillShade="F2"/>
            <w:vAlign w:val="center"/>
          </w:tcPr>
          <w:p w14:paraId="7F9C260D" w14:textId="77777777" w:rsidR="003352D9" w:rsidRPr="004C72BE" w:rsidRDefault="003352D9" w:rsidP="007325D2">
            <w:pPr>
              <w:pStyle w:val="TableHeading"/>
              <w:jc w:val="both"/>
              <w:rPr>
                <w:b w:val="0"/>
                <w:sz w:val="20"/>
                <w:szCs w:val="20"/>
              </w:rPr>
            </w:pPr>
            <w:r w:rsidRPr="004C72BE">
              <w:rPr>
                <w:b w:val="0"/>
                <w:sz w:val="20"/>
                <w:szCs w:val="20"/>
              </w:rPr>
              <w:t>Likelihood of Event</w:t>
            </w:r>
          </w:p>
        </w:tc>
      </w:tr>
      <w:tr w:rsidR="003352D9" w:rsidRPr="004C72BE" w14:paraId="02023E43" w14:textId="77777777" w:rsidTr="00D30D6E">
        <w:trPr>
          <w:cantSplit/>
          <w:jc w:val="center"/>
        </w:trPr>
        <w:tc>
          <w:tcPr>
            <w:tcW w:w="1722" w:type="pct"/>
            <w:vAlign w:val="center"/>
          </w:tcPr>
          <w:p w14:paraId="7B857204" w14:textId="77777777" w:rsidR="003352D9" w:rsidRPr="004C72BE" w:rsidRDefault="003352D9" w:rsidP="007325D2">
            <w:pPr>
              <w:pStyle w:val="TableText"/>
              <w:jc w:val="both"/>
              <w:rPr>
                <w:sz w:val="20"/>
              </w:rPr>
            </w:pPr>
            <w:r w:rsidRPr="004C72BE">
              <w:rPr>
                <w:sz w:val="20"/>
              </w:rPr>
              <w:t>5 – Almost Certain</w:t>
            </w:r>
          </w:p>
        </w:tc>
        <w:tc>
          <w:tcPr>
            <w:tcW w:w="3278" w:type="pct"/>
            <w:vAlign w:val="center"/>
          </w:tcPr>
          <w:p w14:paraId="4973FEC9" w14:textId="77777777" w:rsidR="003352D9" w:rsidRPr="004C72BE" w:rsidRDefault="003352D9" w:rsidP="007325D2">
            <w:pPr>
              <w:pStyle w:val="TableText"/>
              <w:jc w:val="both"/>
              <w:rPr>
                <w:sz w:val="20"/>
              </w:rPr>
            </w:pPr>
            <w:r w:rsidRPr="004C72BE">
              <w:rPr>
                <w:sz w:val="20"/>
              </w:rPr>
              <w:t>&gt; 80% – Risk event expected to occur</w:t>
            </w:r>
          </w:p>
        </w:tc>
      </w:tr>
      <w:tr w:rsidR="003352D9" w:rsidRPr="004C72BE" w14:paraId="2645EB48" w14:textId="77777777" w:rsidTr="00D30D6E">
        <w:trPr>
          <w:cantSplit/>
          <w:jc w:val="center"/>
        </w:trPr>
        <w:tc>
          <w:tcPr>
            <w:tcW w:w="1722" w:type="pct"/>
            <w:vAlign w:val="center"/>
          </w:tcPr>
          <w:p w14:paraId="2B1B50A1" w14:textId="77777777" w:rsidR="003352D9" w:rsidRPr="004C72BE" w:rsidRDefault="003352D9" w:rsidP="007325D2">
            <w:pPr>
              <w:pStyle w:val="TableText"/>
              <w:jc w:val="both"/>
              <w:rPr>
                <w:sz w:val="20"/>
              </w:rPr>
            </w:pPr>
            <w:r w:rsidRPr="004C72BE">
              <w:rPr>
                <w:sz w:val="20"/>
              </w:rPr>
              <w:t>4 – Likely</w:t>
            </w:r>
          </w:p>
        </w:tc>
        <w:tc>
          <w:tcPr>
            <w:tcW w:w="3278" w:type="pct"/>
            <w:vAlign w:val="center"/>
          </w:tcPr>
          <w:p w14:paraId="51F1047C" w14:textId="77777777" w:rsidR="003352D9" w:rsidRPr="004C72BE" w:rsidRDefault="003352D9" w:rsidP="007325D2">
            <w:pPr>
              <w:pStyle w:val="TableText"/>
              <w:jc w:val="both"/>
              <w:rPr>
                <w:sz w:val="20"/>
              </w:rPr>
            </w:pPr>
            <w:r w:rsidRPr="004C72BE">
              <w:rPr>
                <w:sz w:val="20"/>
              </w:rPr>
              <w:t>60-80% – Risk event more likely to occur</w:t>
            </w:r>
          </w:p>
        </w:tc>
      </w:tr>
      <w:tr w:rsidR="003352D9" w:rsidRPr="004C72BE" w14:paraId="454818BE" w14:textId="77777777" w:rsidTr="00D30D6E">
        <w:trPr>
          <w:cantSplit/>
          <w:jc w:val="center"/>
        </w:trPr>
        <w:tc>
          <w:tcPr>
            <w:tcW w:w="1722" w:type="pct"/>
            <w:vAlign w:val="center"/>
          </w:tcPr>
          <w:p w14:paraId="635FE1A6" w14:textId="77777777" w:rsidR="003352D9" w:rsidRPr="004C72BE" w:rsidRDefault="003352D9" w:rsidP="007325D2">
            <w:pPr>
              <w:pStyle w:val="TableText"/>
              <w:jc w:val="both"/>
              <w:rPr>
                <w:sz w:val="20"/>
              </w:rPr>
            </w:pPr>
            <w:r w:rsidRPr="004C72BE">
              <w:rPr>
                <w:sz w:val="20"/>
              </w:rPr>
              <w:t>3 – Moderate</w:t>
            </w:r>
          </w:p>
        </w:tc>
        <w:tc>
          <w:tcPr>
            <w:tcW w:w="3278" w:type="pct"/>
            <w:vAlign w:val="center"/>
          </w:tcPr>
          <w:p w14:paraId="70609BDB" w14:textId="77777777" w:rsidR="003352D9" w:rsidRPr="004C72BE" w:rsidRDefault="003352D9" w:rsidP="007325D2">
            <w:pPr>
              <w:pStyle w:val="TableText"/>
              <w:jc w:val="both"/>
              <w:rPr>
                <w:sz w:val="20"/>
              </w:rPr>
            </w:pPr>
            <w:r w:rsidRPr="004C72BE">
              <w:rPr>
                <w:sz w:val="20"/>
              </w:rPr>
              <w:t>40-60% – Risk event may or may not occur</w:t>
            </w:r>
          </w:p>
        </w:tc>
      </w:tr>
      <w:tr w:rsidR="003352D9" w:rsidRPr="004C72BE" w14:paraId="4E01B1DD" w14:textId="77777777" w:rsidTr="00D30D6E">
        <w:trPr>
          <w:cantSplit/>
          <w:jc w:val="center"/>
        </w:trPr>
        <w:tc>
          <w:tcPr>
            <w:tcW w:w="1722" w:type="pct"/>
            <w:vAlign w:val="center"/>
          </w:tcPr>
          <w:p w14:paraId="79EA1859" w14:textId="77777777" w:rsidR="003352D9" w:rsidRPr="004C72BE" w:rsidRDefault="003352D9" w:rsidP="007325D2">
            <w:pPr>
              <w:pStyle w:val="TableText"/>
              <w:jc w:val="both"/>
              <w:rPr>
                <w:sz w:val="20"/>
              </w:rPr>
            </w:pPr>
            <w:r w:rsidRPr="004C72BE">
              <w:rPr>
                <w:sz w:val="20"/>
              </w:rPr>
              <w:t>2 – Unlikely</w:t>
            </w:r>
          </w:p>
        </w:tc>
        <w:tc>
          <w:tcPr>
            <w:tcW w:w="3278" w:type="pct"/>
            <w:vAlign w:val="center"/>
          </w:tcPr>
          <w:p w14:paraId="24B4FAAE" w14:textId="77777777" w:rsidR="003352D9" w:rsidRPr="004C72BE" w:rsidRDefault="003352D9" w:rsidP="007325D2">
            <w:pPr>
              <w:pStyle w:val="TableText"/>
              <w:jc w:val="both"/>
              <w:rPr>
                <w:sz w:val="20"/>
              </w:rPr>
            </w:pPr>
            <w:r w:rsidRPr="004C72BE">
              <w:rPr>
                <w:sz w:val="20"/>
              </w:rPr>
              <w:t>20-40% – Risk event less likely to occur</w:t>
            </w:r>
          </w:p>
        </w:tc>
      </w:tr>
      <w:tr w:rsidR="003352D9" w:rsidRPr="004C72BE" w14:paraId="08B7FB2C" w14:textId="77777777" w:rsidTr="00D30D6E">
        <w:trPr>
          <w:cantSplit/>
          <w:jc w:val="center"/>
        </w:trPr>
        <w:tc>
          <w:tcPr>
            <w:tcW w:w="1722" w:type="pct"/>
            <w:vAlign w:val="center"/>
          </w:tcPr>
          <w:p w14:paraId="32113E28" w14:textId="77777777" w:rsidR="003352D9" w:rsidRPr="004C72BE" w:rsidRDefault="003352D9" w:rsidP="007325D2">
            <w:pPr>
              <w:pStyle w:val="TableText"/>
              <w:jc w:val="both"/>
              <w:rPr>
                <w:sz w:val="20"/>
              </w:rPr>
            </w:pPr>
            <w:r w:rsidRPr="004C72BE">
              <w:rPr>
                <w:sz w:val="20"/>
              </w:rPr>
              <w:t>1 – Rare</w:t>
            </w:r>
          </w:p>
        </w:tc>
        <w:tc>
          <w:tcPr>
            <w:tcW w:w="3278" w:type="pct"/>
            <w:vAlign w:val="center"/>
          </w:tcPr>
          <w:p w14:paraId="5A8A5A53" w14:textId="77777777" w:rsidR="003352D9" w:rsidRPr="004C72BE" w:rsidRDefault="003352D9" w:rsidP="00266CEC">
            <w:pPr>
              <w:pStyle w:val="TableText"/>
              <w:keepNext/>
              <w:jc w:val="both"/>
              <w:rPr>
                <w:sz w:val="20"/>
              </w:rPr>
            </w:pPr>
            <w:r w:rsidRPr="004C72BE">
              <w:rPr>
                <w:sz w:val="20"/>
              </w:rPr>
              <w:t>&lt; 20% – Risk event not expected</w:t>
            </w:r>
          </w:p>
        </w:tc>
      </w:tr>
    </w:tbl>
    <w:p w14:paraId="152B725F" w14:textId="77777777" w:rsidR="003352D9" w:rsidRPr="004C72BE" w:rsidRDefault="003352D9" w:rsidP="00D30D6E">
      <w:pPr>
        <w:pStyle w:val="Heading3"/>
        <w:rPr>
          <w:b w:val="0"/>
        </w:rPr>
      </w:pPr>
      <w:bookmarkStart w:id="122" w:name="_Toc459186959"/>
      <w:bookmarkStart w:id="123" w:name="_Toc5021546"/>
      <w:r w:rsidRPr="004C72BE">
        <w:rPr>
          <w:b w:val="0"/>
        </w:rPr>
        <w:t>Risk Impact</w:t>
      </w:r>
      <w:bookmarkEnd w:id="122"/>
      <w:bookmarkEnd w:id="123"/>
    </w:p>
    <w:p w14:paraId="3ECF6082" w14:textId="2A3EDD61" w:rsidR="003352D9" w:rsidRPr="004C72BE" w:rsidRDefault="003352D9" w:rsidP="00CA1D34">
      <w:pPr>
        <w:pStyle w:val="BodyText"/>
      </w:pPr>
      <w:r w:rsidRPr="004C72BE">
        <w:t xml:space="preserve">The impact to the project if a risk occurs is estimated in terms of the criteria that are important the stakeholders. The Risk Impact Matrix assists with rating the impact of each risk relating to safety, financial, schedule, adverse image/publicity and customer service/business interruption. The Risk Impact Matrix, Table </w:t>
      </w:r>
      <w:r w:rsidR="00ED04E2" w:rsidRPr="004C72BE">
        <w:rPr>
          <w:noProof/>
        </w:rPr>
        <w:t>5</w:t>
      </w:r>
      <w:r w:rsidRPr="004C72BE">
        <w:t xml:space="preserve">, reflects </w:t>
      </w:r>
      <w:r w:rsidR="00CF24E4" w:rsidRPr="004C72BE">
        <w:t>IT Engineering Support</w:t>
      </w:r>
      <w:r w:rsidR="00CA1D34" w:rsidRPr="004C72BE">
        <w:t xml:space="preserve"> project’s criteria.</w:t>
      </w:r>
    </w:p>
    <w:p w14:paraId="4AC2FA01" w14:textId="7C5A545D" w:rsidR="003352D9" w:rsidRPr="003A5E94" w:rsidRDefault="00FF51DE" w:rsidP="00FF51DE">
      <w:pPr>
        <w:pStyle w:val="TableHeader"/>
      </w:pPr>
      <w:bookmarkStart w:id="124" w:name="_Toc2603240"/>
      <w:r w:rsidRPr="003A5E94">
        <w:t xml:space="preserve">Table </w:t>
      </w:r>
      <w:r w:rsidR="00D747EF">
        <w:t>4</w:t>
      </w:r>
      <w:r w:rsidRPr="003A5E94">
        <w:t>: Risk Impact Matrix</w:t>
      </w:r>
      <w:bookmarkEnd w:id="124"/>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Impact Matrix assists with rating the impact of each risk relating to safety, financial, schedule, adverse image/publicity and customer service/business interruption. "/>
      </w:tblPr>
      <w:tblGrid>
        <w:gridCol w:w="1906"/>
        <w:gridCol w:w="2590"/>
        <w:gridCol w:w="4949"/>
      </w:tblGrid>
      <w:tr w:rsidR="00361FBF" w:rsidRPr="004C72BE" w14:paraId="15E6ED07" w14:textId="77777777" w:rsidTr="00361FBF">
        <w:trPr>
          <w:cantSplit/>
          <w:trHeight w:val="232"/>
          <w:tblHeader/>
        </w:trPr>
        <w:tc>
          <w:tcPr>
            <w:tcW w:w="1009" w:type="pct"/>
            <w:shd w:val="clear" w:color="auto" w:fill="F2F2F2" w:themeFill="background1" w:themeFillShade="F2"/>
            <w:vAlign w:val="center"/>
          </w:tcPr>
          <w:p w14:paraId="34FDE72F" w14:textId="77777777" w:rsidR="0024691A" w:rsidRPr="004C72BE" w:rsidRDefault="0024691A" w:rsidP="005E3AB5">
            <w:pPr>
              <w:pStyle w:val="TableHeading"/>
              <w:spacing w:before="40" w:after="40"/>
              <w:rPr>
                <w:b w:val="0"/>
                <w:sz w:val="20"/>
                <w:szCs w:val="24"/>
              </w:rPr>
            </w:pPr>
            <w:r w:rsidRPr="004C72BE">
              <w:rPr>
                <w:b w:val="0"/>
                <w:sz w:val="20"/>
                <w:szCs w:val="24"/>
              </w:rPr>
              <w:t>Risk Impact Rank</w:t>
            </w:r>
          </w:p>
        </w:tc>
        <w:tc>
          <w:tcPr>
            <w:tcW w:w="1371" w:type="pct"/>
            <w:shd w:val="clear" w:color="auto" w:fill="F2F2F2" w:themeFill="background1" w:themeFillShade="F2"/>
            <w:vAlign w:val="center"/>
          </w:tcPr>
          <w:p w14:paraId="0B9AC25B" w14:textId="77777777" w:rsidR="0024691A" w:rsidRPr="004C72BE" w:rsidRDefault="0024691A" w:rsidP="005E3AB5">
            <w:pPr>
              <w:pStyle w:val="TableHeading"/>
              <w:spacing w:before="40" w:after="40"/>
              <w:rPr>
                <w:b w:val="0"/>
                <w:sz w:val="20"/>
                <w:szCs w:val="24"/>
              </w:rPr>
            </w:pPr>
            <w:r w:rsidRPr="004C72BE">
              <w:rPr>
                <w:b w:val="0"/>
                <w:sz w:val="20"/>
                <w:szCs w:val="24"/>
              </w:rPr>
              <w:t>Cost or Schedule impact</w:t>
            </w:r>
          </w:p>
        </w:tc>
        <w:tc>
          <w:tcPr>
            <w:tcW w:w="2620" w:type="pct"/>
            <w:shd w:val="clear" w:color="auto" w:fill="F2F2F2" w:themeFill="background1" w:themeFillShade="F2"/>
            <w:vAlign w:val="center"/>
          </w:tcPr>
          <w:p w14:paraId="4B1ECD16" w14:textId="77777777" w:rsidR="0024691A" w:rsidRPr="004C72BE" w:rsidRDefault="0024691A" w:rsidP="005E3AB5">
            <w:pPr>
              <w:pStyle w:val="TableHeading"/>
              <w:spacing w:before="40" w:after="40"/>
              <w:rPr>
                <w:b w:val="0"/>
                <w:sz w:val="20"/>
                <w:szCs w:val="24"/>
              </w:rPr>
            </w:pPr>
            <w:r w:rsidRPr="004C72BE">
              <w:rPr>
                <w:b w:val="0"/>
                <w:sz w:val="20"/>
                <w:szCs w:val="24"/>
              </w:rPr>
              <w:t>Scope or Quality</w:t>
            </w:r>
          </w:p>
        </w:tc>
      </w:tr>
      <w:tr w:rsidR="00006291" w:rsidRPr="004C72BE" w14:paraId="0F3761BB" w14:textId="77777777" w:rsidTr="00361FBF">
        <w:trPr>
          <w:cantSplit/>
          <w:trHeight w:val="558"/>
        </w:trPr>
        <w:tc>
          <w:tcPr>
            <w:tcW w:w="1009" w:type="pct"/>
            <w:vAlign w:val="center"/>
          </w:tcPr>
          <w:p w14:paraId="571FDA71" w14:textId="77777777" w:rsidR="0024691A" w:rsidRPr="004C72BE" w:rsidRDefault="0024691A" w:rsidP="005E3AB5">
            <w:pPr>
              <w:pStyle w:val="TableText"/>
              <w:spacing w:before="40" w:after="40"/>
              <w:rPr>
                <w:sz w:val="20"/>
                <w:szCs w:val="24"/>
              </w:rPr>
            </w:pPr>
            <w:r w:rsidRPr="004C72BE">
              <w:rPr>
                <w:sz w:val="20"/>
                <w:szCs w:val="24"/>
              </w:rPr>
              <w:t>5 – Potentially Catastrophic</w:t>
            </w:r>
          </w:p>
        </w:tc>
        <w:tc>
          <w:tcPr>
            <w:tcW w:w="1371" w:type="pct"/>
            <w:shd w:val="clear" w:color="auto" w:fill="FFFFFF" w:themeFill="background1"/>
            <w:vAlign w:val="center"/>
          </w:tcPr>
          <w:p w14:paraId="7C0C0407" w14:textId="77777777" w:rsidR="0024691A" w:rsidRPr="004C72BE" w:rsidRDefault="0024691A" w:rsidP="005E3AB5">
            <w:pPr>
              <w:pStyle w:val="TableText"/>
              <w:spacing w:before="40" w:after="40"/>
              <w:rPr>
                <w:sz w:val="20"/>
                <w:szCs w:val="24"/>
              </w:rPr>
            </w:pPr>
            <w:r w:rsidRPr="004C72BE">
              <w:rPr>
                <w:sz w:val="20"/>
                <w:szCs w:val="24"/>
              </w:rPr>
              <w:t>GREATER THAN 20%</w:t>
            </w:r>
          </w:p>
        </w:tc>
        <w:tc>
          <w:tcPr>
            <w:tcW w:w="2620" w:type="pct"/>
            <w:shd w:val="clear" w:color="auto" w:fill="FFFFFF" w:themeFill="background1"/>
            <w:vAlign w:val="center"/>
          </w:tcPr>
          <w:p w14:paraId="74037EB8" w14:textId="071D717A" w:rsidR="0024691A" w:rsidRPr="004C72BE" w:rsidRDefault="0024691A" w:rsidP="00361FBF">
            <w:pPr>
              <w:pStyle w:val="TableText"/>
              <w:spacing w:before="40" w:after="40"/>
              <w:ind w:right="-110"/>
              <w:rPr>
                <w:sz w:val="20"/>
                <w:szCs w:val="24"/>
              </w:rPr>
            </w:pPr>
            <w:r w:rsidRPr="004C72BE">
              <w:rPr>
                <w:sz w:val="20"/>
                <w:szCs w:val="24"/>
              </w:rPr>
              <w:t>Final contract deliverables fail to meet customer needs.</w:t>
            </w:r>
          </w:p>
        </w:tc>
      </w:tr>
      <w:tr w:rsidR="00006291" w:rsidRPr="004C72BE" w14:paraId="09A175C5" w14:textId="77777777" w:rsidTr="00361FBF">
        <w:trPr>
          <w:cantSplit/>
          <w:trHeight w:val="660"/>
        </w:trPr>
        <w:tc>
          <w:tcPr>
            <w:tcW w:w="1009" w:type="pct"/>
            <w:vAlign w:val="center"/>
          </w:tcPr>
          <w:p w14:paraId="5AACF68F" w14:textId="77777777" w:rsidR="0024691A" w:rsidRPr="004C72BE" w:rsidRDefault="0024691A" w:rsidP="005E3AB5">
            <w:pPr>
              <w:pStyle w:val="TableText"/>
              <w:spacing w:before="40" w:after="40"/>
              <w:rPr>
                <w:sz w:val="20"/>
                <w:szCs w:val="24"/>
              </w:rPr>
            </w:pPr>
            <w:r w:rsidRPr="004C72BE">
              <w:rPr>
                <w:sz w:val="20"/>
                <w:szCs w:val="24"/>
              </w:rPr>
              <w:t>4 – Major</w:t>
            </w:r>
          </w:p>
        </w:tc>
        <w:tc>
          <w:tcPr>
            <w:tcW w:w="1371" w:type="pct"/>
            <w:shd w:val="clear" w:color="auto" w:fill="FFFFFF" w:themeFill="background1"/>
            <w:vAlign w:val="center"/>
          </w:tcPr>
          <w:p w14:paraId="387BAB8F" w14:textId="77777777" w:rsidR="0024691A" w:rsidRPr="004C72BE" w:rsidRDefault="0024691A" w:rsidP="005E3AB5">
            <w:pPr>
              <w:pStyle w:val="TableText"/>
              <w:spacing w:before="40" w:after="40"/>
              <w:rPr>
                <w:sz w:val="20"/>
                <w:szCs w:val="24"/>
              </w:rPr>
            </w:pPr>
            <w:r w:rsidRPr="004C72BE">
              <w:rPr>
                <w:sz w:val="20"/>
                <w:szCs w:val="24"/>
              </w:rPr>
              <w:t>10 – 20%</w:t>
            </w:r>
          </w:p>
        </w:tc>
        <w:tc>
          <w:tcPr>
            <w:tcW w:w="2620" w:type="pct"/>
            <w:shd w:val="clear" w:color="auto" w:fill="FFFFFF" w:themeFill="background1"/>
            <w:vAlign w:val="center"/>
          </w:tcPr>
          <w:p w14:paraId="7B715E18" w14:textId="199B573D" w:rsidR="0024691A" w:rsidRPr="004C72BE" w:rsidRDefault="0024691A" w:rsidP="00361FBF">
            <w:pPr>
              <w:pStyle w:val="TableText"/>
              <w:spacing w:before="40" w:after="40"/>
              <w:ind w:right="-110"/>
              <w:rPr>
                <w:sz w:val="20"/>
                <w:szCs w:val="24"/>
              </w:rPr>
            </w:pPr>
            <w:r w:rsidRPr="004C72BE">
              <w:rPr>
                <w:sz w:val="20"/>
                <w:szCs w:val="24"/>
              </w:rPr>
              <w:t>Final contract deliverables content and quality unacceptable to customer.</w:t>
            </w:r>
          </w:p>
        </w:tc>
      </w:tr>
      <w:tr w:rsidR="00006291" w:rsidRPr="004C72BE" w14:paraId="1C3A2802" w14:textId="77777777" w:rsidTr="00361FBF">
        <w:trPr>
          <w:cantSplit/>
          <w:trHeight w:val="705"/>
        </w:trPr>
        <w:tc>
          <w:tcPr>
            <w:tcW w:w="1009" w:type="pct"/>
            <w:vAlign w:val="center"/>
          </w:tcPr>
          <w:p w14:paraId="122FBC98" w14:textId="77777777" w:rsidR="0024691A" w:rsidRPr="004C72BE" w:rsidRDefault="0024691A" w:rsidP="005E3AB5">
            <w:pPr>
              <w:pStyle w:val="TableText"/>
              <w:spacing w:before="40" w:after="40"/>
              <w:rPr>
                <w:sz w:val="20"/>
                <w:szCs w:val="24"/>
              </w:rPr>
            </w:pPr>
            <w:r w:rsidRPr="004C72BE">
              <w:rPr>
                <w:sz w:val="20"/>
                <w:szCs w:val="24"/>
              </w:rPr>
              <w:t>3 –Moderate</w:t>
            </w:r>
          </w:p>
        </w:tc>
        <w:tc>
          <w:tcPr>
            <w:tcW w:w="1371" w:type="pct"/>
            <w:shd w:val="clear" w:color="auto" w:fill="FFFFFF" w:themeFill="background1"/>
            <w:vAlign w:val="center"/>
          </w:tcPr>
          <w:p w14:paraId="4C62C545" w14:textId="77777777" w:rsidR="0024691A" w:rsidRPr="004C72BE" w:rsidRDefault="0024691A" w:rsidP="005E3AB5">
            <w:pPr>
              <w:pStyle w:val="TableText"/>
              <w:spacing w:before="40" w:after="40"/>
              <w:rPr>
                <w:sz w:val="20"/>
                <w:szCs w:val="24"/>
              </w:rPr>
            </w:pPr>
            <w:r w:rsidRPr="004C72BE">
              <w:rPr>
                <w:sz w:val="20"/>
                <w:szCs w:val="24"/>
              </w:rPr>
              <w:t>5 – 10%</w:t>
            </w:r>
          </w:p>
        </w:tc>
        <w:tc>
          <w:tcPr>
            <w:tcW w:w="2620" w:type="pct"/>
            <w:shd w:val="clear" w:color="auto" w:fill="FFFFFF" w:themeFill="background1"/>
            <w:vAlign w:val="center"/>
          </w:tcPr>
          <w:p w14:paraId="0436CECC" w14:textId="138B5124" w:rsidR="0024691A" w:rsidRPr="004C72BE" w:rsidRDefault="0024691A" w:rsidP="00361FBF">
            <w:pPr>
              <w:pStyle w:val="TableText"/>
              <w:spacing w:before="40" w:after="40"/>
              <w:ind w:right="-110"/>
              <w:rPr>
                <w:sz w:val="20"/>
                <w:szCs w:val="24"/>
              </w:rPr>
            </w:pPr>
            <w:r w:rsidRPr="004C72BE">
              <w:rPr>
                <w:sz w:val="20"/>
                <w:szCs w:val="24"/>
              </w:rPr>
              <w:t>Major impact in final contract deliverables content and quality requiring customer approval.</w:t>
            </w:r>
          </w:p>
        </w:tc>
      </w:tr>
      <w:tr w:rsidR="00006291" w:rsidRPr="004C72BE" w14:paraId="493AC522" w14:textId="77777777" w:rsidTr="00361FBF">
        <w:trPr>
          <w:cantSplit/>
          <w:trHeight w:val="540"/>
        </w:trPr>
        <w:tc>
          <w:tcPr>
            <w:tcW w:w="1009" w:type="pct"/>
            <w:vAlign w:val="center"/>
          </w:tcPr>
          <w:p w14:paraId="7E1DA891" w14:textId="77777777" w:rsidR="0024691A" w:rsidRPr="004C72BE" w:rsidRDefault="0024691A" w:rsidP="005E3AB5">
            <w:pPr>
              <w:pStyle w:val="TableText"/>
              <w:spacing w:before="40" w:after="40"/>
              <w:rPr>
                <w:sz w:val="20"/>
                <w:szCs w:val="24"/>
              </w:rPr>
            </w:pPr>
            <w:r w:rsidRPr="004C72BE">
              <w:rPr>
                <w:sz w:val="20"/>
                <w:szCs w:val="24"/>
              </w:rPr>
              <w:t>2 – Minor</w:t>
            </w:r>
          </w:p>
        </w:tc>
        <w:tc>
          <w:tcPr>
            <w:tcW w:w="1371" w:type="pct"/>
            <w:shd w:val="clear" w:color="auto" w:fill="FFFFFF" w:themeFill="background1"/>
            <w:vAlign w:val="center"/>
          </w:tcPr>
          <w:p w14:paraId="52D8CCB1" w14:textId="77777777" w:rsidR="0024691A" w:rsidRPr="004C72BE" w:rsidRDefault="0024691A" w:rsidP="005E3AB5">
            <w:pPr>
              <w:pStyle w:val="TableText"/>
              <w:spacing w:before="40" w:after="40"/>
              <w:rPr>
                <w:sz w:val="20"/>
                <w:szCs w:val="24"/>
              </w:rPr>
            </w:pPr>
            <w:r w:rsidRPr="004C72BE">
              <w:rPr>
                <w:sz w:val="20"/>
                <w:szCs w:val="24"/>
              </w:rPr>
              <w:t>LESS THAN 5%</w:t>
            </w:r>
          </w:p>
        </w:tc>
        <w:tc>
          <w:tcPr>
            <w:tcW w:w="2620" w:type="pct"/>
            <w:shd w:val="clear" w:color="auto" w:fill="FFFFFF" w:themeFill="background1"/>
            <w:vAlign w:val="center"/>
          </w:tcPr>
          <w:p w14:paraId="6231929E" w14:textId="689B42DB" w:rsidR="0024691A" w:rsidRPr="004C72BE" w:rsidRDefault="0024691A" w:rsidP="00361FBF">
            <w:pPr>
              <w:pStyle w:val="TableText"/>
              <w:spacing w:before="40" w:after="40"/>
              <w:ind w:right="-110"/>
              <w:rPr>
                <w:sz w:val="20"/>
                <w:szCs w:val="24"/>
              </w:rPr>
            </w:pPr>
            <w:r w:rsidRPr="004C72BE">
              <w:rPr>
                <w:sz w:val="20"/>
                <w:szCs w:val="24"/>
              </w:rPr>
              <w:t>Relatively minor impact to contract deliverables content and quality.</w:t>
            </w:r>
          </w:p>
        </w:tc>
      </w:tr>
      <w:tr w:rsidR="00006291" w:rsidRPr="004C72BE" w14:paraId="70FBFB52" w14:textId="77777777" w:rsidTr="00361FBF">
        <w:trPr>
          <w:cantSplit/>
          <w:trHeight w:val="540"/>
        </w:trPr>
        <w:tc>
          <w:tcPr>
            <w:tcW w:w="1009" w:type="pct"/>
            <w:vAlign w:val="center"/>
          </w:tcPr>
          <w:p w14:paraId="6EA986C9" w14:textId="77777777" w:rsidR="0024691A" w:rsidRPr="004C72BE" w:rsidRDefault="0024691A" w:rsidP="005E3AB5">
            <w:pPr>
              <w:pStyle w:val="TableText"/>
              <w:spacing w:before="40" w:after="40"/>
              <w:rPr>
                <w:sz w:val="20"/>
                <w:szCs w:val="24"/>
              </w:rPr>
            </w:pPr>
            <w:r w:rsidRPr="004C72BE">
              <w:rPr>
                <w:sz w:val="20"/>
                <w:szCs w:val="24"/>
              </w:rPr>
              <w:t>1 – Insignificant</w:t>
            </w:r>
          </w:p>
        </w:tc>
        <w:tc>
          <w:tcPr>
            <w:tcW w:w="1371" w:type="pct"/>
            <w:shd w:val="clear" w:color="auto" w:fill="FFFFFF" w:themeFill="background1"/>
            <w:vAlign w:val="center"/>
          </w:tcPr>
          <w:p w14:paraId="78A4BA43" w14:textId="77777777" w:rsidR="0024691A" w:rsidRPr="004C72BE" w:rsidRDefault="0024691A" w:rsidP="005E3AB5">
            <w:pPr>
              <w:pStyle w:val="TableText"/>
              <w:spacing w:before="40" w:after="40"/>
              <w:rPr>
                <w:sz w:val="20"/>
                <w:szCs w:val="24"/>
              </w:rPr>
            </w:pPr>
            <w:r w:rsidRPr="004C72BE">
              <w:rPr>
                <w:sz w:val="20"/>
                <w:szCs w:val="24"/>
              </w:rPr>
              <w:t>No or negligible variance</w:t>
            </w:r>
          </w:p>
        </w:tc>
        <w:tc>
          <w:tcPr>
            <w:tcW w:w="2620" w:type="pct"/>
            <w:shd w:val="clear" w:color="auto" w:fill="FFFFFF" w:themeFill="background1"/>
            <w:vAlign w:val="center"/>
          </w:tcPr>
          <w:p w14:paraId="628A963F" w14:textId="0F96F8FD" w:rsidR="0024691A" w:rsidRPr="004C72BE" w:rsidRDefault="0024691A" w:rsidP="00361FBF">
            <w:pPr>
              <w:pStyle w:val="TableText"/>
              <w:spacing w:before="40" w:after="40"/>
              <w:ind w:right="-110"/>
              <w:rPr>
                <w:sz w:val="20"/>
                <w:szCs w:val="24"/>
              </w:rPr>
            </w:pPr>
            <w:r w:rsidRPr="004C72BE">
              <w:rPr>
                <w:sz w:val="20"/>
                <w:szCs w:val="24"/>
              </w:rPr>
              <w:t>Very minor impact to contract deliverables content and quality.</w:t>
            </w:r>
          </w:p>
        </w:tc>
      </w:tr>
    </w:tbl>
    <w:p w14:paraId="0DE56E21" w14:textId="511BE74F" w:rsidR="003352D9" w:rsidRPr="004C72BE" w:rsidRDefault="003352D9" w:rsidP="00D30D6E">
      <w:pPr>
        <w:pStyle w:val="Heading3"/>
        <w:rPr>
          <w:b w:val="0"/>
        </w:rPr>
      </w:pPr>
      <w:bookmarkStart w:id="125" w:name="_Toc459186960"/>
      <w:bookmarkStart w:id="126" w:name="_Toc5021547"/>
      <w:r w:rsidRPr="004C72BE">
        <w:rPr>
          <w:b w:val="0"/>
        </w:rPr>
        <w:t>Risk Severity</w:t>
      </w:r>
      <w:bookmarkEnd w:id="125"/>
      <w:bookmarkEnd w:id="126"/>
    </w:p>
    <w:p w14:paraId="35BEACD9" w14:textId="05F096AC" w:rsidR="003352D9" w:rsidRPr="004C72BE" w:rsidRDefault="003352D9" w:rsidP="00F54C22">
      <w:pPr>
        <w:pStyle w:val="BodyText"/>
      </w:pPr>
      <w:r w:rsidRPr="004C72BE">
        <w:t>Using the Risk Severity Matrix, the risk severity will be calculated by the likelihood and the impact</w:t>
      </w:r>
      <w:r w:rsidR="00212241" w:rsidRPr="004C72BE">
        <w:t xml:space="preserve">. </w:t>
      </w:r>
      <w:r w:rsidRPr="004C72BE">
        <w:t>Risks that fall in the red zone</w:t>
      </w:r>
      <w:r w:rsidR="00C250D6" w:rsidRPr="004C72BE">
        <w:t xml:space="preserve"> (high risk) </w:t>
      </w:r>
      <w:r w:rsidRPr="004C72BE">
        <w:t xml:space="preserve">will be documented and a response </w:t>
      </w:r>
      <w:r w:rsidR="006D2A48" w:rsidRPr="004C72BE">
        <w:t>from Program Management will determine if the issue requires a code change</w:t>
      </w:r>
      <w:r w:rsidR="00212241" w:rsidRPr="004C72BE">
        <w:t xml:space="preserve">. </w:t>
      </w:r>
      <w:r w:rsidRPr="004C72BE">
        <w:t xml:space="preserve">If the risk response requires development </w:t>
      </w:r>
      <w:proofErr w:type="gramStart"/>
      <w:r w:rsidRPr="004C72BE">
        <w:t>work</w:t>
      </w:r>
      <w:proofErr w:type="gramEnd"/>
      <w:r w:rsidRPr="004C72BE">
        <w:t xml:space="preserve"> it will be added to the backlog</w:t>
      </w:r>
      <w:r w:rsidR="00F54C22" w:rsidRPr="004C72BE">
        <w:t>.</w:t>
      </w:r>
    </w:p>
    <w:p w14:paraId="042BF61A" w14:textId="79D0EF6A" w:rsidR="00006291" w:rsidRPr="004C72BE" w:rsidRDefault="003352D9" w:rsidP="00F54C22">
      <w:pPr>
        <w:pStyle w:val="BodyText"/>
        <w:rPr>
          <w:rFonts w:eastAsiaTheme="minorHAnsi"/>
          <w:szCs w:val="24"/>
        </w:rPr>
      </w:pPr>
      <w:r w:rsidRPr="004C72BE">
        <w:rPr>
          <w:rFonts w:eastAsiaTheme="minorHAnsi"/>
          <w:szCs w:val="24"/>
        </w:rPr>
        <w:t xml:space="preserve">Probability and impact information is used to determine risk severity. The </w:t>
      </w:r>
      <w:r w:rsidR="007C315B" w:rsidRPr="004C72BE">
        <w:rPr>
          <w:rFonts w:eastAsiaTheme="minorHAnsi"/>
          <w:szCs w:val="24"/>
        </w:rPr>
        <w:t>Risk Probability Matrix</w:t>
      </w:r>
      <w:r w:rsidRPr="004C72BE">
        <w:rPr>
          <w:rFonts w:eastAsiaTheme="minorHAnsi"/>
          <w:szCs w:val="24"/>
        </w:rPr>
        <w:t xml:space="preserve"> is illustrated in </w:t>
      </w:r>
      <w:r w:rsidRPr="004C72BE">
        <w:rPr>
          <w:szCs w:val="24"/>
        </w:rPr>
        <w:t xml:space="preserve">Table </w:t>
      </w:r>
      <w:r w:rsidR="00ED04E2" w:rsidRPr="004C72BE">
        <w:rPr>
          <w:noProof/>
          <w:szCs w:val="24"/>
        </w:rPr>
        <w:t>6</w:t>
      </w:r>
      <w:r w:rsidR="00F54C22" w:rsidRPr="004C72BE">
        <w:rPr>
          <w:rFonts w:eastAsiaTheme="minorHAnsi"/>
          <w:szCs w:val="24"/>
        </w:rPr>
        <w:t>.</w:t>
      </w:r>
    </w:p>
    <w:p w14:paraId="301DFB29" w14:textId="71D5C91F" w:rsidR="00F54C22" w:rsidRPr="003A5E94" w:rsidRDefault="00F54C22" w:rsidP="00F42360">
      <w:pPr>
        <w:pStyle w:val="TableHeader"/>
        <w:rPr>
          <w:rFonts w:eastAsiaTheme="minorHAnsi"/>
          <w:szCs w:val="24"/>
        </w:rPr>
      </w:pPr>
      <w:bookmarkStart w:id="127" w:name="_Toc2603241"/>
      <w:r w:rsidRPr="003A5E94">
        <w:t xml:space="preserve">Table </w:t>
      </w:r>
      <w:r w:rsidR="00D747EF">
        <w:t>5</w:t>
      </w:r>
      <w:r w:rsidRPr="003A5E94">
        <w:t>: Risk Severity Matrix</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35"/>
        <w:gridCol w:w="1059"/>
        <w:gridCol w:w="1307"/>
        <w:gridCol w:w="1104"/>
        <w:gridCol w:w="1104"/>
        <w:gridCol w:w="1104"/>
        <w:gridCol w:w="1106"/>
      </w:tblGrid>
      <w:tr w:rsidR="00650861" w:rsidRPr="004C72BE" w14:paraId="742099B5" w14:textId="77777777" w:rsidTr="00930D34">
        <w:trPr>
          <w:trHeight w:val="210"/>
          <w:tblHeader/>
          <w:jc w:val="center"/>
        </w:trPr>
        <w:tc>
          <w:tcPr>
            <w:tcW w:w="835" w:type="dxa"/>
            <w:tcBorders>
              <w:top w:val="nil"/>
              <w:left w:val="nil"/>
              <w:bottom w:val="nil"/>
              <w:right w:val="nil"/>
            </w:tcBorders>
          </w:tcPr>
          <w:p w14:paraId="0098EC0C" w14:textId="77777777" w:rsidR="003352D9" w:rsidRPr="004C72BE" w:rsidRDefault="003352D9" w:rsidP="00B829CB">
            <w:pPr>
              <w:pStyle w:val="TableTextCentered"/>
              <w:rPr>
                <w:rFonts w:ascii="Times New Roman" w:hAnsi="Times New Roman" w:cs="Times New Roman"/>
                <w:color w:val="auto"/>
                <w:sz w:val="20"/>
              </w:rPr>
            </w:pPr>
          </w:p>
        </w:tc>
        <w:tc>
          <w:tcPr>
            <w:tcW w:w="1059" w:type="dxa"/>
            <w:tcBorders>
              <w:top w:val="nil"/>
              <w:left w:val="nil"/>
              <w:bottom w:val="nil"/>
              <w:right w:val="nil"/>
            </w:tcBorders>
          </w:tcPr>
          <w:p w14:paraId="05A42956" w14:textId="77777777" w:rsidR="003352D9" w:rsidRPr="004C72BE" w:rsidRDefault="003352D9" w:rsidP="007325D2">
            <w:pPr>
              <w:pStyle w:val="TableTextCentered"/>
              <w:jc w:val="both"/>
              <w:rPr>
                <w:rFonts w:ascii="Times New Roman" w:hAnsi="Times New Roman" w:cs="Times New Roman"/>
                <w:color w:val="auto"/>
                <w:sz w:val="20"/>
              </w:rPr>
            </w:pPr>
          </w:p>
        </w:tc>
        <w:tc>
          <w:tcPr>
            <w:tcW w:w="5725" w:type="dxa"/>
            <w:gridSpan w:val="5"/>
            <w:shd w:val="clear" w:color="auto" w:fill="1F497D" w:themeFill="text2"/>
          </w:tcPr>
          <w:p w14:paraId="05D2695C"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shd w:val="clear" w:color="auto" w:fill="1F497D" w:themeFill="text2"/>
              </w:rPr>
              <w:t>Risk Consequence (Severity</w:t>
            </w:r>
            <w:r w:rsidRPr="004C72BE">
              <w:rPr>
                <w:rFonts w:ascii="Times New Roman" w:hAnsi="Times New Roman"/>
                <w:b w:val="0"/>
                <w:sz w:val="20"/>
                <w:szCs w:val="20"/>
              </w:rPr>
              <w:t>)</w:t>
            </w:r>
          </w:p>
        </w:tc>
      </w:tr>
      <w:tr w:rsidR="00930D34" w:rsidRPr="004C72BE" w14:paraId="165584DB" w14:textId="77777777" w:rsidTr="00930D34">
        <w:trPr>
          <w:trHeight w:val="525"/>
          <w:tblHeader/>
          <w:jc w:val="center"/>
        </w:trPr>
        <w:tc>
          <w:tcPr>
            <w:tcW w:w="835" w:type="dxa"/>
            <w:tcBorders>
              <w:top w:val="nil"/>
              <w:left w:val="nil"/>
              <w:bottom w:val="nil"/>
              <w:right w:val="nil"/>
            </w:tcBorders>
          </w:tcPr>
          <w:p w14:paraId="21B5BC5C" w14:textId="77777777" w:rsidR="003352D9" w:rsidRPr="004C72BE" w:rsidRDefault="003352D9" w:rsidP="007325D2">
            <w:pPr>
              <w:pStyle w:val="TableTextCentered"/>
              <w:jc w:val="both"/>
              <w:rPr>
                <w:rFonts w:ascii="Times New Roman" w:hAnsi="Times New Roman" w:cs="Times New Roman"/>
                <w:color w:val="auto"/>
                <w:sz w:val="20"/>
              </w:rPr>
            </w:pPr>
          </w:p>
        </w:tc>
        <w:tc>
          <w:tcPr>
            <w:tcW w:w="1059" w:type="dxa"/>
            <w:tcBorders>
              <w:top w:val="nil"/>
              <w:left w:val="nil"/>
              <w:bottom w:val="nil"/>
              <w:right w:val="nil"/>
            </w:tcBorders>
          </w:tcPr>
          <w:p w14:paraId="5407C7FF" w14:textId="77777777" w:rsidR="003352D9" w:rsidRPr="004C72BE" w:rsidRDefault="003352D9" w:rsidP="007325D2">
            <w:pPr>
              <w:pStyle w:val="TableTextCentered"/>
              <w:jc w:val="both"/>
              <w:rPr>
                <w:rFonts w:ascii="Times New Roman" w:hAnsi="Times New Roman" w:cs="Times New Roman"/>
                <w:color w:val="auto"/>
                <w:sz w:val="20"/>
              </w:rPr>
            </w:pPr>
          </w:p>
        </w:tc>
        <w:tc>
          <w:tcPr>
            <w:tcW w:w="1307" w:type="dxa"/>
            <w:vAlign w:val="center"/>
          </w:tcPr>
          <w:p w14:paraId="499072C7"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Insignificant</w:t>
            </w:r>
          </w:p>
        </w:tc>
        <w:tc>
          <w:tcPr>
            <w:tcW w:w="1104" w:type="dxa"/>
            <w:vAlign w:val="center"/>
          </w:tcPr>
          <w:p w14:paraId="459020C6"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Minor</w:t>
            </w:r>
          </w:p>
        </w:tc>
        <w:tc>
          <w:tcPr>
            <w:tcW w:w="1104" w:type="dxa"/>
            <w:vAlign w:val="center"/>
          </w:tcPr>
          <w:p w14:paraId="454615A9"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Moderate</w:t>
            </w:r>
          </w:p>
        </w:tc>
        <w:tc>
          <w:tcPr>
            <w:tcW w:w="1104" w:type="dxa"/>
            <w:vAlign w:val="center"/>
          </w:tcPr>
          <w:p w14:paraId="2CB9C40B"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Major</w:t>
            </w:r>
          </w:p>
        </w:tc>
        <w:tc>
          <w:tcPr>
            <w:tcW w:w="1106" w:type="dxa"/>
            <w:vAlign w:val="center"/>
          </w:tcPr>
          <w:p w14:paraId="6DA2B70E" w14:textId="610E2EC1" w:rsidR="003352D9" w:rsidRPr="004C72BE" w:rsidRDefault="00885B67" w:rsidP="007325D2">
            <w:pPr>
              <w:pStyle w:val="TableTextCentered"/>
              <w:jc w:val="both"/>
              <w:rPr>
                <w:rStyle w:val="StrongEmphasis"/>
                <w:rFonts w:ascii="Times New Roman" w:eastAsia="Calibri" w:hAnsi="Times New Roman" w:cs="Times New Roman"/>
                <w:b w:val="0"/>
                <w:color w:val="auto"/>
                <w:sz w:val="20"/>
              </w:rPr>
            </w:pPr>
            <w:r w:rsidRPr="004C72BE">
              <w:rPr>
                <w:rStyle w:val="StrongEmphasis"/>
                <w:rFonts w:ascii="Times New Roman" w:eastAsia="Calibri" w:hAnsi="Times New Roman" w:cs="Times New Roman"/>
                <w:b w:val="0"/>
                <w:color w:val="auto"/>
                <w:sz w:val="20"/>
              </w:rPr>
              <w:t>Severe</w:t>
            </w:r>
          </w:p>
        </w:tc>
      </w:tr>
      <w:tr w:rsidR="00930D34" w:rsidRPr="004C72BE" w14:paraId="63043988" w14:textId="77777777" w:rsidTr="00930D34">
        <w:trPr>
          <w:cantSplit/>
          <w:trHeight w:val="826"/>
          <w:jc w:val="center"/>
        </w:trPr>
        <w:tc>
          <w:tcPr>
            <w:tcW w:w="835" w:type="dxa"/>
            <w:vMerge w:val="restart"/>
            <w:shd w:val="clear" w:color="auto" w:fill="1F497D" w:themeFill="text2"/>
            <w:textDirection w:val="btLr"/>
            <w:vAlign w:val="center"/>
          </w:tcPr>
          <w:p w14:paraId="69D68745" w14:textId="1BC0A9FB" w:rsidR="003352D9" w:rsidRPr="004C72BE" w:rsidRDefault="00650861" w:rsidP="00650861">
            <w:pPr>
              <w:pStyle w:val="TableHeadingCentered"/>
              <w:ind w:left="113" w:right="113"/>
              <w:jc w:val="both"/>
              <w:rPr>
                <w:rFonts w:ascii="Times New Roman" w:hAnsi="Times New Roman"/>
                <w:b w:val="0"/>
                <w:sz w:val="20"/>
                <w:szCs w:val="20"/>
              </w:rPr>
            </w:pPr>
            <w:r w:rsidRPr="004C72BE">
              <w:rPr>
                <w:rFonts w:ascii="Times New Roman" w:hAnsi="Times New Roman"/>
                <w:b w:val="0"/>
                <w:sz w:val="20"/>
                <w:szCs w:val="20"/>
              </w:rPr>
              <w:t>Risk Consequence (Severity)</w:t>
            </w:r>
          </w:p>
        </w:tc>
        <w:tc>
          <w:tcPr>
            <w:tcW w:w="1059" w:type="dxa"/>
            <w:vAlign w:val="center"/>
          </w:tcPr>
          <w:p w14:paraId="6610475E" w14:textId="77777777" w:rsidR="003352D9" w:rsidRPr="004C72BE" w:rsidRDefault="003352D9" w:rsidP="007325D2">
            <w:pPr>
              <w:pStyle w:val="TableTextCentered"/>
              <w:jc w:val="both"/>
              <w:rPr>
                <w:rFonts w:ascii="Times New Roman" w:hAnsi="Times New Roman" w:cs="Times New Roman"/>
                <w:color w:val="auto"/>
                <w:sz w:val="20"/>
              </w:rPr>
            </w:pPr>
            <w:r w:rsidRPr="004C72BE">
              <w:rPr>
                <w:rFonts w:ascii="Times New Roman" w:hAnsi="Times New Roman" w:cs="Times New Roman"/>
                <w:color w:val="auto"/>
                <w:sz w:val="20"/>
              </w:rPr>
              <w:t>Almost Certain</w:t>
            </w:r>
          </w:p>
        </w:tc>
        <w:tc>
          <w:tcPr>
            <w:tcW w:w="1307" w:type="dxa"/>
            <w:shd w:val="clear" w:color="auto" w:fill="92D050"/>
            <w:vAlign w:val="center"/>
          </w:tcPr>
          <w:p w14:paraId="198ED12B" w14:textId="3BA04F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16FB274E" w14:textId="0DA97AAA"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MEDIUM</w:t>
            </w:r>
          </w:p>
        </w:tc>
        <w:tc>
          <w:tcPr>
            <w:tcW w:w="1104" w:type="dxa"/>
            <w:shd w:val="clear" w:color="auto" w:fill="FF0000"/>
            <w:vAlign w:val="center"/>
          </w:tcPr>
          <w:p w14:paraId="3C1F9628" w14:textId="5E6C7B3A"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c>
          <w:tcPr>
            <w:tcW w:w="1104" w:type="dxa"/>
            <w:shd w:val="clear" w:color="auto" w:fill="FF0000"/>
            <w:vAlign w:val="center"/>
          </w:tcPr>
          <w:p w14:paraId="22D04690" w14:textId="02C05A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c>
          <w:tcPr>
            <w:tcW w:w="1106" w:type="dxa"/>
            <w:shd w:val="clear" w:color="auto" w:fill="FF0000"/>
            <w:vAlign w:val="center"/>
          </w:tcPr>
          <w:p w14:paraId="2B2FC779" w14:textId="284E90B6" w:rsidR="003352D9" w:rsidRPr="004C72BE" w:rsidRDefault="00650861" w:rsidP="0008156C">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r>
      <w:tr w:rsidR="00930D34" w:rsidRPr="004C72BE" w14:paraId="366EF266" w14:textId="77777777" w:rsidTr="00930D34">
        <w:trPr>
          <w:trHeight w:val="525"/>
          <w:jc w:val="center"/>
        </w:trPr>
        <w:tc>
          <w:tcPr>
            <w:tcW w:w="835" w:type="dxa"/>
            <w:vMerge/>
            <w:shd w:val="clear" w:color="auto" w:fill="1F497D" w:themeFill="text2"/>
            <w:textDirection w:val="btLr"/>
          </w:tcPr>
          <w:p w14:paraId="342008AC" w14:textId="77777777" w:rsidR="003352D9" w:rsidRPr="004C72BE" w:rsidRDefault="003352D9" w:rsidP="007325D2">
            <w:pPr>
              <w:pStyle w:val="TableHeadingCentered"/>
              <w:ind w:left="113" w:right="113"/>
              <w:jc w:val="both"/>
              <w:rPr>
                <w:rFonts w:ascii="Times New Roman" w:hAnsi="Times New Roman"/>
                <w:b w:val="0"/>
                <w:sz w:val="20"/>
                <w:szCs w:val="20"/>
              </w:rPr>
            </w:pPr>
          </w:p>
        </w:tc>
        <w:tc>
          <w:tcPr>
            <w:tcW w:w="1059" w:type="dxa"/>
            <w:vAlign w:val="center"/>
          </w:tcPr>
          <w:p w14:paraId="4BF98866"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Likely</w:t>
            </w:r>
          </w:p>
        </w:tc>
        <w:tc>
          <w:tcPr>
            <w:tcW w:w="1307" w:type="dxa"/>
            <w:shd w:val="clear" w:color="auto" w:fill="92D050"/>
            <w:vAlign w:val="center"/>
          </w:tcPr>
          <w:p w14:paraId="3EF289B2" w14:textId="05D82F84"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99946EE" w14:textId="59CC3C9D"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4" w:type="dxa"/>
            <w:shd w:val="clear" w:color="auto" w:fill="FFFF00"/>
            <w:vAlign w:val="center"/>
          </w:tcPr>
          <w:p w14:paraId="08430D6D" w14:textId="0B3E39D7"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c>
          <w:tcPr>
            <w:tcW w:w="1104" w:type="dxa"/>
            <w:shd w:val="clear" w:color="auto" w:fill="FF0000"/>
            <w:vAlign w:val="center"/>
          </w:tcPr>
          <w:p w14:paraId="0F66D6E8" w14:textId="4FD6460A"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c>
          <w:tcPr>
            <w:tcW w:w="1106" w:type="dxa"/>
            <w:shd w:val="clear" w:color="auto" w:fill="FF0000"/>
            <w:vAlign w:val="center"/>
          </w:tcPr>
          <w:p w14:paraId="774F409E" w14:textId="6A49D841" w:rsidR="003352D9" w:rsidRPr="004C72BE" w:rsidRDefault="00650861" w:rsidP="0008156C">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r>
      <w:tr w:rsidR="00930D34" w:rsidRPr="004C72BE" w14:paraId="65210200" w14:textId="77777777" w:rsidTr="00930D34">
        <w:trPr>
          <w:trHeight w:val="525"/>
          <w:jc w:val="center"/>
        </w:trPr>
        <w:tc>
          <w:tcPr>
            <w:tcW w:w="835" w:type="dxa"/>
            <w:vMerge/>
            <w:shd w:val="clear" w:color="auto" w:fill="1F497D" w:themeFill="text2"/>
          </w:tcPr>
          <w:p w14:paraId="5955F66A" w14:textId="77777777" w:rsidR="003352D9" w:rsidRPr="004C72BE" w:rsidRDefault="003352D9" w:rsidP="007325D2">
            <w:pPr>
              <w:pStyle w:val="TableHeadingCentered"/>
              <w:jc w:val="both"/>
              <w:rPr>
                <w:rFonts w:ascii="Times New Roman" w:hAnsi="Times New Roman"/>
                <w:b w:val="0"/>
                <w:sz w:val="20"/>
                <w:szCs w:val="20"/>
              </w:rPr>
            </w:pPr>
          </w:p>
        </w:tc>
        <w:tc>
          <w:tcPr>
            <w:tcW w:w="1059" w:type="dxa"/>
            <w:vAlign w:val="center"/>
          </w:tcPr>
          <w:p w14:paraId="51DB25A9"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Moderate</w:t>
            </w:r>
          </w:p>
        </w:tc>
        <w:tc>
          <w:tcPr>
            <w:tcW w:w="1307" w:type="dxa"/>
            <w:shd w:val="clear" w:color="auto" w:fill="92D050"/>
            <w:vAlign w:val="center"/>
          </w:tcPr>
          <w:p w14:paraId="5F40A679" w14:textId="51A392C6"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4E3F673E" w14:textId="31601269"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16895F4" w14:textId="6D3DA8AC"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4" w:type="dxa"/>
            <w:shd w:val="clear" w:color="auto" w:fill="FFFF00"/>
            <w:vAlign w:val="center"/>
          </w:tcPr>
          <w:p w14:paraId="544DA913" w14:textId="717CB7D5"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c>
          <w:tcPr>
            <w:tcW w:w="1106" w:type="dxa"/>
            <w:shd w:val="clear" w:color="auto" w:fill="FF0000"/>
            <w:vAlign w:val="center"/>
          </w:tcPr>
          <w:p w14:paraId="425C2C6C" w14:textId="2DFA21A9" w:rsidR="003352D9" w:rsidRPr="004C72BE" w:rsidRDefault="00650861" w:rsidP="0008156C">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r>
      <w:tr w:rsidR="00930D34" w:rsidRPr="004C72BE" w14:paraId="0DD12FBE" w14:textId="77777777" w:rsidTr="00930D34">
        <w:trPr>
          <w:trHeight w:val="525"/>
          <w:jc w:val="center"/>
        </w:trPr>
        <w:tc>
          <w:tcPr>
            <w:tcW w:w="835" w:type="dxa"/>
            <w:vMerge/>
            <w:shd w:val="clear" w:color="auto" w:fill="1F497D" w:themeFill="text2"/>
          </w:tcPr>
          <w:p w14:paraId="3E56A0E1" w14:textId="77777777" w:rsidR="003352D9" w:rsidRPr="004C72BE" w:rsidRDefault="003352D9" w:rsidP="007325D2">
            <w:pPr>
              <w:pStyle w:val="TableHeadingCentered"/>
              <w:jc w:val="both"/>
              <w:rPr>
                <w:rFonts w:ascii="Times New Roman" w:hAnsi="Times New Roman"/>
                <w:b w:val="0"/>
                <w:sz w:val="20"/>
                <w:szCs w:val="20"/>
              </w:rPr>
            </w:pPr>
          </w:p>
        </w:tc>
        <w:tc>
          <w:tcPr>
            <w:tcW w:w="1059" w:type="dxa"/>
            <w:vAlign w:val="center"/>
          </w:tcPr>
          <w:p w14:paraId="1C669A47"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Unlikely</w:t>
            </w:r>
          </w:p>
        </w:tc>
        <w:tc>
          <w:tcPr>
            <w:tcW w:w="1307" w:type="dxa"/>
            <w:shd w:val="clear" w:color="auto" w:fill="92D050"/>
            <w:vAlign w:val="center"/>
          </w:tcPr>
          <w:p w14:paraId="273954A9" w14:textId="0B429C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5D719A14" w14:textId="4DAF0456"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6A30E46E" w14:textId="174A20B4"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0B830C4" w14:textId="58A54F34"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6" w:type="dxa"/>
            <w:shd w:val="clear" w:color="auto" w:fill="FFFF00"/>
            <w:vAlign w:val="center"/>
          </w:tcPr>
          <w:p w14:paraId="6533C31E" w14:textId="58DC5C39" w:rsidR="003352D9" w:rsidRPr="004C72BE" w:rsidRDefault="00650861" w:rsidP="007325D2">
            <w:pPr>
              <w:pStyle w:val="TableTextCentered"/>
              <w:jc w:val="both"/>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r>
      <w:tr w:rsidR="00930D34" w:rsidRPr="004C72BE" w14:paraId="1A96424A" w14:textId="77777777" w:rsidTr="00930D34">
        <w:trPr>
          <w:trHeight w:val="525"/>
          <w:jc w:val="center"/>
        </w:trPr>
        <w:tc>
          <w:tcPr>
            <w:tcW w:w="835" w:type="dxa"/>
            <w:vMerge/>
            <w:shd w:val="clear" w:color="auto" w:fill="1F497D" w:themeFill="text2"/>
          </w:tcPr>
          <w:p w14:paraId="2D213755" w14:textId="77777777" w:rsidR="003352D9" w:rsidRPr="004C72BE" w:rsidRDefault="003352D9" w:rsidP="007325D2">
            <w:pPr>
              <w:pStyle w:val="TableHeadingCentered"/>
              <w:jc w:val="both"/>
              <w:rPr>
                <w:rFonts w:ascii="Times New Roman" w:hAnsi="Times New Roman"/>
                <w:b w:val="0"/>
                <w:sz w:val="20"/>
                <w:szCs w:val="20"/>
              </w:rPr>
            </w:pPr>
          </w:p>
        </w:tc>
        <w:tc>
          <w:tcPr>
            <w:tcW w:w="1059" w:type="dxa"/>
            <w:tcBorders>
              <w:bottom w:val="single" w:sz="4" w:space="0" w:color="auto"/>
            </w:tcBorders>
            <w:vAlign w:val="center"/>
          </w:tcPr>
          <w:p w14:paraId="6E549144"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Rare</w:t>
            </w:r>
          </w:p>
        </w:tc>
        <w:tc>
          <w:tcPr>
            <w:tcW w:w="1307" w:type="dxa"/>
            <w:tcBorders>
              <w:bottom w:val="single" w:sz="4" w:space="0" w:color="auto"/>
            </w:tcBorders>
            <w:shd w:val="clear" w:color="auto" w:fill="92D050"/>
            <w:vAlign w:val="center"/>
          </w:tcPr>
          <w:p w14:paraId="3D55D24B" w14:textId="156C94E7"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20715300" w14:textId="4E4627F0"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3689F2FA" w14:textId="74771413"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653B41B3" w14:textId="11D5605A"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6" w:type="dxa"/>
            <w:tcBorders>
              <w:bottom w:val="single" w:sz="4" w:space="0" w:color="auto"/>
            </w:tcBorders>
            <w:shd w:val="clear" w:color="auto" w:fill="FFFF00"/>
            <w:vAlign w:val="center"/>
          </w:tcPr>
          <w:p w14:paraId="2D546AE9" w14:textId="18CAEAD9" w:rsidR="003352D9" w:rsidRPr="004C72BE" w:rsidRDefault="00650861" w:rsidP="00266CEC">
            <w:pPr>
              <w:pStyle w:val="TableTextCentered"/>
              <w:keepNext/>
              <w:jc w:val="both"/>
              <w:rPr>
                <w:rStyle w:val="Emphasis"/>
                <w:rFonts w:ascii="Times New Roman" w:hAnsi="Times New Roman"/>
                <w:color w:val="auto"/>
                <w:sz w:val="20"/>
              </w:rPr>
            </w:pPr>
            <w:r w:rsidRPr="004C72BE">
              <w:rPr>
                <w:rFonts w:ascii="Times New Roman" w:hAnsi="Times New Roman" w:cs="Times New Roman"/>
                <w:color w:val="auto"/>
                <w:sz w:val="20"/>
              </w:rPr>
              <w:t>MEDIUM</w:t>
            </w:r>
          </w:p>
        </w:tc>
      </w:tr>
    </w:tbl>
    <w:p w14:paraId="1956AB1E" w14:textId="591A7A33" w:rsidR="00086D68" w:rsidRPr="004C72BE" w:rsidRDefault="00174644" w:rsidP="00482822">
      <w:pPr>
        <w:pStyle w:val="BodyText"/>
      </w:pPr>
      <w:bookmarkStart w:id="128" w:name="_Risk_Registry"/>
      <w:bookmarkEnd w:id="128"/>
      <w:r>
        <w:t xml:space="preserve"> </w:t>
      </w:r>
    </w:p>
    <w:sectPr w:rsidR="00086D68" w:rsidRPr="004C72BE" w:rsidSect="008F42C3">
      <w:footerReference w:type="default" r:id="rId37"/>
      <w:headerReference w:type="first" r:id="rId38"/>
      <w:footerReference w:type="first" r:id="rId3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07FC0" w14:textId="77777777" w:rsidR="007964BC" w:rsidRDefault="007964BC">
      <w:r>
        <w:separator/>
      </w:r>
    </w:p>
    <w:p w14:paraId="4AE1D1F3" w14:textId="77777777" w:rsidR="007964BC" w:rsidRDefault="007964BC"/>
  </w:endnote>
  <w:endnote w:type="continuationSeparator" w:id="0">
    <w:p w14:paraId="3DCB9C05" w14:textId="77777777" w:rsidR="007964BC" w:rsidRDefault="007964BC">
      <w:r>
        <w:continuationSeparator/>
      </w:r>
    </w:p>
    <w:p w14:paraId="472D3A1E" w14:textId="77777777" w:rsidR="007964BC" w:rsidRDefault="007964BC"/>
  </w:endnote>
  <w:endnote w:type="continuationNotice" w:id="1">
    <w:p w14:paraId="0EC9929F" w14:textId="77777777" w:rsidR="007964BC" w:rsidRDefault="007964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66EB" w14:textId="77777777" w:rsidR="002D72F1" w:rsidRDefault="002D72F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11741B18" w14:textId="77777777" w:rsidR="002D72F1" w:rsidRPr="009629BC" w:rsidRDefault="002D72F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1ED1FE4B" w14:textId="77777777" w:rsidTr="5C7BA64B">
      <w:tc>
        <w:tcPr>
          <w:tcW w:w="3120" w:type="dxa"/>
        </w:tcPr>
        <w:p w14:paraId="2C7704FB" w14:textId="412916E7" w:rsidR="002D72F1" w:rsidRDefault="002D72F1" w:rsidP="5C7BA64B">
          <w:pPr>
            <w:ind w:left="-115"/>
          </w:pPr>
        </w:p>
      </w:tc>
      <w:tc>
        <w:tcPr>
          <w:tcW w:w="3120" w:type="dxa"/>
        </w:tcPr>
        <w:p w14:paraId="63CE46F7" w14:textId="3DAC8C0F" w:rsidR="002D72F1" w:rsidRDefault="002D72F1" w:rsidP="5C7BA64B">
          <w:pPr>
            <w:jc w:val="center"/>
          </w:pPr>
        </w:p>
      </w:tc>
      <w:tc>
        <w:tcPr>
          <w:tcW w:w="3120" w:type="dxa"/>
        </w:tcPr>
        <w:p w14:paraId="144AFDFA" w14:textId="2289BDC8" w:rsidR="002D72F1" w:rsidRDefault="002D72F1" w:rsidP="5C7BA64B">
          <w:pPr>
            <w:ind w:right="-115"/>
            <w:jc w:val="right"/>
          </w:pPr>
        </w:p>
      </w:tc>
    </w:tr>
  </w:tbl>
  <w:p w14:paraId="484692AD" w14:textId="0B01F000" w:rsidR="002D72F1" w:rsidRDefault="002D72F1" w:rsidP="5C7BA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2C916DFB" w14:textId="77777777" w:rsidTr="5C7BA64B">
      <w:tc>
        <w:tcPr>
          <w:tcW w:w="3120" w:type="dxa"/>
        </w:tcPr>
        <w:p w14:paraId="0817B635" w14:textId="51C331EA" w:rsidR="002D72F1" w:rsidRDefault="002D72F1" w:rsidP="5C7BA64B">
          <w:pPr>
            <w:ind w:left="-115"/>
          </w:pPr>
        </w:p>
      </w:tc>
      <w:tc>
        <w:tcPr>
          <w:tcW w:w="3120" w:type="dxa"/>
        </w:tcPr>
        <w:p w14:paraId="518CEEAC" w14:textId="14892169" w:rsidR="002D72F1" w:rsidRDefault="002D72F1" w:rsidP="5C7BA64B">
          <w:pPr>
            <w:jc w:val="center"/>
          </w:pPr>
        </w:p>
      </w:tc>
      <w:tc>
        <w:tcPr>
          <w:tcW w:w="3120" w:type="dxa"/>
        </w:tcPr>
        <w:p w14:paraId="0A5A6A45" w14:textId="7985939F" w:rsidR="002D72F1" w:rsidRDefault="002D72F1" w:rsidP="5C7BA64B">
          <w:pPr>
            <w:ind w:right="-115"/>
            <w:jc w:val="right"/>
          </w:pPr>
        </w:p>
      </w:tc>
    </w:tr>
  </w:tbl>
  <w:p w14:paraId="456A86B3" w14:textId="3A543D35" w:rsidR="002D72F1" w:rsidRDefault="002D72F1" w:rsidP="5C7BA6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1111CB1" w14:textId="77777777" w:rsidTr="5C7BA64B">
      <w:tc>
        <w:tcPr>
          <w:tcW w:w="3120" w:type="dxa"/>
        </w:tcPr>
        <w:p w14:paraId="74AA6B2C" w14:textId="75FE9CC0" w:rsidR="002D72F1" w:rsidRDefault="002D72F1" w:rsidP="5C7BA64B">
          <w:pPr>
            <w:ind w:left="-115"/>
          </w:pPr>
        </w:p>
      </w:tc>
      <w:tc>
        <w:tcPr>
          <w:tcW w:w="3120" w:type="dxa"/>
        </w:tcPr>
        <w:p w14:paraId="00CC597D" w14:textId="425C9013" w:rsidR="002D72F1" w:rsidRDefault="002D72F1" w:rsidP="5C7BA64B">
          <w:pPr>
            <w:jc w:val="center"/>
          </w:pPr>
        </w:p>
      </w:tc>
      <w:tc>
        <w:tcPr>
          <w:tcW w:w="3120" w:type="dxa"/>
        </w:tcPr>
        <w:p w14:paraId="5E848738" w14:textId="6EC16661" w:rsidR="002D72F1" w:rsidRDefault="002D72F1" w:rsidP="5C7BA64B">
          <w:pPr>
            <w:ind w:right="-115"/>
            <w:jc w:val="right"/>
          </w:pPr>
        </w:p>
      </w:tc>
    </w:tr>
  </w:tbl>
  <w:p w14:paraId="31D31466" w14:textId="07F68AB5" w:rsidR="002D72F1" w:rsidRDefault="002D72F1" w:rsidP="5C7BA6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B2A0E21" w14:textId="77777777" w:rsidTr="5C7BA64B">
      <w:tc>
        <w:tcPr>
          <w:tcW w:w="3120" w:type="dxa"/>
        </w:tcPr>
        <w:p w14:paraId="409248B6" w14:textId="1A65C024" w:rsidR="002D72F1" w:rsidRDefault="002D72F1" w:rsidP="5C7BA64B">
          <w:pPr>
            <w:ind w:left="-115"/>
          </w:pPr>
        </w:p>
      </w:tc>
      <w:tc>
        <w:tcPr>
          <w:tcW w:w="3120" w:type="dxa"/>
        </w:tcPr>
        <w:p w14:paraId="04CDF274" w14:textId="32382B23" w:rsidR="002D72F1" w:rsidRDefault="002D72F1" w:rsidP="5C7BA64B">
          <w:pPr>
            <w:jc w:val="center"/>
          </w:pPr>
        </w:p>
      </w:tc>
      <w:tc>
        <w:tcPr>
          <w:tcW w:w="3120" w:type="dxa"/>
        </w:tcPr>
        <w:p w14:paraId="33606FC5" w14:textId="659FD96B" w:rsidR="002D72F1" w:rsidRDefault="002D72F1" w:rsidP="5C7BA64B">
          <w:pPr>
            <w:ind w:right="-115"/>
            <w:jc w:val="right"/>
          </w:pPr>
        </w:p>
      </w:tc>
    </w:tr>
  </w:tbl>
  <w:p w14:paraId="0AAEC11F" w14:textId="664BA71A" w:rsidR="002D72F1" w:rsidRDefault="002D72F1" w:rsidP="5C7BA64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CF3F" w14:textId="58BC954C" w:rsidR="002D72F1" w:rsidRDefault="002D72F1" w:rsidP="00400797">
    <w:pPr>
      <w:pStyle w:val="Footer"/>
      <w:tabs>
        <w:tab w:val="clear" w:pos="4680"/>
        <w:tab w:val="clear" w:pos="9360"/>
        <w:tab w:val="center" w:pos="5040"/>
        <w:tab w:val="right" w:pos="12240"/>
      </w:tabs>
    </w:pPr>
    <w:r>
      <w:t>VistA Adaptive Maintenance VAEC Security (VAM2)</w:t>
    </w:r>
  </w:p>
  <w:p w14:paraId="2B870217" w14:textId="026903C2" w:rsidR="002D72F1" w:rsidRDefault="002D72F1" w:rsidP="00400797">
    <w:pPr>
      <w:pStyle w:val="Footer"/>
      <w:tabs>
        <w:tab w:val="clear" w:pos="4680"/>
        <w:tab w:val="clear" w:pos="9360"/>
        <w:tab w:val="center" w:pos="5040"/>
        <w:tab w:val="right" w:pos="12240"/>
      </w:tabs>
      <w:rPr>
        <w:rStyle w:val="PageNumber"/>
      </w:rPr>
    </w:pPr>
    <w:r>
      <w:t>Contractor Project Management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r>
      <w:rPr>
        <w:rStyle w:val="PageNumber"/>
      </w:rPr>
      <w:tab/>
      <w:t>April</w:t>
    </w:r>
    <w:r>
      <w:rPr>
        <w:rStyle w:val="PageNumber"/>
        <w:color w:val="000000" w:themeColor="text1"/>
      </w:rPr>
      <w:t xml:space="preserve">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A525EB4" w14:textId="77777777" w:rsidTr="5C7BA64B">
      <w:tc>
        <w:tcPr>
          <w:tcW w:w="3120" w:type="dxa"/>
        </w:tcPr>
        <w:p w14:paraId="339BF437" w14:textId="0DA5A6E9" w:rsidR="002D72F1" w:rsidRDefault="002D72F1" w:rsidP="5C7BA64B">
          <w:pPr>
            <w:ind w:left="-115"/>
          </w:pPr>
        </w:p>
      </w:tc>
      <w:tc>
        <w:tcPr>
          <w:tcW w:w="3120" w:type="dxa"/>
        </w:tcPr>
        <w:p w14:paraId="7B52A0CE" w14:textId="76FBCDF4" w:rsidR="002D72F1" w:rsidRDefault="002D72F1" w:rsidP="5C7BA64B">
          <w:pPr>
            <w:jc w:val="center"/>
          </w:pPr>
        </w:p>
      </w:tc>
      <w:tc>
        <w:tcPr>
          <w:tcW w:w="3120" w:type="dxa"/>
        </w:tcPr>
        <w:p w14:paraId="58B88C77" w14:textId="65EBF651" w:rsidR="002D72F1" w:rsidRDefault="002D72F1" w:rsidP="5C7BA64B">
          <w:pPr>
            <w:ind w:right="-115"/>
            <w:jc w:val="right"/>
          </w:pPr>
        </w:p>
      </w:tc>
    </w:tr>
  </w:tbl>
  <w:p w14:paraId="7B1A2A36" w14:textId="2D52C4A7" w:rsidR="002D72F1" w:rsidRDefault="002D72F1" w:rsidP="5C7BA64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F2A6" w14:textId="711D65EB" w:rsidR="002D72F1" w:rsidRPr="00843171" w:rsidRDefault="002D72F1" w:rsidP="00482822">
    <w:pPr>
      <w:pStyle w:val="Footer"/>
      <w:tabs>
        <w:tab w:val="clear" w:pos="4680"/>
        <w:tab w:val="clear" w:pos="9360"/>
        <w:tab w:val="center" w:pos="5040"/>
        <w:tab w:val="right" w:pos="12240"/>
      </w:tabs>
      <w:rPr>
        <w:rStyle w:val="PageNumber"/>
        <w:color w:val="000000" w:themeColor="text1"/>
      </w:rPr>
    </w:pPr>
    <w:r>
      <w:t>VAM2 Project Management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rStyle w:val="PageNumber"/>
      </w:rPr>
      <w:tab/>
    </w:r>
    <w:r>
      <w:rPr>
        <w:rStyle w:val="PageNumber"/>
        <w:color w:val="000000" w:themeColor="text1"/>
      </w:rPr>
      <w:t>April 2019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68F9B7C" w14:textId="77777777" w:rsidTr="5C7BA64B">
      <w:tc>
        <w:tcPr>
          <w:tcW w:w="3120" w:type="dxa"/>
        </w:tcPr>
        <w:p w14:paraId="44086A97" w14:textId="5A9862F0" w:rsidR="002D72F1" w:rsidRDefault="002D72F1" w:rsidP="5C7BA64B">
          <w:pPr>
            <w:ind w:left="-115"/>
          </w:pPr>
        </w:p>
      </w:tc>
      <w:tc>
        <w:tcPr>
          <w:tcW w:w="3120" w:type="dxa"/>
        </w:tcPr>
        <w:p w14:paraId="5426FFC5" w14:textId="0B235368" w:rsidR="002D72F1" w:rsidRDefault="002D72F1" w:rsidP="5C7BA64B">
          <w:pPr>
            <w:jc w:val="center"/>
          </w:pPr>
        </w:p>
      </w:tc>
      <w:tc>
        <w:tcPr>
          <w:tcW w:w="3120" w:type="dxa"/>
        </w:tcPr>
        <w:p w14:paraId="1360F5D8" w14:textId="2002538F" w:rsidR="002D72F1" w:rsidRDefault="002D72F1" w:rsidP="5C7BA64B">
          <w:pPr>
            <w:ind w:right="-115"/>
            <w:jc w:val="right"/>
          </w:pPr>
        </w:p>
      </w:tc>
    </w:tr>
  </w:tbl>
  <w:p w14:paraId="12C7228B" w14:textId="1EBB03F7" w:rsidR="002D72F1" w:rsidRDefault="002D72F1" w:rsidP="5C7BA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43A8F" w14:textId="77777777" w:rsidR="007964BC" w:rsidRDefault="007964BC">
      <w:r>
        <w:separator/>
      </w:r>
    </w:p>
    <w:p w14:paraId="2A4764BB" w14:textId="77777777" w:rsidR="007964BC" w:rsidRDefault="007964BC"/>
  </w:footnote>
  <w:footnote w:type="continuationSeparator" w:id="0">
    <w:p w14:paraId="09029284" w14:textId="77777777" w:rsidR="007964BC" w:rsidRDefault="007964BC">
      <w:r>
        <w:continuationSeparator/>
      </w:r>
    </w:p>
    <w:p w14:paraId="42BB8A26" w14:textId="77777777" w:rsidR="007964BC" w:rsidRDefault="007964BC"/>
  </w:footnote>
  <w:footnote w:type="continuationNotice" w:id="1">
    <w:p w14:paraId="02F8955B" w14:textId="77777777" w:rsidR="007964BC" w:rsidRDefault="007964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5773" w14:textId="2F9D3149" w:rsidR="002D72F1" w:rsidRDefault="002D72F1" w:rsidP="00E72342">
    <w:pPr>
      <w:pStyle w:val="Header"/>
      <w:pBdr>
        <w:bottom w:val="single" w:sz="12" w:space="1" w:color="000000" w:themeColor="text1"/>
      </w:pBdr>
      <w:tabs>
        <w:tab w:val="center" w:pos="5040"/>
      </w:tabs>
      <w:spacing w:after="240"/>
    </w:pPr>
    <w:r w:rsidRPr="00F2638D">
      <w:rPr>
        <w:noProof/>
      </w:rPr>
      <w:t>AbleVets LLC</w:t>
    </w:r>
    <w:r w:rsidRPr="00F2638D">
      <w:rPr>
        <w:noProof/>
      </w:rPr>
      <w:tab/>
    </w:r>
    <w:r>
      <w:rPr>
        <w:noProof/>
      </w:rPr>
      <w:drawing>
        <wp:inline distT="0" distB="0" distL="0" distR="0" wp14:anchorId="12BF6426" wp14:editId="282CE6F5">
          <wp:extent cx="952500" cy="127000"/>
          <wp:effectExtent l="0" t="0" r="0" b="6350"/>
          <wp:docPr id="11" name="Picture 11" descr="http://files.constantcontact.com/85a7424c501/bd2b1373-a801-4d4b-8648-7a300f053230.png"/>
          <wp:cNvGraphicFramePr/>
          <a:graphic xmlns:a="http://schemas.openxmlformats.org/drawingml/2006/main">
            <a:graphicData uri="http://schemas.openxmlformats.org/drawingml/2006/picture">
              <pic:pic xmlns:pic="http://schemas.openxmlformats.org/drawingml/2006/picture">
                <pic:nvPicPr>
                  <pic:cNvPr id="1" name="Picture 1" descr="http://files.constantcontact.com/85a7424c501/bd2b1373-a801-4d4b-8648-7a300f053230.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127000"/>
                  </a:xfrm>
                  <a:prstGeom prst="rect">
                    <a:avLst/>
                  </a:prstGeom>
                  <a:noFill/>
                  <a:ln>
                    <a:noFill/>
                  </a:ln>
                </pic:spPr>
              </pic:pic>
            </a:graphicData>
          </a:graphic>
        </wp:inline>
      </w:drawing>
    </w:r>
    <w:r w:rsidRPr="00F2638D">
      <w:tab/>
    </w:r>
    <w:r>
      <w:t>Contractor Project Management Plan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D7B2CDB" w14:textId="77777777" w:rsidTr="5C7BA64B">
      <w:tc>
        <w:tcPr>
          <w:tcW w:w="3120" w:type="dxa"/>
        </w:tcPr>
        <w:p w14:paraId="3DF424B7" w14:textId="3E88359C" w:rsidR="002D72F1" w:rsidRDefault="002D72F1" w:rsidP="5C7BA64B">
          <w:pPr>
            <w:ind w:left="-115"/>
          </w:pPr>
        </w:p>
      </w:tc>
      <w:tc>
        <w:tcPr>
          <w:tcW w:w="3120" w:type="dxa"/>
        </w:tcPr>
        <w:p w14:paraId="66BA101B" w14:textId="6A58FCB2" w:rsidR="002D72F1" w:rsidRDefault="002D72F1" w:rsidP="5C7BA64B">
          <w:pPr>
            <w:jc w:val="center"/>
          </w:pPr>
        </w:p>
      </w:tc>
      <w:tc>
        <w:tcPr>
          <w:tcW w:w="3120" w:type="dxa"/>
        </w:tcPr>
        <w:p w14:paraId="19845802" w14:textId="085EA2C6" w:rsidR="002D72F1" w:rsidRDefault="002D72F1" w:rsidP="5C7BA64B">
          <w:pPr>
            <w:ind w:right="-115"/>
            <w:jc w:val="right"/>
          </w:pPr>
        </w:p>
      </w:tc>
    </w:tr>
  </w:tbl>
  <w:p w14:paraId="2E7FA947" w14:textId="6FB9BA88" w:rsidR="002D72F1" w:rsidRDefault="002D72F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546AF143" w14:textId="77777777" w:rsidTr="5C7BA64B">
      <w:tc>
        <w:tcPr>
          <w:tcW w:w="3120" w:type="dxa"/>
        </w:tcPr>
        <w:p w14:paraId="624C4E89" w14:textId="55F370C7" w:rsidR="002D72F1" w:rsidRDefault="002D72F1" w:rsidP="5C7BA64B">
          <w:pPr>
            <w:ind w:left="-115"/>
          </w:pPr>
        </w:p>
      </w:tc>
      <w:tc>
        <w:tcPr>
          <w:tcW w:w="3120" w:type="dxa"/>
        </w:tcPr>
        <w:p w14:paraId="5BFD50C9" w14:textId="3008E403" w:rsidR="002D72F1" w:rsidRDefault="002D72F1" w:rsidP="5C7BA64B">
          <w:pPr>
            <w:jc w:val="center"/>
          </w:pPr>
        </w:p>
      </w:tc>
      <w:tc>
        <w:tcPr>
          <w:tcW w:w="3120" w:type="dxa"/>
        </w:tcPr>
        <w:p w14:paraId="48402E18" w14:textId="0AD5796E" w:rsidR="002D72F1" w:rsidRDefault="002D72F1" w:rsidP="5C7BA64B">
          <w:pPr>
            <w:ind w:right="-115"/>
            <w:jc w:val="right"/>
          </w:pPr>
        </w:p>
      </w:tc>
    </w:tr>
  </w:tbl>
  <w:p w14:paraId="559A4603" w14:textId="0AD09404" w:rsidR="002D72F1" w:rsidRDefault="002D72F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52CF7DEC" w14:textId="77777777" w:rsidTr="5C7BA64B">
      <w:tc>
        <w:tcPr>
          <w:tcW w:w="3120" w:type="dxa"/>
        </w:tcPr>
        <w:p w14:paraId="1F5A6B1A" w14:textId="2D4B64C2" w:rsidR="002D72F1" w:rsidRDefault="002D72F1" w:rsidP="5C7BA64B">
          <w:pPr>
            <w:ind w:left="-115"/>
          </w:pPr>
        </w:p>
      </w:tc>
      <w:tc>
        <w:tcPr>
          <w:tcW w:w="3120" w:type="dxa"/>
        </w:tcPr>
        <w:p w14:paraId="6DC28AD1" w14:textId="2EB0DFD6" w:rsidR="002D72F1" w:rsidRDefault="002D72F1" w:rsidP="5C7BA64B">
          <w:pPr>
            <w:jc w:val="center"/>
          </w:pPr>
        </w:p>
      </w:tc>
      <w:tc>
        <w:tcPr>
          <w:tcW w:w="3120" w:type="dxa"/>
        </w:tcPr>
        <w:p w14:paraId="7DB7BB75" w14:textId="692123FA" w:rsidR="002D72F1" w:rsidRDefault="002D72F1" w:rsidP="5C7BA64B">
          <w:pPr>
            <w:ind w:right="-115"/>
            <w:jc w:val="right"/>
          </w:pPr>
        </w:p>
      </w:tc>
    </w:tr>
  </w:tbl>
  <w:p w14:paraId="4C5FC5E1" w14:textId="715E5CD0" w:rsidR="002D72F1" w:rsidRDefault="002D72F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4541754" w14:textId="77777777" w:rsidTr="5C7BA64B">
      <w:tc>
        <w:tcPr>
          <w:tcW w:w="3120" w:type="dxa"/>
        </w:tcPr>
        <w:p w14:paraId="1C216A37" w14:textId="35E631DB" w:rsidR="002D72F1" w:rsidRDefault="002D72F1" w:rsidP="5C7BA64B">
          <w:pPr>
            <w:ind w:left="-115"/>
          </w:pPr>
        </w:p>
      </w:tc>
      <w:tc>
        <w:tcPr>
          <w:tcW w:w="3120" w:type="dxa"/>
        </w:tcPr>
        <w:p w14:paraId="79F71440" w14:textId="52844E8E" w:rsidR="002D72F1" w:rsidRDefault="002D72F1" w:rsidP="5C7BA64B">
          <w:pPr>
            <w:jc w:val="center"/>
          </w:pPr>
        </w:p>
      </w:tc>
      <w:tc>
        <w:tcPr>
          <w:tcW w:w="3120" w:type="dxa"/>
        </w:tcPr>
        <w:p w14:paraId="17EEABC7" w14:textId="1E83F95F" w:rsidR="002D72F1" w:rsidRDefault="002D72F1" w:rsidP="5C7BA64B">
          <w:pPr>
            <w:ind w:right="-115"/>
            <w:jc w:val="right"/>
          </w:pPr>
        </w:p>
      </w:tc>
    </w:tr>
  </w:tbl>
  <w:p w14:paraId="1512DC30" w14:textId="31752071" w:rsidR="002D72F1" w:rsidRDefault="002D72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D4899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E4AD4"/>
    <w:multiLevelType w:val="hybridMultilevel"/>
    <w:tmpl w:val="9EFA4774"/>
    <w:lvl w:ilvl="0" w:tplc="A8A664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96526D6"/>
    <w:multiLevelType w:val="hybridMultilevel"/>
    <w:tmpl w:val="0EB243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C0A0A62"/>
    <w:multiLevelType w:val="hybridMultilevel"/>
    <w:tmpl w:val="3E8CCC02"/>
    <w:lvl w:ilvl="0" w:tplc="04090015">
      <w:start w:val="1"/>
      <w:numFmt w:val="upperLetter"/>
      <w:lvlText w:val="%1."/>
      <w:lvlJc w:val="left"/>
      <w:pPr>
        <w:ind w:left="720" w:hanging="360"/>
      </w:pPr>
      <w:rPr>
        <w:rFonts w:hint="default"/>
      </w:rPr>
    </w:lvl>
    <w:lvl w:ilvl="1" w:tplc="1654D1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01868"/>
    <w:multiLevelType w:val="hybridMultilevel"/>
    <w:tmpl w:val="E626EC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4B353B"/>
    <w:multiLevelType w:val="hybridMultilevel"/>
    <w:tmpl w:val="B34AD168"/>
    <w:lvl w:ilvl="0" w:tplc="AC000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27E18"/>
    <w:multiLevelType w:val="hybridMultilevel"/>
    <w:tmpl w:val="0DA4A1BA"/>
    <w:lvl w:ilvl="0" w:tplc="77F8F02C">
      <w:start w:val="1"/>
      <w:numFmt w:val="bullet"/>
      <w:pStyle w:val="Table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625C"/>
    <w:multiLevelType w:val="multilevel"/>
    <w:tmpl w:val="47E2F4E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440"/>
        </w:tabs>
        <w:ind w:left="1224" w:hanging="504"/>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11340BD"/>
    <w:multiLevelType w:val="hybridMultilevel"/>
    <w:tmpl w:val="5BFEB868"/>
    <w:lvl w:ilvl="0" w:tplc="EB64F434">
      <w:start w:val="1"/>
      <w:numFmt w:val="bullet"/>
      <w:pStyle w:val="TableBullets"/>
      <w:lvlText w:val="•"/>
      <w:lvlJc w:val="left"/>
      <w:pPr>
        <w:tabs>
          <w:tab w:val="num" w:pos="720"/>
        </w:tabs>
        <w:ind w:left="720" w:hanging="360"/>
      </w:pPr>
      <w:rPr>
        <w:rFonts w:ascii="Times New Roman" w:hAnsi="Times New Roman"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424BF2"/>
    <w:multiLevelType w:val="hybridMultilevel"/>
    <w:tmpl w:val="D09ED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7E2A9E"/>
    <w:multiLevelType w:val="hybridMultilevel"/>
    <w:tmpl w:val="C0621FFA"/>
    <w:lvl w:ilvl="0" w:tplc="103AD0BE">
      <w:start w:val="1"/>
      <w:numFmt w:val="bullet"/>
      <w:pStyle w:val="BulletLevel1"/>
      <w:lvlText w:val=""/>
      <w:lvlJc w:val="left"/>
      <w:pPr>
        <w:ind w:left="720" w:hanging="360"/>
      </w:pPr>
      <w:rPr>
        <w:rFonts w:ascii="Symbol" w:hAnsi="Symbol" w:hint="default"/>
        <w:color w:val="002060"/>
        <w:sz w:val="20"/>
        <w:u w:color="17365D"/>
      </w:rPr>
    </w:lvl>
    <w:lvl w:ilvl="1" w:tplc="FFFFFFFF">
      <w:start w:val="1"/>
      <w:numFmt w:val="bullet"/>
      <w:lvlText w:val=""/>
      <w:lvlJc w:val="left"/>
      <w:pPr>
        <w:tabs>
          <w:tab w:val="num" w:pos="1800"/>
        </w:tabs>
        <w:ind w:left="1800" w:hanging="360"/>
      </w:pPr>
      <w:rPr>
        <w:rFonts w:ascii="Wingdings" w:hAnsi="Wingdings"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A2B1A93"/>
    <w:multiLevelType w:val="multilevel"/>
    <w:tmpl w:val="635A092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18526D"/>
    <w:multiLevelType w:val="hybridMultilevel"/>
    <w:tmpl w:val="C04227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371CD3"/>
    <w:multiLevelType w:val="hybridMultilevel"/>
    <w:tmpl w:val="E7647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0" w15:restartNumberingAfterBreak="0">
    <w:nsid w:val="2E867C02"/>
    <w:multiLevelType w:val="hybridMultilevel"/>
    <w:tmpl w:val="1A64CE52"/>
    <w:lvl w:ilvl="0" w:tplc="52AC0F10">
      <w:start w:val="1"/>
      <w:numFmt w:val="lowerLetter"/>
      <w:pStyle w:val="Lista"/>
      <w:lvlText w:val="%1."/>
      <w:lvlJc w:val="left"/>
      <w:pPr>
        <w:ind w:left="720" w:hanging="360"/>
      </w:pPr>
      <w:rPr>
        <w:rFonts w:hint="default"/>
        <w:b w:val="0"/>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3A156FA9"/>
    <w:multiLevelType w:val="hybridMultilevel"/>
    <w:tmpl w:val="1068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279A5"/>
    <w:multiLevelType w:val="hybridMultilevel"/>
    <w:tmpl w:val="D8640788"/>
    <w:lvl w:ilvl="0" w:tplc="FBCC6A6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7" w15:restartNumberingAfterBreak="0">
    <w:nsid w:val="54062E2F"/>
    <w:multiLevelType w:val="hybridMultilevel"/>
    <w:tmpl w:val="3904BC5E"/>
    <w:lvl w:ilvl="0" w:tplc="E7F43C8A">
      <w:start w:val="1"/>
      <w:numFmt w:val="bullet"/>
      <w:pStyle w:val="AVProposalTextBullet"/>
      <w:lvlText w:val=""/>
      <w:lvlJc w:val="left"/>
      <w:pPr>
        <w:ind w:left="360" w:hanging="360"/>
      </w:pPr>
      <w:rPr>
        <w:rFonts w:ascii="Wingdings" w:hAnsi="Wingdings" w:hint="default"/>
        <w:color w:val="000099"/>
        <w:sz w:val="22"/>
      </w:rPr>
    </w:lvl>
    <w:lvl w:ilvl="1" w:tplc="0BBA2BD8">
      <w:start w:val="1"/>
      <w:numFmt w:val="bullet"/>
      <w:lvlText w:val="o"/>
      <w:lvlJc w:val="left"/>
      <w:pPr>
        <w:ind w:left="1080" w:hanging="360"/>
      </w:pPr>
      <w:rPr>
        <w:rFonts w:ascii="Courier New" w:hAnsi="Courier New" w:cs="Courier New" w:hint="default"/>
      </w:rPr>
    </w:lvl>
    <w:lvl w:ilvl="2" w:tplc="828C9D86" w:tentative="1">
      <w:start w:val="1"/>
      <w:numFmt w:val="bullet"/>
      <w:lvlText w:val=""/>
      <w:lvlJc w:val="left"/>
      <w:pPr>
        <w:ind w:left="1800" w:hanging="360"/>
      </w:pPr>
      <w:rPr>
        <w:rFonts w:ascii="Wingdings" w:hAnsi="Wingdings" w:hint="default"/>
      </w:rPr>
    </w:lvl>
    <w:lvl w:ilvl="3" w:tplc="84C85BD2" w:tentative="1">
      <w:start w:val="1"/>
      <w:numFmt w:val="bullet"/>
      <w:lvlText w:val=""/>
      <w:lvlJc w:val="left"/>
      <w:pPr>
        <w:ind w:left="2520" w:hanging="360"/>
      </w:pPr>
      <w:rPr>
        <w:rFonts w:ascii="Symbol" w:hAnsi="Symbol" w:hint="default"/>
      </w:rPr>
    </w:lvl>
    <w:lvl w:ilvl="4" w:tplc="01682BCC" w:tentative="1">
      <w:start w:val="1"/>
      <w:numFmt w:val="bullet"/>
      <w:lvlText w:val="o"/>
      <w:lvlJc w:val="left"/>
      <w:pPr>
        <w:ind w:left="3240" w:hanging="360"/>
      </w:pPr>
      <w:rPr>
        <w:rFonts w:ascii="Courier New" w:hAnsi="Courier New" w:cs="Courier New" w:hint="default"/>
      </w:rPr>
    </w:lvl>
    <w:lvl w:ilvl="5" w:tplc="A3347896" w:tentative="1">
      <w:start w:val="1"/>
      <w:numFmt w:val="bullet"/>
      <w:lvlText w:val=""/>
      <w:lvlJc w:val="left"/>
      <w:pPr>
        <w:ind w:left="3960" w:hanging="360"/>
      </w:pPr>
      <w:rPr>
        <w:rFonts w:ascii="Wingdings" w:hAnsi="Wingdings" w:hint="default"/>
      </w:rPr>
    </w:lvl>
    <w:lvl w:ilvl="6" w:tplc="84F07A8A" w:tentative="1">
      <w:start w:val="1"/>
      <w:numFmt w:val="bullet"/>
      <w:lvlText w:val=""/>
      <w:lvlJc w:val="left"/>
      <w:pPr>
        <w:ind w:left="4680" w:hanging="360"/>
      </w:pPr>
      <w:rPr>
        <w:rFonts w:ascii="Symbol" w:hAnsi="Symbol" w:hint="default"/>
      </w:rPr>
    </w:lvl>
    <w:lvl w:ilvl="7" w:tplc="7AAEFF3C" w:tentative="1">
      <w:start w:val="1"/>
      <w:numFmt w:val="bullet"/>
      <w:lvlText w:val="o"/>
      <w:lvlJc w:val="left"/>
      <w:pPr>
        <w:ind w:left="5400" w:hanging="360"/>
      </w:pPr>
      <w:rPr>
        <w:rFonts w:ascii="Courier New" w:hAnsi="Courier New" w:cs="Courier New" w:hint="default"/>
      </w:rPr>
    </w:lvl>
    <w:lvl w:ilvl="8" w:tplc="4D6CBBA8" w:tentative="1">
      <w:start w:val="1"/>
      <w:numFmt w:val="bullet"/>
      <w:lvlText w:val=""/>
      <w:lvlJc w:val="left"/>
      <w:pPr>
        <w:ind w:left="6120" w:hanging="360"/>
      </w:pPr>
      <w:rPr>
        <w:rFonts w:ascii="Wingdings" w:hAnsi="Wingdings" w:hint="default"/>
      </w:rPr>
    </w:lvl>
  </w:abstractNum>
  <w:abstractNum w:abstractNumId="28"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D56312"/>
    <w:multiLevelType w:val="hybridMultilevel"/>
    <w:tmpl w:val="2FBC83FE"/>
    <w:lvl w:ilvl="0" w:tplc="551EAFA4">
      <w:start w:val="1"/>
      <w:numFmt w:val="bullet"/>
      <w:pStyle w:val="BulletSingle"/>
      <w:lvlText w:val="•"/>
      <w:lvlJc w:val="left"/>
      <w:pPr>
        <w:ind w:left="450" w:hanging="360"/>
      </w:pPr>
      <w:rPr>
        <w:rFonts w:ascii="Times New Roman" w:hAnsi="Times New Roman" w:hint="default"/>
        <w:b w:val="0"/>
        <w:i w:val="0"/>
        <w:color w:val="auto"/>
        <w:sz w:val="24"/>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1" w15:restartNumberingAfterBreak="0">
    <w:nsid w:val="6906676A"/>
    <w:multiLevelType w:val="hybridMultilevel"/>
    <w:tmpl w:val="39C6E9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B708ED"/>
    <w:multiLevelType w:val="hybridMultilevel"/>
    <w:tmpl w:val="5CF8234E"/>
    <w:lvl w:ilvl="0" w:tplc="058C26A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B31DAA"/>
    <w:multiLevelType w:val="hybridMultilevel"/>
    <w:tmpl w:val="E9EEDB8E"/>
    <w:lvl w:ilvl="0" w:tplc="64E88F72">
      <w:start w:val="1"/>
      <w:numFmt w:val="bullet"/>
      <w:pStyle w:val="TemplateInstructions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8" w15:restartNumberingAfterBreak="0">
    <w:nsid w:val="78646087"/>
    <w:multiLevelType w:val="hybridMultilevel"/>
    <w:tmpl w:val="A14C5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7"/>
  </w:num>
  <w:num w:numId="5">
    <w:abstractNumId w:val="39"/>
  </w:num>
  <w:num w:numId="6">
    <w:abstractNumId w:val="28"/>
  </w:num>
  <w:num w:numId="7">
    <w:abstractNumId w:val="19"/>
  </w:num>
  <w:num w:numId="8">
    <w:abstractNumId w:val="15"/>
  </w:num>
  <w:num w:numId="9">
    <w:abstractNumId w:val="22"/>
  </w:num>
  <w:num w:numId="10">
    <w:abstractNumId w:val="26"/>
  </w:num>
  <w:num w:numId="11">
    <w:abstractNumId w:val="9"/>
  </w:num>
  <w:num w:numId="12">
    <w:abstractNumId w:val="21"/>
  </w:num>
  <w:num w:numId="13">
    <w:abstractNumId w:val="30"/>
  </w:num>
  <w:num w:numId="14">
    <w:abstractNumId w:val="25"/>
  </w:num>
  <w:num w:numId="15">
    <w:abstractNumId w:val="14"/>
  </w:num>
  <w:num w:numId="16">
    <w:abstractNumId w:val="17"/>
  </w:num>
  <w:num w:numId="17">
    <w:abstractNumId w:val="35"/>
  </w:num>
  <w:num w:numId="18">
    <w:abstractNumId w:val="2"/>
  </w:num>
  <w:num w:numId="19">
    <w:abstractNumId w:val="2"/>
  </w:num>
  <w:num w:numId="20">
    <w:abstractNumId w:val="20"/>
  </w:num>
  <w:num w:numId="21">
    <w:abstractNumId w:val="24"/>
  </w:num>
  <w:num w:numId="22">
    <w:abstractNumId w:val="12"/>
  </w:num>
  <w:num w:numId="23">
    <w:abstractNumId w:val="10"/>
  </w:num>
  <w:num w:numId="24">
    <w:abstractNumId w:val="29"/>
  </w:num>
  <w:num w:numId="25">
    <w:abstractNumId w:val="27"/>
  </w:num>
  <w:num w:numId="26">
    <w:abstractNumId w:val="36"/>
  </w:num>
  <w:num w:numId="27">
    <w:abstractNumId w:val="8"/>
  </w:num>
  <w:num w:numId="28">
    <w:abstractNumId w:val="0"/>
  </w:num>
  <w:num w:numId="29">
    <w:abstractNumId w:val="34"/>
  </w:num>
  <w:num w:numId="30">
    <w:abstractNumId w:val="18"/>
  </w:num>
  <w:num w:numId="31">
    <w:abstractNumId w:val="16"/>
  </w:num>
  <w:num w:numId="32">
    <w:abstractNumId w:val="5"/>
  </w:num>
  <w:num w:numId="33">
    <w:abstractNumId w:val="38"/>
  </w:num>
  <w:num w:numId="34">
    <w:abstractNumId w:val="6"/>
  </w:num>
  <w:num w:numId="35">
    <w:abstractNumId w:val="31"/>
  </w:num>
  <w:num w:numId="36">
    <w:abstractNumId w:val="3"/>
  </w:num>
  <w:num w:numId="37">
    <w:abstractNumId w:val="7"/>
  </w:num>
  <w:num w:numId="38">
    <w:abstractNumId w:val="13"/>
  </w:num>
  <w:num w:numId="39">
    <w:abstractNumId w:val="11"/>
  </w:num>
  <w:num w:numId="40">
    <w:abstractNumId w:val="23"/>
  </w:num>
  <w:num w:numId="41">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GrammaticalErrors/>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148"/>
    <w:rsid w:val="0000189B"/>
    <w:rsid w:val="00001B19"/>
    <w:rsid w:val="00002419"/>
    <w:rsid w:val="00006291"/>
    <w:rsid w:val="000063A7"/>
    <w:rsid w:val="0000675B"/>
    <w:rsid w:val="00006DB8"/>
    <w:rsid w:val="00006E42"/>
    <w:rsid w:val="00010140"/>
    <w:rsid w:val="000114B6"/>
    <w:rsid w:val="00011EE6"/>
    <w:rsid w:val="0001226E"/>
    <w:rsid w:val="0001495E"/>
    <w:rsid w:val="000171DA"/>
    <w:rsid w:val="000173A2"/>
    <w:rsid w:val="00022CFA"/>
    <w:rsid w:val="000231F1"/>
    <w:rsid w:val="000232B2"/>
    <w:rsid w:val="0002575F"/>
    <w:rsid w:val="000263BB"/>
    <w:rsid w:val="00027357"/>
    <w:rsid w:val="000320B3"/>
    <w:rsid w:val="00032FEE"/>
    <w:rsid w:val="00037421"/>
    <w:rsid w:val="000433C0"/>
    <w:rsid w:val="00043E30"/>
    <w:rsid w:val="000460E4"/>
    <w:rsid w:val="0004636C"/>
    <w:rsid w:val="00046D1B"/>
    <w:rsid w:val="000567BA"/>
    <w:rsid w:val="00063FA2"/>
    <w:rsid w:val="00070F39"/>
    <w:rsid w:val="00071609"/>
    <w:rsid w:val="0007164C"/>
    <w:rsid w:val="00071BDD"/>
    <w:rsid w:val="00072177"/>
    <w:rsid w:val="00072AFD"/>
    <w:rsid w:val="00073C81"/>
    <w:rsid w:val="00074E18"/>
    <w:rsid w:val="00081550"/>
    <w:rsid w:val="0008156C"/>
    <w:rsid w:val="00085169"/>
    <w:rsid w:val="00086133"/>
    <w:rsid w:val="00086D29"/>
    <w:rsid w:val="00086D68"/>
    <w:rsid w:val="00092E28"/>
    <w:rsid w:val="000955BE"/>
    <w:rsid w:val="00096325"/>
    <w:rsid w:val="000974D0"/>
    <w:rsid w:val="000A2116"/>
    <w:rsid w:val="000A3E94"/>
    <w:rsid w:val="000A7A2C"/>
    <w:rsid w:val="000B1931"/>
    <w:rsid w:val="000B23F8"/>
    <w:rsid w:val="000B459A"/>
    <w:rsid w:val="000C0771"/>
    <w:rsid w:val="000C1FEF"/>
    <w:rsid w:val="000C71B2"/>
    <w:rsid w:val="000C7DB2"/>
    <w:rsid w:val="000D25E0"/>
    <w:rsid w:val="000D56BC"/>
    <w:rsid w:val="000D6581"/>
    <w:rsid w:val="000E11D9"/>
    <w:rsid w:val="000E2CD5"/>
    <w:rsid w:val="000E5250"/>
    <w:rsid w:val="000F26C6"/>
    <w:rsid w:val="000F2B61"/>
    <w:rsid w:val="000F3438"/>
    <w:rsid w:val="001007E3"/>
    <w:rsid w:val="001009FE"/>
    <w:rsid w:val="001018F0"/>
    <w:rsid w:val="00101B1F"/>
    <w:rsid w:val="001023C3"/>
    <w:rsid w:val="0010320F"/>
    <w:rsid w:val="00104399"/>
    <w:rsid w:val="00105ACD"/>
    <w:rsid w:val="0010664C"/>
    <w:rsid w:val="00107971"/>
    <w:rsid w:val="00111709"/>
    <w:rsid w:val="001127CA"/>
    <w:rsid w:val="00113C61"/>
    <w:rsid w:val="001149EE"/>
    <w:rsid w:val="00116ADE"/>
    <w:rsid w:val="0012060D"/>
    <w:rsid w:val="00120F7F"/>
    <w:rsid w:val="00121171"/>
    <w:rsid w:val="0012308A"/>
    <w:rsid w:val="00123FB7"/>
    <w:rsid w:val="00127DB2"/>
    <w:rsid w:val="00131B78"/>
    <w:rsid w:val="00135B62"/>
    <w:rsid w:val="0013656F"/>
    <w:rsid w:val="00140C84"/>
    <w:rsid w:val="0014368A"/>
    <w:rsid w:val="0014368D"/>
    <w:rsid w:val="001440C3"/>
    <w:rsid w:val="00145A74"/>
    <w:rsid w:val="00146264"/>
    <w:rsid w:val="00147054"/>
    <w:rsid w:val="00151087"/>
    <w:rsid w:val="00151637"/>
    <w:rsid w:val="00152716"/>
    <w:rsid w:val="00155217"/>
    <w:rsid w:val="00156770"/>
    <w:rsid w:val="00156DE2"/>
    <w:rsid w:val="00157019"/>
    <w:rsid w:val="001574A4"/>
    <w:rsid w:val="00160824"/>
    <w:rsid w:val="00161ED8"/>
    <w:rsid w:val="001624C3"/>
    <w:rsid w:val="00163F05"/>
    <w:rsid w:val="00163FEA"/>
    <w:rsid w:val="0016554F"/>
    <w:rsid w:val="00165AB8"/>
    <w:rsid w:val="0016680B"/>
    <w:rsid w:val="00166BB3"/>
    <w:rsid w:val="00170D88"/>
    <w:rsid w:val="00172D7F"/>
    <w:rsid w:val="00174644"/>
    <w:rsid w:val="001775ED"/>
    <w:rsid w:val="00180235"/>
    <w:rsid w:val="00185130"/>
    <w:rsid w:val="001858A0"/>
    <w:rsid w:val="00186009"/>
    <w:rsid w:val="00187373"/>
    <w:rsid w:val="00187CE5"/>
    <w:rsid w:val="00193158"/>
    <w:rsid w:val="001947F4"/>
    <w:rsid w:val="001A1256"/>
    <w:rsid w:val="001A1E94"/>
    <w:rsid w:val="001A3C5C"/>
    <w:rsid w:val="001B1F0C"/>
    <w:rsid w:val="001B3200"/>
    <w:rsid w:val="001B332B"/>
    <w:rsid w:val="001B4B48"/>
    <w:rsid w:val="001B6B9C"/>
    <w:rsid w:val="001C3D9E"/>
    <w:rsid w:val="001C51DB"/>
    <w:rsid w:val="001C52E8"/>
    <w:rsid w:val="001C5A59"/>
    <w:rsid w:val="001C6D26"/>
    <w:rsid w:val="001D02F9"/>
    <w:rsid w:val="001D3222"/>
    <w:rsid w:val="001D6650"/>
    <w:rsid w:val="001E236D"/>
    <w:rsid w:val="001E4B2B"/>
    <w:rsid w:val="001E4B39"/>
    <w:rsid w:val="001F07F4"/>
    <w:rsid w:val="001F442C"/>
    <w:rsid w:val="001F4E63"/>
    <w:rsid w:val="001F4F64"/>
    <w:rsid w:val="001F674E"/>
    <w:rsid w:val="00202D4C"/>
    <w:rsid w:val="00207306"/>
    <w:rsid w:val="00212241"/>
    <w:rsid w:val="00217034"/>
    <w:rsid w:val="002205B6"/>
    <w:rsid w:val="00220A84"/>
    <w:rsid w:val="00221471"/>
    <w:rsid w:val="002223ED"/>
    <w:rsid w:val="0022381A"/>
    <w:rsid w:val="00223B40"/>
    <w:rsid w:val="00224031"/>
    <w:rsid w:val="002273CA"/>
    <w:rsid w:val="002310A3"/>
    <w:rsid w:val="00233900"/>
    <w:rsid w:val="00233F9B"/>
    <w:rsid w:val="00234111"/>
    <w:rsid w:val="00234B6C"/>
    <w:rsid w:val="002418B5"/>
    <w:rsid w:val="002452EF"/>
    <w:rsid w:val="00245523"/>
    <w:rsid w:val="0024691A"/>
    <w:rsid w:val="00246CD0"/>
    <w:rsid w:val="002479F1"/>
    <w:rsid w:val="00251F6F"/>
    <w:rsid w:val="00252BD5"/>
    <w:rsid w:val="0025365F"/>
    <w:rsid w:val="00256419"/>
    <w:rsid w:val="00256F04"/>
    <w:rsid w:val="002573A8"/>
    <w:rsid w:val="00262D50"/>
    <w:rsid w:val="002644C3"/>
    <w:rsid w:val="002652A1"/>
    <w:rsid w:val="00265379"/>
    <w:rsid w:val="00266CEC"/>
    <w:rsid w:val="00266D60"/>
    <w:rsid w:val="00267E9E"/>
    <w:rsid w:val="00271EC0"/>
    <w:rsid w:val="00280A53"/>
    <w:rsid w:val="00282EDE"/>
    <w:rsid w:val="002832B1"/>
    <w:rsid w:val="002833AD"/>
    <w:rsid w:val="0028599A"/>
    <w:rsid w:val="00285CD8"/>
    <w:rsid w:val="00292B10"/>
    <w:rsid w:val="002954BD"/>
    <w:rsid w:val="002A0C8C"/>
    <w:rsid w:val="002A2EE5"/>
    <w:rsid w:val="002A4907"/>
    <w:rsid w:val="002A4A27"/>
    <w:rsid w:val="002A4E28"/>
    <w:rsid w:val="002B24A3"/>
    <w:rsid w:val="002B2D8A"/>
    <w:rsid w:val="002B3C88"/>
    <w:rsid w:val="002B4400"/>
    <w:rsid w:val="002B5B95"/>
    <w:rsid w:val="002C4BB4"/>
    <w:rsid w:val="002C6335"/>
    <w:rsid w:val="002D0C49"/>
    <w:rsid w:val="002D0C6D"/>
    <w:rsid w:val="002D1B52"/>
    <w:rsid w:val="002D3CD2"/>
    <w:rsid w:val="002D5204"/>
    <w:rsid w:val="002D72F1"/>
    <w:rsid w:val="002D7CC7"/>
    <w:rsid w:val="002E1D8C"/>
    <w:rsid w:val="002E1EB2"/>
    <w:rsid w:val="002E45E0"/>
    <w:rsid w:val="002E6F26"/>
    <w:rsid w:val="002E751D"/>
    <w:rsid w:val="002F0076"/>
    <w:rsid w:val="002F0A33"/>
    <w:rsid w:val="002F0AAD"/>
    <w:rsid w:val="002F1CA7"/>
    <w:rsid w:val="002F4530"/>
    <w:rsid w:val="002F5410"/>
    <w:rsid w:val="00302865"/>
    <w:rsid w:val="00304AB1"/>
    <w:rsid w:val="00306E1F"/>
    <w:rsid w:val="00307DB7"/>
    <w:rsid w:val="00310323"/>
    <w:rsid w:val="00310FCC"/>
    <w:rsid w:val="003110DB"/>
    <w:rsid w:val="00312A21"/>
    <w:rsid w:val="003136FF"/>
    <w:rsid w:val="003145D4"/>
    <w:rsid w:val="00314B90"/>
    <w:rsid w:val="00316AF0"/>
    <w:rsid w:val="00317385"/>
    <w:rsid w:val="00317407"/>
    <w:rsid w:val="00320B9E"/>
    <w:rsid w:val="0032130C"/>
    <w:rsid w:val="003222F4"/>
    <w:rsid w:val="0032241E"/>
    <w:rsid w:val="003224BE"/>
    <w:rsid w:val="00323B22"/>
    <w:rsid w:val="00326966"/>
    <w:rsid w:val="00331E87"/>
    <w:rsid w:val="003320C3"/>
    <w:rsid w:val="003326D7"/>
    <w:rsid w:val="003352D9"/>
    <w:rsid w:val="00336AEA"/>
    <w:rsid w:val="00341680"/>
    <w:rsid w:val="003417C9"/>
    <w:rsid w:val="00342E0C"/>
    <w:rsid w:val="003437C7"/>
    <w:rsid w:val="00343EDF"/>
    <w:rsid w:val="003440C4"/>
    <w:rsid w:val="003455BA"/>
    <w:rsid w:val="00346959"/>
    <w:rsid w:val="00350723"/>
    <w:rsid w:val="00350A26"/>
    <w:rsid w:val="00352E1C"/>
    <w:rsid w:val="00353152"/>
    <w:rsid w:val="00354C2C"/>
    <w:rsid w:val="0035542C"/>
    <w:rsid w:val="0035610E"/>
    <w:rsid w:val="003565ED"/>
    <w:rsid w:val="0036002A"/>
    <w:rsid w:val="00360CA4"/>
    <w:rsid w:val="00361FBF"/>
    <w:rsid w:val="00363118"/>
    <w:rsid w:val="00363423"/>
    <w:rsid w:val="00366C4E"/>
    <w:rsid w:val="00367E0D"/>
    <w:rsid w:val="00371398"/>
    <w:rsid w:val="003725AC"/>
    <w:rsid w:val="00375493"/>
    <w:rsid w:val="00376B43"/>
    <w:rsid w:val="00376DD4"/>
    <w:rsid w:val="003819AF"/>
    <w:rsid w:val="003824A0"/>
    <w:rsid w:val="003835D7"/>
    <w:rsid w:val="00390D24"/>
    <w:rsid w:val="00392B05"/>
    <w:rsid w:val="00393F54"/>
    <w:rsid w:val="003946E8"/>
    <w:rsid w:val="00396CB5"/>
    <w:rsid w:val="003974E2"/>
    <w:rsid w:val="003A3578"/>
    <w:rsid w:val="003A4A58"/>
    <w:rsid w:val="003A5E94"/>
    <w:rsid w:val="003A6DF3"/>
    <w:rsid w:val="003A7A83"/>
    <w:rsid w:val="003A7DF6"/>
    <w:rsid w:val="003B0807"/>
    <w:rsid w:val="003B1C03"/>
    <w:rsid w:val="003B2592"/>
    <w:rsid w:val="003B61D2"/>
    <w:rsid w:val="003C2662"/>
    <w:rsid w:val="003C7B01"/>
    <w:rsid w:val="003D343E"/>
    <w:rsid w:val="003D58DD"/>
    <w:rsid w:val="003D59EF"/>
    <w:rsid w:val="003D7EA1"/>
    <w:rsid w:val="003E007D"/>
    <w:rsid w:val="003E1F9E"/>
    <w:rsid w:val="003E30F0"/>
    <w:rsid w:val="003E5DE3"/>
    <w:rsid w:val="003F30DB"/>
    <w:rsid w:val="003F3D4D"/>
    <w:rsid w:val="003F4789"/>
    <w:rsid w:val="003F7EE7"/>
    <w:rsid w:val="00400797"/>
    <w:rsid w:val="004010C0"/>
    <w:rsid w:val="00401F3B"/>
    <w:rsid w:val="00401F73"/>
    <w:rsid w:val="00403781"/>
    <w:rsid w:val="004049AE"/>
    <w:rsid w:val="004071C4"/>
    <w:rsid w:val="004106A5"/>
    <w:rsid w:val="004113D0"/>
    <w:rsid w:val="00413679"/>
    <w:rsid w:val="004145D9"/>
    <w:rsid w:val="004150AF"/>
    <w:rsid w:val="004224FF"/>
    <w:rsid w:val="00422D61"/>
    <w:rsid w:val="00423003"/>
    <w:rsid w:val="00423A58"/>
    <w:rsid w:val="004252CF"/>
    <w:rsid w:val="004257BB"/>
    <w:rsid w:val="004327BD"/>
    <w:rsid w:val="00433816"/>
    <w:rsid w:val="00434EA3"/>
    <w:rsid w:val="00434F1B"/>
    <w:rsid w:val="004353B0"/>
    <w:rsid w:val="004364AC"/>
    <w:rsid w:val="00440A78"/>
    <w:rsid w:val="00441ED5"/>
    <w:rsid w:val="0044221C"/>
    <w:rsid w:val="004432C3"/>
    <w:rsid w:val="00444882"/>
    <w:rsid w:val="004467F5"/>
    <w:rsid w:val="00451181"/>
    <w:rsid w:val="00452D6C"/>
    <w:rsid w:val="00452DB6"/>
    <w:rsid w:val="00461384"/>
    <w:rsid w:val="00462026"/>
    <w:rsid w:val="00462C22"/>
    <w:rsid w:val="00462E74"/>
    <w:rsid w:val="0046339A"/>
    <w:rsid w:val="00464198"/>
    <w:rsid w:val="0046453B"/>
    <w:rsid w:val="00467F6F"/>
    <w:rsid w:val="0047265E"/>
    <w:rsid w:val="00474BBC"/>
    <w:rsid w:val="00475F86"/>
    <w:rsid w:val="00476950"/>
    <w:rsid w:val="0048016C"/>
    <w:rsid w:val="00482822"/>
    <w:rsid w:val="00483EC0"/>
    <w:rsid w:val="004843F0"/>
    <w:rsid w:val="0048455F"/>
    <w:rsid w:val="00484721"/>
    <w:rsid w:val="0048669B"/>
    <w:rsid w:val="00491355"/>
    <w:rsid w:val="00494E6E"/>
    <w:rsid w:val="004964C7"/>
    <w:rsid w:val="004A269E"/>
    <w:rsid w:val="004A28E1"/>
    <w:rsid w:val="004A42BC"/>
    <w:rsid w:val="004A485D"/>
    <w:rsid w:val="004A4B92"/>
    <w:rsid w:val="004A4FE1"/>
    <w:rsid w:val="004A5C60"/>
    <w:rsid w:val="004B5428"/>
    <w:rsid w:val="004B55D5"/>
    <w:rsid w:val="004B64EC"/>
    <w:rsid w:val="004C1D21"/>
    <w:rsid w:val="004C2096"/>
    <w:rsid w:val="004C2AE7"/>
    <w:rsid w:val="004C5B99"/>
    <w:rsid w:val="004C72BE"/>
    <w:rsid w:val="004D04B6"/>
    <w:rsid w:val="004D2904"/>
    <w:rsid w:val="004D3CB7"/>
    <w:rsid w:val="004D3FB6"/>
    <w:rsid w:val="004D4214"/>
    <w:rsid w:val="004D5CD2"/>
    <w:rsid w:val="004D7660"/>
    <w:rsid w:val="004E5041"/>
    <w:rsid w:val="004E5073"/>
    <w:rsid w:val="004E52DB"/>
    <w:rsid w:val="004E57A5"/>
    <w:rsid w:val="004E7F4A"/>
    <w:rsid w:val="004F0FB3"/>
    <w:rsid w:val="004F15EF"/>
    <w:rsid w:val="004F25E4"/>
    <w:rsid w:val="004F3A80"/>
    <w:rsid w:val="00500385"/>
    <w:rsid w:val="0050083E"/>
    <w:rsid w:val="005035DE"/>
    <w:rsid w:val="00504695"/>
    <w:rsid w:val="00504BC1"/>
    <w:rsid w:val="00504E30"/>
    <w:rsid w:val="00506A6F"/>
    <w:rsid w:val="00507EA3"/>
    <w:rsid w:val="00510914"/>
    <w:rsid w:val="00510AEF"/>
    <w:rsid w:val="00511264"/>
    <w:rsid w:val="005116A9"/>
    <w:rsid w:val="00512EDB"/>
    <w:rsid w:val="00515F2A"/>
    <w:rsid w:val="00520281"/>
    <w:rsid w:val="00520F51"/>
    <w:rsid w:val="00527B5C"/>
    <w:rsid w:val="00530D34"/>
    <w:rsid w:val="00531CD9"/>
    <w:rsid w:val="005327F9"/>
    <w:rsid w:val="00532B92"/>
    <w:rsid w:val="00532BE9"/>
    <w:rsid w:val="0053487B"/>
    <w:rsid w:val="00540E49"/>
    <w:rsid w:val="00542945"/>
    <w:rsid w:val="00543C68"/>
    <w:rsid w:val="00543E06"/>
    <w:rsid w:val="005544CC"/>
    <w:rsid w:val="00554A4F"/>
    <w:rsid w:val="00554B8F"/>
    <w:rsid w:val="005603CD"/>
    <w:rsid w:val="0056326C"/>
    <w:rsid w:val="005647C7"/>
    <w:rsid w:val="00564B9C"/>
    <w:rsid w:val="00565CA2"/>
    <w:rsid w:val="00566D6A"/>
    <w:rsid w:val="005715C0"/>
    <w:rsid w:val="00574A77"/>
    <w:rsid w:val="00575C07"/>
    <w:rsid w:val="00575CFA"/>
    <w:rsid w:val="0057693D"/>
    <w:rsid w:val="00577B5B"/>
    <w:rsid w:val="005801DF"/>
    <w:rsid w:val="00584F2F"/>
    <w:rsid w:val="00585881"/>
    <w:rsid w:val="00587C3F"/>
    <w:rsid w:val="005907D0"/>
    <w:rsid w:val="00590B2A"/>
    <w:rsid w:val="00594383"/>
    <w:rsid w:val="00597307"/>
    <w:rsid w:val="005A30FD"/>
    <w:rsid w:val="005A40BE"/>
    <w:rsid w:val="005A445D"/>
    <w:rsid w:val="005A494B"/>
    <w:rsid w:val="005A5F79"/>
    <w:rsid w:val="005A722B"/>
    <w:rsid w:val="005B23E3"/>
    <w:rsid w:val="005B3072"/>
    <w:rsid w:val="005B3516"/>
    <w:rsid w:val="005B41C8"/>
    <w:rsid w:val="005B68F4"/>
    <w:rsid w:val="005B7CDD"/>
    <w:rsid w:val="005D18C5"/>
    <w:rsid w:val="005D3B22"/>
    <w:rsid w:val="005E11B5"/>
    <w:rsid w:val="005E2AF9"/>
    <w:rsid w:val="005E2B15"/>
    <w:rsid w:val="005E3AB5"/>
    <w:rsid w:val="005E7C48"/>
    <w:rsid w:val="005F2DFF"/>
    <w:rsid w:val="005F57FB"/>
    <w:rsid w:val="005F5AFD"/>
    <w:rsid w:val="005F7B2E"/>
    <w:rsid w:val="00600235"/>
    <w:rsid w:val="0060067A"/>
    <w:rsid w:val="0060190E"/>
    <w:rsid w:val="00603AE0"/>
    <w:rsid w:val="00607E9C"/>
    <w:rsid w:val="00610A7D"/>
    <w:rsid w:val="00611717"/>
    <w:rsid w:val="00621D63"/>
    <w:rsid w:val="006244C7"/>
    <w:rsid w:val="006264A6"/>
    <w:rsid w:val="00627C7A"/>
    <w:rsid w:val="00631FA0"/>
    <w:rsid w:val="0063323A"/>
    <w:rsid w:val="00633457"/>
    <w:rsid w:val="00634E63"/>
    <w:rsid w:val="00635240"/>
    <w:rsid w:val="0064209C"/>
    <w:rsid w:val="00642849"/>
    <w:rsid w:val="0064341B"/>
    <w:rsid w:val="0064388D"/>
    <w:rsid w:val="006438C8"/>
    <w:rsid w:val="00643D9E"/>
    <w:rsid w:val="00646B80"/>
    <w:rsid w:val="0064769E"/>
    <w:rsid w:val="00650861"/>
    <w:rsid w:val="0065443F"/>
    <w:rsid w:val="006555CC"/>
    <w:rsid w:val="00655814"/>
    <w:rsid w:val="006604A7"/>
    <w:rsid w:val="00660E72"/>
    <w:rsid w:val="00661C51"/>
    <w:rsid w:val="00663B92"/>
    <w:rsid w:val="00665BF6"/>
    <w:rsid w:val="00666A3D"/>
    <w:rsid w:val="006670D2"/>
    <w:rsid w:val="00667E47"/>
    <w:rsid w:val="00670FC6"/>
    <w:rsid w:val="00671BDC"/>
    <w:rsid w:val="00672A60"/>
    <w:rsid w:val="00673191"/>
    <w:rsid w:val="00673EA2"/>
    <w:rsid w:val="0067413F"/>
    <w:rsid w:val="00675C2E"/>
    <w:rsid w:val="00677451"/>
    <w:rsid w:val="00680463"/>
    <w:rsid w:val="0068053F"/>
    <w:rsid w:val="00680563"/>
    <w:rsid w:val="00681276"/>
    <w:rsid w:val="00681AE8"/>
    <w:rsid w:val="006827E1"/>
    <w:rsid w:val="00691431"/>
    <w:rsid w:val="0069539A"/>
    <w:rsid w:val="0069598D"/>
    <w:rsid w:val="006975AF"/>
    <w:rsid w:val="006A20A1"/>
    <w:rsid w:val="006A4213"/>
    <w:rsid w:val="006A5C74"/>
    <w:rsid w:val="006A7603"/>
    <w:rsid w:val="006B02C8"/>
    <w:rsid w:val="006B1D11"/>
    <w:rsid w:val="006B217B"/>
    <w:rsid w:val="006B38C1"/>
    <w:rsid w:val="006B3A85"/>
    <w:rsid w:val="006B4C91"/>
    <w:rsid w:val="006C5E1A"/>
    <w:rsid w:val="006C74F4"/>
    <w:rsid w:val="006D006F"/>
    <w:rsid w:val="006D0716"/>
    <w:rsid w:val="006D2A48"/>
    <w:rsid w:val="006D4142"/>
    <w:rsid w:val="006D4659"/>
    <w:rsid w:val="006D68DA"/>
    <w:rsid w:val="006E32E0"/>
    <w:rsid w:val="006E4F2C"/>
    <w:rsid w:val="006E5523"/>
    <w:rsid w:val="006E5F43"/>
    <w:rsid w:val="006E76B5"/>
    <w:rsid w:val="006F2397"/>
    <w:rsid w:val="006F2DF6"/>
    <w:rsid w:val="006F40DE"/>
    <w:rsid w:val="006F44AF"/>
    <w:rsid w:val="006F6B87"/>
    <w:rsid w:val="006F6D65"/>
    <w:rsid w:val="00703EA7"/>
    <w:rsid w:val="00714730"/>
    <w:rsid w:val="0071598F"/>
    <w:rsid w:val="00715F75"/>
    <w:rsid w:val="007171E2"/>
    <w:rsid w:val="007238FF"/>
    <w:rsid w:val="00723EFF"/>
    <w:rsid w:val="00724276"/>
    <w:rsid w:val="00724FF3"/>
    <w:rsid w:val="0072569B"/>
    <w:rsid w:val="00725C30"/>
    <w:rsid w:val="0072652E"/>
    <w:rsid w:val="00726DBC"/>
    <w:rsid w:val="0073078F"/>
    <w:rsid w:val="007316E5"/>
    <w:rsid w:val="007325D2"/>
    <w:rsid w:val="00733220"/>
    <w:rsid w:val="00734022"/>
    <w:rsid w:val="0073484D"/>
    <w:rsid w:val="00736B0D"/>
    <w:rsid w:val="00741CB1"/>
    <w:rsid w:val="00742B6F"/>
    <w:rsid w:val="00742D4B"/>
    <w:rsid w:val="0074331E"/>
    <w:rsid w:val="00744627"/>
    <w:rsid w:val="007449A4"/>
    <w:rsid w:val="00744E57"/>
    <w:rsid w:val="00744F0F"/>
    <w:rsid w:val="007456E8"/>
    <w:rsid w:val="0074598F"/>
    <w:rsid w:val="00750A2E"/>
    <w:rsid w:val="007537E2"/>
    <w:rsid w:val="007556F3"/>
    <w:rsid w:val="0075750D"/>
    <w:rsid w:val="00757FE5"/>
    <w:rsid w:val="007611E0"/>
    <w:rsid w:val="00761C44"/>
    <w:rsid w:val="00762B56"/>
    <w:rsid w:val="00763DBB"/>
    <w:rsid w:val="00764AE1"/>
    <w:rsid w:val="00765040"/>
    <w:rsid w:val="007654AB"/>
    <w:rsid w:val="00765E89"/>
    <w:rsid w:val="00766918"/>
    <w:rsid w:val="00770DE7"/>
    <w:rsid w:val="00772904"/>
    <w:rsid w:val="00772EF0"/>
    <w:rsid w:val="00774FB9"/>
    <w:rsid w:val="007751A7"/>
    <w:rsid w:val="00775AC8"/>
    <w:rsid w:val="00777198"/>
    <w:rsid w:val="0078054D"/>
    <w:rsid w:val="00780843"/>
    <w:rsid w:val="007809A2"/>
    <w:rsid w:val="00781144"/>
    <w:rsid w:val="00781936"/>
    <w:rsid w:val="007864FA"/>
    <w:rsid w:val="0078769E"/>
    <w:rsid w:val="00787C40"/>
    <w:rsid w:val="007902E8"/>
    <w:rsid w:val="0079102D"/>
    <w:rsid w:val="007926DE"/>
    <w:rsid w:val="00795BF2"/>
    <w:rsid w:val="007964BC"/>
    <w:rsid w:val="007977C5"/>
    <w:rsid w:val="007A39CC"/>
    <w:rsid w:val="007A4AFB"/>
    <w:rsid w:val="007A603C"/>
    <w:rsid w:val="007B1262"/>
    <w:rsid w:val="007B3D18"/>
    <w:rsid w:val="007B5233"/>
    <w:rsid w:val="007B65D7"/>
    <w:rsid w:val="007B68FE"/>
    <w:rsid w:val="007C2637"/>
    <w:rsid w:val="007C315B"/>
    <w:rsid w:val="007C3262"/>
    <w:rsid w:val="007D078A"/>
    <w:rsid w:val="007D2856"/>
    <w:rsid w:val="007D43AE"/>
    <w:rsid w:val="007D7BD4"/>
    <w:rsid w:val="007D7D17"/>
    <w:rsid w:val="007E04D4"/>
    <w:rsid w:val="007E05D4"/>
    <w:rsid w:val="007E3440"/>
    <w:rsid w:val="007E4370"/>
    <w:rsid w:val="007E5A7B"/>
    <w:rsid w:val="007E6BFB"/>
    <w:rsid w:val="007E778F"/>
    <w:rsid w:val="007F343E"/>
    <w:rsid w:val="007F3878"/>
    <w:rsid w:val="007F50CC"/>
    <w:rsid w:val="007F5797"/>
    <w:rsid w:val="007F5E95"/>
    <w:rsid w:val="007F767C"/>
    <w:rsid w:val="00801B32"/>
    <w:rsid w:val="00805A11"/>
    <w:rsid w:val="00810E8A"/>
    <w:rsid w:val="0081140C"/>
    <w:rsid w:val="00812302"/>
    <w:rsid w:val="00813CAF"/>
    <w:rsid w:val="0081594B"/>
    <w:rsid w:val="00816324"/>
    <w:rsid w:val="00821787"/>
    <w:rsid w:val="00821828"/>
    <w:rsid w:val="00821FD9"/>
    <w:rsid w:val="00822DD9"/>
    <w:rsid w:val="00825350"/>
    <w:rsid w:val="00827C32"/>
    <w:rsid w:val="008308C2"/>
    <w:rsid w:val="00840B40"/>
    <w:rsid w:val="00843171"/>
    <w:rsid w:val="00845BB9"/>
    <w:rsid w:val="00846029"/>
    <w:rsid w:val="00846291"/>
    <w:rsid w:val="00850770"/>
    <w:rsid w:val="00851812"/>
    <w:rsid w:val="00856A08"/>
    <w:rsid w:val="00856F23"/>
    <w:rsid w:val="0085717F"/>
    <w:rsid w:val="0085747C"/>
    <w:rsid w:val="00863B21"/>
    <w:rsid w:val="00864720"/>
    <w:rsid w:val="00871BF0"/>
    <w:rsid w:val="00871E3C"/>
    <w:rsid w:val="008757D5"/>
    <w:rsid w:val="008802A2"/>
    <w:rsid w:val="00880C3D"/>
    <w:rsid w:val="008831EB"/>
    <w:rsid w:val="00884955"/>
    <w:rsid w:val="00885B67"/>
    <w:rsid w:val="00885CD7"/>
    <w:rsid w:val="00887D77"/>
    <w:rsid w:val="00890FFB"/>
    <w:rsid w:val="00893B16"/>
    <w:rsid w:val="008946DC"/>
    <w:rsid w:val="008950DF"/>
    <w:rsid w:val="00897D5C"/>
    <w:rsid w:val="008A1731"/>
    <w:rsid w:val="008A455E"/>
    <w:rsid w:val="008A4A23"/>
    <w:rsid w:val="008A4AE4"/>
    <w:rsid w:val="008A5F51"/>
    <w:rsid w:val="008A627B"/>
    <w:rsid w:val="008A6716"/>
    <w:rsid w:val="008A783A"/>
    <w:rsid w:val="008A7919"/>
    <w:rsid w:val="008B143A"/>
    <w:rsid w:val="008B16BC"/>
    <w:rsid w:val="008B776A"/>
    <w:rsid w:val="008C31A4"/>
    <w:rsid w:val="008C395D"/>
    <w:rsid w:val="008C3DBA"/>
    <w:rsid w:val="008C4576"/>
    <w:rsid w:val="008C6CCC"/>
    <w:rsid w:val="008C72D0"/>
    <w:rsid w:val="008D13CF"/>
    <w:rsid w:val="008D191D"/>
    <w:rsid w:val="008D2DD2"/>
    <w:rsid w:val="008E1B86"/>
    <w:rsid w:val="008E2522"/>
    <w:rsid w:val="008E277F"/>
    <w:rsid w:val="008E29C7"/>
    <w:rsid w:val="008E3EF4"/>
    <w:rsid w:val="008E3FC6"/>
    <w:rsid w:val="008E42BD"/>
    <w:rsid w:val="008E4A1E"/>
    <w:rsid w:val="008E58AC"/>
    <w:rsid w:val="008E65D3"/>
    <w:rsid w:val="008E661A"/>
    <w:rsid w:val="008E77D1"/>
    <w:rsid w:val="008E7D67"/>
    <w:rsid w:val="008F298E"/>
    <w:rsid w:val="008F42C3"/>
    <w:rsid w:val="008F43AA"/>
    <w:rsid w:val="008F48D8"/>
    <w:rsid w:val="008F5476"/>
    <w:rsid w:val="008F6CAC"/>
    <w:rsid w:val="00900D5E"/>
    <w:rsid w:val="009011D4"/>
    <w:rsid w:val="00901D12"/>
    <w:rsid w:val="009050E6"/>
    <w:rsid w:val="00906711"/>
    <w:rsid w:val="009071B9"/>
    <w:rsid w:val="009128E0"/>
    <w:rsid w:val="0091307C"/>
    <w:rsid w:val="00916DD4"/>
    <w:rsid w:val="009175A9"/>
    <w:rsid w:val="00922BE9"/>
    <w:rsid w:val="00930821"/>
    <w:rsid w:val="00930D34"/>
    <w:rsid w:val="00932CB1"/>
    <w:rsid w:val="0093313D"/>
    <w:rsid w:val="0093454C"/>
    <w:rsid w:val="00942162"/>
    <w:rsid w:val="00944BC0"/>
    <w:rsid w:val="009453C1"/>
    <w:rsid w:val="00945441"/>
    <w:rsid w:val="00945D66"/>
    <w:rsid w:val="00947AE3"/>
    <w:rsid w:val="00947CC1"/>
    <w:rsid w:val="00950225"/>
    <w:rsid w:val="0095133D"/>
    <w:rsid w:val="00954D5E"/>
    <w:rsid w:val="009608CD"/>
    <w:rsid w:val="00961135"/>
    <w:rsid w:val="009618B2"/>
    <w:rsid w:val="00961FED"/>
    <w:rsid w:val="0096466A"/>
    <w:rsid w:val="00967C1C"/>
    <w:rsid w:val="00967E89"/>
    <w:rsid w:val="009703A7"/>
    <w:rsid w:val="00971DF3"/>
    <w:rsid w:val="00972E30"/>
    <w:rsid w:val="009761FB"/>
    <w:rsid w:val="009763BD"/>
    <w:rsid w:val="00976DAB"/>
    <w:rsid w:val="009844DA"/>
    <w:rsid w:val="00984DA0"/>
    <w:rsid w:val="00987485"/>
    <w:rsid w:val="00987F88"/>
    <w:rsid w:val="00990A43"/>
    <w:rsid w:val="00991613"/>
    <w:rsid w:val="00991A97"/>
    <w:rsid w:val="00991BD4"/>
    <w:rsid w:val="009921F2"/>
    <w:rsid w:val="009949A4"/>
    <w:rsid w:val="00996E0A"/>
    <w:rsid w:val="009A0140"/>
    <w:rsid w:val="009A09A6"/>
    <w:rsid w:val="009A2876"/>
    <w:rsid w:val="009B06EC"/>
    <w:rsid w:val="009B1957"/>
    <w:rsid w:val="009B1D15"/>
    <w:rsid w:val="009B2899"/>
    <w:rsid w:val="009B3CD1"/>
    <w:rsid w:val="009B69C1"/>
    <w:rsid w:val="009B76E5"/>
    <w:rsid w:val="009C0300"/>
    <w:rsid w:val="009C4C5F"/>
    <w:rsid w:val="009C53F3"/>
    <w:rsid w:val="009C58E3"/>
    <w:rsid w:val="009D097B"/>
    <w:rsid w:val="009D368C"/>
    <w:rsid w:val="009D4125"/>
    <w:rsid w:val="009E102E"/>
    <w:rsid w:val="009E596A"/>
    <w:rsid w:val="009E67B2"/>
    <w:rsid w:val="009F1540"/>
    <w:rsid w:val="009F1575"/>
    <w:rsid w:val="009F4932"/>
    <w:rsid w:val="009F5E75"/>
    <w:rsid w:val="009F77D2"/>
    <w:rsid w:val="00A01F51"/>
    <w:rsid w:val="00A04018"/>
    <w:rsid w:val="00A0550C"/>
    <w:rsid w:val="00A05863"/>
    <w:rsid w:val="00A05CA6"/>
    <w:rsid w:val="00A0638C"/>
    <w:rsid w:val="00A06563"/>
    <w:rsid w:val="00A1045A"/>
    <w:rsid w:val="00A104C5"/>
    <w:rsid w:val="00A10E78"/>
    <w:rsid w:val="00A131FC"/>
    <w:rsid w:val="00A136DC"/>
    <w:rsid w:val="00A145BA"/>
    <w:rsid w:val="00A149C0"/>
    <w:rsid w:val="00A15202"/>
    <w:rsid w:val="00A15FBC"/>
    <w:rsid w:val="00A16580"/>
    <w:rsid w:val="00A16763"/>
    <w:rsid w:val="00A17A9D"/>
    <w:rsid w:val="00A21285"/>
    <w:rsid w:val="00A243A0"/>
    <w:rsid w:val="00A24CF9"/>
    <w:rsid w:val="00A25B2E"/>
    <w:rsid w:val="00A26264"/>
    <w:rsid w:val="00A27959"/>
    <w:rsid w:val="00A354ED"/>
    <w:rsid w:val="00A35B4B"/>
    <w:rsid w:val="00A36BA6"/>
    <w:rsid w:val="00A407D1"/>
    <w:rsid w:val="00A40C21"/>
    <w:rsid w:val="00A43AA1"/>
    <w:rsid w:val="00A4557E"/>
    <w:rsid w:val="00A5221C"/>
    <w:rsid w:val="00A52AC2"/>
    <w:rsid w:val="00A52DF4"/>
    <w:rsid w:val="00A5322E"/>
    <w:rsid w:val="00A53886"/>
    <w:rsid w:val="00A53AD2"/>
    <w:rsid w:val="00A54B15"/>
    <w:rsid w:val="00A5527B"/>
    <w:rsid w:val="00A56767"/>
    <w:rsid w:val="00A608D0"/>
    <w:rsid w:val="00A615FF"/>
    <w:rsid w:val="00A61CD8"/>
    <w:rsid w:val="00A63E83"/>
    <w:rsid w:val="00A6569C"/>
    <w:rsid w:val="00A752E1"/>
    <w:rsid w:val="00A753C8"/>
    <w:rsid w:val="00A761D2"/>
    <w:rsid w:val="00A76F5C"/>
    <w:rsid w:val="00A77ACC"/>
    <w:rsid w:val="00A81B7C"/>
    <w:rsid w:val="00A81D1C"/>
    <w:rsid w:val="00A83D56"/>
    <w:rsid w:val="00A83DFA"/>
    <w:rsid w:val="00A83EB5"/>
    <w:rsid w:val="00A85803"/>
    <w:rsid w:val="00A972D2"/>
    <w:rsid w:val="00AA0F64"/>
    <w:rsid w:val="00AA337E"/>
    <w:rsid w:val="00AA38D7"/>
    <w:rsid w:val="00AA4C46"/>
    <w:rsid w:val="00AA5849"/>
    <w:rsid w:val="00AA6982"/>
    <w:rsid w:val="00AA6B06"/>
    <w:rsid w:val="00AA7363"/>
    <w:rsid w:val="00AA753C"/>
    <w:rsid w:val="00AB177C"/>
    <w:rsid w:val="00AB2C7C"/>
    <w:rsid w:val="00AB3495"/>
    <w:rsid w:val="00AB56B8"/>
    <w:rsid w:val="00AB6A54"/>
    <w:rsid w:val="00AC0A25"/>
    <w:rsid w:val="00AC123F"/>
    <w:rsid w:val="00AC17AB"/>
    <w:rsid w:val="00AC1845"/>
    <w:rsid w:val="00AC1978"/>
    <w:rsid w:val="00AC4B14"/>
    <w:rsid w:val="00AC5222"/>
    <w:rsid w:val="00AC65D8"/>
    <w:rsid w:val="00AC7706"/>
    <w:rsid w:val="00AD074D"/>
    <w:rsid w:val="00AD0801"/>
    <w:rsid w:val="00AD2556"/>
    <w:rsid w:val="00AD50AE"/>
    <w:rsid w:val="00AD5DED"/>
    <w:rsid w:val="00AE0630"/>
    <w:rsid w:val="00AE7D1E"/>
    <w:rsid w:val="00AF10BD"/>
    <w:rsid w:val="00B005C4"/>
    <w:rsid w:val="00B01E1C"/>
    <w:rsid w:val="00B04771"/>
    <w:rsid w:val="00B05C5E"/>
    <w:rsid w:val="00B06827"/>
    <w:rsid w:val="00B13BA3"/>
    <w:rsid w:val="00B13E92"/>
    <w:rsid w:val="00B140A4"/>
    <w:rsid w:val="00B254C3"/>
    <w:rsid w:val="00B257DF"/>
    <w:rsid w:val="00B31C31"/>
    <w:rsid w:val="00B35759"/>
    <w:rsid w:val="00B368C5"/>
    <w:rsid w:val="00B37045"/>
    <w:rsid w:val="00B37A5E"/>
    <w:rsid w:val="00B41F6A"/>
    <w:rsid w:val="00B46F26"/>
    <w:rsid w:val="00B51430"/>
    <w:rsid w:val="00B5392A"/>
    <w:rsid w:val="00B53A57"/>
    <w:rsid w:val="00B53B15"/>
    <w:rsid w:val="00B607D3"/>
    <w:rsid w:val="00B626EB"/>
    <w:rsid w:val="00B667B2"/>
    <w:rsid w:val="00B6706C"/>
    <w:rsid w:val="00B67C24"/>
    <w:rsid w:val="00B711F8"/>
    <w:rsid w:val="00B71F0E"/>
    <w:rsid w:val="00B725E5"/>
    <w:rsid w:val="00B7276F"/>
    <w:rsid w:val="00B7427E"/>
    <w:rsid w:val="00B754C0"/>
    <w:rsid w:val="00B75BA9"/>
    <w:rsid w:val="00B75DFD"/>
    <w:rsid w:val="00B76FD3"/>
    <w:rsid w:val="00B77B1C"/>
    <w:rsid w:val="00B80D4C"/>
    <w:rsid w:val="00B80F23"/>
    <w:rsid w:val="00B811B1"/>
    <w:rsid w:val="00B819D8"/>
    <w:rsid w:val="00B829CB"/>
    <w:rsid w:val="00B83F9C"/>
    <w:rsid w:val="00B84AAD"/>
    <w:rsid w:val="00B859DB"/>
    <w:rsid w:val="00B871A5"/>
    <w:rsid w:val="00B8745A"/>
    <w:rsid w:val="00B874C3"/>
    <w:rsid w:val="00B87E49"/>
    <w:rsid w:val="00B92868"/>
    <w:rsid w:val="00B95334"/>
    <w:rsid w:val="00B959D1"/>
    <w:rsid w:val="00BA46A1"/>
    <w:rsid w:val="00BA586C"/>
    <w:rsid w:val="00BB0C43"/>
    <w:rsid w:val="00BB1405"/>
    <w:rsid w:val="00BB165A"/>
    <w:rsid w:val="00BB5C99"/>
    <w:rsid w:val="00BB6A6C"/>
    <w:rsid w:val="00BB777B"/>
    <w:rsid w:val="00BC0286"/>
    <w:rsid w:val="00BC1EC0"/>
    <w:rsid w:val="00BC2D41"/>
    <w:rsid w:val="00BC3060"/>
    <w:rsid w:val="00BC42EA"/>
    <w:rsid w:val="00BD0132"/>
    <w:rsid w:val="00BD0932"/>
    <w:rsid w:val="00BD2264"/>
    <w:rsid w:val="00BD2644"/>
    <w:rsid w:val="00BD2C54"/>
    <w:rsid w:val="00BD5582"/>
    <w:rsid w:val="00BD5C7F"/>
    <w:rsid w:val="00BE148C"/>
    <w:rsid w:val="00BE382F"/>
    <w:rsid w:val="00BE3B4B"/>
    <w:rsid w:val="00BE42E8"/>
    <w:rsid w:val="00BE44F8"/>
    <w:rsid w:val="00BE5090"/>
    <w:rsid w:val="00BE5B83"/>
    <w:rsid w:val="00BE743C"/>
    <w:rsid w:val="00BE7AD9"/>
    <w:rsid w:val="00BF0A03"/>
    <w:rsid w:val="00BF12DA"/>
    <w:rsid w:val="00BF1EB7"/>
    <w:rsid w:val="00BF540C"/>
    <w:rsid w:val="00BF61CC"/>
    <w:rsid w:val="00C00D42"/>
    <w:rsid w:val="00C033C1"/>
    <w:rsid w:val="00C03950"/>
    <w:rsid w:val="00C03A52"/>
    <w:rsid w:val="00C042C9"/>
    <w:rsid w:val="00C06CE7"/>
    <w:rsid w:val="00C109BC"/>
    <w:rsid w:val="00C13654"/>
    <w:rsid w:val="00C14867"/>
    <w:rsid w:val="00C205BA"/>
    <w:rsid w:val="00C206A5"/>
    <w:rsid w:val="00C20ACE"/>
    <w:rsid w:val="00C250D6"/>
    <w:rsid w:val="00C25318"/>
    <w:rsid w:val="00C32CF6"/>
    <w:rsid w:val="00C33BF0"/>
    <w:rsid w:val="00C33C17"/>
    <w:rsid w:val="00C3481A"/>
    <w:rsid w:val="00C36612"/>
    <w:rsid w:val="00C36ED5"/>
    <w:rsid w:val="00C37D6F"/>
    <w:rsid w:val="00C44C32"/>
    <w:rsid w:val="00C45BD3"/>
    <w:rsid w:val="00C507DC"/>
    <w:rsid w:val="00C54796"/>
    <w:rsid w:val="00C54C45"/>
    <w:rsid w:val="00C613E1"/>
    <w:rsid w:val="00C645A9"/>
    <w:rsid w:val="00C64C88"/>
    <w:rsid w:val="00C70212"/>
    <w:rsid w:val="00C71AFB"/>
    <w:rsid w:val="00C72C5D"/>
    <w:rsid w:val="00C739F8"/>
    <w:rsid w:val="00C90FC4"/>
    <w:rsid w:val="00C91941"/>
    <w:rsid w:val="00C92C59"/>
    <w:rsid w:val="00C93BF9"/>
    <w:rsid w:val="00C94302"/>
    <w:rsid w:val="00C946FE"/>
    <w:rsid w:val="00C94D8B"/>
    <w:rsid w:val="00C96828"/>
    <w:rsid w:val="00C9699A"/>
    <w:rsid w:val="00C96FD1"/>
    <w:rsid w:val="00C979DA"/>
    <w:rsid w:val="00C97CC5"/>
    <w:rsid w:val="00CA1D34"/>
    <w:rsid w:val="00CA5DF5"/>
    <w:rsid w:val="00CA7D2E"/>
    <w:rsid w:val="00CB0FDC"/>
    <w:rsid w:val="00CB2A72"/>
    <w:rsid w:val="00CB4AD0"/>
    <w:rsid w:val="00CC439B"/>
    <w:rsid w:val="00CC7160"/>
    <w:rsid w:val="00CD2188"/>
    <w:rsid w:val="00CD4813"/>
    <w:rsid w:val="00CD4F2E"/>
    <w:rsid w:val="00CD64ED"/>
    <w:rsid w:val="00CD7700"/>
    <w:rsid w:val="00CE1007"/>
    <w:rsid w:val="00CE4A69"/>
    <w:rsid w:val="00CE61F4"/>
    <w:rsid w:val="00CF0121"/>
    <w:rsid w:val="00CF08BF"/>
    <w:rsid w:val="00CF24E4"/>
    <w:rsid w:val="00CF383A"/>
    <w:rsid w:val="00CF5A24"/>
    <w:rsid w:val="00CF653A"/>
    <w:rsid w:val="00CF6D30"/>
    <w:rsid w:val="00D008F5"/>
    <w:rsid w:val="00D0500F"/>
    <w:rsid w:val="00D05309"/>
    <w:rsid w:val="00D055C1"/>
    <w:rsid w:val="00D05C35"/>
    <w:rsid w:val="00D1195F"/>
    <w:rsid w:val="00D21278"/>
    <w:rsid w:val="00D24148"/>
    <w:rsid w:val="00D30D6E"/>
    <w:rsid w:val="00D3172E"/>
    <w:rsid w:val="00D32C3C"/>
    <w:rsid w:val="00D330AB"/>
    <w:rsid w:val="00D347FE"/>
    <w:rsid w:val="00D34C70"/>
    <w:rsid w:val="00D3642C"/>
    <w:rsid w:val="00D3667E"/>
    <w:rsid w:val="00D4031A"/>
    <w:rsid w:val="00D40350"/>
    <w:rsid w:val="00D41E05"/>
    <w:rsid w:val="00D44602"/>
    <w:rsid w:val="00D447AB"/>
    <w:rsid w:val="00D4529D"/>
    <w:rsid w:val="00D55895"/>
    <w:rsid w:val="00D56A3F"/>
    <w:rsid w:val="00D57C48"/>
    <w:rsid w:val="00D60C86"/>
    <w:rsid w:val="00D61D6C"/>
    <w:rsid w:val="00D64128"/>
    <w:rsid w:val="00D6653A"/>
    <w:rsid w:val="00D672E7"/>
    <w:rsid w:val="00D672ED"/>
    <w:rsid w:val="00D67EEE"/>
    <w:rsid w:val="00D70B6F"/>
    <w:rsid w:val="00D713C8"/>
    <w:rsid w:val="00D71B75"/>
    <w:rsid w:val="00D747EF"/>
    <w:rsid w:val="00D76230"/>
    <w:rsid w:val="00D762B3"/>
    <w:rsid w:val="00D83562"/>
    <w:rsid w:val="00D859B9"/>
    <w:rsid w:val="00D87D5E"/>
    <w:rsid w:val="00D87E85"/>
    <w:rsid w:val="00D91161"/>
    <w:rsid w:val="00D93822"/>
    <w:rsid w:val="00D93CE9"/>
    <w:rsid w:val="00D957C8"/>
    <w:rsid w:val="00DA0F18"/>
    <w:rsid w:val="00DA4B7F"/>
    <w:rsid w:val="00DA5BF6"/>
    <w:rsid w:val="00DA7179"/>
    <w:rsid w:val="00DA7AF4"/>
    <w:rsid w:val="00DA7E40"/>
    <w:rsid w:val="00DB03EF"/>
    <w:rsid w:val="00DB1E2A"/>
    <w:rsid w:val="00DB2FDC"/>
    <w:rsid w:val="00DB35B4"/>
    <w:rsid w:val="00DB35FF"/>
    <w:rsid w:val="00DB4A3F"/>
    <w:rsid w:val="00DB4DB8"/>
    <w:rsid w:val="00DB5FC9"/>
    <w:rsid w:val="00DB6DF6"/>
    <w:rsid w:val="00DC04E5"/>
    <w:rsid w:val="00DC0D2E"/>
    <w:rsid w:val="00DC26D7"/>
    <w:rsid w:val="00DC3FD5"/>
    <w:rsid w:val="00DC467D"/>
    <w:rsid w:val="00DC49E2"/>
    <w:rsid w:val="00DC5252"/>
    <w:rsid w:val="00DC5861"/>
    <w:rsid w:val="00DD1C6C"/>
    <w:rsid w:val="00DD1F61"/>
    <w:rsid w:val="00DD3204"/>
    <w:rsid w:val="00DD3313"/>
    <w:rsid w:val="00DD4551"/>
    <w:rsid w:val="00DD565E"/>
    <w:rsid w:val="00DD6972"/>
    <w:rsid w:val="00DD7630"/>
    <w:rsid w:val="00DE4F3B"/>
    <w:rsid w:val="00DE70D2"/>
    <w:rsid w:val="00DF4C27"/>
    <w:rsid w:val="00DF5343"/>
    <w:rsid w:val="00DF5D06"/>
    <w:rsid w:val="00DF6735"/>
    <w:rsid w:val="00E02B61"/>
    <w:rsid w:val="00E03070"/>
    <w:rsid w:val="00E05A2B"/>
    <w:rsid w:val="00E13FE1"/>
    <w:rsid w:val="00E14641"/>
    <w:rsid w:val="00E16498"/>
    <w:rsid w:val="00E17304"/>
    <w:rsid w:val="00E20A17"/>
    <w:rsid w:val="00E2245D"/>
    <w:rsid w:val="00E23033"/>
    <w:rsid w:val="00E2381D"/>
    <w:rsid w:val="00E24621"/>
    <w:rsid w:val="00E2463A"/>
    <w:rsid w:val="00E3194D"/>
    <w:rsid w:val="00E3221B"/>
    <w:rsid w:val="00E324E7"/>
    <w:rsid w:val="00E3386A"/>
    <w:rsid w:val="00E341CD"/>
    <w:rsid w:val="00E363C8"/>
    <w:rsid w:val="00E37E0D"/>
    <w:rsid w:val="00E4421A"/>
    <w:rsid w:val="00E448B8"/>
    <w:rsid w:val="00E47D1B"/>
    <w:rsid w:val="00E50363"/>
    <w:rsid w:val="00E50382"/>
    <w:rsid w:val="00E50839"/>
    <w:rsid w:val="00E52A5B"/>
    <w:rsid w:val="00E54E10"/>
    <w:rsid w:val="00E54E61"/>
    <w:rsid w:val="00E55D67"/>
    <w:rsid w:val="00E560E7"/>
    <w:rsid w:val="00E571A9"/>
    <w:rsid w:val="00E57CF1"/>
    <w:rsid w:val="00E648C4"/>
    <w:rsid w:val="00E65DF2"/>
    <w:rsid w:val="00E72342"/>
    <w:rsid w:val="00E7477A"/>
    <w:rsid w:val="00E76003"/>
    <w:rsid w:val="00E7711D"/>
    <w:rsid w:val="00E773E8"/>
    <w:rsid w:val="00E77BF0"/>
    <w:rsid w:val="00E80867"/>
    <w:rsid w:val="00E81B5C"/>
    <w:rsid w:val="00E854CF"/>
    <w:rsid w:val="00E862C7"/>
    <w:rsid w:val="00E9007C"/>
    <w:rsid w:val="00E91B1C"/>
    <w:rsid w:val="00E93FE2"/>
    <w:rsid w:val="00E96B4B"/>
    <w:rsid w:val="00E96FA9"/>
    <w:rsid w:val="00EA1C70"/>
    <w:rsid w:val="00EA3620"/>
    <w:rsid w:val="00EA4B53"/>
    <w:rsid w:val="00EA68B0"/>
    <w:rsid w:val="00EA6E32"/>
    <w:rsid w:val="00EB2C8C"/>
    <w:rsid w:val="00EB45EC"/>
    <w:rsid w:val="00EB6D3B"/>
    <w:rsid w:val="00EB700C"/>
    <w:rsid w:val="00EB771E"/>
    <w:rsid w:val="00EB7F5F"/>
    <w:rsid w:val="00EC0593"/>
    <w:rsid w:val="00EC1CD7"/>
    <w:rsid w:val="00EC2B3C"/>
    <w:rsid w:val="00EC2CC9"/>
    <w:rsid w:val="00EC3F85"/>
    <w:rsid w:val="00EC51AF"/>
    <w:rsid w:val="00EC59F5"/>
    <w:rsid w:val="00EC6DB1"/>
    <w:rsid w:val="00EC6E8C"/>
    <w:rsid w:val="00ED04E2"/>
    <w:rsid w:val="00ED0E51"/>
    <w:rsid w:val="00ED1A94"/>
    <w:rsid w:val="00ED4712"/>
    <w:rsid w:val="00ED4FD9"/>
    <w:rsid w:val="00ED699D"/>
    <w:rsid w:val="00ED7B7B"/>
    <w:rsid w:val="00EE0DEE"/>
    <w:rsid w:val="00EE1DA5"/>
    <w:rsid w:val="00EE7639"/>
    <w:rsid w:val="00EF0C86"/>
    <w:rsid w:val="00EF216C"/>
    <w:rsid w:val="00EF4169"/>
    <w:rsid w:val="00EF493E"/>
    <w:rsid w:val="00EF6A47"/>
    <w:rsid w:val="00F00F4E"/>
    <w:rsid w:val="00F073FA"/>
    <w:rsid w:val="00F07C64"/>
    <w:rsid w:val="00F112C6"/>
    <w:rsid w:val="00F11ECC"/>
    <w:rsid w:val="00F12184"/>
    <w:rsid w:val="00F148A6"/>
    <w:rsid w:val="00F153BB"/>
    <w:rsid w:val="00F1632F"/>
    <w:rsid w:val="00F214A8"/>
    <w:rsid w:val="00F21F8F"/>
    <w:rsid w:val="00F225AF"/>
    <w:rsid w:val="00F2471F"/>
    <w:rsid w:val="00F33DEC"/>
    <w:rsid w:val="00F361F8"/>
    <w:rsid w:val="00F364D5"/>
    <w:rsid w:val="00F36767"/>
    <w:rsid w:val="00F36F4C"/>
    <w:rsid w:val="00F4062E"/>
    <w:rsid w:val="00F40788"/>
    <w:rsid w:val="00F4182E"/>
    <w:rsid w:val="00F42360"/>
    <w:rsid w:val="00F42CAA"/>
    <w:rsid w:val="00F43665"/>
    <w:rsid w:val="00F45E27"/>
    <w:rsid w:val="00F47381"/>
    <w:rsid w:val="00F5014A"/>
    <w:rsid w:val="00F50BE3"/>
    <w:rsid w:val="00F527C1"/>
    <w:rsid w:val="00F54684"/>
    <w:rsid w:val="00F54831"/>
    <w:rsid w:val="00F54C22"/>
    <w:rsid w:val="00F55721"/>
    <w:rsid w:val="00F55737"/>
    <w:rsid w:val="00F56AE7"/>
    <w:rsid w:val="00F57F42"/>
    <w:rsid w:val="00F601FD"/>
    <w:rsid w:val="00F607C6"/>
    <w:rsid w:val="00F62952"/>
    <w:rsid w:val="00F6698D"/>
    <w:rsid w:val="00F720DE"/>
    <w:rsid w:val="00F7216E"/>
    <w:rsid w:val="00F741A0"/>
    <w:rsid w:val="00F762F4"/>
    <w:rsid w:val="00F77F6E"/>
    <w:rsid w:val="00F80619"/>
    <w:rsid w:val="00F80FA8"/>
    <w:rsid w:val="00F82986"/>
    <w:rsid w:val="00F82B0B"/>
    <w:rsid w:val="00F83F1B"/>
    <w:rsid w:val="00F84AF9"/>
    <w:rsid w:val="00F864FB"/>
    <w:rsid w:val="00F879AC"/>
    <w:rsid w:val="00F87E9B"/>
    <w:rsid w:val="00F91A26"/>
    <w:rsid w:val="00F92358"/>
    <w:rsid w:val="00F94B69"/>
    <w:rsid w:val="00F94C8A"/>
    <w:rsid w:val="00F96562"/>
    <w:rsid w:val="00F9794C"/>
    <w:rsid w:val="00FA25B6"/>
    <w:rsid w:val="00FA5B5C"/>
    <w:rsid w:val="00FA5EDC"/>
    <w:rsid w:val="00FA7255"/>
    <w:rsid w:val="00FB2E6B"/>
    <w:rsid w:val="00FC1878"/>
    <w:rsid w:val="00FC3DAD"/>
    <w:rsid w:val="00FC491C"/>
    <w:rsid w:val="00FC50EB"/>
    <w:rsid w:val="00FC7264"/>
    <w:rsid w:val="00FD309A"/>
    <w:rsid w:val="00FD5541"/>
    <w:rsid w:val="00FD67E0"/>
    <w:rsid w:val="00FE0067"/>
    <w:rsid w:val="00FE1601"/>
    <w:rsid w:val="00FE2822"/>
    <w:rsid w:val="00FE3863"/>
    <w:rsid w:val="00FE6D13"/>
    <w:rsid w:val="00FF26FB"/>
    <w:rsid w:val="00FF4ABD"/>
    <w:rsid w:val="00FF51DE"/>
    <w:rsid w:val="00FF6081"/>
    <w:rsid w:val="5C7BA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DA79A"/>
  <w15:docId w15:val="{FFA3B515-FDA0-4A9D-925E-A4D00ED9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atentStyles>
  <w:style w:type="paragraph" w:default="1" w:styleId="Normal">
    <w:name w:val="Normal"/>
    <w:qFormat/>
    <w:rsid w:val="00166BB3"/>
    <w:rPr>
      <w:sz w:val="22"/>
      <w:szCs w:val="24"/>
    </w:rPr>
  </w:style>
  <w:style w:type="paragraph" w:styleId="Heading1">
    <w:name w:val="heading 1"/>
    <w:aliases w:val="H1,ChapterTitle,h1"/>
    <w:next w:val="BodyText"/>
    <w:link w:val="Heading1Char"/>
    <w:qFormat/>
    <w:rsid w:val="00E72342"/>
    <w:pPr>
      <w:keepNext/>
      <w:numPr>
        <w:numId w:val="11"/>
      </w:numPr>
      <w:tabs>
        <w:tab w:val="clear" w:pos="360"/>
      </w:tabs>
      <w:autoSpaceDE w:val="0"/>
      <w:autoSpaceDN w:val="0"/>
      <w:adjustRightInd w:val="0"/>
      <w:spacing w:before="120" w:after="120"/>
      <w:ind w:left="540" w:hanging="540"/>
      <w:jc w:val="both"/>
      <w:outlineLvl w:val="0"/>
    </w:pPr>
    <w:rPr>
      <w:b/>
      <w:bCs/>
      <w:smallCaps/>
      <w:kern w:val="32"/>
      <w:sz w:val="36"/>
      <w:szCs w:val="32"/>
    </w:rPr>
  </w:style>
  <w:style w:type="paragraph" w:styleId="Heading2">
    <w:name w:val="heading 2"/>
    <w:aliases w:val="H2,h2,l2,A.B.C.,hoofd 2,Heading2-bio,Career Exp.,PARA2,Attribute Heading 2,Main Heading,Bold 14,L2"/>
    <w:next w:val="BodyText"/>
    <w:uiPriority w:val="9"/>
    <w:qFormat/>
    <w:rsid w:val="004E5073"/>
    <w:pPr>
      <w:keepNext/>
      <w:numPr>
        <w:ilvl w:val="1"/>
        <w:numId w:val="11"/>
      </w:numPr>
      <w:tabs>
        <w:tab w:val="clear" w:pos="432"/>
      </w:tabs>
      <w:spacing w:before="120" w:after="60"/>
      <w:ind w:left="720" w:hanging="720"/>
      <w:jc w:val="both"/>
      <w:outlineLvl w:val="1"/>
    </w:pPr>
    <w:rPr>
      <w:b/>
      <w:iCs/>
      <w:kern w:val="32"/>
      <w:sz w:val="32"/>
      <w:szCs w:val="28"/>
    </w:rPr>
  </w:style>
  <w:style w:type="paragraph" w:styleId="Heading3">
    <w:name w:val="heading 3"/>
    <w:aliases w:val="H3,h3,Heading C"/>
    <w:basedOn w:val="Heading2"/>
    <w:next w:val="BodyText"/>
    <w:uiPriority w:val="9"/>
    <w:qFormat/>
    <w:rsid w:val="00D30D6E"/>
    <w:pPr>
      <w:numPr>
        <w:ilvl w:val="2"/>
      </w:numPr>
      <w:tabs>
        <w:tab w:val="clear" w:pos="1440"/>
      </w:tabs>
      <w:spacing w:before="240"/>
      <w:ind w:left="900" w:hanging="900"/>
      <w:outlineLvl w:val="2"/>
    </w:pPr>
    <w:rPr>
      <w:bCs/>
      <w:iCs w:val="0"/>
      <w:sz w:val="28"/>
      <w:szCs w:val="26"/>
    </w:rPr>
  </w:style>
  <w:style w:type="paragraph" w:styleId="Heading4">
    <w:name w:val="heading 4"/>
    <w:aliases w:val="H4,h4"/>
    <w:next w:val="BlockText"/>
    <w:qFormat/>
    <w:rsid w:val="006C74F4"/>
    <w:pPr>
      <w:numPr>
        <w:ilvl w:val="3"/>
        <w:numId w:val="14"/>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5"/>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6"/>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B&amp;D Header,he,H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qFormat/>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61135"/>
    <w:pPr>
      <w:numPr>
        <w:numId w:val="5"/>
      </w:numPr>
      <w:spacing w:before="60" w:after="60"/>
    </w:pPr>
    <w:rPr>
      <w:sz w:val="24"/>
    </w:rPr>
  </w:style>
  <w:style w:type="paragraph" w:styleId="TOC1">
    <w:name w:val="toc 1"/>
    <w:basedOn w:val="Normal"/>
    <w:next w:val="Normal"/>
    <w:autoRedefine/>
    <w:uiPriority w:val="39"/>
    <w:rsid w:val="00B257D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34168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B368C5"/>
    <w:pPr>
      <w:numPr>
        <w:numId w:val="6"/>
      </w:numPr>
      <w:spacing w:before="60" w:after="60"/>
    </w:pPr>
    <w:rPr>
      <w:sz w:val="24"/>
    </w:rPr>
  </w:style>
  <w:style w:type="paragraph" w:customStyle="1" w:styleId="BodyTextNumbered1">
    <w:name w:val="Body Text Numbered 1"/>
    <w:rsid w:val="004150AF"/>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E7D67"/>
    <w:pPr>
      <w:numPr>
        <w:numId w:val="8"/>
      </w:numPr>
    </w:pPr>
    <w:rPr>
      <w:i/>
      <w:color w:val="0000FF"/>
      <w:sz w:val="24"/>
      <w:szCs w:val="24"/>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5035DE"/>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aliases w:val="Figure Caption,Table Caption,caption,Figures,Head-Foot Caption,Caption Char Char1 Char,Caption Char1 Char Char1 Char1,Caption Char Char Char Char1 Char2,Caption Char1 Char Char Char Char1 Char,Caption Char2 Ch,table numbers,Caption Char3 Char"/>
    <w:next w:val="BodyText"/>
    <w:link w:val="CaptionChar"/>
    <w:uiPriority w:val="35"/>
    <w:unhideWhenUsed/>
    <w:qFormat/>
    <w:rsid w:val="00BD5582"/>
    <w:pPr>
      <w:keepNext/>
      <w:spacing w:before="360" w:after="60"/>
      <w:jc w:val="center"/>
    </w:pPr>
    <w:rPr>
      <w:rFonts w:ascii="Arial Bold" w:hAnsi="Arial Bold"/>
      <w:b/>
      <w:iCs/>
      <w:szCs w:val="18"/>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3"/>
      </w:numPr>
      <w:tabs>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D30D6E"/>
    <w:pPr>
      <w:spacing w:before="120" w:after="120"/>
    </w:pPr>
    <w:rPr>
      <w:sz w:val="24"/>
    </w:rPr>
  </w:style>
  <w:style w:type="character" w:customStyle="1" w:styleId="BodyTextChar">
    <w:name w:val="Body Text Char"/>
    <w:link w:val="BodyText"/>
    <w:rsid w:val="00D30D6E"/>
    <w:rPr>
      <w:sz w:val="24"/>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TableContent">
    <w:name w:val="Table Content"/>
    <w:basedOn w:val="TableText"/>
    <w:link w:val="TableContentChar"/>
    <w:qFormat/>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customStyle="1" w:styleId="NormalTableText">
    <w:name w:val="Normal Table Text"/>
    <w:basedOn w:val="Normal"/>
    <w:link w:val="NormalTableTextChar"/>
    <w:qFormat/>
    <w:rsid w:val="003222F4"/>
    <w:pPr>
      <w:spacing w:before="120" w:after="120"/>
    </w:pPr>
    <w:rPr>
      <w:rFonts w:ascii="Garamond" w:hAnsi="Garamond"/>
      <w:sz w:val="24"/>
      <w:szCs w:val="20"/>
    </w:rPr>
  </w:style>
  <w:style w:type="character" w:customStyle="1" w:styleId="NormalTableTextChar">
    <w:name w:val="Normal Table Text Char"/>
    <w:link w:val="NormalTableText"/>
    <w:rsid w:val="003222F4"/>
    <w:rPr>
      <w:rFonts w:ascii="Garamond" w:hAnsi="Garamond"/>
      <w:sz w:val="24"/>
    </w:rPr>
  </w:style>
  <w:style w:type="paragraph" w:customStyle="1" w:styleId="InstructionalText">
    <w:name w:val="Instructional Text"/>
    <w:basedOn w:val="Normal"/>
    <w:link w:val="InstructionalTextChar"/>
    <w:qFormat/>
    <w:rsid w:val="00E4421A"/>
    <w:pPr>
      <w:keepLines/>
      <w:autoSpaceDE w:val="0"/>
      <w:autoSpaceDN w:val="0"/>
      <w:adjustRightInd w:val="0"/>
      <w:spacing w:before="60" w:after="60"/>
    </w:pPr>
    <w:rPr>
      <w:rFonts w:ascii="Garamond" w:hAnsi="Garamond"/>
      <w:i/>
      <w:iCs/>
      <w:color w:val="0000FF"/>
      <w:sz w:val="24"/>
      <w:szCs w:val="20"/>
    </w:rPr>
  </w:style>
  <w:style w:type="character" w:customStyle="1" w:styleId="InstructionalTextChar">
    <w:name w:val="Instructional Text Char"/>
    <w:link w:val="InstructionalText"/>
    <w:rsid w:val="00E4421A"/>
    <w:rPr>
      <w:rFonts w:ascii="Garamond" w:hAnsi="Garamond"/>
      <w:i/>
      <w:iCs/>
      <w:color w:val="0000FF"/>
      <w:sz w:val="24"/>
    </w:rPr>
  </w:style>
  <w:style w:type="character" w:styleId="CommentReference">
    <w:name w:val="annotation reference"/>
    <w:basedOn w:val="DefaultParagraphFont"/>
    <w:uiPriority w:val="99"/>
    <w:rsid w:val="004A485D"/>
    <w:rPr>
      <w:sz w:val="16"/>
      <w:szCs w:val="16"/>
    </w:rPr>
  </w:style>
  <w:style w:type="paragraph" w:styleId="CommentText">
    <w:name w:val="annotation text"/>
    <w:basedOn w:val="Normal"/>
    <w:link w:val="CommentTextChar"/>
    <w:uiPriority w:val="99"/>
    <w:rsid w:val="004A485D"/>
    <w:rPr>
      <w:sz w:val="20"/>
      <w:szCs w:val="20"/>
    </w:rPr>
  </w:style>
  <w:style w:type="character" w:customStyle="1" w:styleId="CommentTextChar">
    <w:name w:val="Comment Text Char"/>
    <w:basedOn w:val="DefaultParagraphFont"/>
    <w:link w:val="CommentText"/>
    <w:uiPriority w:val="99"/>
    <w:rsid w:val="004A485D"/>
  </w:style>
  <w:style w:type="paragraph" w:styleId="CommentSubject">
    <w:name w:val="annotation subject"/>
    <w:basedOn w:val="CommentText"/>
    <w:next w:val="CommentText"/>
    <w:link w:val="CommentSubjectChar"/>
    <w:rsid w:val="004A485D"/>
    <w:rPr>
      <w:b/>
      <w:bCs/>
    </w:rPr>
  </w:style>
  <w:style w:type="character" w:customStyle="1" w:styleId="CommentSubjectChar">
    <w:name w:val="Comment Subject Char"/>
    <w:basedOn w:val="CommentTextChar"/>
    <w:link w:val="CommentSubject"/>
    <w:rsid w:val="004A485D"/>
    <w:rPr>
      <w:b/>
      <w:bCs/>
    </w:rPr>
  </w:style>
  <w:style w:type="paragraph" w:styleId="ListParagraph">
    <w:name w:val="List Paragraph"/>
    <w:aliases w:val="Bulleted List 1,List Paragraph1"/>
    <w:basedOn w:val="Normal"/>
    <w:link w:val="ListParagraphChar"/>
    <w:uiPriority w:val="34"/>
    <w:qFormat/>
    <w:rsid w:val="00F94B69"/>
    <w:pPr>
      <w:ind w:left="720"/>
      <w:contextualSpacing/>
    </w:pPr>
    <w:rPr>
      <w:rFonts w:asciiTheme="minorHAnsi" w:eastAsiaTheme="minorEastAsia" w:hAnsiTheme="minorHAnsi" w:cstheme="minorBidi"/>
      <w:szCs w:val="22"/>
      <w:lang w:bidi="en-US"/>
    </w:rPr>
  </w:style>
  <w:style w:type="character" w:customStyle="1" w:styleId="ListParagraphChar">
    <w:name w:val="List Paragraph Char"/>
    <w:aliases w:val="Bulleted List 1 Char,List Paragraph1 Char"/>
    <w:link w:val="ListParagraph"/>
    <w:uiPriority w:val="34"/>
    <w:rsid w:val="00F94B69"/>
    <w:rPr>
      <w:rFonts w:asciiTheme="minorHAnsi" w:eastAsiaTheme="minorEastAsia" w:hAnsiTheme="minorHAnsi" w:cstheme="minorBidi"/>
      <w:sz w:val="22"/>
      <w:szCs w:val="22"/>
      <w:lang w:bidi="en-US"/>
    </w:rPr>
  </w:style>
  <w:style w:type="paragraph" w:styleId="NormalWeb">
    <w:name w:val="Normal (Web)"/>
    <w:basedOn w:val="Normal"/>
    <w:uiPriority w:val="99"/>
    <w:unhideWhenUsed/>
    <w:rsid w:val="00643D9E"/>
    <w:pPr>
      <w:spacing w:before="100" w:beforeAutospacing="1" w:after="100" w:afterAutospacing="1"/>
    </w:pPr>
    <w:rPr>
      <w:sz w:val="24"/>
    </w:rPr>
  </w:style>
  <w:style w:type="character" w:customStyle="1" w:styleId="Heading1Char">
    <w:name w:val="Heading 1 Char"/>
    <w:aliases w:val="H1 Char,ChapterTitle Char,h1 Char"/>
    <w:basedOn w:val="DefaultParagraphFont"/>
    <w:link w:val="Heading1"/>
    <w:rsid w:val="00E72342"/>
    <w:rPr>
      <w:b/>
      <w:bCs/>
      <w:smallCaps/>
      <w:kern w:val="32"/>
      <w:sz w:val="36"/>
      <w:szCs w:val="32"/>
    </w:rPr>
  </w:style>
  <w:style w:type="paragraph" w:customStyle="1" w:styleId="Lista">
    <w:name w:val="List a"/>
    <w:aliases w:val="b,c"/>
    <w:basedOn w:val="Normal"/>
    <w:qFormat/>
    <w:rsid w:val="00092E28"/>
    <w:pPr>
      <w:numPr>
        <w:numId w:val="20"/>
      </w:numPr>
    </w:pPr>
    <w:rPr>
      <w:rFonts w:ascii="Arial" w:hAnsi="Arial"/>
      <w:sz w:val="24"/>
    </w:rPr>
  </w:style>
  <w:style w:type="paragraph" w:styleId="NoSpacing">
    <w:name w:val="No Spacing"/>
    <w:uiPriority w:val="1"/>
    <w:qFormat/>
    <w:rsid w:val="004A269E"/>
    <w:rPr>
      <w:rFonts w:ascii="Arial" w:hAnsi="Arial"/>
      <w:sz w:val="24"/>
      <w:szCs w:val="24"/>
    </w:rPr>
  </w:style>
  <w:style w:type="paragraph" w:customStyle="1" w:styleId="BodyText0">
    <w:name w:val="BodyText"/>
    <w:basedOn w:val="Normal"/>
    <w:link w:val="BodyTextChar0"/>
    <w:qFormat/>
    <w:rsid w:val="000D56BC"/>
    <w:pPr>
      <w:spacing w:after="120"/>
    </w:pPr>
    <w:rPr>
      <w:rFonts w:eastAsia="Calibri" w:cstheme="minorBidi"/>
      <w:sz w:val="24"/>
      <w:szCs w:val="22"/>
    </w:rPr>
  </w:style>
  <w:style w:type="character" w:customStyle="1" w:styleId="BodyTextChar0">
    <w:name w:val="BodyText Char"/>
    <w:link w:val="BodyText0"/>
    <w:rsid w:val="000D56BC"/>
    <w:rPr>
      <w:rFonts w:eastAsia="Calibri" w:cstheme="minorBidi"/>
      <w:sz w:val="24"/>
      <w:szCs w:val="22"/>
    </w:rPr>
  </w:style>
  <w:style w:type="paragraph" w:customStyle="1" w:styleId="Bullet1">
    <w:name w:val="Bullet 1"/>
    <w:basedOn w:val="BodyText"/>
    <w:link w:val="Bullet1Char"/>
    <w:qFormat/>
    <w:rsid w:val="004353B0"/>
    <w:pPr>
      <w:numPr>
        <w:numId w:val="21"/>
      </w:numPr>
      <w:tabs>
        <w:tab w:val="left" w:pos="720"/>
      </w:tabs>
      <w:spacing w:before="60" w:after="60"/>
      <w:jc w:val="center"/>
    </w:pPr>
    <w:rPr>
      <w:rFonts w:asciiTheme="minorHAnsi" w:hAnsiTheme="minorHAnsi"/>
      <w:szCs w:val="24"/>
      <w:lang w:bidi="en-US"/>
    </w:rPr>
  </w:style>
  <w:style w:type="paragraph" w:customStyle="1" w:styleId="Bullet2">
    <w:name w:val="Bullet 2"/>
    <w:basedOn w:val="Bullet1"/>
    <w:uiPriority w:val="99"/>
    <w:qFormat/>
    <w:rsid w:val="004353B0"/>
    <w:pPr>
      <w:numPr>
        <w:numId w:val="0"/>
      </w:numPr>
      <w:tabs>
        <w:tab w:val="clear" w:pos="720"/>
        <w:tab w:val="left" w:pos="900"/>
      </w:tabs>
      <w:ind w:left="720" w:hanging="360"/>
    </w:pPr>
    <w:rPr>
      <w:lang w:bidi="ar-SA"/>
    </w:rPr>
  </w:style>
  <w:style w:type="character" w:styleId="Strong">
    <w:name w:val="Strong"/>
    <w:uiPriority w:val="99"/>
    <w:qFormat/>
    <w:rsid w:val="0068053F"/>
    <w:rPr>
      <w:rFonts w:cs="Times New Roman"/>
      <w:b/>
      <w:bCs/>
    </w:rPr>
  </w:style>
  <w:style w:type="paragraph" w:customStyle="1" w:styleId="ProposalText">
    <w:name w:val="Proposal Text"/>
    <w:basedOn w:val="Normal"/>
    <w:link w:val="ProposalTextChar"/>
    <w:qFormat/>
    <w:rsid w:val="0068053F"/>
    <w:pPr>
      <w:widowControl w:val="0"/>
      <w:spacing w:after="120"/>
      <w:jc w:val="both"/>
    </w:pPr>
    <w:rPr>
      <w:sz w:val="24"/>
      <w:szCs w:val="20"/>
    </w:rPr>
  </w:style>
  <w:style w:type="character" w:customStyle="1" w:styleId="ProposalTextChar">
    <w:name w:val="Proposal Text Char"/>
    <w:basedOn w:val="DefaultParagraphFont"/>
    <w:link w:val="ProposalText"/>
    <w:rsid w:val="0068053F"/>
    <w:rPr>
      <w:sz w:val="24"/>
    </w:rPr>
  </w:style>
  <w:style w:type="character" w:customStyle="1" w:styleId="Bullet1Char">
    <w:name w:val="Bullet 1 Char"/>
    <w:basedOn w:val="BodyTextChar"/>
    <w:link w:val="Bullet1"/>
    <w:rsid w:val="00B67C24"/>
    <w:rPr>
      <w:rFonts w:asciiTheme="minorHAnsi" w:hAnsiTheme="minorHAnsi"/>
      <w:sz w:val="24"/>
      <w:szCs w:val="24"/>
      <w:lang w:bidi="en-US"/>
    </w:rPr>
  </w:style>
  <w:style w:type="paragraph" w:customStyle="1" w:styleId="BodyText4">
    <w:name w:val="Body Text 4"/>
    <w:basedOn w:val="BodyText3"/>
    <w:uiPriority w:val="99"/>
    <w:rsid w:val="003352D9"/>
    <w:pPr>
      <w:widowControl w:val="0"/>
      <w:spacing w:before="120"/>
      <w:ind w:left="720"/>
      <w:jc w:val="center"/>
    </w:pPr>
    <w:rPr>
      <w:rFonts w:asciiTheme="minorHAnsi" w:hAnsiTheme="minorHAnsi"/>
      <w:sz w:val="24"/>
      <w:szCs w:val="22"/>
    </w:rPr>
  </w:style>
  <w:style w:type="character" w:styleId="Emphasis">
    <w:name w:val="Emphasis"/>
    <w:uiPriority w:val="99"/>
    <w:qFormat/>
    <w:rsid w:val="003352D9"/>
    <w:rPr>
      <w:rFonts w:cs="Times New Roman"/>
      <w:i/>
      <w:iCs/>
    </w:rPr>
  </w:style>
  <w:style w:type="paragraph" w:customStyle="1" w:styleId="TableTextCentered">
    <w:name w:val="Table Text Centered"/>
    <w:basedOn w:val="TableText"/>
    <w:rsid w:val="003352D9"/>
    <w:pPr>
      <w:overflowPunct w:val="0"/>
      <w:autoSpaceDE w:val="0"/>
      <w:autoSpaceDN w:val="0"/>
      <w:adjustRightInd w:val="0"/>
      <w:jc w:val="center"/>
      <w:textAlignment w:val="baseline"/>
    </w:pPr>
    <w:rPr>
      <w:rFonts w:asciiTheme="minorHAnsi" w:hAnsiTheme="minorHAnsi"/>
      <w:color w:val="000000"/>
      <w:sz w:val="24"/>
    </w:rPr>
  </w:style>
  <w:style w:type="character" w:customStyle="1" w:styleId="StrongEmphasis">
    <w:name w:val="Strong Emphasis"/>
    <w:uiPriority w:val="1"/>
    <w:rsid w:val="003352D9"/>
    <w:rPr>
      <w:b/>
      <w:u w:val="single"/>
    </w:rPr>
  </w:style>
  <w:style w:type="paragraph" w:styleId="BodyText3">
    <w:name w:val="Body Text 3"/>
    <w:basedOn w:val="Normal"/>
    <w:link w:val="BodyText3Char"/>
    <w:rsid w:val="003352D9"/>
    <w:pPr>
      <w:spacing w:after="120"/>
    </w:pPr>
    <w:rPr>
      <w:sz w:val="16"/>
      <w:szCs w:val="16"/>
    </w:rPr>
  </w:style>
  <w:style w:type="character" w:customStyle="1" w:styleId="BodyText3Char">
    <w:name w:val="Body Text 3 Char"/>
    <w:basedOn w:val="DefaultParagraphFont"/>
    <w:link w:val="BodyText3"/>
    <w:rsid w:val="003352D9"/>
    <w:rPr>
      <w:sz w:val="16"/>
      <w:szCs w:val="16"/>
    </w:rPr>
  </w:style>
  <w:style w:type="paragraph" w:customStyle="1" w:styleId="PSIBodyText">
    <w:name w:val="PSI Body Text"/>
    <w:basedOn w:val="Normal"/>
    <w:link w:val="PSIBodyTextChar"/>
    <w:autoRedefine/>
    <w:rsid w:val="00212241"/>
    <w:pPr>
      <w:widowControl w:val="0"/>
      <w:spacing w:before="40" w:after="40"/>
    </w:pPr>
    <w:rPr>
      <w:rFonts w:eastAsiaTheme="minorEastAsia"/>
      <w:sz w:val="20"/>
      <w:szCs w:val="20"/>
      <w:lang w:val="x-none" w:eastAsia="x-none" w:bidi="en-US"/>
    </w:rPr>
  </w:style>
  <w:style w:type="character" w:customStyle="1" w:styleId="PSIBodyTextChar">
    <w:name w:val="PSI Body Text Char"/>
    <w:link w:val="PSIBodyText"/>
    <w:rsid w:val="00212241"/>
    <w:rPr>
      <w:rFonts w:eastAsiaTheme="minorEastAsia"/>
      <w:lang w:val="x-none" w:eastAsia="x-none" w:bidi="en-US"/>
    </w:rPr>
  </w:style>
  <w:style w:type="character" w:customStyle="1" w:styleId="HeaderChar">
    <w:name w:val="Header Char"/>
    <w:aliases w:val="B&amp;D Header Char,he Char,HE Char"/>
    <w:basedOn w:val="DefaultParagraphFont"/>
    <w:link w:val="Header"/>
    <w:uiPriority w:val="99"/>
    <w:rsid w:val="005E7C48"/>
  </w:style>
  <w:style w:type="paragraph" w:customStyle="1" w:styleId="BulletLevel1">
    <w:name w:val="Bullet Level 1"/>
    <w:basedOn w:val="Normal"/>
    <w:link w:val="BulletLevel1Char"/>
    <w:uiPriority w:val="99"/>
    <w:rsid w:val="0064341B"/>
    <w:pPr>
      <w:numPr>
        <w:numId w:val="22"/>
      </w:numPr>
      <w:spacing w:after="40"/>
      <w:jc w:val="both"/>
    </w:pPr>
    <w:rPr>
      <w:sz w:val="24"/>
    </w:rPr>
  </w:style>
  <w:style w:type="character" w:customStyle="1" w:styleId="BulletLevel1Char">
    <w:name w:val="Bullet Level 1 Char"/>
    <w:basedOn w:val="DefaultParagraphFont"/>
    <w:link w:val="BulletLevel1"/>
    <w:uiPriority w:val="99"/>
    <w:locked/>
    <w:rsid w:val="0064341B"/>
    <w:rPr>
      <w:sz w:val="24"/>
      <w:szCs w:val="24"/>
    </w:rPr>
  </w:style>
  <w:style w:type="paragraph" w:customStyle="1" w:styleId="BulletSingle">
    <w:name w:val="Bullet Single"/>
    <w:basedOn w:val="Normal"/>
    <w:link w:val="BulletSingleChar"/>
    <w:uiPriority w:val="99"/>
    <w:rsid w:val="00BF12DA"/>
    <w:pPr>
      <w:numPr>
        <w:numId w:val="24"/>
      </w:numPr>
      <w:ind w:left="360"/>
      <w:jc w:val="both"/>
    </w:pPr>
    <w:rPr>
      <w:sz w:val="24"/>
    </w:rPr>
  </w:style>
  <w:style w:type="paragraph" w:customStyle="1" w:styleId="BulletLast">
    <w:name w:val="Bullet Last"/>
    <w:basedOn w:val="BulletSingle"/>
    <w:link w:val="BulletLastChar"/>
    <w:uiPriority w:val="99"/>
    <w:rsid w:val="00BF12DA"/>
    <w:pPr>
      <w:spacing w:after="80"/>
    </w:pPr>
  </w:style>
  <w:style w:type="character" w:customStyle="1" w:styleId="BulletSingleChar">
    <w:name w:val="Bullet Single Char"/>
    <w:basedOn w:val="DefaultParagraphFont"/>
    <w:link w:val="BulletSingle"/>
    <w:uiPriority w:val="99"/>
    <w:locked/>
    <w:rsid w:val="00BF12DA"/>
    <w:rPr>
      <w:sz w:val="24"/>
      <w:szCs w:val="24"/>
    </w:rPr>
  </w:style>
  <w:style w:type="character" w:customStyle="1" w:styleId="BulletLastChar">
    <w:name w:val="Bullet Last Char"/>
    <w:basedOn w:val="BulletSingleChar"/>
    <w:link w:val="BulletLast"/>
    <w:uiPriority w:val="99"/>
    <w:locked/>
    <w:rsid w:val="00BF12DA"/>
    <w:rPr>
      <w:sz w:val="24"/>
      <w:szCs w:val="24"/>
    </w:rPr>
  </w:style>
  <w:style w:type="paragraph" w:customStyle="1" w:styleId="TableBullets">
    <w:name w:val="Table Bullets"/>
    <w:basedOn w:val="Normal"/>
    <w:uiPriority w:val="99"/>
    <w:rsid w:val="00BF12DA"/>
    <w:pPr>
      <w:numPr>
        <w:numId w:val="23"/>
      </w:numPr>
      <w:tabs>
        <w:tab w:val="clear" w:pos="720"/>
      </w:tabs>
      <w:spacing w:line="260" w:lineRule="atLeast"/>
      <w:ind w:left="245" w:hanging="245"/>
      <w:contextualSpacing/>
    </w:pPr>
    <w:rPr>
      <w:rFonts w:eastAsia="MS PGothic"/>
      <w:sz w:val="24"/>
      <w:szCs w:val="18"/>
      <w:lang w:eastAsia="ar-SA"/>
    </w:rPr>
  </w:style>
  <w:style w:type="paragraph" w:customStyle="1" w:styleId="AVProposalTextBullet">
    <w:name w:val="AV Proposal Text Bullet"/>
    <w:basedOn w:val="Normal"/>
    <w:link w:val="AVProposalTextBulletChar"/>
    <w:qFormat/>
    <w:rsid w:val="00CD4813"/>
    <w:pPr>
      <w:numPr>
        <w:numId w:val="25"/>
      </w:numPr>
      <w:tabs>
        <w:tab w:val="left" w:pos="360"/>
      </w:tabs>
      <w:spacing w:after="20"/>
      <w:jc w:val="both"/>
    </w:pPr>
    <w:rPr>
      <w:snapToGrid w:val="0"/>
      <w:sz w:val="24"/>
      <w:szCs w:val="22"/>
      <w:lang w:val="x-none" w:eastAsia="x-none"/>
    </w:rPr>
  </w:style>
  <w:style w:type="character" w:customStyle="1" w:styleId="AVProposalTextBulletChar">
    <w:name w:val="AV Proposal Text Bullet Char"/>
    <w:link w:val="AVProposalTextBullet"/>
    <w:rsid w:val="00CD4813"/>
    <w:rPr>
      <w:snapToGrid w:val="0"/>
      <w:sz w:val="24"/>
      <w:szCs w:val="22"/>
      <w:lang w:val="x-none" w:eastAsia="x-none"/>
    </w:rPr>
  </w:style>
  <w:style w:type="paragraph" w:customStyle="1" w:styleId="TemplateInstructionsBullet">
    <w:name w:val="Template Instructions Bullet"/>
    <w:basedOn w:val="TemplateInstructions"/>
    <w:rsid w:val="00CD4813"/>
    <w:pPr>
      <w:keepNext w:val="0"/>
      <w:keepLines w:val="0"/>
      <w:numPr>
        <w:numId w:val="26"/>
      </w:numPr>
      <w:tabs>
        <w:tab w:val="left" w:pos="900"/>
      </w:tabs>
      <w:autoSpaceDE w:val="0"/>
      <w:autoSpaceDN w:val="0"/>
      <w:adjustRightInd w:val="0"/>
      <w:spacing w:before="120" w:after="120"/>
      <w:contextualSpacing/>
      <w:jc w:val="center"/>
    </w:pPr>
    <w:rPr>
      <w:rFonts w:asciiTheme="minorHAnsi" w:hAnsiTheme="minorHAnsi"/>
      <w:b/>
      <w:color w:val="C0504D" w:themeColor="accent2"/>
      <w:sz w:val="24"/>
      <w:szCs w:val="20"/>
    </w:rPr>
  </w:style>
  <w:style w:type="paragraph" w:customStyle="1" w:styleId="TableBullet">
    <w:name w:val="Table Bullet"/>
    <w:basedOn w:val="Normal"/>
    <w:qFormat/>
    <w:rsid w:val="00CD4813"/>
    <w:pPr>
      <w:numPr>
        <w:numId w:val="27"/>
      </w:numPr>
      <w:spacing w:before="40" w:after="120"/>
      <w:contextualSpacing/>
      <w:jc w:val="center"/>
    </w:pPr>
    <w:rPr>
      <w:rFonts w:eastAsia="Calibri"/>
      <w:sz w:val="20"/>
      <w:szCs w:val="22"/>
    </w:rPr>
  </w:style>
  <w:style w:type="paragraph" w:customStyle="1" w:styleId="TableHeader">
    <w:name w:val="Table Header"/>
    <w:basedOn w:val="Normal"/>
    <w:qFormat/>
    <w:rsid w:val="00CD4813"/>
    <w:pPr>
      <w:spacing w:before="120" w:after="120"/>
      <w:jc w:val="center"/>
    </w:pPr>
    <w:rPr>
      <w:rFonts w:eastAsia="Calibri"/>
      <w:b/>
      <w:bCs/>
      <w:sz w:val="20"/>
      <w:szCs w:val="20"/>
    </w:rPr>
  </w:style>
  <w:style w:type="paragraph" w:customStyle="1" w:styleId="PSIProposalText">
    <w:name w:val="PSI Proposal Text"/>
    <w:basedOn w:val="Normal"/>
    <w:link w:val="PSIProposalTextChar"/>
    <w:qFormat/>
    <w:rsid w:val="00CD4813"/>
    <w:pPr>
      <w:spacing w:after="60"/>
      <w:jc w:val="both"/>
    </w:pPr>
    <w:rPr>
      <w:sz w:val="24"/>
      <w:szCs w:val="20"/>
      <w:lang w:val="x-none" w:eastAsia="x-none"/>
    </w:rPr>
  </w:style>
  <w:style w:type="character" w:customStyle="1" w:styleId="PSIProposalTextChar">
    <w:name w:val="PSI Proposal Text Char"/>
    <w:link w:val="PSIProposalText"/>
    <w:rsid w:val="00CD4813"/>
    <w:rPr>
      <w:sz w:val="24"/>
      <w:lang w:val="x-none" w:eastAsia="x-none"/>
    </w:rPr>
  </w:style>
  <w:style w:type="paragraph" w:customStyle="1" w:styleId="AVProposalTableHeading">
    <w:name w:val="AV Proposal Table Heading"/>
    <w:basedOn w:val="Normal"/>
    <w:link w:val="AVProposalTableHeadingChar"/>
    <w:uiPriority w:val="12"/>
    <w:qFormat/>
    <w:rsid w:val="00821787"/>
    <w:pPr>
      <w:jc w:val="center"/>
    </w:pPr>
    <w:rPr>
      <w:rFonts w:ascii="Arial Narrow" w:hAnsi="Arial Narrow"/>
      <w:b/>
      <w:color w:val="FFFFFF"/>
      <w:sz w:val="20"/>
      <w:szCs w:val="20"/>
      <w:lang w:val="x-none" w:eastAsia="x-none" w:bidi="en-US"/>
    </w:rPr>
  </w:style>
  <w:style w:type="character" w:customStyle="1" w:styleId="AVProposalTableHeadingChar">
    <w:name w:val="AV Proposal Table Heading Char"/>
    <w:link w:val="AVProposalTableHeading"/>
    <w:uiPriority w:val="12"/>
    <w:rsid w:val="00821787"/>
    <w:rPr>
      <w:rFonts w:ascii="Arial Narrow" w:hAnsi="Arial Narrow"/>
      <w:b/>
      <w:color w:val="FFFFFF"/>
      <w:lang w:val="x-none" w:eastAsia="x-none" w:bidi="en-US"/>
    </w:rPr>
  </w:style>
  <w:style w:type="paragraph" w:customStyle="1" w:styleId="HeaderDeliverables">
    <w:name w:val="Header_Deliverables"/>
    <w:basedOn w:val="Normal"/>
    <w:uiPriority w:val="99"/>
    <w:rsid w:val="004327BD"/>
    <w:pPr>
      <w:tabs>
        <w:tab w:val="num" w:pos="360"/>
      </w:tabs>
      <w:spacing w:after="240"/>
      <w:ind w:left="720"/>
    </w:pPr>
    <w:rPr>
      <w:b/>
      <w:sz w:val="24"/>
      <w:u w:val="single"/>
    </w:rPr>
  </w:style>
  <w:style w:type="paragraph" w:styleId="FootnoteText">
    <w:name w:val="footnote text"/>
    <w:basedOn w:val="Normal"/>
    <w:link w:val="FootnoteTextChar"/>
    <w:uiPriority w:val="99"/>
    <w:rsid w:val="004327BD"/>
    <w:pPr>
      <w:spacing w:before="120" w:after="120"/>
    </w:pPr>
    <w:rPr>
      <w:rFonts w:ascii="Arial" w:hAnsi="Arial"/>
      <w:sz w:val="20"/>
      <w:szCs w:val="20"/>
    </w:rPr>
  </w:style>
  <w:style w:type="character" w:customStyle="1" w:styleId="FootnoteTextChar">
    <w:name w:val="Footnote Text Char"/>
    <w:basedOn w:val="DefaultParagraphFont"/>
    <w:link w:val="FootnoteText"/>
    <w:uiPriority w:val="99"/>
    <w:rsid w:val="004327BD"/>
    <w:rPr>
      <w:rFonts w:ascii="Arial" w:hAnsi="Arial"/>
    </w:rPr>
  </w:style>
  <w:style w:type="character" w:customStyle="1" w:styleId="contentbody1">
    <w:name w:val="contentbody1"/>
    <w:basedOn w:val="DefaultParagraphFont"/>
    <w:rsid w:val="00EC3F85"/>
    <w:rPr>
      <w:rFonts w:ascii="Verdana" w:hAnsi="Verdana" w:cs="Times New Roman"/>
      <w:color w:val="003366"/>
      <w:sz w:val="16"/>
      <w:szCs w:val="16"/>
    </w:rPr>
  </w:style>
  <w:style w:type="paragraph" w:styleId="ListBullet">
    <w:name w:val="List Bullet"/>
    <w:basedOn w:val="Normal"/>
    <w:semiHidden/>
    <w:unhideWhenUsed/>
    <w:rsid w:val="00C979DA"/>
    <w:pPr>
      <w:numPr>
        <w:numId w:val="28"/>
      </w:numPr>
      <w:contextualSpacing/>
    </w:pPr>
  </w:style>
  <w:style w:type="paragraph" w:styleId="Bibliography">
    <w:name w:val="Bibliography"/>
    <w:basedOn w:val="Normal"/>
    <w:next w:val="Normal"/>
    <w:uiPriority w:val="37"/>
    <w:unhideWhenUsed/>
    <w:rsid w:val="00A615FF"/>
    <w:rPr>
      <w:sz w:val="24"/>
    </w:rPr>
  </w:style>
  <w:style w:type="character" w:customStyle="1" w:styleId="CommentTextChar1">
    <w:name w:val="Comment Text Char1"/>
    <w:basedOn w:val="DefaultParagraphFont"/>
    <w:uiPriority w:val="99"/>
    <w:rsid w:val="00A77ACC"/>
    <w:rPr>
      <w:rFonts w:ascii="Times New Roman" w:eastAsia="Times New Roman" w:hAnsi="Times New Roman"/>
      <w:sz w:val="20"/>
      <w:szCs w:val="20"/>
    </w:rPr>
  </w:style>
  <w:style w:type="character" w:styleId="Mention">
    <w:name w:val="Mention"/>
    <w:basedOn w:val="DefaultParagraphFont"/>
    <w:uiPriority w:val="99"/>
    <w:semiHidden/>
    <w:unhideWhenUsed/>
    <w:rsid w:val="00F77F6E"/>
    <w:rPr>
      <w:color w:val="2B579A"/>
      <w:shd w:val="clear" w:color="auto" w:fill="E6E6E6"/>
    </w:rPr>
  </w:style>
  <w:style w:type="character" w:styleId="UnresolvedMention">
    <w:name w:val="Unresolved Mention"/>
    <w:basedOn w:val="DefaultParagraphFont"/>
    <w:uiPriority w:val="99"/>
    <w:semiHidden/>
    <w:unhideWhenUsed/>
    <w:rsid w:val="007D7BD4"/>
    <w:rPr>
      <w:color w:val="808080"/>
      <w:shd w:val="clear" w:color="auto" w:fill="E6E6E6"/>
    </w:rPr>
  </w:style>
  <w:style w:type="table" w:customStyle="1" w:styleId="SAPNewBrandingTableStyle1">
    <w:name w:val="SAP New Branding Table Style1"/>
    <w:basedOn w:val="TableNormal"/>
    <w:next w:val="TableGrid"/>
    <w:uiPriority w:val="39"/>
    <w:qFormat/>
    <w:rsid w:val="007F5E95"/>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Figure Caption Char,Table Caption Char,caption Char,Figures Char,Head-Foot Caption Char,Caption Char Char1 Char Char,Caption Char1 Char Char1 Char1 Char,Caption Char Char Char Char1 Char2 Char,Caption Char1 Char Char Char Char1 Char Char"/>
    <w:link w:val="Caption"/>
    <w:uiPriority w:val="35"/>
    <w:rsid w:val="007F5E95"/>
    <w:rPr>
      <w:rFonts w:ascii="Arial Bold" w:hAnsi="Arial Bold"/>
      <w:b/>
      <w:iCs/>
      <w:szCs w:val="18"/>
    </w:rPr>
  </w:style>
  <w:style w:type="paragraph" w:styleId="TableofFigures">
    <w:name w:val="table of figures"/>
    <w:basedOn w:val="Normal"/>
    <w:next w:val="Normal"/>
    <w:uiPriority w:val="99"/>
    <w:unhideWhenUsed/>
    <w:rsid w:val="008950DF"/>
  </w:style>
  <w:style w:type="paragraph" w:styleId="TOCHeading">
    <w:name w:val="TOC Heading"/>
    <w:basedOn w:val="Heading1"/>
    <w:next w:val="Normal"/>
    <w:uiPriority w:val="39"/>
    <w:unhideWhenUsed/>
    <w:qFormat/>
    <w:rsid w:val="00267E9E"/>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smallCaps w:val="0"/>
      <w:color w:val="365F91" w:themeColor="accent1" w:themeShade="BF"/>
      <w:kern w:val="0"/>
      <w:sz w:val="32"/>
    </w:rPr>
  </w:style>
  <w:style w:type="paragraph" w:styleId="Revision">
    <w:name w:val="Revision"/>
    <w:hidden/>
    <w:uiPriority w:val="99"/>
    <w:semiHidden/>
    <w:rsid w:val="00D330AB"/>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772">
      <w:bodyDiv w:val="1"/>
      <w:marLeft w:val="0"/>
      <w:marRight w:val="0"/>
      <w:marTop w:val="0"/>
      <w:marBottom w:val="0"/>
      <w:divBdr>
        <w:top w:val="none" w:sz="0" w:space="0" w:color="auto"/>
        <w:left w:val="none" w:sz="0" w:space="0" w:color="auto"/>
        <w:bottom w:val="none" w:sz="0" w:space="0" w:color="auto"/>
        <w:right w:val="none" w:sz="0" w:space="0" w:color="auto"/>
      </w:divBdr>
    </w:div>
    <w:div w:id="15931264">
      <w:bodyDiv w:val="1"/>
      <w:marLeft w:val="0"/>
      <w:marRight w:val="0"/>
      <w:marTop w:val="0"/>
      <w:marBottom w:val="0"/>
      <w:divBdr>
        <w:top w:val="none" w:sz="0" w:space="0" w:color="auto"/>
        <w:left w:val="none" w:sz="0" w:space="0" w:color="auto"/>
        <w:bottom w:val="none" w:sz="0" w:space="0" w:color="auto"/>
        <w:right w:val="none" w:sz="0" w:space="0" w:color="auto"/>
      </w:divBdr>
    </w:div>
    <w:div w:id="31350227">
      <w:bodyDiv w:val="1"/>
      <w:marLeft w:val="0"/>
      <w:marRight w:val="0"/>
      <w:marTop w:val="0"/>
      <w:marBottom w:val="0"/>
      <w:divBdr>
        <w:top w:val="none" w:sz="0" w:space="0" w:color="auto"/>
        <w:left w:val="none" w:sz="0" w:space="0" w:color="auto"/>
        <w:bottom w:val="none" w:sz="0" w:space="0" w:color="auto"/>
        <w:right w:val="none" w:sz="0" w:space="0" w:color="auto"/>
      </w:divBdr>
    </w:div>
    <w:div w:id="272520559">
      <w:bodyDiv w:val="1"/>
      <w:marLeft w:val="0"/>
      <w:marRight w:val="0"/>
      <w:marTop w:val="0"/>
      <w:marBottom w:val="0"/>
      <w:divBdr>
        <w:top w:val="none" w:sz="0" w:space="0" w:color="auto"/>
        <w:left w:val="none" w:sz="0" w:space="0" w:color="auto"/>
        <w:bottom w:val="none" w:sz="0" w:space="0" w:color="auto"/>
        <w:right w:val="none" w:sz="0" w:space="0" w:color="auto"/>
      </w:divBdr>
      <w:divsChild>
        <w:div w:id="1902864431">
          <w:marLeft w:val="547"/>
          <w:marRight w:val="0"/>
          <w:marTop w:val="96"/>
          <w:marBottom w:val="0"/>
          <w:divBdr>
            <w:top w:val="none" w:sz="0" w:space="0" w:color="auto"/>
            <w:left w:val="none" w:sz="0" w:space="0" w:color="auto"/>
            <w:bottom w:val="none" w:sz="0" w:space="0" w:color="auto"/>
            <w:right w:val="none" w:sz="0" w:space="0" w:color="auto"/>
          </w:divBdr>
        </w:div>
        <w:div w:id="1340810035">
          <w:marLeft w:val="547"/>
          <w:marRight w:val="0"/>
          <w:marTop w:val="96"/>
          <w:marBottom w:val="0"/>
          <w:divBdr>
            <w:top w:val="none" w:sz="0" w:space="0" w:color="auto"/>
            <w:left w:val="none" w:sz="0" w:space="0" w:color="auto"/>
            <w:bottom w:val="none" w:sz="0" w:space="0" w:color="auto"/>
            <w:right w:val="none" w:sz="0" w:space="0" w:color="auto"/>
          </w:divBdr>
        </w:div>
        <w:div w:id="1876579728">
          <w:marLeft w:val="547"/>
          <w:marRight w:val="0"/>
          <w:marTop w:val="96"/>
          <w:marBottom w:val="0"/>
          <w:divBdr>
            <w:top w:val="none" w:sz="0" w:space="0" w:color="auto"/>
            <w:left w:val="none" w:sz="0" w:space="0" w:color="auto"/>
            <w:bottom w:val="none" w:sz="0" w:space="0" w:color="auto"/>
            <w:right w:val="none" w:sz="0" w:space="0" w:color="auto"/>
          </w:divBdr>
        </w:div>
        <w:div w:id="1304428917">
          <w:marLeft w:val="547"/>
          <w:marRight w:val="0"/>
          <w:marTop w:val="96"/>
          <w:marBottom w:val="0"/>
          <w:divBdr>
            <w:top w:val="none" w:sz="0" w:space="0" w:color="auto"/>
            <w:left w:val="none" w:sz="0" w:space="0" w:color="auto"/>
            <w:bottom w:val="none" w:sz="0" w:space="0" w:color="auto"/>
            <w:right w:val="none" w:sz="0" w:space="0" w:color="auto"/>
          </w:divBdr>
        </w:div>
        <w:div w:id="2141994135">
          <w:marLeft w:val="547"/>
          <w:marRight w:val="0"/>
          <w:marTop w:val="96"/>
          <w:marBottom w:val="0"/>
          <w:divBdr>
            <w:top w:val="none" w:sz="0" w:space="0" w:color="auto"/>
            <w:left w:val="none" w:sz="0" w:space="0" w:color="auto"/>
            <w:bottom w:val="none" w:sz="0" w:space="0" w:color="auto"/>
            <w:right w:val="none" w:sz="0" w:space="0" w:color="auto"/>
          </w:divBdr>
        </w:div>
      </w:divsChild>
    </w:div>
    <w:div w:id="281110743">
      <w:bodyDiv w:val="1"/>
      <w:marLeft w:val="0"/>
      <w:marRight w:val="0"/>
      <w:marTop w:val="0"/>
      <w:marBottom w:val="0"/>
      <w:divBdr>
        <w:top w:val="none" w:sz="0" w:space="0" w:color="auto"/>
        <w:left w:val="none" w:sz="0" w:space="0" w:color="auto"/>
        <w:bottom w:val="none" w:sz="0" w:space="0" w:color="auto"/>
        <w:right w:val="none" w:sz="0" w:space="0" w:color="auto"/>
      </w:divBdr>
    </w:div>
    <w:div w:id="349456878">
      <w:bodyDiv w:val="1"/>
      <w:marLeft w:val="0"/>
      <w:marRight w:val="0"/>
      <w:marTop w:val="0"/>
      <w:marBottom w:val="0"/>
      <w:divBdr>
        <w:top w:val="none" w:sz="0" w:space="0" w:color="auto"/>
        <w:left w:val="none" w:sz="0" w:space="0" w:color="auto"/>
        <w:bottom w:val="none" w:sz="0" w:space="0" w:color="auto"/>
        <w:right w:val="none" w:sz="0" w:space="0" w:color="auto"/>
      </w:divBdr>
      <w:divsChild>
        <w:div w:id="1711492036">
          <w:marLeft w:val="1166"/>
          <w:marRight w:val="0"/>
          <w:marTop w:val="60"/>
          <w:marBottom w:val="60"/>
          <w:divBdr>
            <w:top w:val="none" w:sz="0" w:space="0" w:color="auto"/>
            <w:left w:val="none" w:sz="0" w:space="0" w:color="auto"/>
            <w:bottom w:val="none" w:sz="0" w:space="0" w:color="auto"/>
            <w:right w:val="none" w:sz="0" w:space="0" w:color="auto"/>
          </w:divBdr>
        </w:div>
        <w:div w:id="2115051844">
          <w:marLeft w:val="1166"/>
          <w:marRight w:val="0"/>
          <w:marTop w:val="60"/>
          <w:marBottom w:val="60"/>
          <w:divBdr>
            <w:top w:val="none" w:sz="0" w:space="0" w:color="auto"/>
            <w:left w:val="none" w:sz="0" w:space="0" w:color="auto"/>
            <w:bottom w:val="none" w:sz="0" w:space="0" w:color="auto"/>
            <w:right w:val="none" w:sz="0" w:space="0" w:color="auto"/>
          </w:divBdr>
        </w:div>
        <w:div w:id="259337752">
          <w:marLeft w:val="1166"/>
          <w:marRight w:val="0"/>
          <w:marTop w:val="60"/>
          <w:marBottom w:val="60"/>
          <w:divBdr>
            <w:top w:val="none" w:sz="0" w:space="0" w:color="auto"/>
            <w:left w:val="none" w:sz="0" w:space="0" w:color="auto"/>
            <w:bottom w:val="none" w:sz="0" w:space="0" w:color="auto"/>
            <w:right w:val="none" w:sz="0" w:space="0" w:color="auto"/>
          </w:divBdr>
        </w:div>
        <w:div w:id="231745706">
          <w:marLeft w:val="1166"/>
          <w:marRight w:val="0"/>
          <w:marTop w:val="60"/>
          <w:marBottom w:val="60"/>
          <w:divBdr>
            <w:top w:val="none" w:sz="0" w:space="0" w:color="auto"/>
            <w:left w:val="none" w:sz="0" w:space="0" w:color="auto"/>
            <w:bottom w:val="none" w:sz="0" w:space="0" w:color="auto"/>
            <w:right w:val="none" w:sz="0" w:space="0" w:color="auto"/>
          </w:divBdr>
        </w:div>
      </w:divsChild>
    </w:div>
    <w:div w:id="357896605">
      <w:bodyDiv w:val="1"/>
      <w:marLeft w:val="0"/>
      <w:marRight w:val="0"/>
      <w:marTop w:val="0"/>
      <w:marBottom w:val="0"/>
      <w:divBdr>
        <w:top w:val="none" w:sz="0" w:space="0" w:color="auto"/>
        <w:left w:val="none" w:sz="0" w:space="0" w:color="auto"/>
        <w:bottom w:val="none" w:sz="0" w:space="0" w:color="auto"/>
        <w:right w:val="none" w:sz="0" w:space="0" w:color="auto"/>
      </w:divBdr>
    </w:div>
    <w:div w:id="379137975">
      <w:bodyDiv w:val="1"/>
      <w:marLeft w:val="0"/>
      <w:marRight w:val="0"/>
      <w:marTop w:val="0"/>
      <w:marBottom w:val="0"/>
      <w:divBdr>
        <w:top w:val="none" w:sz="0" w:space="0" w:color="auto"/>
        <w:left w:val="none" w:sz="0" w:space="0" w:color="auto"/>
        <w:bottom w:val="none" w:sz="0" w:space="0" w:color="auto"/>
        <w:right w:val="none" w:sz="0" w:space="0" w:color="auto"/>
      </w:divBdr>
    </w:div>
    <w:div w:id="816724164">
      <w:bodyDiv w:val="1"/>
      <w:marLeft w:val="0"/>
      <w:marRight w:val="0"/>
      <w:marTop w:val="0"/>
      <w:marBottom w:val="0"/>
      <w:divBdr>
        <w:top w:val="none" w:sz="0" w:space="0" w:color="auto"/>
        <w:left w:val="none" w:sz="0" w:space="0" w:color="auto"/>
        <w:bottom w:val="none" w:sz="0" w:space="0" w:color="auto"/>
        <w:right w:val="none" w:sz="0" w:space="0" w:color="auto"/>
      </w:divBdr>
    </w:div>
    <w:div w:id="839585221">
      <w:bodyDiv w:val="1"/>
      <w:marLeft w:val="0"/>
      <w:marRight w:val="0"/>
      <w:marTop w:val="0"/>
      <w:marBottom w:val="0"/>
      <w:divBdr>
        <w:top w:val="none" w:sz="0" w:space="0" w:color="auto"/>
        <w:left w:val="none" w:sz="0" w:space="0" w:color="auto"/>
        <w:bottom w:val="none" w:sz="0" w:space="0" w:color="auto"/>
        <w:right w:val="none" w:sz="0" w:space="0" w:color="auto"/>
      </w:divBdr>
    </w:div>
    <w:div w:id="879904382">
      <w:bodyDiv w:val="1"/>
      <w:marLeft w:val="0"/>
      <w:marRight w:val="0"/>
      <w:marTop w:val="0"/>
      <w:marBottom w:val="0"/>
      <w:divBdr>
        <w:top w:val="none" w:sz="0" w:space="0" w:color="auto"/>
        <w:left w:val="none" w:sz="0" w:space="0" w:color="auto"/>
        <w:bottom w:val="none" w:sz="0" w:space="0" w:color="auto"/>
        <w:right w:val="none" w:sz="0" w:space="0" w:color="auto"/>
      </w:divBdr>
    </w:div>
    <w:div w:id="893471778">
      <w:bodyDiv w:val="1"/>
      <w:marLeft w:val="0"/>
      <w:marRight w:val="0"/>
      <w:marTop w:val="0"/>
      <w:marBottom w:val="0"/>
      <w:divBdr>
        <w:top w:val="none" w:sz="0" w:space="0" w:color="auto"/>
        <w:left w:val="none" w:sz="0" w:space="0" w:color="auto"/>
        <w:bottom w:val="none" w:sz="0" w:space="0" w:color="auto"/>
        <w:right w:val="none" w:sz="0" w:space="0" w:color="auto"/>
      </w:divBdr>
    </w:div>
    <w:div w:id="130739069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26919696">
      <w:bodyDiv w:val="1"/>
      <w:marLeft w:val="0"/>
      <w:marRight w:val="0"/>
      <w:marTop w:val="0"/>
      <w:marBottom w:val="0"/>
      <w:divBdr>
        <w:top w:val="none" w:sz="0" w:space="0" w:color="auto"/>
        <w:left w:val="none" w:sz="0" w:space="0" w:color="auto"/>
        <w:bottom w:val="none" w:sz="0" w:space="0" w:color="auto"/>
        <w:right w:val="none" w:sz="0" w:space="0" w:color="auto"/>
      </w:divBdr>
    </w:div>
    <w:div w:id="1430008040">
      <w:bodyDiv w:val="1"/>
      <w:marLeft w:val="0"/>
      <w:marRight w:val="0"/>
      <w:marTop w:val="0"/>
      <w:marBottom w:val="0"/>
      <w:divBdr>
        <w:top w:val="none" w:sz="0" w:space="0" w:color="auto"/>
        <w:left w:val="none" w:sz="0" w:space="0" w:color="auto"/>
        <w:bottom w:val="none" w:sz="0" w:space="0" w:color="auto"/>
        <w:right w:val="none" w:sz="0" w:space="0" w:color="auto"/>
      </w:divBdr>
    </w:div>
    <w:div w:id="1781953593">
      <w:bodyDiv w:val="1"/>
      <w:marLeft w:val="0"/>
      <w:marRight w:val="0"/>
      <w:marTop w:val="0"/>
      <w:marBottom w:val="0"/>
      <w:divBdr>
        <w:top w:val="none" w:sz="0" w:space="0" w:color="auto"/>
        <w:left w:val="none" w:sz="0" w:space="0" w:color="auto"/>
        <w:bottom w:val="none" w:sz="0" w:space="0" w:color="auto"/>
        <w:right w:val="none" w:sz="0" w:space="0" w:color="auto"/>
      </w:divBdr>
    </w:div>
    <w:div w:id="1788115570">
      <w:bodyDiv w:val="1"/>
      <w:marLeft w:val="0"/>
      <w:marRight w:val="0"/>
      <w:marTop w:val="0"/>
      <w:marBottom w:val="0"/>
      <w:divBdr>
        <w:top w:val="none" w:sz="0" w:space="0" w:color="auto"/>
        <w:left w:val="none" w:sz="0" w:space="0" w:color="auto"/>
        <w:bottom w:val="none" w:sz="0" w:space="0" w:color="auto"/>
        <w:right w:val="none" w:sz="0" w:space="0" w:color="auto"/>
      </w:divBdr>
    </w:div>
    <w:div w:id="1812333361">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53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yperlink" Target="mailto:Michael.Weckesser@va.gov" TargetMode="External"/><Relationship Id="rId39" Type="http://schemas.openxmlformats.org/officeDocument/2006/relationships/footer" Target="footer9.xml"/><Relationship Id="rId21" Type="http://schemas.openxmlformats.org/officeDocument/2006/relationships/header" Target="header4.xml"/><Relationship Id="rId34" Type="http://schemas.openxmlformats.org/officeDocument/2006/relationships/image" Target="media/image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mailto:Tom.Willcox@ablevets.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Cheryl.Owsley@va.gov" TargetMode="External"/><Relationship Id="rId32" Type="http://schemas.openxmlformats.org/officeDocument/2006/relationships/hyperlink" Target="mailto:Conor.Dowling@va.gov"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mailto:Rafael.Richards@va.gov" TargetMode="External"/><Relationship Id="rId28" Type="http://schemas.openxmlformats.org/officeDocument/2006/relationships/hyperlink" Target="mailto:Jeffrey.Miller7@va.gov" TargetMode="External"/><Relationship Id="rId36" Type="http://schemas.openxmlformats.org/officeDocument/2006/relationships/hyperlink" Target="https://github.com/vistadataproject/RPCDefinitionToolkit/blob/master/README.md" TargetMode="Externa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yperlink" Target="mailto:Nilesh.Lal@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hyperlink" Target="mailto:Robert.Goode@va.gov" TargetMode="External"/><Relationship Id="rId30" Type="http://schemas.openxmlformats.org/officeDocument/2006/relationships/hyperlink" Target="mailto:Nancy.Lentile@va.gov" TargetMode="External"/><Relationship Id="rId35" Type="http://schemas.openxmlformats.org/officeDocument/2006/relationships/image" Target="media/image4.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mailto:Dana.Newcomb@va.gov" TargetMode="External"/><Relationship Id="rId33" Type="http://schemas.openxmlformats.org/officeDocument/2006/relationships/hyperlink" Target="mailto:Michael.Furoyama@va.gov" TargetMode="External"/><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97CD8E7008C145883C82B75C1C0749" ma:contentTypeVersion="3" ma:contentTypeDescription="Create a new document." ma:contentTypeScope="" ma:versionID="abe54023e39e436634199a0560ab4490">
  <xsd:schema xmlns:xsd="http://www.w3.org/2001/XMLSchema" xmlns:xs="http://www.w3.org/2001/XMLSchema" xmlns:p="http://schemas.microsoft.com/office/2006/metadata/properties" xmlns:ns2="3145f2f8-1457-4819-b225-831849cd4fa4" targetNamespace="http://schemas.microsoft.com/office/2006/metadata/properties" ma:root="true" ma:fieldsID="74d08215344fea1698be9c39f3fa23b2" ns2:_="">
    <xsd:import namespace="3145f2f8-1457-4819-b225-831849cd4fa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5f2f8-1457-4819-b225-831849cd4f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A0829-A13C-4134-BBAE-003B4CEC2F5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C8A66D-09A9-4264-BFE7-99C7B2537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5f2f8-1457-4819-b225-831849cd4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5E5C9D-9C12-4206-B539-249677E5DBF0}">
  <ds:schemaRefs>
    <ds:schemaRef ds:uri="http://schemas.microsoft.com/sharepoint/v3/contenttype/forms"/>
  </ds:schemaRefs>
</ds:datastoreItem>
</file>

<file path=customXml/itemProps4.xml><?xml version="1.0" encoding="utf-8"?>
<ds:datastoreItem xmlns:ds="http://schemas.openxmlformats.org/officeDocument/2006/customXml" ds:itemID="{5A11C8A5-F42F-4AB7-97E2-FD765B5F4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CLIN 0001AA VAM Contractor Project Management Plan</vt:lpstr>
    </vt:vector>
  </TitlesOfParts>
  <Manager/>
  <Company/>
  <LinksUpToDate>false</LinksUpToDate>
  <CharactersWithSpaces>25584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 0001AA VAM Contractor Project Management Plan</dc:title>
  <dc:subject>Project Management Plan (PMP) Template</dc:subject>
  <dc:creator>Nilesh Lal</dc:creator>
  <cp:keywords/>
  <dc:description/>
  <cp:lastModifiedBy>Piyush Thesia</cp:lastModifiedBy>
  <cp:revision>9</cp:revision>
  <dcterms:created xsi:type="dcterms:W3CDTF">2019-04-02T20:05:00Z</dcterms:created>
  <dcterms:modified xsi:type="dcterms:W3CDTF">2019-04-03T17:28:00Z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ContentTypeId">
    <vt:lpwstr>0x010100CC97CD8E7008C145883C82B75C1C0749</vt:lpwstr>
  </property>
</Properties>
</file>