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document.querySelectorAll('.pay-button').forEach(button =&gt; {</w:t>
        <w:cr/>
        <w:t xml:space="preserve">    button.addEventListener('click', () =&gt; {</w:t>
        <w:cr/>
        <w:t xml:space="preserve">        const amountUSD = button.getAttribute('data-amount');</w:t>
        <w:cr/>
        <w:t xml:space="preserve">        const ethConversionRate = 0.0006; // ETH to USD conversion rate</w:t>
        <w:cr/>
        <w:t xml:space="preserve">        const amountETH = (amountUSD * ethConversionRate).toFixed(8);</w:t>
        <w:cr/>
        <w:t xml:space="preserve">        const paymentAddress = "0xEcDB226ee57DCd0B8e5ea38c5D2D64c47d1aE428"; // Ethereum address</w:t>
        <w:cr/>
        <w:t/>
        <w:cr/>
        <w:t xml:space="preserve">        // Generate Ethereum payment link</w:t>
        <w:cr/>
        <w:t xml:space="preserve">        const ethereumURI = `ethereum:${paymentAddress}?value=${amountETH}`;</w:t>
        <w:cr/>
        <w:t xml:space="preserve">        alert(`Redirecting to wallet to pay ${amountETH} ETH.`);</w:t>
        <w:cr/>
        <w:t xml:space="preserve">        </w:t>
        <w:cr/>
        <w:t xml:space="preserve">        // Simulate payment confirmation and redirect</w:t>
        <w:cr/>
        <w:t xml:space="preserve">        setTimeout(() =&gt; {</w:t>
        <w:cr/>
        <w:t xml:space="preserve">            window.location.href = "kod.html"; // Redirect to code page after "payment"</w:t>
        <w:cr/>
        <w:t xml:space="preserve">        }, 3000);</w:t>
        <w:cr/>
        <w:t xml:space="preserve">    });</w:t>
        <w:cr/>
        <w:t>});</w:t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2024-12-22T20:07:09Z</dcterms:created>
  <dc:creator>Apache POI</dc:creator>
</cp:coreProperties>
</file>