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DnD</w:t>
      </w:r>
      <w:r>
        <w:t xml:space="preserve"> </w:t>
      </w:r>
      <w:r>
        <w:t xml:space="preserve">Probs</w:t>
      </w:r>
    </w:p>
    <w:p>
      <w:pPr>
        <w:pStyle w:val="Author"/>
      </w:pPr>
      <w:r>
        <w:t xml:space="preserve">Carmen</w:t>
      </w:r>
    </w:p>
    <w:p>
      <w:pPr>
        <w:pStyle w:val="Date"/>
      </w:pPr>
      <w:r>
        <w:t xml:space="preserve">11/3/2017</w:t>
      </w:r>
    </w:p>
    <w:p>
      <w:pPr>
        <w:pStyle w:val="Heading2"/>
      </w:pPr>
      <w:bookmarkStart w:id="21" w:name="dnd-probs"/>
      <w:bookmarkEnd w:id="21"/>
      <w:r>
        <w:t xml:space="preserve">DND Probs</w:t>
      </w:r>
    </w:p>
    <w:p>
      <w:pPr>
        <w:pStyle w:val="FirstParagraph"/>
      </w:pPr>
      <w:r>
        <w:t xml:space="preserve">In DND, players roll a 20 sided dice to determine if their actions are successful. The number they roll is contested by a difficulty check. If the player rolls a number higher than the difficulty check, the action is successful. For example, attempting to sneak past a gaurd might call for a player to roll a 15 of higher. DND 5e has a new mechanic that allows players to roll the dice twice, and take the higher of the number. Analysis of the impact of this mechanic follows:</w:t>
      </w:r>
      <w:r>
        <w:br w:type="textWrapping"/>
      </w:r>
      <w:r>
        <w:br w:type="textWrapping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NDProbs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b9bb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DnD Probs</dc:title>
  <dc:creator>Carmen</dc:creator>
  <dcterms:created xsi:type="dcterms:W3CDTF">2017-11-03T17:46:48Z</dcterms:created>
  <dcterms:modified xsi:type="dcterms:W3CDTF">2017-11-03T17:46:48Z</dcterms:modified>
</cp:coreProperties>
</file>