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5764C7" w:rsidR="072F10A6" w:rsidP="005764C7" w:rsidRDefault="072F10A6" w14:paraId="34988C1D" w14:textId="4E6CCB88">
      <w:pPr>
        <w:ind w:left="720"/>
        <w:jc w:val="center"/>
        <w:rPr>
          <w:rFonts w:ascii="Calibri" w:hAnsi="Calibri" w:eastAsia="Calibri" w:cs="Calibri"/>
          <w:b w:val="1"/>
          <w:bCs w:val="1"/>
          <w:color w:val="000000" w:themeColor="text1"/>
          <w:sz w:val="28"/>
          <w:szCs w:val="28"/>
        </w:rPr>
      </w:pPr>
      <w:r w:rsidRPr="1E54D225" w:rsidR="1E54D225">
        <w:rPr>
          <w:rFonts w:ascii="Calibri" w:hAnsi="Calibri" w:eastAsia="Calibri" w:cs="Calibri"/>
          <w:b w:val="1"/>
          <w:bCs w:val="1"/>
          <w:color w:val="000000" w:themeColor="text1" w:themeTint="FF" w:themeShade="FF"/>
          <w:sz w:val="28"/>
          <w:szCs w:val="28"/>
        </w:rPr>
        <w:t>Event Graph w Klasie Blueprintowej</w:t>
      </w:r>
    </w:p>
    <w:p w:rsidRPr="00237A97" w:rsidR="072F10A6" w:rsidP="0AC9F705" w:rsidRDefault="072F10A6" w14:paraId="3529ACDB" w14:textId="6BEA737A">
      <w:pPr>
        <w:pStyle w:val="Akapitzlist"/>
        <w:numPr>
          <w:ilvl w:val="0"/>
          <w:numId w:val="1"/>
        </w:numPr>
        <w:rPr>
          <w:rFonts w:eastAsia="" w:eastAsiaTheme="minorEastAsia"/>
        </w:rPr>
      </w:pPr>
      <w:r w:rsidR="0AC9F705">
        <w:rPr/>
        <w:t xml:space="preserve">Wspomnieliśmy w poprzednich instrukcjach, że klasy posiadają swoje własne wykresy </w:t>
      </w:r>
      <w:r w:rsidR="0AC9F705">
        <w:rPr/>
        <w:t>zdarzeń,</w:t>
      </w:r>
      <w:r w:rsidR="0AC9F705">
        <w:rPr/>
        <w:t xml:space="preserve"> dzięki którym możemy zaprogramować różnego rodzaju rzeczy/zachowania odnoszące się tylko do konkretnej klasy. </w:t>
      </w:r>
    </w:p>
    <w:p w:rsidRPr="00823B70" w:rsidR="00237A97" w:rsidP="072F10A6" w:rsidRDefault="00237A97" w14:paraId="43212932" w14:textId="63040559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t>Otwórzmy edytor klasy kontrolera (</w:t>
      </w:r>
      <w:proofErr w:type="spellStart"/>
      <w:r>
        <w:t>pawn’a</w:t>
      </w:r>
      <w:proofErr w:type="spellEnd"/>
      <w:r>
        <w:t>)</w:t>
      </w:r>
      <w:r w:rsidR="00823B70">
        <w:t xml:space="preserve"> i przejdźmy do zakładki Event </w:t>
      </w:r>
      <w:proofErr w:type="spellStart"/>
      <w:r w:rsidR="00823B70">
        <w:t>Graph</w:t>
      </w:r>
      <w:proofErr w:type="spellEnd"/>
      <w:r w:rsidR="00823B70">
        <w:t>.</w:t>
      </w:r>
    </w:p>
    <w:p w:rsidRPr="006275D4" w:rsidR="00823B70" w:rsidP="072F10A6" w:rsidRDefault="00823B70" w14:paraId="61A4E20C" w14:textId="0C548230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t>Na pierwszy rzut oka</w:t>
      </w:r>
      <w:r w:rsidR="00CE2465">
        <w:t xml:space="preserve"> ten</w:t>
      </w:r>
      <w:r>
        <w:t xml:space="preserve"> Event </w:t>
      </w:r>
      <w:proofErr w:type="spellStart"/>
      <w:r>
        <w:t>Graph</w:t>
      </w:r>
      <w:proofErr w:type="spellEnd"/>
      <w:r>
        <w:t xml:space="preserve"> wygląda tak samo jak</w:t>
      </w:r>
      <w:r w:rsidR="00CE2465">
        <w:t xml:space="preserve"> graf od</w:t>
      </w:r>
      <w:r>
        <w:t xml:space="preserve"> </w:t>
      </w:r>
      <w:proofErr w:type="spellStart"/>
      <w:r w:rsidR="001F1DEC">
        <w:t>blueprint</w:t>
      </w:r>
      <w:r w:rsidR="00CE2465">
        <w:t>a</w:t>
      </w:r>
      <w:proofErr w:type="spellEnd"/>
      <w:r w:rsidR="001F1DEC">
        <w:t xml:space="preserve"> dotycząc</w:t>
      </w:r>
      <w:r w:rsidR="00CE2465">
        <w:t>ego</w:t>
      </w:r>
      <w:r w:rsidR="001F1DEC">
        <w:t xml:space="preserve"> stricte określonego poziomu (</w:t>
      </w:r>
      <w:proofErr w:type="spellStart"/>
      <w:r w:rsidR="001F1DEC">
        <w:t>Blueprint</w:t>
      </w:r>
      <w:proofErr w:type="spellEnd"/>
      <w:r w:rsidR="001F1DEC">
        <w:t xml:space="preserve"> Level)</w:t>
      </w:r>
      <w:r w:rsidR="006275D4">
        <w:t>, którego używaliśmy często w naszym poprzednim projekcie.</w:t>
      </w:r>
    </w:p>
    <w:p w:rsidRPr="0024579B" w:rsidR="0024579B" w:rsidP="072F10A6" w:rsidRDefault="006275D4" w14:paraId="43EBCB14" w14:textId="31BD5785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t>Różnica</w:t>
      </w:r>
      <w:r w:rsidR="00DD7DDA">
        <w:t xml:space="preserve"> polega na tym, że skrypt utworzony w wykresie zdarzeń </w:t>
      </w:r>
      <w:r w:rsidR="00A22181">
        <w:t>dla konkretnej klasy będzie wykonywał się za każdym razem gdy zostanie utworzona wybrana instancja/obiekt tej klasy</w:t>
      </w:r>
      <w:r w:rsidR="000374DF">
        <w:t xml:space="preserve"> a więc mając</w:t>
      </w:r>
      <w:r w:rsidR="000255FD">
        <w:t xml:space="preserve"> np.</w:t>
      </w:r>
      <w:r w:rsidR="000374DF">
        <w:t xml:space="preserve"> 10 instancji wybranej klasy </w:t>
      </w:r>
      <w:r w:rsidR="00A467D8">
        <w:t xml:space="preserve">na danej scenie </w:t>
      </w:r>
      <w:r w:rsidR="000374DF">
        <w:t>powinniśmy zdawać sobie sprawę, że w każdej z tych instancji będzie działał wykres z naszym kodem.</w:t>
      </w:r>
    </w:p>
    <w:p w:rsidRPr="0024579B" w:rsidR="006275D4" w:rsidP="1E54D225" w:rsidRDefault="0024579B" w14:paraId="465DD7A1" w14:textId="6B4A3886">
      <w:pPr>
        <w:pStyle w:val="Akapitzlist"/>
        <w:numPr>
          <w:ilvl w:val="0"/>
          <w:numId w:val="1"/>
        </w:numPr>
        <w:rPr>
          <w:rFonts w:eastAsia="" w:eastAsiaTheme="minorEastAsia"/>
        </w:rPr>
      </w:pPr>
      <w:r w:rsidR="1E54D225">
        <w:rPr/>
        <w:t>Poza tym, jeśli coś będziemy musieli skorygować działanie np. 100 obiektów znajdujących się w naszym poziomie to wystarczy, że wejdziemy do grafu wybranej klasy i dokonamy zmian, które po chwili automatycznie zostaną naniesione na całą setkę obiektów i jednocześnie nadal będą wykonywać ten kod.</w:t>
      </w:r>
    </w:p>
    <w:p w:rsidRPr="00A21606" w:rsidR="0024579B" w:rsidP="1E54D225" w:rsidRDefault="00D15F76" w14:paraId="33229E4E" w14:textId="5C120EEE">
      <w:pPr>
        <w:pStyle w:val="Akapitzlist"/>
        <w:numPr>
          <w:ilvl w:val="0"/>
          <w:numId w:val="1"/>
        </w:numPr>
        <w:rPr>
          <w:rFonts w:eastAsia="" w:eastAsiaTheme="minorEastAsia"/>
        </w:rPr>
      </w:pPr>
      <w:r w:rsidR="1E54D225">
        <w:rPr/>
        <w:t>Warto również zwrócić uwagę, że utworzony blueprint/wykres dla wybranego poziomu działa tylko na tym poziomie i nie będzie można go przenieść w elastyczny sposób do kolejnych poziomów (np.  w przypadku referencji nie wiemy czy tam również będą aktorzy o takich samych nazwach jak na wybranej scenie) dlatego też blueprinty dla wybranych poziomów stosuje się tylko w ściśle określonych przypadkach.</w:t>
      </w:r>
    </w:p>
    <w:p w:rsidRPr="00410842" w:rsidR="00410842" w:rsidP="072F10A6" w:rsidRDefault="00B11B76" w14:paraId="493F028F" w14:textId="77777777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t>Przetestujmy i przypomnijmy sobie jak działa</w:t>
      </w:r>
      <w:r w:rsidR="00BD6C9F">
        <w:t xml:space="preserve"> tworzenie referencji</w:t>
      </w:r>
      <w:r w:rsidR="00E16E8F">
        <w:t xml:space="preserve"> w wykresie</w:t>
      </w:r>
      <w:r w:rsidR="00BD6C9F">
        <w:t xml:space="preserve"> </w:t>
      </w:r>
      <w:r w:rsidR="00600E0E">
        <w:t>do wybranego</w:t>
      </w:r>
      <w:r w:rsidR="00E16E8F">
        <w:t xml:space="preserve"> przez nas</w:t>
      </w:r>
      <w:r w:rsidR="00600E0E">
        <w:t xml:space="preserve"> obiektu</w:t>
      </w:r>
      <w:r w:rsidR="00410842">
        <w:t xml:space="preserve"> (referencji</w:t>
      </w:r>
      <w:r w:rsidR="00E44496">
        <w:t xml:space="preserve"> używ</w:t>
      </w:r>
      <w:r w:rsidR="00E16E8F">
        <w:t>a</w:t>
      </w:r>
      <w:r w:rsidR="00410842">
        <w:t xml:space="preserve">liśmy </w:t>
      </w:r>
      <w:r w:rsidR="00E44496">
        <w:t>wielokrotnie w poprzednim projekcie</w:t>
      </w:r>
      <w:r w:rsidR="00410842">
        <w:t>)</w:t>
      </w:r>
      <w:r w:rsidR="00E44496">
        <w:t>.</w:t>
      </w:r>
    </w:p>
    <w:p w:rsidRPr="007E3180" w:rsidR="00A21606" w:rsidP="19A1D31F" w:rsidRDefault="007E3180" w14:paraId="7CA1B585" w14:textId="458E425D">
      <w:pPr>
        <w:pStyle w:val="Akapitzlist"/>
        <w:numPr>
          <w:ilvl w:val="0"/>
          <w:numId w:val="1"/>
        </w:numPr>
        <w:rPr>
          <w:rFonts w:eastAsia="" w:eastAsiaTheme="minorEastAsia"/>
        </w:rPr>
      </w:pPr>
      <w:r w:rsidR="19A1D31F">
        <w:rPr/>
        <w:t xml:space="preserve">Przypomnij sobie samodzielnie jak szybko można było to zrobić w </w:t>
      </w:r>
      <w:proofErr w:type="spellStart"/>
      <w:r w:rsidR="19A1D31F">
        <w:rPr/>
        <w:t>blueprincie</w:t>
      </w:r>
      <w:proofErr w:type="spellEnd"/>
      <w:r w:rsidR="19A1D31F">
        <w:rPr/>
        <w:t xml:space="preserve"> dotyczącym aktualnie włączonego poziomu i przetestuj, czy można to również zrobić w wykresie zdarzeń umieszczonym w klasie </w:t>
      </w:r>
      <w:r w:rsidR="19A1D31F">
        <w:rPr/>
        <w:t>blueprintowej</w:t>
      </w:r>
      <w:r w:rsidR="19A1D31F">
        <w:rPr/>
        <w:t xml:space="preserve"> dotyczącej naszego kontrolera.</w:t>
      </w:r>
    </w:p>
    <w:p w:rsidR="007E3180" w:rsidP="072F10A6" w:rsidRDefault="00C31F46" w14:paraId="5606009A" w14:textId="260EB4A0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Jeśli udało się nam </w:t>
      </w:r>
      <w:r w:rsidR="006E11B1">
        <w:rPr>
          <w:rFonts w:eastAsiaTheme="minorEastAsia"/>
        </w:rPr>
        <w:t>wszystko przetestować i przypomnieliśmy sobie przy okazji czym są referencje to super, a teraz przejdźmy</w:t>
      </w:r>
      <w:r w:rsidR="005B43C4">
        <w:rPr>
          <w:rFonts w:eastAsiaTheme="minorEastAsia"/>
        </w:rPr>
        <w:t xml:space="preserve"> już na stałe</w:t>
      </w:r>
      <w:r w:rsidR="006E11B1">
        <w:rPr>
          <w:rFonts w:eastAsiaTheme="minorEastAsia"/>
        </w:rPr>
        <w:t xml:space="preserve"> do wykresu dla naszego kontrolera, którym będziemy się poruszali.</w:t>
      </w:r>
    </w:p>
    <w:p w:rsidR="00406910" w:rsidP="1E54D225" w:rsidRDefault="00F47348" w14:paraId="4D64177B" w14:textId="698F9DC8">
      <w:pPr>
        <w:pStyle w:val="Akapitzlist"/>
        <w:numPr>
          <w:ilvl w:val="0"/>
          <w:numId w:val="1"/>
        </w:numPr>
        <w:rPr>
          <w:rFonts w:eastAsia="" w:eastAsiaTheme="minorEastAsia"/>
        </w:rPr>
      </w:pPr>
      <w:r w:rsidRPr="1E54D225" w:rsidR="1E54D225">
        <w:rPr>
          <w:rFonts w:eastAsia="" w:eastAsiaTheme="minorEastAsia"/>
        </w:rPr>
        <w:t xml:space="preserve">Z poprzedniego projektu powinniśmy już wiedzieć, że po naciśnięciu prawym przyciskiem myszy w wolne miejsce na wykresie pojawi się nam opcja z </w:t>
      </w:r>
      <w:proofErr w:type="spellStart"/>
      <w:r w:rsidRPr="1E54D225" w:rsidR="1E54D225">
        <w:rPr>
          <w:rFonts w:eastAsia="" w:eastAsiaTheme="minorEastAsia"/>
        </w:rPr>
        <w:t>node’ami</w:t>
      </w:r>
      <w:proofErr w:type="spellEnd"/>
      <w:r w:rsidRPr="1E54D225" w:rsidR="1E54D225">
        <w:rPr>
          <w:rFonts w:eastAsia="" w:eastAsiaTheme="minorEastAsia"/>
        </w:rPr>
        <w:t xml:space="preserve"> pogrupowanymi na poszczególne kategorie. </w:t>
      </w:r>
    </w:p>
    <w:p w:rsidR="00CA6D0B" w:rsidP="47833464" w:rsidRDefault="00472314" w14:paraId="301CEEC1" w14:textId="4AEF5A06">
      <w:pPr>
        <w:pStyle w:val="Akapitzlist"/>
        <w:numPr>
          <w:ilvl w:val="0"/>
          <w:numId w:val="1"/>
        </w:numPr>
        <w:rPr>
          <w:rFonts w:eastAsia="" w:eastAsiaTheme="minorEastAsia"/>
        </w:rPr>
      </w:pPr>
      <w:r w:rsidRPr="47833464" w:rsidR="47833464">
        <w:rPr>
          <w:rFonts w:eastAsia="" w:eastAsiaTheme="minorEastAsia"/>
        </w:rPr>
        <w:t xml:space="preserve">Znajoma również powinna być dla nas kategoria „Input”, gdzie w ogólnym kontekście istniał </w:t>
      </w:r>
      <w:r w:rsidRPr="47833464" w:rsidR="47833464">
        <w:rPr>
          <w:rFonts w:eastAsia="" w:eastAsiaTheme="minorEastAsia"/>
        </w:rPr>
        <w:t>podział na</w:t>
      </w:r>
      <w:r w:rsidRPr="47833464" w:rsidR="47833464">
        <w:rPr>
          <w:rFonts w:eastAsia="" w:eastAsiaTheme="minorEastAsia"/>
        </w:rPr>
        <w:t xml:space="preserve"> Action i </w:t>
      </w:r>
      <w:proofErr w:type="spellStart"/>
      <w:r w:rsidRPr="47833464" w:rsidR="47833464">
        <w:rPr>
          <w:rFonts w:eastAsia="" w:eastAsiaTheme="minorEastAsia"/>
        </w:rPr>
        <w:t>Axis</w:t>
      </w:r>
      <w:proofErr w:type="spellEnd"/>
      <w:r w:rsidRPr="47833464" w:rsidR="47833464">
        <w:rPr>
          <w:rFonts w:eastAsia="" w:eastAsiaTheme="minorEastAsia"/>
        </w:rPr>
        <w:t xml:space="preserve"> Eventy. </w:t>
      </w:r>
    </w:p>
    <w:p w:rsidR="00F47348" w:rsidP="1E54D225" w:rsidRDefault="00CA6D0B" w14:paraId="01A41081" w14:textId="2FCD7549">
      <w:pPr>
        <w:pStyle w:val="Akapitzlist"/>
        <w:numPr>
          <w:ilvl w:val="0"/>
          <w:numId w:val="1"/>
        </w:numPr>
        <w:rPr>
          <w:rFonts w:eastAsia="" w:eastAsiaTheme="minorEastAsia"/>
        </w:rPr>
      </w:pPr>
      <w:r w:rsidRPr="0AC9F705" w:rsidR="0AC9F705">
        <w:rPr>
          <w:rFonts w:eastAsia="" w:eastAsiaTheme="minorEastAsia"/>
        </w:rPr>
        <w:t xml:space="preserve">Te pierwsze (wydarzenia związane z wybraną akcją) dotyczyły w głównej mierze naciskania klawiszy oraz </w:t>
      </w:r>
      <w:proofErr w:type="spellStart"/>
      <w:r w:rsidRPr="0AC9F705" w:rsidR="0AC9F705">
        <w:rPr>
          <w:rFonts w:eastAsia="" w:eastAsiaTheme="minorEastAsia"/>
        </w:rPr>
        <w:t>pinów</w:t>
      </w:r>
      <w:proofErr w:type="spellEnd"/>
      <w:r w:rsidRPr="0AC9F705" w:rsidR="0AC9F705">
        <w:rPr>
          <w:rFonts w:eastAsia="" w:eastAsiaTheme="minorEastAsia"/>
        </w:rPr>
        <w:t xml:space="preserve"> takich jak </w:t>
      </w:r>
      <w:proofErr w:type="spellStart"/>
      <w:r w:rsidRPr="0AC9F705" w:rsidR="0AC9F705">
        <w:rPr>
          <w:rFonts w:eastAsia="" w:eastAsiaTheme="minorEastAsia"/>
        </w:rPr>
        <w:t>Pressed</w:t>
      </w:r>
      <w:proofErr w:type="spellEnd"/>
      <w:r w:rsidRPr="0AC9F705" w:rsidR="0AC9F705">
        <w:rPr>
          <w:rFonts w:eastAsia="" w:eastAsiaTheme="minorEastAsia"/>
        </w:rPr>
        <w:t xml:space="preserve"> i Released. Czyli w momencie, gdy gracz nacisnął (lub puścił) wybrany klawisz to wtedy uruchamiało się dane wydarzenie (z doświadczenia wiemy, że nie zawsze działało to zbyt płynnie, jeśli chodzi o sterowanie wybranym obiektem).</w:t>
      </w:r>
    </w:p>
    <w:p w:rsidR="00E32AC3" w:rsidP="072F10A6" w:rsidRDefault="00E32AC3" w14:paraId="04A1DD69" w14:textId="6D37E063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Z kolei </w:t>
      </w:r>
      <w:proofErr w:type="spellStart"/>
      <w:r>
        <w:rPr>
          <w:rFonts w:eastAsiaTheme="minorEastAsia"/>
        </w:rPr>
        <w:t>Axis</w:t>
      </w:r>
      <w:proofErr w:type="spellEnd"/>
      <w:r>
        <w:rPr>
          <w:rFonts w:eastAsiaTheme="minorEastAsia"/>
        </w:rPr>
        <w:t xml:space="preserve"> Eventy (wydarzenia ciągłe)</w:t>
      </w:r>
      <w:r w:rsidR="00C20C4C">
        <w:rPr>
          <w:rFonts w:eastAsiaTheme="minorEastAsia"/>
        </w:rPr>
        <w:t xml:space="preserve"> działają w sposób ciągły </w:t>
      </w:r>
      <w:r w:rsidR="009A5DC7">
        <w:rPr>
          <w:rFonts w:eastAsiaTheme="minorEastAsia"/>
        </w:rPr>
        <w:t xml:space="preserve">i </w:t>
      </w:r>
      <w:r w:rsidR="00AE023B">
        <w:rPr>
          <w:rFonts w:eastAsiaTheme="minorEastAsia"/>
        </w:rPr>
        <w:t>wysyłają na bieżąco dane wejściowe</w:t>
      </w:r>
      <w:r w:rsidR="00A66CE9">
        <w:rPr>
          <w:rFonts w:eastAsiaTheme="minorEastAsia"/>
        </w:rPr>
        <w:t xml:space="preserve"> – </w:t>
      </w:r>
      <w:r w:rsidR="00615E64">
        <w:rPr>
          <w:rFonts w:eastAsiaTheme="minorEastAsia"/>
        </w:rPr>
        <w:t xml:space="preserve">w poprzednim projekcie </w:t>
      </w:r>
      <w:r w:rsidR="00A66CE9">
        <w:rPr>
          <w:rFonts w:eastAsiaTheme="minorEastAsia"/>
        </w:rPr>
        <w:t>dotyczyło to głównie poruszania się myszy w danej osi</w:t>
      </w:r>
      <w:r w:rsidR="008E6317">
        <w:rPr>
          <w:rFonts w:eastAsiaTheme="minorEastAsia"/>
        </w:rPr>
        <w:t xml:space="preserve"> i sterowania </w:t>
      </w:r>
      <w:r w:rsidR="00DC08D0">
        <w:rPr>
          <w:rFonts w:eastAsiaTheme="minorEastAsia"/>
        </w:rPr>
        <w:t xml:space="preserve">w sposób płynny </w:t>
      </w:r>
      <w:r w:rsidR="008E6317">
        <w:rPr>
          <w:rFonts w:eastAsiaTheme="minorEastAsia"/>
        </w:rPr>
        <w:t>naszą platformą</w:t>
      </w:r>
      <w:r w:rsidR="00A66CE9">
        <w:rPr>
          <w:rFonts w:eastAsiaTheme="minorEastAsia"/>
        </w:rPr>
        <w:t>.</w:t>
      </w:r>
    </w:p>
    <w:p w:rsidR="00AE023B" w:rsidP="072F10A6" w:rsidRDefault="00766607" w14:paraId="4CC96E11" w14:textId="13931ACB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Zanim jednak zrobimy to w starym stylu </w:t>
      </w:r>
      <w:r w:rsidR="004F18F5">
        <w:rPr>
          <w:rFonts w:eastAsiaTheme="minorEastAsia"/>
        </w:rPr>
        <w:t xml:space="preserve">i dodamy odpowiednie </w:t>
      </w:r>
      <w:proofErr w:type="spellStart"/>
      <w:r w:rsidR="004F18F5">
        <w:rPr>
          <w:rFonts w:eastAsiaTheme="minorEastAsia"/>
        </w:rPr>
        <w:t>node’y</w:t>
      </w:r>
      <w:proofErr w:type="spellEnd"/>
      <w:r w:rsidR="004F18F5">
        <w:rPr>
          <w:rFonts w:eastAsiaTheme="minorEastAsia"/>
        </w:rPr>
        <w:t xml:space="preserve"> to </w:t>
      </w:r>
      <w:r>
        <w:rPr>
          <w:rFonts w:eastAsiaTheme="minorEastAsia"/>
        </w:rPr>
        <w:t>spróbujmy utworzyć własn</w:t>
      </w:r>
      <w:r w:rsidR="004F18F5">
        <w:rPr>
          <w:rFonts w:eastAsiaTheme="minorEastAsia"/>
        </w:rPr>
        <w:t xml:space="preserve">y </w:t>
      </w:r>
      <w:proofErr w:type="spellStart"/>
      <w:r>
        <w:rPr>
          <w:rFonts w:eastAsiaTheme="minorEastAsia"/>
        </w:rPr>
        <w:t>node</w:t>
      </w:r>
      <w:proofErr w:type="spellEnd"/>
      <w:r>
        <w:rPr>
          <w:rFonts w:eastAsiaTheme="minorEastAsia"/>
        </w:rPr>
        <w:t xml:space="preserve"> który będzie podpadał pod kategorię „Input”.</w:t>
      </w:r>
    </w:p>
    <w:p w:rsidR="00766607" w:rsidP="072F10A6" w:rsidRDefault="00284044" w14:paraId="39DA840E" w14:textId="7518D976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Własny </w:t>
      </w:r>
      <w:proofErr w:type="spellStart"/>
      <w:r>
        <w:rPr>
          <w:rFonts w:eastAsiaTheme="minorEastAsia"/>
        </w:rPr>
        <w:t>node</w:t>
      </w:r>
      <w:proofErr w:type="spellEnd"/>
      <w:r>
        <w:rPr>
          <w:rFonts w:eastAsiaTheme="minorEastAsia"/>
        </w:rPr>
        <w:t xml:space="preserve"> będzie</w:t>
      </w:r>
      <w:r w:rsidR="004F18F5">
        <w:rPr>
          <w:rFonts w:eastAsiaTheme="minorEastAsia"/>
        </w:rPr>
        <w:t xml:space="preserve"> zawierał w sobie</w:t>
      </w:r>
      <w:r>
        <w:rPr>
          <w:rFonts w:eastAsiaTheme="minorEastAsia"/>
        </w:rPr>
        <w:t xml:space="preserve"> wszystkie </w:t>
      </w:r>
      <w:proofErr w:type="spellStart"/>
      <w:r w:rsidR="0065722D">
        <w:rPr>
          <w:rFonts w:eastAsiaTheme="minorEastAsia"/>
        </w:rPr>
        <w:t>node’y</w:t>
      </w:r>
      <w:proofErr w:type="spellEnd"/>
      <w:r w:rsidR="0065722D">
        <w:rPr>
          <w:rFonts w:eastAsiaTheme="minorEastAsia"/>
        </w:rPr>
        <w:t xml:space="preserve"> potrzebne do sterowania naszym kontrolerem (czyli domyślnie będą to</w:t>
      </w:r>
      <w:r w:rsidR="004F18F5">
        <w:rPr>
          <w:rFonts w:eastAsiaTheme="minorEastAsia"/>
        </w:rPr>
        <w:t xml:space="preserve"> </w:t>
      </w:r>
      <w:proofErr w:type="spellStart"/>
      <w:r w:rsidR="004F18F5">
        <w:rPr>
          <w:rFonts w:eastAsiaTheme="minorEastAsia"/>
        </w:rPr>
        <w:t>node’y</w:t>
      </w:r>
      <w:proofErr w:type="spellEnd"/>
      <w:r w:rsidR="004F18F5">
        <w:rPr>
          <w:rFonts w:eastAsiaTheme="minorEastAsia"/>
        </w:rPr>
        <w:t xml:space="preserve"> odpowiedzialne za</w:t>
      </w:r>
      <w:r w:rsidR="0065722D">
        <w:rPr>
          <w:rFonts w:eastAsiaTheme="minorEastAsia"/>
        </w:rPr>
        <w:t xml:space="preserve"> klawisze WSAD)</w:t>
      </w:r>
    </w:p>
    <w:p w:rsidR="00E05E18" w:rsidP="072F10A6" w:rsidRDefault="00E05E18" w14:paraId="7D360454" w14:textId="5CC4EC19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Utworzymy </w:t>
      </w:r>
      <w:proofErr w:type="spellStart"/>
      <w:r>
        <w:rPr>
          <w:rFonts w:eastAsiaTheme="minorEastAsia"/>
        </w:rPr>
        <w:t>node’y</w:t>
      </w:r>
      <w:proofErr w:type="spellEnd"/>
      <w:r>
        <w:rPr>
          <w:rFonts w:eastAsiaTheme="minorEastAsia"/>
        </w:rPr>
        <w:t xml:space="preserve"> z własnymi</w:t>
      </w:r>
      <w:r w:rsidR="007D44D1">
        <w:rPr>
          <w:rFonts w:eastAsiaTheme="minorEastAsia"/>
        </w:rPr>
        <w:t xml:space="preserve"> nazwami</w:t>
      </w:r>
      <w:r>
        <w:rPr>
          <w:rFonts w:eastAsiaTheme="minorEastAsia"/>
        </w:rPr>
        <w:t xml:space="preserve"> – jeden będzie dotyczył akcji poruszania się do przodu i do tyłu, z kolei drugi </w:t>
      </w:r>
      <w:r w:rsidR="007D44D1">
        <w:rPr>
          <w:rFonts w:eastAsiaTheme="minorEastAsia"/>
        </w:rPr>
        <w:t>akcji poruszania się w lewo i w prawo.</w:t>
      </w:r>
    </w:p>
    <w:p w:rsidR="007D44D1" w:rsidP="072F10A6" w:rsidRDefault="007D44D1" w14:paraId="2499A085" w14:textId="57AE5B78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Pierwszy może się nazywa</w:t>
      </w:r>
      <w:r w:rsidR="00110F26">
        <w:rPr>
          <w:rFonts w:eastAsiaTheme="minorEastAsia"/>
        </w:rPr>
        <w:t>ć</w:t>
      </w:r>
      <w:r>
        <w:rPr>
          <w:rFonts w:eastAsiaTheme="minorEastAsia"/>
        </w:rPr>
        <w:t xml:space="preserve"> </w:t>
      </w:r>
      <w:r w:rsidR="00357AC6">
        <w:rPr>
          <w:rFonts w:eastAsiaTheme="minorEastAsia"/>
        </w:rPr>
        <w:t xml:space="preserve"> </w:t>
      </w:r>
      <w:proofErr w:type="spellStart"/>
      <w:r w:rsidR="00357AC6">
        <w:rPr>
          <w:rFonts w:eastAsiaTheme="minorEastAsia"/>
        </w:rPr>
        <w:t>Move</w:t>
      </w:r>
      <w:proofErr w:type="spellEnd"/>
      <w:r w:rsidR="00357AC6">
        <w:rPr>
          <w:rFonts w:eastAsiaTheme="minorEastAsia"/>
        </w:rPr>
        <w:t xml:space="preserve"> </w:t>
      </w:r>
      <w:proofErr w:type="spellStart"/>
      <w:r w:rsidR="00357AC6">
        <w:rPr>
          <w:rFonts w:eastAsiaTheme="minorEastAsia"/>
        </w:rPr>
        <w:t>Forward</w:t>
      </w:r>
      <w:proofErr w:type="spellEnd"/>
      <w:r w:rsidR="00357AC6">
        <w:rPr>
          <w:rFonts w:eastAsiaTheme="minorEastAsia"/>
        </w:rPr>
        <w:t>/</w:t>
      </w:r>
      <w:proofErr w:type="spellStart"/>
      <w:r w:rsidR="00357AC6">
        <w:rPr>
          <w:rFonts w:eastAsiaTheme="minorEastAsia"/>
        </w:rPr>
        <w:t>Backwards</w:t>
      </w:r>
      <w:proofErr w:type="spellEnd"/>
      <w:r w:rsidR="00110F26">
        <w:rPr>
          <w:rFonts w:eastAsiaTheme="minorEastAsia"/>
        </w:rPr>
        <w:t xml:space="preserve">  a drugi </w:t>
      </w:r>
      <w:proofErr w:type="spellStart"/>
      <w:r w:rsidR="00110F26">
        <w:rPr>
          <w:rFonts w:eastAsiaTheme="minorEastAsia"/>
        </w:rPr>
        <w:t>Move</w:t>
      </w:r>
      <w:proofErr w:type="spellEnd"/>
      <w:r w:rsidR="00110F26">
        <w:rPr>
          <w:rFonts w:eastAsiaTheme="minorEastAsia"/>
        </w:rPr>
        <w:t xml:space="preserve"> </w:t>
      </w:r>
      <w:proofErr w:type="spellStart"/>
      <w:r w:rsidR="00110F26">
        <w:rPr>
          <w:rFonts w:eastAsiaTheme="minorEastAsia"/>
        </w:rPr>
        <w:t>Left</w:t>
      </w:r>
      <w:proofErr w:type="spellEnd"/>
      <w:r w:rsidR="00110F26">
        <w:rPr>
          <w:rFonts w:eastAsiaTheme="minorEastAsia"/>
        </w:rPr>
        <w:t>/Right</w:t>
      </w:r>
    </w:p>
    <w:p w:rsidR="00110F26" w:rsidP="072F10A6" w:rsidRDefault="005764C7" w14:paraId="6F8EE0FA" w14:textId="5F5344D5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No </w:t>
      </w:r>
      <w:proofErr w:type="spellStart"/>
      <w:r w:rsidR="00CB1189">
        <w:rPr>
          <w:rFonts w:eastAsiaTheme="minorEastAsia"/>
        </w:rPr>
        <w:t>Helloł</w:t>
      </w:r>
      <w:proofErr w:type="spellEnd"/>
      <w:r w:rsidR="00CB1189">
        <w:rPr>
          <w:rFonts w:eastAsiaTheme="minorEastAsia"/>
        </w:rPr>
        <w:t>! Ale</w:t>
      </w:r>
      <w:r w:rsidR="00110F26">
        <w:rPr>
          <w:rFonts w:eastAsiaTheme="minorEastAsia"/>
        </w:rPr>
        <w:t xml:space="preserve"> jak </w:t>
      </w:r>
      <w:r w:rsidR="00CB1189">
        <w:rPr>
          <w:rFonts w:eastAsiaTheme="minorEastAsia"/>
        </w:rPr>
        <w:t xml:space="preserve">ja </w:t>
      </w:r>
      <w:r w:rsidR="00110F26">
        <w:rPr>
          <w:rFonts w:eastAsiaTheme="minorEastAsia"/>
        </w:rPr>
        <w:t>je</w:t>
      </w:r>
      <w:r w:rsidR="00CB1189">
        <w:rPr>
          <w:rFonts w:eastAsiaTheme="minorEastAsia"/>
        </w:rPr>
        <w:t xml:space="preserve"> mam</w:t>
      </w:r>
      <w:r w:rsidR="00110F26">
        <w:rPr>
          <w:rFonts w:eastAsiaTheme="minorEastAsia"/>
        </w:rPr>
        <w:t xml:space="preserve"> stworzyć?</w:t>
      </w:r>
      <w:r>
        <w:rPr>
          <w:rFonts w:eastAsiaTheme="minorEastAsia"/>
        </w:rPr>
        <w:t>!</w:t>
      </w:r>
    </w:p>
    <w:p w:rsidR="008006F3" w:rsidP="072F10A6" w:rsidRDefault="008006F3" w14:paraId="5AB4294F" w14:textId="7273BC96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Będąc nadal w edytorze naszej klasy przejdźmy do opcji Edit znajdującej się w lewym górnym rogu a następnie </w:t>
      </w:r>
      <w:r w:rsidR="009C5EB2">
        <w:rPr>
          <w:rFonts w:eastAsiaTheme="minorEastAsia"/>
        </w:rPr>
        <w:t xml:space="preserve">wybierzmy Project </w:t>
      </w:r>
      <w:proofErr w:type="spellStart"/>
      <w:r w:rsidR="009C5EB2">
        <w:rPr>
          <w:rFonts w:eastAsiaTheme="minorEastAsia"/>
        </w:rPr>
        <w:t>Settings</w:t>
      </w:r>
      <w:proofErr w:type="spellEnd"/>
      <w:r w:rsidR="009C5EB2">
        <w:rPr>
          <w:rFonts w:eastAsiaTheme="minorEastAsia"/>
        </w:rPr>
        <w:t>.</w:t>
      </w:r>
    </w:p>
    <w:p w:rsidR="009C5EB2" w:rsidP="072F10A6" w:rsidRDefault="009C5EB2" w14:paraId="5D16CC8A" w14:textId="0000F55D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W sekcji dotyczącej silnika UE znajdziemy kategorię Input – kliknijmy na nią</w:t>
      </w:r>
      <w:r w:rsidR="00E54D31">
        <w:rPr>
          <w:rFonts w:eastAsiaTheme="minorEastAsia"/>
        </w:rPr>
        <w:t xml:space="preserve"> i skupmy się na </w:t>
      </w:r>
      <w:r w:rsidR="00E601DC">
        <w:rPr>
          <w:rFonts w:eastAsiaTheme="minorEastAsia"/>
        </w:rPr>
        <w:t xml:space="preserve">opcji </w:t>
      </w:r>
      <w:proofErr w:type="spellStart"/>
      <w:r w:rsidR="00E601DC">
        <w:rPr>
          <w:rFonts w:eastAsiaTheme="minorEastAsia"/>
        </w:rPr>
        <w:t>Bindings</w:t>
      </w:r>
      <w:proofErr w:type="spellEnd"/>
      <w:r w:rsidR="00E601DC">
        <w:rPr>
          <w:rFonts w:eastAsiaTheme="minorEastAsia"/>
        </w:rPr>
        <w:t>.</w:t>
      </w:r>
    </w:p>
    <w:p w:rsidR="0052074D" w:rsidP="0052074D" w:rsidRDefault="00A802ED" w14:paraId="6AB66383" w14:textId="38D191C3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W tym miejscu zastanówmy się jak tak właściwie powinien poruszać się nasz kontroler?</w:t>
      </w:r>
      <w:r w:rsidR="00842C5A">
        <w:rPr>
          <w:rFonts w:eastAsiaTheme="minorEastAsia"/>
        </w:rPr>
        <w:t>:</w:t>
      </w:r>
    </w:p>
    <w:p w:rsidR="00842C5A" w:rsidP="00842C5A" w:rsidRDefault="00842C5A" w14:paraId="5AD1A65A" w14:textId="61A69097">
      <w:pPr>
        <w:pStyle w:val="Akapitzlist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Gdy gracz trzyma naciśnięty klawisz W to kulka prze naprzód</w:t>
      </w:r>
      <w:r w:rsidR="002D4419">
        <w:rPr>
          <w:rFonts w:eastAsiaTheme="minorEastAsia"/>
        </w:rPr>
        <w:t xml:space="preserve"> </w:t>
      </w:r>
      <w:r w:rsidR="00533065">
        <w:rPr>
          <w:rFonts w:eastAsiaTheme="minorEastAsia"/>
        </w:rPr>
        <w:t>i</w:t>
      </w:r>
      <w:r w:rsidR="00127238">
        <w:rPr>
          <w:rFonts w:eastAsiaTheme="minorEastAsia"/>
        </w:rPr>
        <w:t xml:space="preserve"> szybkość poruszania będzie mnożona przez wartość 1 (czyli będzie </w:t>
      </w:r>
      <w:r w:rsidR="00EE23D1">
        <w:rPr>
          <w:rFonts w:eastAsiaTheme="minorEastAsia"/>
        </w:rPr>
        <w:t>poruszał się z stałą prędkością).</w:t>
      </w:r>
    </w:p>
    <w:p w:rsidR="00EE23D1" w:rsidP="00EE23D1" w:rsidRDefault="00EE23D1" w14:paraId="3940F6F5" w14:textId="7AC69D3C">
      <w:pPr>
        <w:pStyle w:val="Akapitzlist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Gdy gracz trzyma naciśnięty klawisz S </w:t>
      </w:r>
      <w:r>
        <w:rPr>
          <w:rFonts w:eastAsiaTheme="minorEastAsia"/>
        </w:rPr>
        <w:t xml:space="preserve">to kulka </w:t>
      </w:r>
      <w:r>
        <w:rPr>
          <w:rFonts w:eastAsiaTheme="minorEastAsia"/>
        </w:rPr>
        <w:t>porusza się do tyłu</w:t>
      </w:r>
      <w:r>
        <w:rPr>
          <w:rFonts w:eastAsiaTheme="minorEastAsia"/>
        </w:rPr>
        <w:t xml:space="preserve"> </w:t>
      </w:r>
      <w:r w:rsidR="00533065">
        <w:rPr>
          <w:rFonts w:eastAsiaTheme="minorEastAsia"/>
        </w:rPr>
        <w:t xml:space="preserve">i </w:t>
      </w:r>
      <w:r>
        <w:rPr>
          <w:rFonts w:eastAsiaTheme="minorEastAsia"/>
        </w:rPr>
        <w:t xml:space="preserve">szybkość poruszania będzie mnożona przez wartość </w:t>
      </w:r>
      <w:r>
        <w:rPr>
          <w:rFonts w:eastAsiaTheme="minorEastAsia"/>
        </w:rPr>
        <w:t>-</w:t>
      </w:r>
      <w:r>
        <w:rPr>
          <w:rFonts w:eastAsiaTheme="minorEastAsia"/>
        </w:rPr>
        <w:t>1 (czyli</w:t>
      </w:r>
      <w:r>
        <w:rPr>
          <w:rFonts w:eastAsiaTheme="minorEastAsia"/>
        </w:rPr>
        <w:t xml:space="preserve"> nadal</w:t>
      </w:r>
      <w:r>
        <w:rPr>
          <w:rFonts w:eastAsiaTheme="minorEastAsia"/>
        </w:rPr>
        <w:t xml:space="preserve"> będzie poruszał się z stałą prędkością).</w:t>
      </w:r>
    </w:p>
    <w:p w:rsidR="00EE23D1" w:rsidP="00842C5A" w:rsidRDefault="00F80850" w14:paraId="7030E47E" w14:textId="48F2DE63">
      <w:pPr>
        <w:pStyle w:val="Akapitzlist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>Zwróćmy tutaj uwagę, że aby poruszać w sposób ciągły naszą kulk</w:t>
      </w:r>
      <w:r w:rsidR="00A0600D">
        <w:rPr>
          <w:rFonts w:eastAsiaTheme="minorEastAsia"/>
        </w:rPr>
        <w:t>ą</w:t>
      </w:r>
      <w:r>
        <w:rPr>
          <w:rFonts w:eastAsiaTheme="minorEastAsia"/>
        </w:rPr>
        <w:t xml:space="preserve"> gracz musi przytrzymać dany klawisz </w:t>
      </w:r>
      <w:r w:rsidR="00D41178">
        <w:rPr>
          <w:rFonts w:eastAsiaTheme="minorEastAsia"/>
        </w:rPr>
        <w:t xml:space="preserve">(czyli skorzystamy tutaj z </w:t>
      </w:r>
      <w:proofErr w:type="spellStart"/>
      <w:r w:rsidR="00D41178">
        <w:rPr>
          <w:rFonts w:eastAsiaTheme="minorEastAsia"/>
        </w:rPr>
        <w:t>Axis</w:t>
      </w:r>
      <w:proofErr w:type="spellEnd"/>
      <w:r w:rsidR="00D41178">
        <w:rPr>
          <w:rFonts w:eastAsiaTheme="minorEastAsia"/>
        </w:rPr>
        <w:t xml:space="preserve"> Eventów).</w:t>
      </w:r>
    </w:p>
    <w:p w:rsidR="00D41178" w:rsidP="00842C5A" w:rsidRDefault="00D41178" w14:paraId="140F2FAB" w14:textId="12DE1DEF">
      <w:pPr>
        <w:pStyle w:val="Akapitzlist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Aby obsłużyć </w:t>
      </w:r>
      <w:r w:rsidR="00EA1A29">
        <w:rPr>
          <w:rFonts w:eastAsiaTheme="minorEastAsia"/>
        </w:rPr>
        <w:t xml:space="preserve">oś poziomom musimy stworzyć drugiego </w:t>
      </w:r>
      <w:proofErr w:type="spellStart"/>
      <w:r w:rsidR="00EA1A29">
        <w:rPr>
          <w:rFonts w:eastAsiaTheme="minorEastAsia"/>
        </w:rPr>
        <w:t>node’a</w:t>
      </w:r>
      <w:proofErr w:type="spellEnd"/>
      <w:r w:rsidR="00EA1A29">
        <w:rPr>
          <w:rFonts w:eastAsiaTheme="minorEastAsia"/>
        </w:rPr>
        <w:t>, nadać mu odpowiednią nazwę i przypisać odpowiednie klawisze (A i D ) oraz wartości</w:t>
      </w:r>
      <w:r w:rsidR="00CB6344">
        <w:rPr>
          <w:rFonts w:eastAsiaTheme="minorEastAsia"/>
        </w:rPr>
        <w:t xml:space="preserve"> – w prawo to będzie 1 a w lewo -1.</w:t>
      </w:r>
    </w:p>
    <w:p w:rsidR="00CB6344" w:rsidP="00CB6344" w:rsidRDefault="00B93F73" w14:paraId="6E2F2247" w14:textId="0CEBD0AA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Po odpowiedni</w:t>
      </w:r>
      <w:r w:rsidR="002B1DDB">
        <w:rPr>
          <w:rFonts w:eastAsiaTheme="minorEastAsia"/>
        </w:rPr>
        <w:t>m</w:t>
      </w:r>
      <w:r>
        <w:rPr>
          <w:rFonts w:eastAsiaTheme="minorEastAsia"/>
        </w:rPr>
        <w:t xml:space="preserve"> zmapowaniu </w:t>
      </w:r>
      <w:r w:rsidR="004834C3">
        <w:rPr>
          <w:rFonts w:eastAsiaTheme="minorEastAsia"/>
        </w:rPr>
        <w:t xml:space="preserve">możemy teraz w wygodny sposób skorzystać z naszych </w:t>
      </w:r>
      <w:proofErr w:type="spellStart"/>
      <w:r w:rsidR="004834C3">
        <w:rPr>
          <w:rFonts w:eastAsiaTheme="minorEastAsia"/>
        </w:rPr>
        <w:t>node’ów</w:t>
      </w:r>
      <w:proofErr w:type="spellEnd"/>
      <w:r w:rsidR="004834C3">
        <w:rPr>
          <w:rFonts w:eastAsiaTheme="minorEastAsia"/>
        </w:rPr>
        <w:t xml:space="preserve"> wracając do wykresu i </w:t>
      </w:r>
      <w:r w:rsidR="002B1DDB">
        <w:rPr>
          <w:rFonts w:eastAsiaTheme="minorEastAsia"/>
        </w:rPr>
        <w:t xml:space="preserve">wybierając kategorię Input -&gt; </w:t>
      </w:r>
      <w:proofErr w:type="spellStart"/>
      <w:r w:rsidR="002B1DDB">
        <w:rPr>
          <w:rFonts w:eastAsiaTheme="minorEastAsia"/>
        </w:rPr>
        <w:t>Axis</w:t>
      </w:r>
      <w:proofErr w:type="spellEnd"/>
      <w:r w:rsidR="002B1DDB">
        <w:rPr>
          <w:rFonts w:eastAsiaTheme="minorEastAsia"/>
        </w:rPr>
        <w:t xml:space="preserve"> </w:t>
      </w:r>
      <w:proofErr w:type="spellStart"/>
      <w:r w:rsidR="002B1DDB">
        <w:rPr>
          <w:rFonts w:eastAsiaTheme="minorEastAsia"/>
        </w:rPr>
        <w:t>Events</w:t>
      </w:r>
      <w:proofErr w:type="spellEnd"/>
    </w:p>
    <w:p w:rsidR="00CB6344" w:rsidP="00D56F12" w:rsidRDefault="00D56F12" w14:paraId="14100881" w14:textId="10EE3BB0">
      <w:pPr>
        <w:pStyle w:val="Akapitzlis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Mamy teraz dwa czerwone </w:t>
      </w:r>
      <w:proofErr w:type="spellStart"/>
      <w:r>
        <w:rPr>
          <w:rFonts w:eastAsiaTheme="minorEastAsia"/>
        </w:rPr>
        <w:t>node’y</w:t>
      </w:r>
      <w:proofErr w:type="spellEnd"/>
      <w:r>
        <w:rPr>
          <w:rFonts w:eastAsiaTheme="minorEastAsia"/>
        </w:rPr>
        <w:t>, które w wygodny i kompaktowy sposób prze</w:t>
      </w:r>
      <w:r w:rsidR="0070642A">
        <w:rPr>
          <w:rFonts w:eastAsiaTheme="minorEastAsia"/>
        </w:rPr>
        <w:t>chowują informacje o sterowaniu.</w:t>
      </w:r>
      <w:r>
        <w:rPr>
          <w:rFonts w:eastAsiaTheme="minorEastAsia"/>
        </w:rPr>
        <w:t xml:space="preserve"> </w:t>
      </w:r>
      <w:r w:rsidR="00722820">
        <w:rPr>
          <w:rFonts w:eastAsiaTheme="minorEastAsia"/>
        </w:rPr>
        <w:t xml:space="preserve">W następnej instrukcji </w:t>
      </w:r>
      <w:r>
        <w:rPr>
          <w:rFonts w:eastAsiaTheme="minorEastAsia"/>
        </w:rPr>
        <w:t xml:space="preserve">będziemy kontynuować </w:t>
      </w:r>
      <w:r w:rsidR="0070642A">
        <w:rPr>
          <w:rFonts w:eastAsiaTheme="minorEastAsia"/>
        </w:rPr>
        <w:t>tę kwestie.</w:t>
      </w:r>
    </w:p>
    <w:p w:rsidRPr="00D56F12" w:rsidR="004F661C" w:rsidP="1E54D225" w:rsidRDefault="004F661C" w14:paraId="1E74803E" w14:textId="2A842E90">
      <w:pPr>
        <w:pStyle w:val="Akapitzlist"/>
        <w:numPr>
          <w:ilvl w:val="0"/>
          <w:numId w:val="1"/>
        </w:numPr>
        <w:rPr>
          <w:rFonts w:eastAsia="" w:eastAsiaTheme="minorEastAsia"/>
        </w:rPr>
      </w:pPr>
      <w:r w:rsidRPr="1E54D225" w:rsidR="1E54D225">
        <w:rPr>
          <w:rFonts w:eastAsia="" w:eastAsiaTheme="minorEastAsia"/>
        </w:rPr>
        <w:t>Wykonaj zrzut ekranu przedstawiający całe okno edytora (okna Components,Details) w tym cały graf wraz z dodanymi node’ami/zbindowanym sterowaniem.</w:t>
      </w:r>
    </w:p>
    <w:p w:rsidRPr="0052074D" w:rsidR="00A70861" w:rsidP="2FF0403A" w:rsidRDefault="00D17C55" w14:paraId="63B98A85" w14:textId="0106BA45">
      <w:pPr>
        <w:pStyle w:val="Akapitzlist"/>
        <w:numPr>
          <w:ilvl w:val="0"/>
          <w:numId w:val="1"/>
        </w:numPr>
        <w:rPr>
          <w:rFonts w:eastAsia="" w:eastAsiaTheme="minorEastAsia"/>
        </w:rPr>
      </w:pPr>
      <w:r w:rsidRPr="0052074D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>[ZADANIE] Uzupełnij formularz Google:</w:t>
      </w:r>
      <w:r w:rsidRPr="003B3FBA" w:rsidR="003B3FBA">
        <w:rPr/>
        <w:t xml:space="preserve"> </w:t>
      </w:r>
      <w:hyperlink w:history="1" r:id="Rd95012953294478c">
        <w:r w:rsidRPr="004F5930" w:rsidR="003B3FBA">
          <w:rPr>
            <w:rStyle w:val="Hipercze"/>
            <w:rFonts w:ascii="Calibri" w:hAnsi="Calibri" w:cs="Calibri"/>
            <w:bdr w:val="none" w:color="auto" w:sz="0" w:space="0" w:frame="1"/>
          </w:rPr>
          <w:t>https://forms.gle/rsfGoewUzC3scf5k6</w:t>
        </w:r>
      </w:hyperlink>
      <w:r w:rsidR="003B3FBA">
        <w:rPr>
          <w:rStyle w:val="normaltextrun"/>
          <w:rFonts w:ascii="Calibri" w:hAnsi="Calibri" w:cs="Calibri"/>
          <w:color w:val="000000"/>
          <w:bdr w:val="none" w:color="auto" w:sz="0" w:space="0" w:frame="1"/>
        </w:rPr>
        <w:t xml:space="preserve"> Mov</w:t>
      </w:r>
    </w:p>
    <w:sectPr w:rsidRPr="0052074D" w:rsidR="00A70861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86AFF" w:rsidP="00823B70" w:rsidRDefault="00C86AFF" w14:paraId="72C9E6CC" w14:textId="77777777">
      <w:pPr>
        <w:spacing w:after="0" w:line="240" w:lineRule="auto"/>
      </w:pPr>
      <w:r>
        <w:separator/>
      </w:r>
    </w:p>
  </w:endnote>
  <w:endnote w:type="continuationSeparator" w:id="0">
    <w:p w:rsidR="00C86AFF" w:rsidP="00823B70" w:rsidRDefault="00C86AFF" w14:paraId="373219B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86AFF" w:rsidP="00823B70" w:rsidRDefault="00C86AFF" w14:paraId="1225E32B" w14:textId="77777777">
      <w:pPr>
        <w:spacing w:after="0" w:line="240" w:lineRule="auto"/>
      </w:pPr>
      <w:r>
        <w:separator/>
      </w:r>
    </w:p>
  </w:footnote>
  <w:footnote w:type="continuationSeparator" w:id="0">
    <w:p w:rsidR="00C86AFF" w:rsidP="00823B70" w:rsidRDefault="00C86AFF" w14:paraId="5F1B2E4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F756D7"/>
    <w:multiLevelType w:val="multilevel"/>
    <w:tmpl w:val="875A0C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B7241E"/>
    <w:rsid w:val="0002251D"/>
    <w:rsid w:val="000255FD"/>
    <w:rsid w:val="000374DF"/>
    <w:rsid w:val="000A7990"/>
    <w:rsid w:val="00110F26"/>
    <w:rsid w:val="00127238"/>
    <w:rsid w:val="00136589"/>
    <w:rsid w:val="001F1DEC"/>
    <w:rsid w:val="00237A97"/>
    <w:rsid w:val="0024579B"/>
    <w:rsid w:val="00284044"/>
    <w:rsid w:val="002B1DDB"/>
    <w:rsid w:val="002D4419"/>
    <w:rsid w:val="002D795D"/>
    <w:rsid w:val="00346CD6"/>
    <w:rsid w:val="00357AC6"/>
    <w:rsid w:val="00375836"/>
    <w:rsid w:val="003B3FBA"/>
    <w:rsid w:val="00406910"/>
    <w:rsid w:val="00410842"/>
    <w:rsid w:val="00420656"/>
    <w:rsid w:val="00472314"/>
    <w:rsid w:val="004834C3"/>
    <w:rsid w:val="004F18F5"/>
    <w:rsid w:val="004F661C"/>
    <w:rsid w:val="0052074D"/>
    <w:rsid w:val="00533065"/>
    <w:rsid w:val="005764C7"/>
    <w:rsid w:val="005B43C4"/>
    <w:rsid w:val="005C1F54"/>
    <w:rsid w:val="005F45DA"/>
    <w:rsid w:val="00600E0E"/>
    <w:rsid w:val="00606763"/>
    <w:rsid w:val="00612557"/>
    <w:rsid w:val="00615E64"/>
    <w:rsid w:val="006275D4"/>
    <w:rsid w:val="0065722D"/>
    <w:rsid w:val="00657D88"/>
    <w:rsid w:val="00690F32"/>
    <w:rsid w:val="006E025C"/>
    <w:rsid w:val="006E11B1"/>
    <w:rsid w:val="006F1CB8"/>
    <w:rsid w:val="0070642A"/>
    <w:rsid w:val="00722820"/>
    <w:rsid w:val="00766607"/>
    <w:rsid w:val="007B5881"/>
    <w:rsid w:val="007D34D6"/>
    <w:rsid w:val="007D44D1"/>
    <w:rsid w:val="007E3180"/>
    <w:rsid w:val="008006F3"/>
    <w:rsid w:val="00803A4A"/>
    <w:rsid w:val="00806D74"/>
    <w:rsid w:val="00823B70"/>
    <w:rsid w:val="00842C5A"/>
    <w:rsid w:val="008E6317"/>
    <w:rsid w:val="008E6D13"/>
    <w:rsid w:val="00922D57"/>
    <w:rsid w:val="009A5DC7"/>
    <w:rsid w:val="009C5EB2"/>
    <w:rsid w:val="00A020E8"/>
    <w:rsid w:val="00A0600D"/>
    <w:rsid w:val="00A21606"/>
    <w:rsid w:val="00A22181"/>
    <w:rsid w:val="00A34B16"/>
    <w:rsid w:val="00A467D8"/>
    <w:rsid w:val="00A61752"/>
    <w:rsid w:val="00A66CE9"/>
    <w:rsid w:val="00A70861"/>
    <w:rsid w:val="00A802ED"/>
    <w:rsid w:val="00A87B77"/>
    <w:rsid w:val="00AE023B"/>
    <w:rsid w:val="00AF7CF5"/>
    <w:rsid w:val="00B11B76"/>
    <w:rsid w:val="00B159C1"/>
    <w:rsid w:val="00B93F73"/>
    <w:rsid w:val="00BD6C9F"/>
    <w:rsid w:val="00C069FF"/>
    <w:rsid w:val="00C20C4C"/>
    <w:rsid w:val="00C31F46"/>
    <w:rsid w:val="00C86AFF"/>
    <w:rsid w:val="00CA6D0B"/>
    <w:rsid w:val="00CB1189"/>
    <w:rsid w:val="00CB6344"/>
    <w:rsid w:val="00CE2465"/>
    <w:rsid w:val="00CF166F"/>
    <w:rsid w:val="00D15F76"/>
    <w:rsid w:val="00D17C55"/>
    <w:rsid w:val="00D303AF"/>
    <w:rsid w:val="00D41178"/>
    <w:rsid w:val="00D4550D"/>
    <w:rsid w:val="00D56F12"/>
    <w:rsid w:val="00DC08D0"/>
    <w:rsid w:val="00DD7DDA"/>
    <w:rsid w:val="00DF1D85"/>
    <w:rsid w:val="00E05E18"/>
    <w:rsid w:val="00E16E8F"/>
    <w:rsid w:val="00E3248B"/>
    <w:rsid w:val="00E32AC3"/>
    <w:rsid w:val="00E44496"/>
    <w:rsid w:val="00E54D31"/>
    <w:rsid w:val="00E601DC"/>
    <w:rsid w:val="00EA1A29"/>
    <w:rsid w:val="00ED102D"/>
    <w:rsid w:val="00EE23D1"/>
    <w:rsid w:val="00F47348"/>
    <w:rsid w:val="00F80850"/>
    <w:rsid w:val="00FF79CC"/>
    <w:rsid w:val="072F10A6"/>
    <w:rsid w:val="0AC9F705"/>
    <w:rsid w:val="19A1D31F"/>
    <w:rsid w:val="1E54D225"/>
    <w:rsid w:val="2FF0403A"/>
    <w:rsid w:val="47833464"/>
    <w:rsid w:val="7BB7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7241E"/>
  <w15:chartTrackingRefBased/>
  <w15:docId w15:val="{110714C8-4907-469E-ACC8-E6BE73D5A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823B70"/>
    <w:pPr>
      <w:spacing w:after="0" w:line="240" w:lineRule="auto"/>
    </w:pPr>
    <w:rPr>
      <w:sz w:val="20"/>
      <w:szCs w:val="20"/>
    </w:rPr>
  </w:style>
  <w:style w:type="character" w:styleId="TekstprzypisukocowegoZnak" w:customStyle="1">
    <w:name w:val="Tekst przypisu końcowego Znak"/>
    <w:basedOn w:val="Domylnaczcionkaakapitu"/>
    <w:link w:val="Tekstprzypisukocowego"/>
    <w:uiPriority w:val="99"/>
    <w:semiHidden/>
    <w:rsid w:val="00823B7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823B70"/>
    <w:rPr>
      <w:vertAlign w:val="superscript"/>
    </w:rPr>
  </w:style>
  <w:style w:type="character" w:styleId="normaltextrun" w:customStyle="1">
    <w:name w:val="normaltextrun"/>
    <w:basedOn w:val="Domylnaczcionkaakapitu"/>
    <w:rsid w:val="00D17C55"/>
  </w:style>
  <w:style w:type="character" w:styleId="Hipercze">
    <w:name w:val="Hyperlink"/>
    <w:basedOn w:val="Domylnaczcionkaakapitu"/>
    <w:uiPriority w:val="99"/>
    <w:unhideWhenUsed/>
    <w:rsid w:val="003B3FBA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B3F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forms.gle/rsfGoewUzC3scf5k6" TargetMode="External" Id="Rd9501295329447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Adam Cichy</dc:creator>
  <keywords/>
  <dc:description/>
  <lastModifiedBy>Adam Cichy</lastModifiedBy>
  <revision>111</revision>
  <dcterms:created xsi:type="dcterms:W3CDTF">2020-05-27T13:42:00.0000000Z</dcterms:created>
  <dcterms:modified xsi:type="dcterms:W3CDTF">2021-12-01T18:41:48.6187573Z</dcterms:modified>
</coreProperties>
</file>