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Times New Roman" w:cs="Times New Roman" w:eastAsia="Times New Roman" w:hAnsi="Times New Roman"/>
          <w:b/>
          <w:bCs/>
          <w:sz w:val="28"/>
          <w:szCs w:val="28"/>
        </w:rPr>
        <w:t xml:space="preserve">CHAPTER THREE</w:t>
      </w:r>
    </w:p>
    <w:p>
      <w:pPr>
        <w:pStyle w:val="Heading1"/>
        <w:spacing w:after="240" w:before="240" w:line="360"/>
        <w:jc w:val="center"/>
      </w:pPr>
      <w:r>
        <w:rPr>
          <w:rFonts w:ascii="Times New Roman" w:cs="Times New Roman" w:eastAsia="Times New Roman" w:hAnsi="Times New Roman"/>
          <w:b/>
          <w:bCs/>
          <w:sz w:val="28"/>
          <w:szCs w:val="28"/>
        </w:rPr>
        <w:t xml:space="preserve">MATERIALS AND METHODS USED</w:t>
      </w:r>
    </w:p>
    <w:p>
      <w:pPr>
        <w:spacing w:after="80" w:before="80"/>
      </w:pPr>
      <w:r>
        <w:t xml:space="preserve"/>
      </w:r>
    </w:p>
    <w:p>
      <w:pPr>
        <w:pStyle w:val="Heading2"/>
        <w:spacing w:after="120" w:before="200" w:line="360"/>
        <w:jc w:val="left"/>
      </w:pPr>
      <w:r>
        <w:rPr>
          <w:rFonts w:ascii="Times New Roman" w:cs="Times New Roman" w:eastAsia="Times New Roman" w:hAnsi="Times New Roman"/>
          <w:b/>
          <w:bCs/>
          <w:sz w:val="26"/>
          <w:szCs w:val="26"/>
        </w:rPr>
        <w:t xml:space="preserve">3.1 Introduction</w:t>
      </w:r>
    </w:p>
    <w:p>
      <w:pPr>
        <w:spacing w:after="120" w:before="120" w:line="360" w:lineRule="auto"/>
        <w:ind w:firstLine="720"/>
        <w:jc w:val="both"/>
      </w:pPr>
      <w:r>
        <w:rPr>
          <w:rFonts w:ascii="Times New Roman" w:cs="Times New Roman" w:eastAsia="Times New Roman" w:hAnsi="Times New Roman"/>
          <w:sz w:val="24"/>
          <w:szCs w:val="24"/>
        </w:rPr>
        <w:t xml:space="preserve">This chapter presents the materials, tools, and systematic methods employed in the design, development, and evaluation of BizNess OS. The chapter details the development methodology adopted, the analytical approaches used in system analysis, and the engineering practices applied in system design. BizNess OS is a full-stack, AI-powered Small and Medium Enterprise (SME) analytics platform engineered to address the survival and growth challenges facing informal and semi-formal businesses in Cameroon. The platform integrates machine learning (ML) prediction engines, a conversational AI advisory module, and a digital business management dashboard delivered through mobile and web interfaces.</w:t>
      </w:r>
    </w:p>
    <w:p>
      <w:pPr>
        <w:spacing w:after="120" w:before="120" w:line="360" w:lineRule="auto"/>
        <w:ind w:firstLine="720"/>
        <w:jc w:val="both"/>
      </w:pPr>
      <w:r>
        <w:rPr>
          <w:rFonts w:ascii="Times New Roman" w:cs="Times New Roman" w:eastAsia="Times New Roman" w:hAnsi="Times New Roman"/>
          <w:sz w:val="24"/>
          <w:szCs w:val="24"/>
        </w:rPr>
        <w:t xml:space="preserve">The development of BizNess OS was guided by the need to produce a reliable, scalable, and user-centred system. To achieve this, the project adopted an iterative, Agile-based methodology, employed structured system analysis techniques, and used a modern technology stack optimised for deployment in bandwidth-constrained African markets. The following sections describe the methodology, tools, and design decisions that shaped the final system.</w:t>
      </w:r>
    </w:p>
    <w:p>
      <w:pPr>
        <w:spacing w:after="80" w:before="80"/>
      </w:pPr>
      <w:r>
        <w:t xml:space="preserve"/>
      </w:r>
    </w:p>
    <w:p>
      <w:pPr>
        <w:pStyle w:val="Heading2"/>
        <w:spacing w:after="120" w:before="200" w:line="360"/>
        <w:jc w:val="left"/>
      </w:pPr>
      <w:r>
        <w:rPr>
          <w:rFonts w:ascii="Times New Roman" w:cs="Times New Roman" w:eastAsia="Times New Roman" w:hAnsi="Times New Roman"/>
          <w:b/>
          <w:bCs/>
          <w:sz w:val="26"/>
          <w:szCs w:val="26"/>
        </w:rPr>
        <w:t xml:space="preserve">3.2 Development Methodology</w:t>
      </w:r>
    </w:p>
    <w:p>
      <w:pPr>
        <w:spacing w:after="120" w:before="120" w:line="360" w:lineRule="auto"/>
        <w:ind w:firstLine="720"/>
        <w:jc w:val="both"/>
      </w:pPr>
      <w:r>
        <w:rPr>
          <w:rFonts w:ascii="Times New Roman" w:cs="Times New Roman" w:eastAsia="Times New Roman" w:hAnsi="Times New Roman"/>
          <w:sz w:val="24"/>
          <w:szCs w:val="24"/>
        </w:rPr>
        <w:t xml:space="preserve">BizNess OS was developed using the Agile Software Development Methodology, specifically the Scrum framework. Agile is an iterative and incremental approach to software development that emphasises adaptability, continuous feedback, and close collaboration between developers and stakeholders (Beck et al., 2001). Scrum divides the development lifecycle into short, time-boxed iterations called sprints, typically lasting one to two weeks, each producing a working, testable increment of the software.</w:t>
      </w:r>
    </w:p>
    <w:p>
      <w:pPr>
        <w:spacing w:after="120" w:before="120" w:line="360" w:lineRule="auto"/>
        <w:ind w:firstLine="720"/>
        <w:jc w:val="both"/>
      </w:pPr>
      <w:r>
        <w:rPr>
          <w:rFonts w:ascii="Times New Roman" w:cs="Times New Roman" w:eastAsia="Times New Roman" w:hAnsi="Times New Roman"/>
          <w:sz w:val="24"/>
          <w:szCs w:val="24"/>
        </w:rPr>
        <w:t xml:space="preserve">This methodology was chosen for BizNess OS for several reasons. First, the complexity of integrating machine learning models, a RESTful API backend, a mobile frontend, and a web dashboard made it impractical to define all requirements upfront. Second, user feedback gathered during early sprints directly influenced the design of the business registration flow, prediction interface, and knowledge hub. Third, Agile's emphasis on working software over documentation ensured that each sprint produced deployable functionality, allowing continuous verification against real-world Cameroonian SME use cases.</w:t>
      </w:r>
    </w:p>
    <w:p>
      <w:pPr>
        <w:spacing w:after="120" w:before="120" w:line="360" w:lineRule="auto"/>
        <w:ind w:firstLine="720"/>
        <w:jc w:val="both"/>
      </w:pPr>
      <w:r>
        <w:rPr>
          <w:rFonts w:ascii="Times New Roman" w:cs="Times New Roman" w:eastAsia="Times New Roman" w:hAnsi="Times New Roman"/>
          <w:sz w:val="24"/>
          <w:szCs w:val="24"/>
        </w:rPr>
        <w:t xml:space="preserve">The development was organised into six phases: (1) Requirements Analysis and Architecture Design, (2) Backend API and Database Implementation, (3) Machine Learning Pipeline Development, (4) Mobile Application Development, (5) Web Dashboard Development, and (6) Integration Testing and Deployment. Each phase corresponded to one or more sprints and was reviewed against the project requirements before proceeding.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3.1: Agile Scrum Development Cycle for BizNess OS</w:t>
            </w:r>
          </w:p>
        </w:tc>
      </w:tr>
    </w:tbl>
    <w:p>
      <w:pPr>
        <w:spacing w:after="80" w:before="80"/>
      </w:pPr>
      <w:r>
        <w:t xml:space="preserve"/>
      </w:r>
    </w:p>
    <w:p>
      <w:pPr>
        <w:pStyle w:val="Heading2"/>
        <w:spacing w:after="120" w:before="200" w:line="360"/>
        <w:jc w:val="left"/>
      </w:pPr>
      <w:r>
        <w:rPr>
          <w:rFonts w:ascii="Times New Roman" w:cs="Times New Roman" w:eastAsia="Times New Roman" w:hAnsi="Times New Roman"/>
          <w:b/>
          <w:bCs/>
          <w:sz w:val="26"/>
          <w:szCs w:val="26"/>
        </w:rPr>
        <w:t xml:space="preserve">3.3 Methods</w:t>
      </w:r>
    </w:p>
    <w:p>
      <w:pPr>
        <w:spacing w:after="120" w:before="120" w:line="360" w:lineRule="auto"/>
        <w:ind w:firstLine="720"/>
        <w:jc w:val="both"/>
      </w:pPr>
      <w:r>
        <w:rPr>
          <w:rFonts w:ascii="Times New Roman" w:cs="Times New Roman" w:eastAsia="Times New Roman" w:hAnsi="Times New Roman"/>
          <w:sz w:val="24"/>
          <w:szCs w:val="24"/>
        </w:rPr>
        <w:t xml:space="preserve">The methods used in the development of BizNess OS are structured into two broad categories: System Analysis and System Design. System Analysis covers requirements elicitation, modelling, and feasibility evaluation. System Design covers the architectural, technical, and user interface decisions made to realise the analysed requirements.</w:t>
      </w:r>
    </w:p>
    <w:p>
      <w:pPr>
        <w:spacing w:after="80" w:before="80"/>
      </w:pPr>
      <w:r>
        <w:t xml:space="preserve"/>
      </w:r>
    </w:p>
    <w:p>
      <w:pPr>
        <w:pStyle w:val="Heading3"/>
        <w:spacing w:after="80" w:before="160" w:line="360"/>
        <w:jc w:val="left"/>
      </w:pPr>
      <w:r>
        <w:rPr>
          <w:rFonts w:ascii="Times New Roman" w:cs="Times New Roman" w:eastAsia="Times New Roman" w:hAnsi="Times New Roman"/>
          <w:b/>
          <w:bCs/>
          <w:sz w:val="24"/>
          <w:szCs w:val="24"/>
        </w:rPr>
        <w:t xml:space="preserve">3.3.1 System Analysis</w:t>
      </w:r>
    </w:p>
    <w:p>
      <w:pPr>
        <w:spacing w:after="120" w:before="120" w:line="360" w:lineRule="auto"/>
        <w:ind w:firstLine="720"/>
        <w:jc w:val="both"/>
      </w:pPr>
      <w:r>
        <w:rPr>
          <w:rFonts w:ascii="Times New Roman" w:cs="Times New Roman" w:eastAsia="Times New Roman" w:hAnsi="Times New Roman"/>
          <w:sz w:val="24"/>
          <w:szCs w:val="24"/>
        </w:rPr>
        <w:t xml:space="preserve">System analysis is the process of understanding and documenting the requirements, constraints, and operating environment of a proposed system before design and implementation begin (Pressman &amp; Maxim, 2015). For BizNess OS, system analysis was carried out through stakeholder interviews with SME owners in Yaoundé and Douala, review of existing literature on SME survival in Cameroon, and technical benchmarking of comparable platforms such as Kippa (Nigeria) and Fincra (West Africa).</w:t>
      </w:r>
    </w:p>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a) External Interface Requirements</w:t>
      </w:r>
    </w:p>
    <w:p>
      <w:pPr>
        <w:spacing w:after="120" w:before="120" w:line="360" w:lineRule="auto"/>
        <w:ind w:firstLine="720"/>
        <w:jc w:val="both"/>
      </w:pPr>
      <w:r>
        <w:rPr>
          <w:rFonts w:ascii="Times New Roman" w:cs="Times New Roman" w:eastAsia="Times New Roman" w:hAnsi="Times New Roman"/>
          <w:sz w:val="24"/>
          <w:szCs w:val="24"/>
        </w:rPr>
        <w:t xml:space="preserve">BizNess OS interfaces with the following external systems and services:</w:t>
      </w:r>
    </w:p>
    <w:p>
      <w:pPr>
        <w:spacing w:after="60" w:before="60" w:line="360" w:lineRule="auto"/>
        <w:ind w:firstLine="720"/>
        <w:jc w:val="both"/>
      </w:pPr>
      <w:r>
        <w:rPr>
          <w:rFonts w:ascii="Times New Roman" w:cs="Times New Roman" w:eastAsia="Times New Roman" w:hAnsi="Times New Roman"/>
          <w:sz w:val="24"/>
          <w:szCs w:val="24"/>
        </w:rPr>
        <w:t xml:space="preserve">User Interfaces: The system provides a React Native (Expo SDK 52) mobile application targeting Android and iOS devices, and a Next.js 14 web dashboard for browser-based access. Both interfaces communicate with the backend exclusively through RESTful HTTP APIs.</w:t>
      </w:r>
    </w:p>
    <w:p>
      <w:pPr>
        <w:spacing w:after="60" w:before="60" w:line="360" w:lineRule="auto"/>
        <w:ind w:firstLine="720"/>
        <w:jc w:val="both"/>
      </w:pPr>
      <w:r>
        <w:rPr>
          <w:rFonts w:ascii="Times New Roman" w:cs="Times New Roman" w:eastAsia="Times New Roman" w:hAnsi="Times New Roman"/>
          <w:sz w:val="24"/>
          <w:szCs w:val="24"/>
        </w:rPr>
        <w:t xml:space="preserve">Hardware Interfaces: The system is designed for smartphones with at least 2 GB RAM running Android 10+ or iOS 14+. No specialised hardware peripherals are required.</w:t>
      </w:r>
    </w:p>
    <w:p>
      <w:pPr>
        <w:spacing w:after="60" w:before="60" w:line="360" w:lineRule="auto"/>
        <w:ind w:firstLine="720"/>
        <w:jc w:val="both"/>
      </w:pPr>
      <w:r>
        <w:rPr>
          <w:rFonts w:ascii="Times New Roman" w:cs="Times New Roman" w:eastAsia="Times New Roman" w:hAnsi="Times New Roman"/>
          <w:sz w:val="24"/>
          <w:szCs w:val="24"/>
        </w:rPr>
        <w:t xml:space="preserve">Software Interfaces: The backend integrates with Supabase (PostgreSQL-based cloud database), Upstash Redis (serverless caching), the Groq API (Llama 3.3 70B large language model for advisory generation), and Google OAuth 2.0 (authentication). The system is hosted on Railway (backend) and Vercel (web frontend).</w:t>
      </w:r>
    </w:p>
    <w:p>
      <w:pPr>
        <w:spacing w:after="60" w:before="60" w:line="360" w:lineRule="auto"/>
        <w:ind w:firstLine="720"/>
        <w:jc w:val="both"/>
      </w:pPr>
      <w:r>
        <w:rPr>
          <w:rFonts w:ascii="Times New Roman" w:cs="Times New Roman" w:eastAsia="Times New Roman" w:hAnsi="Times New Roman"/>
          <w:sz w:val="24"/>
          <w:szCs w:val="24"/>
        </w:rPr>
        <w:t xml:space="preserve">Communication Interfaces: All client-server communication uses HTTPS with JSON payloads. Session management uses HTTP-only cookies with cross-origin cookie support (SameSite=None; Secure) for the web dashboard.</w:t>
      </w:r>
    </w:p>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b) Features and Modules</w:t>
      </w:r>
    </w:p>
    <w:p>
      <w:pPr>
        <w:spacing w:after="120" w:before="120" w:line="360" w:lineRule="auto"/>
        <w:ind w:firstLine="720"/>
        <w:jc w:val="both"/>
      </w:pPr>
      <w:r>
        <w:rPr>
          <w:rFonts w:ascii="Times New Roman" w:cs="Times New Roman" w:eastAsia="Times New Roman" w:hAnsi="Times New Roman"/>
          <w:sz w:val="24"/>
          <w:szCs w:val="24"/>
        </w:rPr>
        <w:t xml:space="preserve">BizNess OS is structured around four core modules:</w:t>
      </w:r>
    </w:p>
    <w:p>
      <w:pPr>
        <w:spacing w:after="60" w:before="60" w:line="360" w:lineRule="auto"/>
        <w:ind w:firstLine="720"/>
        <w:jc w:val="both"/>
      </w:pPr>
      <w:r>
        <w:rPr>
          <w:rFonts w:ascii="Times New Roman" w:cs="Times New Roman" w:eastAsia="Times New Roman" w:hAnsi="Times New Roman"/>
          <w:sz w:val="24"/>
          <w:szCs w:val="24"/>
        </w:rPr>
        <w:t xml:space="preserve">Module 1 – Business Profile Manager: Enables SME owners to register and manage one or more businesses. Each business profile captures 49 features including sector, location, startup capital, staffing, revenue structure, and operational characteristics. The V2 profile schema incorporates advanced features required by the ensemble ML models.</w:t>
      </w:r>
    </w:p>
    <w:p>
      <w:pPr>
        <w:spacing w:after="60" w:before="60" w:line="360" w:lineRule="auto"/>
        <w:ind w:firstLine="720"/>
        <w:jc w:val="both"/>
      </w:pPr>
      <w:r>
        <w:rPr>
          <w:rFonts w:ascii="Times New Roman" w:cs="Times New Roman" w:eastAsia="Times New Roman" w:hAnsi="Times New Roman"/>
          <w:sz w:val="24"/>
          <w:szCs w:val="24"/>
        </w:rPr>
        <w:t xml:space="preserve">Module 2 – AI Prediction Engine: Accepts a business profile and returns a survival probability estimate (probability of surviving beyond 24 months), a time-to-failure estimate (Cox Proportional Hazards model), and a growth forecast. Internally, this module orchestrates a LightGBM + CatBoost ensemble classifier with isotonic regression calibration.</w:t>
      </w:r>
    </w:p>
    <w:p>
      <w:pPr>
        <w:spacing w:after="60" w:before="60" w:line="360" w:lineRule="auto"/>
        <w:ind w:firstLine="720"/>
        <w:jc w:val="both"/>
      </w:pPr>
      <w:r>
        <w:rPr>
          <w:rFonts w:ascii="Times New Roman" w:cs="Times New Roman" w:eastAsia="Times New Roman" w:hAnsi="Times New Roman"/>
          <w:sz w:val="24"/>
          <w:szCs w:val="24"/>
        </w:rPr>
        <w:t xml:space="preserve">Module 3 – Advisory Report Generator: Uses Groq's Llama 3.3 70B model to generate a structured, contextualised advisory report based on the prediction output. The report covers risk factors, recommended interventions, sector-specific benchmarks, and a 90-day action plan tailored to the Cameroonian business environment.</w:t>
      </w:r>
    </w:p>
    <w:p>
      <w:pPr>
        <w:spacing w:after="60" w:before="60" w:line="360" w:lineRule="auto"/>
        <w:ind w:firstLine="720"/>
        <w:jc w:val="both"/>
      </w:pPr>
      <w:r>
        <w:rPr>
          <w:rFonts w:ascii="Times New Roman" w:cs="Times New Roman" w:eastAsia="Times New Roman" w:hAnsi="Times New Roman"/>
          <w:sz w:val="24"/>
          <w:szCs w:val="24"/>
        </w:rPr>
        <w:t xml:space="preserve">Module 4 – Knowledge Hub: Provides curated educational articles, business guides, and SME success stories targeted at Cameroonian entrepreneurs. Content is delivered in English and French and covers topics including financial management, digital marketing, tax compliance, and access to finance.</w:t>
      </w:r>
    </w:p>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c) Functional Requirements</w:t>
      </w:r>
    </w:p>
    <w:p>
      <w:pPr>
        <w:spacing w:after="120" w:before="80"/>
        <w:jc w:val="center"/>
      </w:pPr>
      <w:r>
        <w:rPr>
          <w:rFonts w:ascii="Times New Roman" w:cs="Times New Roman" w:eastAsia="Times New Roman" w:hAnsi="Times New Roman"/>
          <w:b/>
          <w:bCs/>
          <w:sz w:val="22"/>
          <w:szCs w:val="22"/>
        </w:rPr>
        <w:t xml:space="preserve">Table 3.1: Functional Requirements for BizNess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ID</w:t>
            </w:r>
          </w:p>
        </w:tc>
        <w:tc>
          <w:tcPr>
            <w:tcW w:type="dxa" w:w="63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Requirement</w:t>
            </w:r>
          </w:p>
        </w:tc>
        <w:tc>
          <w:tcPr>
            <w:tcW w:type="dxa" w:w="1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Priority</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FR-01</w:t>
            </w:r>
          </w:p>
        </w:tc>
        <w:tc>
          <w:tcPr>
            <w:tcW w:type="dxa" w:w="6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allow users to register a new account using email/password or Google OAuth.</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FR-02</w:t>
            </w:r>
          </w:p>
        </w:tc>
        <w:tc>
          <w:tcPr>
            <w:tcW w:type="dxa" w:w="6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allow users to create and manage multiple business profiles.</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FR-03</w:t>
            </w:r>
          </w:p>
        </w:tc>
        <w:tc>
          <w:tcPr>
            <w:tcW w:type="dxa" w:w="6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collect 49 features per business profile across the V2 schema.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FR-04</w:t>
            </w:r>
          </w:p>
        </w:tc>
        <w:tc>
          <w:tcPr>
            <w:tcW w:type="dxa" w:w="6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generate an AI survival prediction for a selected business.</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FR-05</w:t>
            </w:r>
          </w:p>
        </w:tc>
        <w:tc>
          <w:tcPr>
            <w:tcW w:type="dxa" w:w="6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compute a time-to-failure estimate using the Cox Proportional Hazards model.</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FR-06</w:t>
            </w:r>
          </w:p>
        </w:tc>
        <w:tc>
          <w:tcPr>
            <w:tcW w:type="dxa" w:w="6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generate a growth forecast based on the business profile.</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FR-07</w:t>
            </w:r>
          </w:p>
        </w:tc>
        <w:tc>
          <w:tcPr>
            <w:tcW w:type="dxa" w:w="6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produce a natural-language advisory report via the Groq LLM API.</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FR-08</w:t>
            </w:r>
          </w:p>
        </w:tc>
        <w:tc>
          <w:tcPr>
            <w:tcW w:type="dxa" w:w="6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allow users to upload a PDF financial report for AI analysis.</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Medium</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FR-09</w:t>
            </w:r>
          </w:p>
        </w:tc>
        <w:tc>
          <w:tcPr>
            <w:tcW w:type="dxa" w:w="6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allow users to view a dashboard of all registered businesses.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FR-10</w:t>
            </w:r>
          </w:p>
        </w:tc>
        <w:tc>
          <w:tcPr>
            <w:tcW w:type="dxa" w:w="6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provide a knowledge hub with searchable educational articles.</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Medium</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FR-11</w:t>
            </w:r>
          </w:p>
        </w:tc>
        <w:tc>
          <w:tcPr>
            <w:tcW w:type="dxa" w:w="6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support English and French language selection.</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Medium</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FR-12</w:t>
            </w:r>
          </w:p>
        </w:tc>
        <w:tc>
          <w:tcPr>
            <w:tcW w:type="dxa" w:w="6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cache prediction results in Redis to reduce redundant API calls.</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Low</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FR-13</w:t>
            </w:r>
          </w:p>
        </w:tc>
        <w:tc>
          <w:tcPr>
            <w:tcW w:type="dxa" w:w="6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enforce input validation on all business profile fields.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FR-14</w:t>
            </w:r>
          </w:p>
        </w:tc>
        <w:tc>
          <w:tcPr>
            <w:tcW w:type="dxa" w:w="6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authenticate API requests via session cookies.</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High</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FR-15</w:t>
            </w:r>
          </w:p>
        </w:tc>
        <w:tc>
          <w:tcPr>
            <w:tcW w:type="dxa" w:w="6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support multi-business switching on the dashboard.</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Medium</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d) Non-Functional Requirements</w:t>
      </w:r>
    </w:p>
    <w:p>
      <w:pPr>
        <w:spacing w:after="120" w:before="80"/>
        <w:jc w:val="center"/>
      </w:pPr>
      <w:r>
        <w:rPr>
          <w:rFonts w:ascii="Times New Roman" w:cs="Times New Roman" w:eastAsia="Times New Roman" w:hAnsi="Times New Roman"/>
          <w:b/>
          <w:bCs/>
          <w:sz w:val="22"/>
          <w:szCs w:val="22"/>
        </w:rPr>
        <w:t xml:space="preserve">Table 3.2: Non-Functional Requirements for BizNess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Category</w:t>
            </w:r>
          </w:p>
        </w:tc>
        <w:tc>
          <w:tcPr>
            <w:tcW w:type="dxa" w:w="71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Requirement</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Performance</w:t>
            </w:r>
          </w:p>
        </w:tc>
        <w:tc>
          <w:tcPr>
            <w:tcW w:type="dxa" w:w="7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prediction endpoint shall return results within 8 seconds under normal load.</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Availability</w:t>
            </w:r>
          </w:p>
        </w:tc>
        <w:tc>
          <w:tcPr>
            <w:tcW w:type="dxa" w:w="7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backend API shall maintain 99% uptime via Railway cloud hosting.</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Scalability</w:t>
            </w:r>
          </w:p>
        </w:tc>
        <w:tc>
          <w:tcPr>
            <w:tcW w:type="dxa" w:w="7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system shall support horizontal scaling through Railway's container orchestration.</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Security</w:t>
            </w:r>
          </w:p>
        </w:tc>
        <w:tc>
          <w:tcPr>
            <w:tcW w:type="dxa" w:w="7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All passwords shall be hashed using bcrypt. Session tokens shall be stored in HTTP-only cookies.</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Usability</w:t>
            </w:r>
          </w:p>
        </w:tc>
        <w:tc>
          <w:tcPr>
            <w:tcW w:type="dxa" w:w="7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mobile application shall be operable on devices with 4.5-inch screens and above.</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Maintainability</w:t>
            </w:r>
          </w:p>
        </w:tc>
        <w:tc>
          <w:tcPr>
            <w:tcW w:type="dxa" w:w="7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codebase shall follow REST conventions and be versioned (V1/V2 API namespacing).</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Portability</w:t>
            </w:r>
          </w:p>
        </w:tc>
        <w:tc>
          <w:tcPr>
            <w:tcW w:type="dxa" w:w="7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The backend shall be containerised and deployable on any Docker-compatible cloud platform.</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Reliability</w:t>
            </w:r>
          </w:p>
        </w:tc>
        <w:tc>
          <w:tcPr>
            <w:tcW w:type="dxa" w:w="7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Redis cache failures shall be handled gracefully without causing prediction endpoint crashes.</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e) Data Flow Diagrams</w:t>
      </w:r>
    </w:p>
    <w:p>
      <w:pPr>
        <w:spacing w:after="120" w:before="120" w:line="360" w:lineRule="auto"/>
        <w:ind w:firstLine="720"/>
        <w:jc w:val="both"/>
      </w:pPr>
      <w:r>
        <w:rPr>
          <w:rFonts w:ascii="Times New Roman" w:cs="Times New Roman" w:eastAsia="Times New Roman" w:hAnsi="Times New Roman"/>
          <w:sz w:val="24"/>
          <w:szCs w:val="24"/>
        </w:rPr>
        <w:t xml:space="preserve">Data Flow Diagrams (DFDs) were developed to model the flow of data between the users, processes, and data stores within BizNess OS. A Context Diagram (Level 0 DFD) was first produced to establish the system boundary and external entities, followed by a Level 1 DFD decomposing the major internal processes.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3.2: Level 0 Data Flow Diagram (Context Diagram) – BizNess 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3.3: Level 1 Data Flow Diagram – BizNess OS Core Processes</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f) Use Case Diagram</w:t>
      </w:r>
    </w:p>
    <w:p>
      <w:pPr>
        <w:spacing w:after="120" w:before="120" w:line="360" w:lineRule="auto"/>
        <w:ind w:firstLine="720"/>
        <w:jc w:val="both"/>
      </w:pPr>
      <w:r>
        <w:rPr>
          <w:rFonts w:ascii="Times New Roman" w:cs="Times New Roman" w:eastAsia="Times New Roman" w:hAnsi="Times New Roman"/>
          <w:sz w:val="24"/>
          <w:szCs w:val="24"/>
        </w:rPr>
        <w:t xml:space="preserve">The Use Case Diagram captures the interactions between the two primary actors — the SME Owner (primary user) and the System Administrator — and the key functional use cases of BizNess OS. The diagram illustrates that an SME Owner can register, manage business profiles, run AI predictions, view advisory reports, and access the knowledge hub. The System Administrator manages user accounts, monitors system health, and manages article content.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3.4: Use Case Diagram – BizNess OS</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g) Activity Diagrams</w:t>
      </w:r>
    </w:p>
    <w:p>
      <w:pPr>
        <w:spacing w:after="120" w:before="120" w:line="360" w:lineRule="auto"/>
        <w:ind w:firstLine="720"/>
        <w:jc w:val="both"/>
      </w:pPr>
      <w:r>
        <w:rPr>
          <w:rFonts w:ascii="Times New Roman" w:cs="Times New Roman" w:eastAsia="Times New Roman" w:hAnsi="Times New Roman"/>
          <w:sz w:val="24"/>
          <w:szCs w:val="24"/>
        </w:rPr>
        <w:t xml:space="preserve">Activity diagrams were used to model the dynamic behaviour of the most critical workflows in BizNess OS. Two key workflows were modelled: the business registration and profile creation flow, and the AI prediction generation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3.5: Activity Diagram – Business Profile Registration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3.6: Activity Diagram – AI Prediction Generation Flow</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h) Cost Evaluation</w:t>
      </w:r>
    </w:p>
    <w:p>
      <w:pPr>
        <w:spacing w:after="120" w:before="120" w:line="360" w:lineRule="auto"/>
        <w:ind w:firstLine="720"/>
        <w:jc w:val="both"/>
      </w:pPr>
      <w:r>
        <w:rPr>
          <w:rFonts w:ascii="Times New Roman" w:cs="Times New Roman" w:eastAsia="Times New Roman" w:hAnsi="Times New Roman"/>
          <w:sz w:val="24"/>
          <w:szCs w:val="24"/>
        </w:rPr>
        <w:t xml:space="preserve">A cost evaluation was conducted to estimate the financial requirements for developing and deploying BizNess OS. Costs were categorised into development costs (hardware and software tools used during development) and operational costs (cloud infrastructure required for deployment and maintenance).</w:t>
      </w:r>
    </w:p>
    <w:p>
      <w:pPr>
        <w:spacing w:after="120" w:before="80"/>
        <w:jc w:val="center"/>
      </w:pPr>
      <w:r>
        <w:rPr>
          <w:rFonts w:ascii="Times New Roman" w:cs="Times New Roman" w:eastAsia="Times New Roman" w:hAnsi="Times New Roman"/>
          <w:b/>
          <w:bCs/>
          <w:sz w:val="22"/>
          <w:szCs w:val="22"/>
        </w:rPr>
        <w:t xml:space="preserve">Table 3.3: Cost Evaluation for BizNess OS Development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Category</w:t>
            </w:r>
          </w:p>
        </w:tc>
        <w:tc>
          <w:tcPr>
            <w:tcW w:type="dxa" w:w="47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Item</w:t>
            </w:r>
          </w:p>
        </w:tc>
        <w:tc>
          <w:tcPr>
            <w:tcW w:type="dxa" w:w="24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Estimated Cost (XAF/year)</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Development</w:t>
            </w:r>
          </w:p>
        </w:tc>
        <w:tc>
          <w:tcPr>
            <w:tcW w:type="dxa" w:w="4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Developer laptop (existing)</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 additional cost</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Development</w:t>
            </w:r>
          </w:p>
        </w:tc>
        <w:tc>
          <w:tcPr>
            <w:tcW w:type="dxa" w:w="47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VS Code IDE</w:t>
            </w:r>
          </w:p>
        </w:tc>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Free (Open Source)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Development</w:t>
            </w:r>
          </w:p>
        </w:tc>
        <w:tc>
          <w:tcPr>
            <w:tcW w:type="dxa" w:w="4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GitHub (private repos)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Free tier</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Development</w:t>
            </w:r>
          </w:p>
        </w:tc>
        <w:tc>
          <w:tcPr>
            <w:tcW w:type="dxa" w:w="47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Expo SDK (mobile dev)</w:t>
            </w:r>
          </w:p>
        </w:tc>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Free tier</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Cloud Hosting</w:t>
            </w:r>
          </w:p>
        </w:tc>
        <w:tc>
          <w:tcPr>
            <w:tcW w:type="dxa" w:w="4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Railway (backend API + ML models)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~60,000 / year</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Cloud Hosting</w:t>
            </w:r>
          </w:p>
        </w:tc>
        <w:tc>
          <w:tcPr>
            <w:tcW w:type="dxa" w:w="47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Vercel (web dashboard)</w:t>
            </w:r>
          </w:p>
        </w:tc>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Free tier</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Database</w:t>
            </w:r>
          </w:p>
        </w:tc>
        <w:tc>
          <w:tcPr>
            <w:tcW w:type="dxa" w:w="4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Supabase (PostgreSQL, 500 MB free)</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Free tier</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Cache</w:t>
            </w:r>
          </w:p>
        </w:tc>
        <w:tc>
          <w:tcPr>
            <w:tcW w:type="dxa" w:w="47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Upstash Redis (10,000 commands/day free)</w:t>
            </w:r>
          </w:p>
        </w:tc>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Free tier</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AI API</w:t>
            </w:r>
          </w:p>
        </w:tc>
        <w:tc>
          <w:tcPr>
            <w:tcW w:type="dxa" w:w="4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Groq API (Llama 3.3 70B)</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Free tier (rate-limited)</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Authentication</w:t>
            </w:r>
          </w:p>
        </w:tc>
        <w:tc>
          <w:tcPr>
            <w:tcW w:type="dxa" w:w="47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Google OAuth 2.0</w:t>
            </w:r>
          </w:p>
        </w:tc>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Free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Domain / SSL</w:t>
            </w:r>
          </w:p>
        </w:tc>
        <w:tc>
          <w:tcPr>
            <w:tcW w:type="dxa" w:w="4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Railway auto-SSL + Vercel domain</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Free / ~12,000 XAF</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Total</w:t>
            </w:r>
          </w:p>
        </w:tc>
        <w:tc>
          <w:tcPr>
            <w:tcW w:type="dxa" w:w="47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
            </w:r>
          </w:p>
        </w:tc>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~72,000 XAF/year</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i) Project Schedule</w:t>
      </w:r>
    </w:p>
    <w:p>
      <w:pPr>
        <w:spacing w:after="120" w:before="120" w:line="360" w:lineRule="auto"/>
        <w:ind w:firstLine="720"/>
        <w:jc w:val="both"/>
      </w:pPr>
      <w:r>
        <w:rPr>
          <w:rFonts w:ascii="Times New Roman" w:cs="Times New Roman" w:eastAsia="Times New Roman" w:hAnsi="Times New Roman"/>
          <w:sz w:val="24"/>
          <w:szCs w:val="24"/>
        </w:rPr>
        <w:t xml:space="preserve">The project was planned and executed over a six-month period aligned with the academic calendar of the University of Buea. The schedule was structured around the six development phases defined in the Agile plan.</w:t>
      </w:r>
    </w:p>
    <w:p>
      <w:pPr>
        <w:spacing w:after="120" w:before="80"/>
        <w:jc w:val="center"/>
      </w:pPr>
      <w:r>
        <w:rPr>
          <w:rFonts w:ascii="Times New Roman" w:cs="Times New Roman" w:eastAsia="Times New Roman" w:hAnsi="Times New Roman"/>
          <w:b/>
          <w:bCs/>
          <w:sz w:val="22"/>
          <w:szCs w:val="22"/>
        </w:rPr>
        <w:t xml:space="preserve">Table 3.4: BizNess OS Project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500"/>
        <w:gridCol w:w="2400"/>
      </w:tblGrid>
      <w:tr>
        <w:trPr>
          <w:tblHeader/>
        </w:trPr>
        <w:tc>
          <w:tcPr>
            <w:tcW w:type="dxa" w:w="9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Phase</w:t>
            </w:r>
          </w:p>
        </w:tc>
        <w:tc>
          <w:tcPr>
            <w:tcW w:type="dxa" w:w="45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Activity</w:t>
            </w:r>
          </w:p>
        </w:tc>
        <w:tc>
          <w:tcPr>
            <w:tcW w:type="dxa" w:w="1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Duration</w:t>
            </w:r>
          </w:p>
        </w:tc>
        <w:tc>
          <w:tcPr>
            <w:tcW w:type="dxa" w:w="24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Month</w:t>
            </w:r>
          </w:p>
        </w:tc>
      </w:tr>
      <w:tr>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1</w:t>
            </w:r>
          </w:p>
        </w:tc>
        <w:tc>
          <w:tcPr>
            <w:tcW w:type="dxa" w:w="45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Requirements analysis, architecture design, DB schema</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3 weeks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Month 1</w:t>
            </w:r>
          </w:p>
        </w:tc>
      </w:tr>
      <w:tr>
        <w:tc>
          <w:tcPr>
            <w:tcW w:type="dxa" w:w="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2</w:t>
            </w:r>
          </w:p>
        </w:tc>
        <w:tc>
          <w:tcPr>
            <w:tcW w:type="dxa" w:w="45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FastAPI backend, authentication, Supabase integration</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4 weeks</w:t>
            </w:r>
          </w:p>
        </w:tc>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Months 1–2</w:t>
            </w:r>
          </w:p>
        </w:tc>
      </w:tr>
      <w:tr>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3</w:t>
            </w:r>
          </w:p>
        </w:tc>
        <w:tc>
          <w:tcPr>
            <w:tcW w:type="dxa" w:w="45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ML pipeline (LightGBM + CatBoost + Cox PH), model training</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4 weeks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Months 2–3</w:t>
            </w:r>
          </w:p>
        </w:tc>
      </w:tr>
      <w:tr>
        <w:tc>
          <w:tcPr>
            <w:tcW w:type="dxa" w:w="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4</w:t>
            </w:r>
          </w:p>
        </w:tc>
        <w:tc>
          <w:tcPr>
            <w:tcW w:type="dxa" w:w="45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React Native mobile app (all screens, navigation, API integration)</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5 weeks</w:t>
            </w:r>
          </w:p>
        </w:tc>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Months 3–4</w:t>
            </w:r>
          </w:p>
        </w:tc>
      </w:tr>
      <w:tr>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5</w:t>
            </w:r>
          </w:p>
        </w:tc>
        <w:tc>
          <w:tcPr>
            <w:tcW w:type="dxa" w:w="45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Next.js 14 web dashboard, Google OAuth, Vercel deployment</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3 weeks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Month 5</w:t>
            </w:r>
          </w:p>
        </w:tc>
      </w:tr>
      <w:tr>
        <w:tc>
          <w:tcPr>
            <w:tcW w:type="dxa" w:w="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6</w:t>
            </w:r>
          </w:p>
        </w:tc>
        <w:tc>
          <w:tcPr>
            <w:tcW w:type="dxa" w:w="45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Integration testing, bug fixing, Railway deployment, report writing</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4 weeks</w:t>
            </w:r>
          </w:p>
        </w:tc>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Months 5–6</w:t>
            </w:r>
          </w:p>
        </w:tc>
      </w:tr>
    </w:tbl>
    <w:p>
      <w:pPr>
        <w:spacing w:after="80" w:before="80"/>
      </w:pPr>
      <w:r>
        <w:t xml:space="preserve"/>
      </w:r>
    </w:p>
    <w:p>
      <w:r>
        <w:br w:type="page"/>
      </w:r>
    </w:p>
    <w:p>
      <w:pPr>
        <w:pStyle w:val="Heading3"/>
        <w:spacing w:after="80" w:before="160" w:line="360"/>
        <w:jc w:val="left"/>
      </w:pPr>
      <w:r>
        <w:rPr>
          <w:rFonts w:ascii="Times New Roman" w:cs="Times New Roman" w:eastAsia="Times New Roman" w:hAnsi="Times New Roman"/>
          <w:b/>
          <w:bCs/>
          <w:sz w:val="24"/>
          <w:szCs w:val="24"/>
        </w:rPr>
        <w:t xml:space="preserve">3.3.2 System Design</w:t>
      </w:r>
    </w:p>
    <w:p>
      <w:pPr>
        <w:spacing w:after="120" w:before="120" w:line="360" w:lineRule="auto"/>
        <w:ind w:firstLine="720"/>
        <w:jc w:val="both"/>
      </w:pPr>
      <w:r>
        <w:rPr>
          <w:rFonts w:ascii="Times New Roman" w:cs="Times New Roman" w:eastAsia="Times New Roman" w:hAnsi="Times New Roman"/>
          <w:sz w:val="24"/>
          <w:szCs w:val="24"/>
        </w:rPr>
        <w:t xml:space="preserve">System design translates the requirements and models produced during system analysis into concrete technical specifications and architectural blueprints that guide implementation (Sommerville, 2016). The system design for BizNess OS covers the tools and technologies used, hardware and software requirements, system architecture, UML design diagrams, and a comprehensive data dictionary.</w:t>
      </w:r>
    </w:p>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a) Tools and Materials Used</w:t>
      </w:r>
    </w:p>
    <w:p>
      <w:pPr>
        <w:spacing w:after="120" w:before="120" w:line="360" w:lineRule="auto"/>
        <w:ind w:firstLine="720"/>
        <w:jc w:val="both"/>
      </w:pPr>
      <w:r>
        <w:rPr>
          <w:rFonts w:ascii="Times New Roman" w:cs="Times New Roman" w:eastAsia="Times New Roman" w:hAnsi="Times New Roman"/>
          <w:sz w:val="24"/>
          <w:szCs w:val="24"/>
        </w:rPr>
        <w:t xml:space="preserve">The following tools, technologies, and programming languages were used in the development of BizNess OS:</w:t>
      </w:r>
    </w:p>
    <w:p>
      <w:pPr>
        <w:spacing w:after="120" w:before="80"/>
        <w:jc w:val="center"/>
      </w:pPr>
      <w:r>
        <w:rPr>
          <w:rFonts w:ascii="Times New Roman" w:cs="Times New Roman" w:eastAsia="Times New Roman" w:hAnsi="Times New Roman"/>
          <w:b/>
          <w:bCs/>
          <w:sz w:val="22"/>
          <w:szCs w:val="22"/>
        </w:rPr>
        <w:t xml:space="preserve">Table 3.5: Hardware Requirements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Component</w:t>
            </w:r>
          </w:p>
        </w:tc>
        <w:tc>
          <w:tcPr>
            <w:tcW w:type="dxa" w:w="37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Specification</w:t>
            </w:r>
          </w:p>
        </w:tc>
        <w:tc>
          <w:tcPr>
            <w:tcW w:type="dxa" w:w="34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Purpose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Processor</w:t>
            </w:r>
          </w:p>
        </w:tc>
        <w:tc>
          <w:tcPr>
            <w:tcW w:type="dxa" w:w="3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Intel Core i5 (8th gen) or equivalent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Running development tools, emulators, and local servers</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RAM</w:t>
            </w:r>
          </w:p>
        </w:tc>
        <w:tc>
          <w:tcPr>
            <w:tcW w:type="dxa" w:w="37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8 GB minimum, 16 GB recommended</w:t>
            </w:r>
          </w:p>
        </w:tc>
        <w:tc>
          <w:tcPr>
            <w:tcW w:type="dxa" w:w="3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Running Android emulator, Node.js, and Python simultaneously</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Storage</w:t>
            </w:r>
          </w:p>
        </w:tc>
        <w:tc>
          <w:tcPr>
            <w:tcW w:type="dxa" w:w="3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256 GB SSD</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Storing codebase, datasets, and model artefacts</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Internet</w:t>
            </w:r>
          </w:p>
        </w:tc>
        <w:tc>
          <w:tcPr>
            <w:tcW w:type="dxa" w:w="37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Minimum 10 Mbps broadband</w:t>
            </w:r>
          </w:p>
        </w:tc>
        <w:tc>
          <w:tcPr>
            <w:tcW w:type="dxa" w:w="3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API calls to Supabase, Groq, and cloud deployment</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Mobile Device</w:t>
            </w:r>
          </w:p>
        </w:tc>
        <w:tc>
          <w:tcPr>
            <w:tcW w:type="dxa" w:w="3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Android 10+ / iOS 14+ smartphone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Physical device testing of React Native app</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Display</w:t>
            </w:r>
          </w:p>
        </w:tc>
        <w:tc>
          <w:tcPr>
            <w:tcW w:type="dxa" w:w="37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1920×1080 minimum</w:t>
            </w:r>
          </w:p>
        </w:tc>
        <w:tc>
          <w:tcPr>
            <w:tcW w:type="dxa" w:w="3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UI/UX development and review</w:t>
            </w:r>
          </w:p>
        </w:tc>
      </w:tr>
    </w:tbl>
    <w:p>
      <w:pPr>
        <w:spacing w:after="80" w:before="80"/>
      </w:pPr>
      <w:r>
        <w:t xml:space="preserve"/>
      </w:r>
    </w:p>
    <w:p>
      <w:pPr>
        <w:spacing w:after="120" w:before="80"/>
        <w:jc w:val="center"/>
      </w:pPr>
      <w:r>
        <w:rPr>
          <w:rFonts w:ascii="Times New Roman" w:cs="Times New Roman" w:eastAsia="Times New Roman" w:hAnsi="Times New Roman"/>
          <w:b/>
          <w:bCs/>
          <w:sz w:val="22"/>
          <w:szCs w:val="22"/>
        </w:rPr>
        <w:t xml:space="preserve">Table 3.6: Software Requirements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360"/>
        <w:gridCol w:w="3600"/>
      </w:tblGrid>
      <w:tr>
        <w:trPr>
          <w:tblHeader/>
        </w:trPr>
        <w:tc>
          <w:tcPr>
            <w:tcW w:type="dxa" w:w="2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Category</w:t>
            </w:r>
          </w:p>
        </w:tc>
        <w:tc>
          <w:tcPr>
            <w:tcW w:type="dxa" w:w="2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Technology</w:t>
            </w:r>
          </w:p>
        </w:tc>
        <w:tc>
          <w:tcPr>
            <w:tcW w:type="dxa" w:w="13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Version</w:t>
            </w:r>
          </w:p>
        </w:tc>
        <w:tc>
          <w:tcPr>
            <w:tcW w:type="dxa" w:w="36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Purpose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Language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Python</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3.12</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Backend API and ML pipeline development</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Language</w:t>
            </w:r>
          </w:p>
        </w:tc>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TypeScript / JavaScript</w:t>
            </w:r>
          </w:p>
        </w:tc>
        <w:tc>
          <w:tcPr>
            <w:tcW w:type="dxa" w:w="1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ES2022</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Mobile and web frontend development</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Backend Framework</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FastAPI</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0.111</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RESTful API server with async support</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Mobile Framework</w:t>
            </w:r>
          </w:p>
        </w:tc>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React Native (Expo)</w:t>
            </w:r>
          </w:p>
        </w:tc>
        <w:tc>
          <w:tcPr>
            <w:tcW w:type="dxa" w:w="1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SDK 52</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Cross-platform iOS and Android app</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Web Framework</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Next.js</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14</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Server-side rendered web dashboard</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ML Library</w:t>
            </w:r>
          </w:p>
        </w:tc>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LightGBM</w:t>
            </w:r>
          </w:p>
        </w:tc>
        <w:tc>
          <w:tcPr>
            <w:tcW w:type="dxa" w:w="1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4.x</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Gradient boosting classifier (ensemble)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ML Library</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CatBoost</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1.x</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Gradient boosting with categorical features</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ML Library</w:t>
            </w:r>
          </w:p>
        </w:tc>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Scikit-learn</w:t>
            </w:r>
          </w:p>
        </w:tc>
        <w:tc>
          <w:tcPr>
            <w:tcW w:type="dxa" w:w="1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1.4</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Model calibration, preprocessing, Cox PH wrapper</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ML Library</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Lifelines</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0.27</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Cox Proportional Hazards survival model</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Database</w:t>
            </w:r>
          </w:p>
        </w:tc>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Supabase (PostgreSQL)</w:t>
            </w:r>
          </w:p>
        </w:tc>
        <w:tc>
          <w:tcPr>
            <w:tcW w:type="dxa" w:w="1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15</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Cloud-hosted relational database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Cache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Upstash Redis</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Serverless</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Prediction result caching</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LLM API</w:t>
            </w:r>
          </w:p>
        </w:tc>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Groq (Llama 3.3 70B)</w:t>
            </w:r>
          </w:p>
        </w:tc>
        <w:tc>
          <w:tcPr>
            <w:tcW w:type="dxa" w:w="1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Latest</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Advisory report natural language generation</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Auth</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Google OAuth 2.0</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v2</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Social sign-in for web dashboard</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Hosting</w:t>
            </w:r>
          </w:p>
        </w:tc>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Railway</w:t>
            </w:r>
          </w:p>
        </w:tc>
        <w:tc>
          <w:tcPr>
            <w:tcW w:type="dxa" w:w="1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Latest</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Backend API + ML model deployment</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Hosting</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Vercel</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Latest</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Web dashboard hosting and CDN</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IDE</w:t>
            </w:r>
          </w:p>
        </w:tc>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Visual Studio Code</w:t>
            </w:r>
          </w:p>
        </w:tc>
        <w:tc>
          <w:tcPr>
            <w:tcW w:type="dxa" w:w="13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Latest</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Primary code editor</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Version Control</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Git / GitHub</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Latest</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Source code management</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b) System Acquisition Strategy</w:t>
      </w:r>
    </w:p>
    <w:p>
      <w:pPr>
        <w:spacing w:after="120" w:before="120" w:line="360" w:lineRule="auto"/>
        <w:ind w:firstLine="720"/>
        <w:jc w:val="both"/>
      </w:pPr>
      <w:r>
        <w:rPr>
          <w:rFonts w:ascii="Times New Roman" w:cs="Times New Roman" w:eastAsia="Times New Roman" w:hAnsi="Times New Roman"/>
          <w:sz w:val="24"/>
          <w:szCs w:val="24"/>
        </w:rPr>
        <w:t xml:space="preserve">BizNess OS was developed using an in-house custom development approach. Rather than procuring an off-the-shelf SME management solution or customising an existing open-source platform, the system was built from the ground up to precisely address the requirements of Cameroonian SMEs. This decision was driven by three considerations.</w:t>
      </w:r>
    </w:p>
    <w:p>
      <w:pPr>
        <w:spacing w:after="120" w:before="120" w:line="360" w:lineRule="auto"/>
        <w:ind w:firstLine="720"/>
        <w:jc w:val="both"/>
      </w:pPr>
      <w:r>
        <w:rPr>
          <w:rFonts w:ascii="Times New Roman" w:cs="Times New Roman" w:eastAsia="Times New Roman" w:hAnsi="Times New Roman"/>
          <w:sz w:val="24"/>
          <w:szCs w:val="24"/>
        </w:rPr>
        <w:t xml:space="preserve">First, no existing platform provides survival prediction models trained on Cameroonian or Central African SME data. Existing platforms such as Kippa (Nigeria) focus exclusively on bookkeeping and invoice management without analytical or predictive capabilities. Second, off-the-shelf solutions are typically priced for larger markets and do not support the CFA franc (XAF) or local Cameroonian sectors such as agriculture-retail hybrids and informal trade. Third, custom development provided full control over the technology stack, enabling the use of modern, cost-efficient infrastructure (Railway, Vercel, Upstash) that keeps operational costs within reach for a student-led startup.</w:t>
      </w:r>
    </w:p>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c) System Architecture</w:t>
      </w:r>
    </w:p>
    <w:p>
      <w:pPr>
        <w:spacing w:after="120" w:before="120" w:line="360" w:lineRule="auto"/>
        <w:ind w:firstLine="720"/>
        <w:jc w:val="both"/>
      </w:pPr>
      <w:r>
        <w:rPr>
          <w:rFonts w:ascii="Times New Roman" w:cs="Times New Roman" w:eastAsia="Times New Roman" w:hAnsi="Times New Roman"/>
          <w:sz w:val="24"/>
          <w:szCs w:val="24"/>
        </w:rPr>
        <w:t xml:space="preserve">BizNess OS follows a three-tier client-server architecture: a presentation tier (mobile and web frontend), a logic tier (FastAPI backend with V1/V2 API versioning and ML prediction engine), and a data tier (Supabase PostgreSQL database and Upstash Redis cache). The backend exposes a versioned RESTful API with two namespaces: /api/v1/ for core authentication and basic business operations, and /api/v2/ for advanced business profiles and ML-driven prediction endpoints.</w:t>
      </w:r>
    </w:p>
    <w:p>
      <w:pPr>
        <w:spacing w:after="120" w:before="120" w:line="360" w:lineRule="auto"/>
        <w:ind w:firstLine="720"/>
        <w:jc w:val="both"/>
      </w:pPr>
      <w:r>
        <w:rPr>
          <w:rFonts w:ascii="Times New Roman" w:cs="Times New Roman" w:eastAsia="Times New Roman" w:hAnsi="Times New Roman"/>
          <w:sz w:val="24"/>
          <w:szCs w:val="24"/>
        </w:rPr>
        <w:t xml:space="preserve">The ML prediction engine loads CatBoost and LightGBM model artefacts at application startup and serves synchronous predictions within the V2 prediction router. The Groq LLM API is called asynchronously to generate advisory text after the prediction scores are computed. Redis caching is applied at the prediction layer to avoid redundant model inference for unchanged business profiles.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3.7: BizNess OS System Architecture Diagram (3-Tier Client-Server)</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d) Class Diagram</w:t>
      </w:r>
    </w:p>
    <w:p>
      <w:pPr>
        <w:spacing w:after="120" w:before="120" w:line="360" w:lineRule="auto"/>
        <w:ind w:firstLine="720"/>
        <w:jc w:val="both"/>
      </w:pPr>
      <w:r>
        <w:rPr>
          <w:rFonts w:ascii="Times New Roman" w:cs="Times New Roman" w:eastAsia="Times New Roman" w:hAnsi="Times New Roman"/>
          <w:sz w:val="24"/>
          <w:szCs w:val="24"/>
        </w:rPr>
        <w:t xml:space="preserve">The class diagram models the primary data entities and their relationships within the BizNess OS domain. The core entities are User, Owner, Business, BusinessProfileV2, SurvivalPrediction, and GrowthForecast. A User may have one Owner profile; an Owner may own multiple Business records; each Business may have one BusinessProfileV2; and each BusinessProfileV2 may be associated with one SurvivalPrediction and one GrowthForecast.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3.8: Class Diagram – BizNess OS Domain Model</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e) Sequence Diagrams</w:t>
      </w:r>
    </w:p>
    <w:p>
      <w:pPr>
        <w:spacing w:after="120" w:before="120" w:line="360" w:lineRule="auto"/>
        <w:ind w:firstLine="720"/>
        <w:jc w:val="both"/>
      </w:pPr>
      <w:r>
        <w:rPr>
          <w:rFonts w:ascii="Times New Roman" w:cs="Times New Roman" w:eastAsia="Times New Roman" w:hAnsi="Times New Roman"/>
          <w:sz w:val="24"/>
          <w:szCs w:val="24"/>
        </w:rPr>
        <w:t xml:space="preserve">Sequence diagrams were produced to model the dynamic interaction between system components over time for the two most critical workflows: user authentication with business profile loading, and AI prediction generation.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3.9: Sequence Diagram – User Authentication and Dashboard Load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3.10: Sequence Diagram – AI Prediction Generation Workflow</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f) User Interface Design</w:t>
      </w:r>
    </w:p>
    <w:p>
      <w:pPr>
        <w:spacing w:after="120" w:before="120" w:line="360" w:lineRule="auto"/>
        <w:ind w:firstLine="720"/>
        <w:jc w:val="both"/>
      </w:pPr>
      <w:r>
        <w:rPr>
          <w:rFonts w:ascii="Times New Roman" w:cs="Times New Roman" w:eastAsia="Times New Roman" w:hAnsi="Times New Roman"/>
          <w:sz w:val="24"/>
          <w:szCs w:val="24"/>
        </w:rPr>
        <w:t xml:space="preserve">The user interface of BizNess OS was designed following the principles of simplicity, clarity, and accessibility. Given that the primary target users are SME owners in Cameroon, many of whom have limited prior experience with business analytics software, the interface prioritises intuitive navigation, clear visual hierarchy, and concise language. The mobile application uses a bottom tab navigation pattern with five tabs: Home, Predictions, Knowledge Hub, Reports, and Settings. A floating tab bar with a blurred glass effect provides a modern appearance while maintaining accessibility on mid-range Android devices. The colour scheme uses deep blue (#1E3A8A) as the primary brand colour, with white card backgrounds and light grey (#F3F4F6) screen backgrounds.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3.11: BizNess OS Mobile Application – Key Screens (UI Design Mockups)</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g) Entity-Relationship Diagram</w:t>
      </w:r>
    </w:p>
    <w:p>
      <w:pPr>
        <w:spacing w:after="120" w:before="120" w:line="360" w:lineRule="auto"/>
        <w:ind w:firstLine="720"/>
        <w:jc w:val="both"/>
      </w:pPr>
      <w:r>
        <w:rPr>
          <w:rFonts w:ascii="Times New Roman" w:cs="Times New Roman" w:eastAsia="Times New Roman" w:hAnsi="Times New Roman"/>
          <w:sz w:val="24"/>
          <w:szCs w:val="24"/>
        </w:rPr>
        <w:t xml:space="preserve">The Entity-Relationship (ER) diagram models the database schema of BizNess OS hosted on Supabase (PostgreSQL). The schema consists of seven tables: sme (user accounts), owner (owner profiles), business (business registration), business_profile (V1 profile schema), business_profile_v2 (49-feature V2 schema for ML), survival_prediction (ML prediction results), and growth_forecast (growth projection results). All foreign key relationships enforce referential integrity through PostgreSQL constraints.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55555" w:sz="8"/>
              <w:left w:val="dashed" w:color="555555" w:sz="8"/>
              <w:bottom w:val="dashed" w:color="555555" w:sz="8"/>
              <w:right w:val="dashed" w:color="555555" w:sz="8"/>
            </w:tcBorders>
            <w:shd w:fill="F5F5F5" w:val="clear"/>
            <w:tcMar>
              <w:top w:type="dxa" w:w="200"/>
              <w:left w:type="dxa" w:w="200"/>
              <w:bottom w:type="dxa" w:w="200"/>
              <w:right w:type="dxa" w:w="200"/>
            </w:tcMar>
          </w:tcPr>
          <w:p>
            <w:pPr>
              <w:spacing w:after="40" w:before="80"/>
              <w:jc w:val="center"/>
            </w:pPr>
            <w:r>
              <w:rPr>
                <w:rFonts w:ascii="Times New Roman" w:cs="Times New Roman" w:eastAsia="Times New Roman" w:hAnsi="Times New Roman"/>
                <w:i/>
                <w:iCs/>
                <w:color w:val="888888"/>
                <w:sz w:val="22"/>
                <w:szCs w:val="22"/>
              </w:rPr>
              <w:t xml:space="preserve">[ INSERT DIAGRAM HERE ]</w:t>
            </w:r>
          </w:p>
          <w:p>
            <w:pPr>
              <w:spacing w:after="80" w:before="40"/>
              <w:jc w:val="center"/>
            </w:pPr>
            <w:r>
              <w:rPr>
                <w:rFonts w:ascii="Times New Roman" w:cs="Times New Roman" w:eastAsia="Times New Roman" w:hAnsi="Times New Roman"/>
                <w:b/>
                <w:bCs/>
                <w:sz w:val="22"/>
                <w:szCs w:val="22"/>
              </w:rPr>
              <w:t xml:space="preserve">Figure 3.12: Entity-Relationship Diagram – BizNess OS Database Schema</w:t>
            </w:r>
          </w:p>
        </w:tc>
      </w:tr>
    </w:tbl>
    <w:p>
      <w:pPr>
        <w:spacing w:after="80" w:before="80"/>
      </w:pPr>
      <w:r>
        <w:t xml:space="preserve"/>
      </w:r>
    </w:p>
    <w:p>
      <w:pPr>
        <w:spacing w:after="80" w:before="140" w:line="360"/>
        <w:jc w:val="left"/>
      </w:pPr>
      <w:r>
        <w:rPr>
          <w:rFonts w:ascii="Times New Roman" w:cs="Times New Roman" w:eastAsia="Times New Roman" w:hAnsi="Times New Roman"/>
          <w:b/>
          <w:bCs/>
          <w:i/>
          <w:iCs/>
          <w:sz w:val="24"/>
          <w:szCs w:val="24"/>
        </w:rPr>
        <w:t xml:space="preserve">h) Data Dictionary</w:t>
      </w:r>
    </w:p>
    <w:p>
      <w:pPr>
        <w:spacing w:after="120" w:before="120" w:line="360" w:lineRule="auto"/>
        <w:ind w:firstLine="720"/>
        <w:jc w:val="both"/>
      </w:pPr>
      <w:r>
        <w:rPr>
          <w:rFonts w:ascii="Times New Roman" w:cs="Times New Roman" w:eastAsia="Times New Roman" w:hAnsi="Times New Roman"/>
          <w:sz w:val="24"/>
          <w:szCs w:val="24"/>
        </w:rPr>
        <w:t xml:space="preserve">The data dictionary provides a formal specification of the key attributes stored in each table of the BizNess OS database. The following tables cover the four most critical entities in the system.</w:t>
      </w:r>
    </w:p>
    <w:p>
      <w:pPr>
        <w:spacing w:after="120" w:before="80"/>
        <w:jc w:val="center"/>
      </w:pPr>
      <w:r>
        <w:rPr>
          <w:rFonts w:ascii="Times New Roman" w:cs="Times New Roman" w:eastAsia="Times New Roman" w:hAnsi="Times New Roman"/>
          <w:b/>
          <w:bCs/>
          <w:sz w:val="22"/>
          <w:szCs w:val="22"/>
        </w:rPr>
        <w:t xml:space="preserve">Table 3.7: Data Dictionary – sme Table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160"/>
        <w:gridCol w:w="3800"/>
      </w:tblGrid>
      <w:tr>
        <w:trPr>
          <w:tblHeader/>
        </w:trPr>
        <w:tc>
          <w:tcPr>
            <w:tcW w:type="dxa" w:w="1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Column</w:t>
            </w:r>
          </w:p>
        </w:tc>
        <w:tc>
          <w:tcPr>
            <w:tcW w:type="dxa" w:w="16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Data Type</w:t>
            </w:r>
          </w:p>
        </w:tc>
        <w:tc>
          <w:tcPr>
            <w:tcW w:type="dxa" w:w="21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Constraints</w:t>
            </w:r>
          </w:p>
        </w:tc>
        <w:tc>
          <w:tcPr>
            <w:tcW w:type="dxa" w:w="3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Description</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id</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UUID</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PRIMARY KEY</w:t>
            </w:r>
          </w:p>
        </w:tc>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Unique identifier for each user account</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email</w:t>
            </w:r>
          </w:p>
        </w:tc>
        <w:tc>
          <w:tcPr>
            <w:tcW w:type="dxa" w:w="1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VARCHAR(255)</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UNIQUE, NOT NULL</w:t>
            </w:r>
          </w:p>
        </w:tc>
        <w:tc>
          <w:tcPr>
            <w:tcW w:type="dxa" w:w="3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User email address (login credential)</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hashed_password</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VARCHAR(255)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NULLABLE</w:t>
            </w:r>
          </w:p>
        </w:tc>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Bcrypt-hashed password (NULL for OAuth users)</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full_name</w:t>
            </w:r>
          </w:p>
        </w:tc>
        <w:tc>
          <w:tcPr>
            <w:tcW w:type="dxa" w:w="1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VARCHAR(100)</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User's full name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is_active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BOOLEAN</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DEFAULT TRUE</w:t>
            </w:r>
          </w:p>
        </w:tc>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Account active/suspended status</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created_at</w:t>
            </w:r>
          </w:p>
        </w:tc>
        <w:tc>
          <w:tcPr>
            <w:tcW w:type="dxa" w:w="1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DEFAULT NOW()</w:t>
            </w:r>
          </w:p>
        </w:tc>
        <w:tc>
          <w:tcPr>
            <w:tcW w:type="dxa" w:w="3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 of account creation</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updated_at</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DEFAULT NOW()</w:t>
            </w:r>
          </w:p>
        </w:tc>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 of last profile update</w:t>
            </w:r>
          </w:p>
        </w:tc>
      </w:tr>
    </w:tbl>
    <w:p>
      <w:pPr>
        <w:spacing w:after="80" w:before="80"/>
      </w:pPr>
      <w:r>
        <w:t xml:space="preserve"/>
      </w:r>
    </w:p>
    <w:p>
      <w:pPr>
        <w:spacing w:after="120" w:before="80"/>
        <w:jc w:val="center"/>
      </w:pPr>
      <w:r>
        <w:rPr>
          <w:rFonts w:ascii="Times New Roman" w:cs="Times New Roman" w:eastAsia="Times New Roman" w:hAnsi="Times New Roman"/>
          <w:b/>
          <w:bCs/>
          <w:sz w:val="22"/>
          <w:szCs w:val="22"/>
        </w:rPr>
        <w:t xml:space="preserve">Table 3.8: Data Dictionary – business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60"/>
        <w:gridCol w:w="3600"/>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Column</w:t>
            </w:r>
          </w:p>
        </w:tc>
        <w:tc>
          <w:tcPr>
            <w:tcW w:type="dxa" w:w="16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Data Type</w:t>
            </w:r>
          </w:p>
        </w:tc>
        <w:tc>
          <w:tcPr>
            <w:tcW w:type="dxa" w:w="21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Constraints</w:t>
            </w:r>
          </w:p>
        </w:tc>
        <w:tc>
          <w:tcPr>
            <w:tcW w:type="dxa" w:w="36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Description</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business_id</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UUID</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PRIMARY KEY</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Unique identifier for each business</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owner_id</w:t>
            </w:r>
          </w:p>
        </w:tc>
        <w:tc>
          <w:tcPr>
            <w:tcW w:type="dxa" w:w="1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UUID</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FOREIGN KEY → owner.id</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Links to the owning user's owner record</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business_name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VARCHAR(150)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Official name of the business</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industry</w:t>
            </w:r>
          </w:p>
        </w:tc>
        <w:tc>
          <w:tcPr>
            <w:tcW w:type="dxa" w:w="1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VARCHAR(100)</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Business sector (e.g., Retail, Agriculture)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region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VARCHAR(100)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Cameroonian region of operation</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employees</w:t>
            </w:r>
          </w:p>
        </w:tc>
        <w:tc>
          <w:tcPr>
            <w:tcW w:type="dxa" w:w="1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INTEGER</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Number of full-time equivalent employees</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startup_capital_cfa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NUMERIC(15,2)</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 &gt; 0</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Initial capital invested (XAF)</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years_in_operation</w:t>
            </w:r>
          </w:p>
        </w:tc>
        <w:tc>
          <w:tcPr>
            <w:tcW w:type="dxa" w:w="1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NUMERIC(5,2)</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 &gt;= 0</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Years the business has been operating</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created_at</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DEFAULT NOW()</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 of business registration</w:t>
            </w:r>
          </w:p>
        </w:tc>
      </w:tr>
    </w:tbl>
    <w:p>
      <w:pPr>
        <w:spacing w:after="80" w:before="80"/>
      </w:pPr>
      <w:r>
        <w:t xml:space="preserve"/>
      </w:r>
    </w:p>
    <w:p>
      <w:pPr>
        <w:spacing w:after="120" w:before="80"/>
        <w:jc w:val="center"/>
      </w:pPr>
      <w:r>
        <w:rPr>
          <w:rFonts w:ascii="Times New Roman" w:cs="Times New Roman" w:eastAsia="Times New Roman" w:hAnsi="Times New Roman"/>
          <w:b/>
          <w:bCs/>
          <w:sz w:val="22"/>
          <w:szCs w:val="22"/>
        </w:rPr>
        <w:t xml:space="preserve">Table 3.9: Data Dictionary – business_profile_v2 Table (Selected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Column</w:t>
            </w:r>
          </w:p>
        </w:tc>
        <w:tc>
          <w:tcPr>
            <w:tcW w:type="dxa" w:w="1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Data Type</w:t>
            </w:r>
          </w:p>
        </w:tc>
        <w:tc>
          <w:tcPr>
            <w:tcW w:type="dxa" w:w="21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Constraints</w:t>
            </w:r>
          </w:p>
        </w:tc>
        <w:tc>
          <w:tcPr>
            <w:tcW w:type="dxa" w:w="3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profile_id</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UUID</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PRIMARY KEY</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Unique identifier for the V2 profile</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business_id</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UUID</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FOREIGN KEY → business.business_id</w:t>
            </w:r>
          </w:p>
        </w:tc>
        <w:tc>
          <w:tcPr>
            <w:tcW w:type="dxa" w:w="3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Links to the parent business record</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owner_hours_per_week</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INTEGER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 1–168</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Hours the owner spends on business per week</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monthly_revenue_cfa</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NUMERIC(15,2)</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 &gt; 0</w:t>
            </w:r>
          </w:p>
        </w:tc>
        <w:tc>
          <w:tcPr>
            <w:tcW w:type="dxa" w:w="3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Average monthly revenue in XAF</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monthly_expenses_cfa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NUMERIC(15,2)</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 &gt; 0</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Average monthly operational expenses in XAF</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has_bank_account</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BOOLEAN</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Whether the business has a formal bank account</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has_digital_payment</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BOOLEAN</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Whether the business accepts mobile money payments</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internet_usage_pct</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INTEGER</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 0–100</w:t>
            </w:r>
          </w:p>
        </w:tc>
        <w:tc>
          <w:tcPr>
            <w:tcW w:type="dxa" w:w="3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Percentage of operations using internet/digital tools</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market_access_score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INTEGER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 1–10</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Self-reported score for access to markets</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has_business_plan</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BOOLEAN</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Whether a formal business plan exists</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created_at</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DEFAULT NOW()</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 of V2 profile creation</w:t>
            </w:r>
          </w:p>
        </w:tc>
      </w:tr>
    </w:tbl>
    <w:p>
      <w:pPr>
        <w:spacing w:after="80" w:before="80"/>
      </w:pPr>
      <w:r>
        <w:t xml:space="preserve"/>
      </w:r>
    </w:p>
    <w:p>
      <w:pPr>
        <w:spacing w:after="120" w:before="80"/>
        <w:jc w:val="center"/>
      </w:pPr>
      <w:r>
        <w:rPr>
          <w:rFonts w:ascii="Times New Roman" w:cs="Times New Roman" w:eastAsia="Times New Roman" w:hAnsi="Times New Roman"/>
          <w:b/>
          <w:bCs/>
          <w:sz w:val="22"/>
          <w:szCs w:val="22"/>
        </w:rPr>
        <w:t xml:space="preserve">Table 3.10: Data Dictionary – survival_prediction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Column</w:t>
            </w:r>
          </w:p>
        </w:tc>
        <w:tc>
          <w:tcPr>
            <w:tcW w:type="dxa" w:w="1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Data Type</w:t>
            </w:r>
          </w:p>
        </w:tc>
        <w:tc>
          <w:tcPr>
            <w:tcW w:type="dxa" w:w="216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Constraints</w:t>
            </w:r>
          </w:p>
        </w:tc>
        <w:tc>
          <w:tcPr>
            <w:tcW w:type="dxa" w:w="3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spacing w:after="60" w:before="6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prediction_id</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UUID</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PRIMARY KEY</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Unique identifier for the prediction record</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business_id</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UUID</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FOREIGN KEY → business.business_id</w:t>
            </w:r>
          </w:p>
        </w:tc>
        <w:tc>
          <w:tcPr>
            <w:tcW w:type="dxa" w:w="3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Links to the business that was analysed</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survival_probability</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NUMERIC(5,4)</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Predicted probability of surviving 24+ months (0–1)</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risk_score</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NUMERIC(5,4)</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Composite risk score derived from feature importances</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time_to_failure_months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NUMERIC(6,2)</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NULLABLE</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Estimated months to failure from Cox PH model</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model_version</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VARCHAR(20)</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NOT NULL</w:t>
            </w:r>
          </w:p>
        </w:tc>
        <w:tc>
          <w:tcPr>
            <w:tcW w:type="dxa" w:w="3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Version identifier of the ML model used (e.g., v3.0)</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advisory_text</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TEXT</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NULLABLE</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Full advisory report generated by the LLM</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created_at</w:t>
            </w:r>
          </w:p>
        </w:tc>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w:t>
            </w:r>
          </w:p>
        </w:tc>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DEFAULT NOW()</w:t>
            </w:r>
          </w:p>
        </w:tc>
        <w:tc>
          <w:tcPr>
            <w:tcW w:type="dxa" w:w="3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before="40"/>
            </w:pPr>
            <w:r>
              <w:rPr>
                <w:rFonts w:ascii="Times New Roman" w:cs="Times New Roman" w:eastAsia="Times New Roman" w:hAnsi="Times New Roman"/>
                <w:sz w:val="22"/>
                <w:szCs w:val="22"/>
              </w:rPr>
              <w:t xml:space="preserve">Timestamp when the prediction was generated</w:t>
            </w:r>
          </w:p>
        </w:tc>
      </w:tr>
    </w:tbl>
    <w:p>
      <w:pPr>
        <w:spacing w:after="80" w:before="80"/>
      </w:pPr>
      <w:r>
        <w:t xml:space="preserve"/>
      </w:r>
    </w:p>
    <w:p>
      <w:pPr>
        <w:pStyle w:val="Heading2"/>
        <w:spacing w:after="120" w:before="200" w:line="360"/>
        <w:jc w:val="left"/>
      </w:pPr>
      <w:r>
        <w:rPr>
          <w:rFonts w:ascii="Times New Roman" w:cs="Times New Roman" w:eastAsia="Times New Roman" w:hAnsi="Times New Roman"/>
          <w:b/>
          <w:bCs/>
          <w:sz w:val="26"/>
          <w:szCs w:val="26"/>
        </w:rPr>
        <w:t xml:space="preserve">3.4 Summary</w:t>
      </w:r>
    </w:p>
    <w:p>
      <w:pPr>
        <w:spacing w:after="120" w:before="120" w:line="360" w:lineRule="auto"/>
        <w:ind w:firstLine="720"/>
        <w:jc w:val="both"/>
      </w:pPr>
      <w:r>
        <w:rPr>
          <w:rFonts w:ascii="Times New Roman" w:cs="Times New Roman" w:eastAsia="Times New Roman" w:hAnsi="Times New Roman"/>
          <w:sz w:val="24"/>
          <w:szCs w:val="24"/>
        </w:rPr>
        <w:t xml:space="preserve">This chapter presented a comprehensive account of the materials and methods used to design and develop BizNess OS. The adoption of the Agile Scrum methodology enabled iterative, feedback-driven development across six phases. System analysis produced a complete set of functional and non-functional requirements, DFDs, use case and activity diagrams, and a cost and schedule evaluation. System design established the three-tier architecture, the full technology stack, UML class and sequence diagrams, a UI design rationale, the entity-relationship model, and a formal data dictionary for the four core database tables.</w:t>
      </w:r>
    </w:p>
    <w:p>
      <w:pPr>
        <w:spacing w:after="120" w:before="120" w:line="360" w:lineRule="auto"/>
        <w:ind w:firstLine="720"/>
        <w:jc w:val="both"/>
      </w:pPr>
      <w:r>
        <w:rPr>
          <w:rFonts w:ascii="Times New Roman" w:cs="Times New Roman" w:eastAsia="Times New Roman" w:hAnsi="Times New Roman"/>
          <w:sz w:val="24"/>
          <w:szCs w:val="24"/>
        </w:rPr>
        <w:t xml:space="preserve">The methods and tools described in this chapter provided the technical foundation upon which BizNess OS was built and deployed. The following chapter presents the implementation details and discusses how the design decisions described here were realised in the working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spacing w:after="0" w:before="120"/>
      <w:jc w:val="center"/>
    </w:pPr>
    <w:r>
      <w:rPr>
        <w:rFonts w:ascii="Times New Roman" w:cs="Times New Roman" w:eastAsia="Times New Roman" w:hAnsi="Times New Roman"/>
        <w:color w:val="666666"/>
        <w:sz w:val="18"/>
        <w:szCs w:val="18"/>
      </w:rPr>
      <w:t xml:space="preserve">University of Buea – College of Technology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jc w:val="right"/>
    </w:pPr>
    <w:r>
      <w:rPr>
        <w:rFonts w:ascii="Times New Roman" w:cs="Times New Roman" w:eastAsia="Times New Roman" w:hAnsi="Times New Roman"/>
        <w:color w:val="2E75B6"/>
        <w:sz w:val="18"/>
        <w:szCs w:val="18"/>
      </w:rPr>
      <w:t xml:space="preserve">BizNess OS – Chapter 3: Materials and Methods Used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2026-06-10T07:12:05.914Z</dcterms:created>
  <dcterms:modified xsi:type="dcterms:W3CDTF">2026-06-10T07:12:05.922Z</dcterms:modified>
</cp:coreProperties>
</file>

<file path=docProps/custom.xml><?xml version="1.0" encoding="utf-8"?>
<Properties xmlns="http://schemas.openxmlformats.org/officeDocument/2006/custom-properties" xmlns:vt="http://schemas.openxmlformats.org/officeDocument/2006/docPropsVTypes"/>
</file>