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72" w:rsidRDefault="002C2A72" w:rsidP="002C2A72">
      <w:pPr>
        <w:pStyle w:val="Heading2"/>
      </w:pPr>
      <w:bookmarkStart w:id="0" w:name="_Toc340231414"/>
      <w:bookmarkStart w:id="1" w:name="_GoBack"/>
      <w:bookmarkEnd w:id="1"/>
      <w:r w:rsidRPr="00B264EB">
        <w:t xml:space="preserve">Section I: </w:t>
      </w:r>
      <w:r>
        <w:t>Develop Point of Sale Infrastructure</w:t>
      </w:r>
      <w:bookmarkEnd w:id="0"/>
    </w:p>
    <w:p w:rsidR="002C2A72" w:rsidRDefault="002C2A72" w:rsidP="002C2A72">
      <w:pPr>
        <w:pStyle w:val="Heading3"/>
        <w:ind w:left="360"/>
      </w:pPr>
      <w:bookmarkStart w:id="2" w:name="_Toc340231415"/>
      <w:r>
        <w:t>Lesson 1: Configure Product Departments</w:t>
      </w:r>
      <w:bookmarkEnd w:id="2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 xml:space="preserve">Develop the </w:t>
      </w:r>
      <w:r w:rsidRPr="00E27941">
        <w:t>Product Department</w:t>
      </w:r>
      <w:r>
        <w:t xml:space="preserve">(s) across your city or which will serve as the locations where your </w:t>
      </w:r>
      <w:r w:rsidRPr="00E27941">
        <w:t>Point of Sale</w:t>
      </w:r>
      <w:r>
        <w:t xml:space="preserve"> (POS) products will be sold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Develop a single department, and name the department to reflect the name of your city (e.g., City of Vancouver)</w:t>
      </w:r>
    </w:p>
    <w:p w:rsidR="002C2A72" w:rsidRDefault="002C2A72" w:rsidP="002C2A72">
      <w:pPr>
        <w:pStyle w:val="ListBullet"/>
        <w:numPr>
          <w:ilvl w:val="2"/>
          <w:numId w:val="3"/>
        </w:numPr>
      </w:pPr>
      <w:r>
        <w:t>Note: All centres , which were created in Reservation Module,  will sell the same POS items</w:t>
      </w:r>
    </w:p>
    <w:p w:rsidR="002C2A72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Product Departments</w:t>
      </w:r>
    </w:p>
    <w:p w:rsidR="002C2A72" w:rsidRPr="00E27941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E27941">
        <w:rPr>
          <w:b/>
        </w:rPr>
        <w:t xml:space="preserve">Product Departments: </w:t>
      </w:r>
      <w:r>
        <w:t xml:space="preserve">Entities in </w:t>
      </w:r>
      <w:proofErr w:type="spellStart"/>
      <w:r>
        <w:t>ActiveNet</w:t>
      </w:r>
      <w:proofErr w:type="spellEnd"/>
      <w:r>
        <w:t xml:space="preserve"> which serve to categorize a range of POS Products across an organization</w:t>
      </w:r>
    </w:p>
    <w:p w:rsidR="002C2A72" w:rsidRDefault="002C2A72" w:rsidP="002C2A72">
      <w:pPr>
        <w:pStyle w:val="Heading3"/>
        <w:ind w:left="360"/>
      </w:pPr>
      <w:bookmarkStart w:id="3" w:name="_Toc340231416"/>
      <w:r>
        <w:t>Lesson 2: Configure Product Classes</w:t>
      </w:r>
      <w:bookmarkEnd w:id="3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 xml:space="preserve">Develop the </w:t>
      </w:r>
      <w:r w:rsidRPr="00E27941">
        <w:t>Product Classes</w:t>
      </w:r>
      <w:r>
        <w:t xml:space="preserve"> that will house your POS products, serving as categories under the broader product department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Create three separate classes for your POS products, as follows: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Drop-ins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Rentals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Concession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Apart from giving each product class a description, be sure to link each product class to the department created in the above lesson</w:t>
      </w:r>
    </w:p>
    <w:p w:rsidR="002C2A72" w:rsidRDefault="002C2A72" w:rsidP="002C2A72">
      <w:pPr>
        <w:pStyle w:val="ListBullet"/>
        <w:numPr>
          <w:ilvl w:val="2"/>
          <w:numId w:val="3"/>
        </w:numPr>
      </w:pPr>
      <w:r>
        <w:t>Note: Every product that is sold through the POS module will fall into one of these categories</w:t>
      </w:r>
    </w:p>
    <w:p w:rsidR="002C2A72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Product Classes</w:t>
      </w:r>
    </w:p>
    <w:p w:rsidR="002C2A72" w:rsidRPr="00E27941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E27941">
        <w:rPr>
          <w:b/>
        </w:rPr>
        <w:t xml:space="preserve">Product Classes: </w:t>
      </w:r>
      <w:r>
        <w:t xml:space="preserve">A categorization in </w:t>
      </w:r>
      <w:proofErr w:type="spellStart"/>
      <w:r>
        <w:t>ActiveNet</w:t>
      </w:r>
      <w:proofErr w:type="spellEnd"/>
      <w:r>
        <w:t xml:space="preserve"> which groups like POS Products, existing under the broader Product Department(s) across an organization</w:t>
      </w:r>
    </w:p>
    <w:p w:rsidR="002C2A72" w:rsidRDefault="002C2A72" w:rsidP="002C2A72">
      <w:pPr>
        <w:pStyle w:val="Heading3"/>
        <w:ind w:left="360"/>
      </w:pPr>
      <w:bookmarkStart w:id="4" w:name="_Toc340231417"/>
      <w:r>
        <w:t>Lesson 3: Configure Product Sub-Classes</w:t>
      </w:r>
      <w:bookmarkEnd w:id="4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 xml:space="preserve">Develop POS </w:t>
      </w:r>
      <w:r w:rsidRPr="00E27941">
        <w:t>Product Sub-Classes</w:t>
      </w:r>
      <w:r>
        <w:t>, further dividing the Product Classes created in the above lesson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Divide up the Concession product class by creating the following sub-classes: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Food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Drink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Apart from giving each sub-class a description, be sure to link each sub-class to the appropriate product class created in the above lesson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Note: The Drop-ins and Rentals product classes do not require sub-classes</w:t>
      </w:r>
    </w:p>
    <w:p w:rsidR="002C2A72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Product Sub-Classes</w:t>
      </w:r>
    </w:p>
    <w:p w:rsidR="002C2A72" w:rsidRDefault="002C2A72" w:rsidP="002C2A72">
      <w:pPr>
        <w:pStyle w:val="Heading3"/>
        <w:ind w:left="360"/>
      </w:pPr>
      <w:bookmarkStart w:id="5" w:name="_Toc340231418"/>
      <w:r>
        <w:lastRenderedPageBreak/>
        <w:t>Lesson 4: Create a General Ledger (GL) Account for POS Product Fees</w:t>
      </w:r>
      <w:bookmarkEnd w:id="5"/>
    </w:p>
    <w:p w:rsidR="002C2A72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 xml:space="preserve">Develop a </w:t>
      </w:r>
      <w:r w:rsidRPr="00E27941">
        <w:t>GL account</w:t>
      </w:r>
      <w:r>
        <w:t xml:space="preserve"> to serve as a bucket for collecting fees from POS product sales. GL accounts are reported to the organization’s General Ledger and represent how an organization divides up their revenue for year-end reporting.</w:t>
      </w:r>
    </w:p>
    <w:p w:rsidR="002C2A72" w:rsidRDefault="002C2A72" w:rsidP="002C2A72">
      <w:pPr>
        <w:pStyle w:val="ListParagraph"/>
        <w:numPr>
          <w:ilvl w:val="0"/>
          <w:numId w:val="2"/>
        </w:numPr>
        <w:spacing w:after="0"/>
      </w:pPr>
      <w:r>
        <w:t>Assign appropriate name, number, and type for the GL account</w:t>
      </w:r>
    </w:p>
    <w:p w:rsidR="002C2A72" w:rsidRPr="00B00EE0" w:rsidRDefault="002C2A72" w:rsidP="002C2A72">
      <w:pPr>
        <w:pStyle w:val="ListParagraph"/>
        <w:numPr>
          <w:ilvl w:val="0"/>
          <w:numId w:val="2"/>
        </w:numPr>
        <w:spacing w:after="0"/>
        <w:rPr>
          <w:i/>
        </w:rPr>
      </w:pPr>
      <w:r w:rsidRPr="00E75B79">
        <w:rPr>
          <w:i/>
        </w:rPr>
        <w:t>Tip: Administration Tab &gt; Financial Settings &gt; GL Accounts</w:t>
      </w:r>
    </w:p>
    <w:p w:rsidR="002C2A72" w:rsidRPr="0003162A" w:rsidRDefault="002C2A72" w:rsidP="002C2A72">
      <w:pPr>
        <w:pStyle w:val="Heading2"/>
      </w:pPr>
      <w:bookmarkStart w:id="6" w:name="_Toc340231419"/>
      <w:r w:rsidRPr="00B264EB">
        <w:t xml:space="preserve">Section </w:t>
      </w:r>
      <w:r>
        <w:t>I</w:t>
      </w:r>
      <w:r w:rsidRPr="00B264EB">
        <w:t xml:space="preserve">I: </w:t>
      </w:r>
      <w:r>
        <w:t xml:space="preserve">Configure Point of Sale Products </w:t>
      </w:r>
      <w:bookmarkEnd w:id="6"/>
    </w:p>
    <w:p w:rsidR="002C2A72" w:rsidRDefault="002C2A72" w:rsidP="002C2A72">
      <w:pPr>
        <w:pStyle w:val="Heading3"/>
        <w:ind w:left="360"/>
      </w:pPr>
      <w:bookmarkStart w:id="7" w:name="_Toc340231420"/>
      <w:r>
        <w:t>Lesson 1: City-wide Point of Sale Product Listing</w:t>
      </w:r>
      <w:bookmarkEnd w:id="7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>Use the following diagram to help complete the subsequent lessons in this section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The diagram provides the names of the products which will be sold through the POS module, as well as their respective prices</w:t>
      </w:r>
    </w:p>
    <w:p w:rsidR="002C2A72" w:rsidRDefault="002C2A72" w:rsidP="002C2A72">
      <w:pPr>
        <w:pStyle w:val="ListBullet"/>
        <w:numPr>
          <w:ilvl w:val="2"/>
          <w:numId w:val="3"/>
        </w:numPr>
      </w:pPr>
      <w:r>
        <w:t>Note: The products listed in the diagram will, by default, be available across all of the centres in your city.</w:t>
      </w:r>
    </w:p>
    <w:p w:rsidR="002C2A72" w:rsidRPr="00F01C56" w:rsidRDefault="002C2A72" w:rsidP="002C2A72">
      <w:pPr>
        <w:ind w:firstLine="360"/>
      </w:pPr>
      <w:r>
        <w:rPr>
          <w:noProof/>
          <w:lang w:val="en-US"/>
        </w:rPr>
        <w:drawing>
          <wp:inline distT="0" distB="0" distL="0" distR="0" wp14:anchorId="0813C280" wp14:editId="79196D81">
            <wp:extent cx="5715000" cy="2725005"/>
            <wp:effectExtent l="133350" t="95250" r="76200" b="9461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5005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A72" w:rsidRDefault="002C2A72" w:rsidP="002C2A72">
      <w:pPr>
        <w:pStyle w:val="Heading3"/>
        <w:ind w:left="360"/>
      </w:pPr>
      <w:bookmarkStart w:id="8" w:name="_Toc340231421"/>
      <w:r>
        <w:t>Lesson 2: Create Point of Sale Products: General</w:t>
      </w:r>
      <w:bookmarkEnd w:id="8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>Using the POS Product Listing diagram above, develop the products that will be sold through the POS module across your city’s centres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Ensure that each product is named and given an appropriate description</w:t>
      </w:r>
    </w:p>
    <w:p w:rsidR="002C2A72" w:rsidRPr="00D9158C" w:rsidRDefault="002C2A72" w:rsidP="002C2A72">
      <w:pPr>
        <w:pStyle w:val="ListBullet"/>
        <w:numPr>
          <w:ilvl w:val="2"/>
          <w:numId w:val="3"/>
        </w:numPr>
      </w:pPr>
      <w:r>
        <w:t>Assign each product to the single city department, and further assign each product to their appropriate class and sub-class (if necessary)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Configure the general settings such that each product is allowed to be sold individually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  <w:spacing w:after="0"/>
      </w:pPr>
      <w:r w:rsidRPr="00476517">
        <w:t>Ensure the system log’s the product’s usage in order to report on product sales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  <w:spacing w:after="0"/>
      </w:pPr>
      <w:r w:rsidRPr="00476517">
        <w:t>Note: It’s common practice to add the centre’s identity besides the name of the product (</w:t>
      </w:r>
      <w:proofErr w:type="spellStart"/>
      <w:r w:rsidRPr="00476517">
        <w:t>eg</w:t>
      </w:r>
      <w:proofErr w:type="spellEnd"/>
      <w:r w:rsidRPr="00476517">
        <w:t xml:space="preserve">. “Youth Drop-in Visits KCC” for </w:t>
      </w:r>
      <w:proofErr w:type="spellStart"/>
      <w:r w:rsidRPr="00476517">
        <w:t>Kitsalano</w:t>
      </w:r>
      <w:proofErr w:type="spellEnd"/>
      <w:r w:rsidRPr="00476517">
        <w:t xml:space="preserve"> Community Centre)</w:t>
      </w:r>
      <w:r>
        <w:t xml:space="preserve"> which means you will </w:t>
      </w:r>
      <w:r>
        <w:lastRenderedPageBreak/>
        <w:t>want to create a product for each separate center</w:t>
      </w:r>
      <w:r w:rsidRPr="00476517">
        <w:t xml:space="preserve">. This allows for proper tracking of product inventory. </w:t>
      </w:r>
    </w:p>
    <w:p w:rsidR="002C2A72" w:rsidRPr="009A0BE8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Products</w:t>
      </w:r>
    </w:p>
    <w:p w:rsidR="002C2A72" w:rsidRDefault="002C2A72" w:rsidP="002C2A72">
      <w:pPr>
        <w:pStyle w:val="Heading3"/>
        <w:ind w:left="360"/>
      </w:pPr>
      <w:bookmarkStart w:id="9" w:name="_Toc340231422"/>
      <w:r w:rsidRPr="00323377">
        <w:t>Lesson 3: Create Point of Sale Products: Product Fees</w:t>
      </w:r>
      <w:r>
        <w:t xml:space="preserve"> &amp; Inventory</w:t>
      </w:r>
      <w:bookmarkEnd w:id="9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>Using the POS Product Listing diagram above, implement the product fees for the products that were developed in the previous lesson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Using the prices listed, enter in the fees for each POS product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  <w:spacing w:after="0"/>
      </w:pPr>
      <w:r w:rsidRPr="00476517">
        <w:t>Configure the product fee settings such that, by default, each product is selected on a single-sale basis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</w:pPr>
      <w:r w:rsidRPr="00476517">
        <w:t>Ensure that the POS Product Fees GL Account is connected to the fees created for each product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</w:pPr>
      <w:r w:rsidRPr="00476517">
        <w:t>Ensure that inventory on chips and bottled soft drinks are tracked with a re-order point of 10. Canned soft drinks have a reorder point of 60.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</w:pPr>
      <w:r w:rsidRPr="00476517">
        <w:t>Enter appropriate reorder alert email address</w:t>
      </w:r>
    </w:p>
    <w:p w:rsidR="002C2A72" w:rsidRPr="00323377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Products &gt; Product Fees</w:t>
      </w:r>
    </w:p>
    <w:p w:rsidR="002C2A72" w:rsidRPr="00476517" w:rsidRDefault="002C2A72" w:rsidP="002C2A72">
      <w:pPr>
        <w:pStyle w:val="Heading3"/>
        <w:ind w:left="360"/>
      </w:pPr>
      <w:bookmarkStart w:id="10" w:name="_Toc340231423"/>
      <w:r w:rsidRPr="00476517">
        <w:t>Lesson 4: Adjust Inventory</w:t>
      </w:r>
      <w:bookmarkEnd w:id="10"/>
    </w:p>
    <w:p w:rsidR="002C2A72" w:rsidRPr="00476517" w:rsidRDefault="002C2A72" w:rsidP="002C2A72">
      <w:pPr>
        <w:spacing w:after="0"/>
        <w:ind w:left="720"/>
      </w:pPr>
      <w:r w:rsidRPr="00476517">
        <w:rPr>
          <w:b/>
        </w:rPr>
        <w:t xml:space="preserve">Details: </w:t>
      </w:r>
      <w:r w:rsidRPr="00476517">
        <w:t>Assign inventory count to appropriate products</w:t>
      </w:r>
    </w:p>
    <w:p w:rsidR="002C2A72" w:rsidRPr="00476517" w:rsidRDefault="002C2A72" w:rsidP="002C2A72">
      <w:pPr>
        <w:pStyle w:val="ListBullet"/>
        <w:numPr>
          <w:ilvl w:val="2"/>
          <w:numId w:val="3"/>
        </w:numPr>
        <w:spacing w:after="0"/>
      </w:pPr>
      <w:r w:rsidRPr="00476517">
        <w:t>Update the physical count of each inventory item to 30</w:t>
      </w:r>
    </w:p>
    <w:p w:rsidR="002C2A72" w:rsidRPr="008932CC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476517">
        <w:rPr>
          <w:i/>
        </w:rPr>
        <w:t>Tip: Administration &gt; POS Settings &gt; Inventory Adjustment</w:t>
      </w:r>
      <w:bookmarkStart w:id="11" w:name="_Toc340231424"/>
    </w:p>
    <w:p w:rsidR="002C2A72" w:rsidRDefault="002C2A72" w:rsidP="002C2A72">
      <w:pPr>
        <w:pStyle w:val="Heading2"/>
      </w:pPr>
      <w:r>
        <w:t>Section III: Creating POS Layout</w:t>
      </w:r>
    </w:p>
    <w:p w:rsidR="002C2A72" w:rsidRDefault="002C2A72" w:rsidP="002C2A72">
      <w:pPr>
        <w:pStyle w:val="Heading3"/>
        <w:ind w:left="360"/>
      </w:pPr>
      <w:r>
        <w:t>Lesson 1: Develop Point of Sale Layout</w:t>
      </w:r>
      <w:bookmarkEnd w:id="11"/>
    </w:p>
    <w:p w:rsidR="002C2A72" w:rsidRPr="009A0BE8" w:rsidRDefault="002C2A72" w:rsidP="002C2A72">
      <w:pPr>
        <w:spacing w:after="0"/>
        <w:ind w:left="720"/>
      </w:pPr>
      <w:r>
        <w:rPr>
          <w:b/>
        </w:rPr>
        <w:t xml:space="preserve">Details: </w:t>
      </w:r>
      <w:r>
        <w:t>Building upon the system-standard POS layout, assign buttons for each POS item created in this module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After navigating to the Standard POS Layout in the system, begin configuring the buttons of this layout to include all new POS products that have been created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When configuring each button, ensure that: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Button type is configured correctly as “Sell a Product”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The correct product is selected as the item to sell, and it’s appropriate settings are prefilled</w:t>
      </w:r>
    </w:p>
    <w:p w:rsidR="002C2A72" w:rsidRDefault="002C2A72" w:rsidP="002C2A72">
      <w:pPr>
        <w:pStyle w:val="ListBullet"/>
        <w:numPr>
          <w:ilvl w:val="3"/>
          <w:numId w:val="3"/>
        </w:numPr>
        <w:spacing w:after="0"/>
        <w:ind w:left="2160"/>
      </w:pPr>
      <w:r>
        <w:t>The button appearance is configured so that each product is represented by its own individual colour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Note: In order to have a large button for a single product, you must configure two adjacent buttons with similar settings. The “copy” feature dropdown menu in the button settings will aid with this task</w:t>
      </w:r>
    </w:p>
    <w:p w:rsidR="002C2A72" w:rsidRDefault="002C2A72" w:rsidP="002C2A72">
      <w:pPr>
        <w:pStyle w:val="ListBullet"/>
        <w:numPr>
          <w:ilvl w:val="2"/>
          <w:numId w:val="3"/>
        </w:numPr>
        <w:spacing w:after="0"/>
      </w:pPr>
      <w:r>
        <w:t>Use the illustration below to help structure the buttons in your POS layout</w:t>
      </w:r>
    </w:p>
    <w:p w:rsidR="002C2A72" w:rsidRDefault="002C2A72" w:rsidP="002C2A72">
      <w:pPr>
        <w:pStyle w:val="ListBullet"/>
        <w:numPr>
          <w:ilvl w:val="0"/>
          <w:numId w:val="0"/>
        </w:numPr>
        <w:spacing w:after="0"/>
        <w:ind w:left="810" w:hanging="360"/>
      </w:pPr>
      <w:r w:rsidRPr="00B25A66">
        <w:rPr>
          <w:noProof/>
          <w:lang w:val="en-US"/>
        </w:rPr>
        <w:lastRenderedPageBreak/>
        <w:drawing>
          <wp:inline distT="0" distB="0" distL="0" distR="0" wp14:anchorId="316993D4" wp14:editId="3A59099A">
            <wp:extent cx="5758132" cy="3071004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54" cy="30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72" w:rsidRDefault="002C2A72" w:rsidP="002C2A72">
      <w:pPr>
        <w:pStyle w:val="ListBullet"/>
        <w:numPr>
          <w:ilvl w:val="0"/>
          <w:numId w:val="0"/>
        </w:numPr>
        <w:spacing w:after="0"/>
        <w:ind w:left="720"/>
      </w:pPr>
      <w:r>
        <w:t xml:space="preserve">                                    </w:t>
      </w:r>
      <w:r>
        <w:rPr>
          <w:noProof/>
        </w:rPr>
        <w:t xml:space="preserve">          </w:t>
      </w:r>
    </w:p>
    <w:p w:rsidR="002C2A72" w:rsidRPr="009A0BE8" w:rsidRDefault="002C2A72" w:rsidP="002C2A72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Administration Tab &gt; </w:t>
      </w:r>
      <w:r>
        <w:rPr>
          <w:i/>
        </w:rPr>
        <w:t>POS Settings &gt; Layouts</w:t>
      </w:r>
    </w:p>
    <w:p w:rsidR="00ED2C64" w:rsidRDefault="00ED2C64"/>
    <w:sectPr w:rsidR="00ED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52E51C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46491791"/>
    <w:multiLevelType w:val="hybridMultilevel"/>
    <w:tmpl w:val="AD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05435"/>
    <w:multiLevelType w:val="hybridMultilevel"/>
    <w:tmpl w:val="553EC6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72"/>
    <w:rsid w:val="00156468"/>
    <w:rsid w:val="002C2A72"/>
    <w:rsid w:val="00331F9A"/>
    <w:rsid w:val="00785E39"/>
    <w:rsid w:val="00837631"/>
    <w:rsid w:val="00D670CF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7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2A72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2C2A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A7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72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7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2A72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2C2A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A7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72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2</cp:revision>
  <dcterms:created xsi:type="dcterms:W3CDTF">2014-10-16T06:03:00Z</dcterms:created>
  <dcterms:modified xsi:type="dcterms:W3CDTF">2014-10-16T06:03:00Z</dcterms:modified>
</cp:coreProperties>
</file>