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A4C70" w:rsidRPr="00B264EB" w:rsidRDefault="00605698" w:rsidP="005A4C70">
      <w:pPr>
        <w:pStyle w:val="Heading2"/>
      </w:pPr>
      <w:bookmarkStart w:id="0" w:name="_Toc340231284"/>
      <w:r w:rsidRPr="00B264EB">
        <w:t xml:space="preserve">Section </w:t>
      </w:r>
      <w:r>
        <w:t>V</w:t>
      </w:r>
      <w:r w:rsidRPr="00B264EB">
        <w:t xml:space="preserve">: </w:t>
      </w:r>
      <w:r>
        <w:t xml:space="preserve">Facility </w:t>
      </w:r>
      <w:r w:rsidRPr="00B264EB">
        <w:t>Reports</w:t>
      </w:r>
      <w:bookmarkEnd w:id="0"/>
    </w:p>
    <w:p w:rsidR="000D73FF" w:rsidRDefault="00FC0BBC" w:rsidP="00FC0BBC">
      <w:pPr>
        <w:pStyle w:val="Heading3"/>
        <w:ind w:left="360"/>
      </w:pPr>
      <w:bookmarkStart w:id="1" w:name="_Toc340231285"/>
      <w:r>
        <w:t xml:space="preserve">Lesson 1: </w:t>
      </w:r>
      <w:r w:rsidR="000D73FF">
        <w:t>Calendar – Daily Report</w:t>
      </w:r>
      <w:bookmarkEnd w:id="1"/>
    </w:p>
    <w:p w:rsidR="00F65662" w:rsidRDefault="000A279C" w:rsidP="000A279C">
      <w:pPr>
        <w:spacing w:after="0"/>
        <w:ind w:firstLine="720"/>
      </w:pPr>
      <w:r>
        <w:rPr>
          <w:b/>
        </w:rPr>
        <w:t xml:space="preserve">Details: </w:t>
      </w:r>
      <w:r w:rsidR="00F65662">
        <w:t>Run the calendar daily report</w:t>
      </w:r>
    </w:p>
    <w:p w:rsidR="00F65662" w:rsidRDefault="000D73FF" w:rsidP="00C13411">
      <w:pPr>
        <w:pStyle w:val="ListParagraph"/>
        <w:numPr>
          <w:ilvl w:val="0"/>
          <w:numId w:val="16"/>
        </w:numPr>
        <w:spacing w:after="0"/>
      </w:pPr>
      <w:r>
        <w:t>Filter the report to show all non-profit customers who have made reservations in gymnasiums – both half and full size</w:t>
      </w:r>
      <w:r w:rsidR="00F65662">
        <w:t>, on a particular day</w:t>
      </w:r>
    </w:p>
    <w:p w:rsidR="00B221D1" w:rsidRDefault="00B221D1" w:rsidP="00C13411">
      <w:pPr>
        <w:pStyle w:val="ListParagraph"/>
        <w:numPr>
          <w:ilvl w:val="0"/>
          <w:numId w:val="16"/>
        </w:numPr>
        <w:spacing w:after="0"/>
      </w:pPr>
      <w:r>
        <w:t>Note: This report is usually printed out</w:t>
      </w:r>
      <w:r w:rsidR="00135CB2">
        <w:t xml:space="preserve"> and posted for the public. </w:t>
      </w:r>
    </w:p>
    <w:p w:rsidR="00B221D1" w:rsidRPr="00B221D1" w:rsidRDefault="000D73FF" w:rsidP="00C13411">
      <w:pPr>
        <w:pStyle w:val="ListParagraph"/>
        <w:numPr>
          <w:ilvl w:val="0"/>
          <w:numId w:val="16"/>
        </w:numPr>
        <w:rPr>
          <w:i/>
        </w:rPr>
      </w:pPr>
      <w:r w:rsidRPr="000A279C">
        <w:rPr>
          <w:i/>
        </w:rPr>
        <w:t>Tip: Reports &gt; Reserva</w:t>
      </w:r>
      <w:r w:rsidR="00085ABA">
        <w:rPr>
          <w:i/>
        </w:rPr>
        <w:t>tion Reports &gt; Calendar – Daily</w:t>
      </w:r>
    </w:p>
    <w:p w:rsidR="000D73FF" w:rsidRDefault="00FC0BBC" w:rsidP="00FC0BBC">
      <w:pPr>
        <w:pStyle w:val="Heading3"/>
        <w:ind w:left="360"/>
      </w:pPr>
      <w:bookmarkStart w:id="2" w:name="_Toc340231286"/>
      <w:r>
        <w:t xml:space="preserve">Lesson 2: </w:t>
      </w:r>
      <w:r w:rsidR="00F65662">
        <w:t>Permit Master Report</w:t>
      </w:r>
      <w:bookmarkEnd w:id="2"/>
    </w:p>
    <w:p w:rsidR="00F65662" w:rsidRDefault="000A279C" w:rsidP="000A279C">
      <w:pPr>
        <w:spacing w:after="0"/>
        <w:ind w:firstLine="720"/>
      </w:pPr>
      <w:r>
        <w:rPr>
          <w:b/>
        </w:rPr>
        <w:t xml:space="preserve">Details: </w:t>
      </w:r>
      <w:r w:rsidR="00F65662">
        <w:t xml:space="preserve">Run the </w:t>
      </w:r>
      <w:hyperlink w:anchor="Permit" w:history="1">
        <w:r w:rsidR="00F65662" w:rsidRPr="00A1357E">
          <w:rPr>
            <w:rStyle w:val="Hyperlink"/>
          </w:rPr>
          <w:t>permit</w:t>
        </w:r>
      </w:hyperlink>
      <w:r w:rsidR="00F65662">
        <w:t xml:space="preserve"> master report</w:t>
      </w:r>
    </w:p>
    <w:p w:rsidR="00F65662" w:rsidRDefault="00F65662" w:rsidP="00C13411">
      <w:pPr>
        <w:pStyle w:val="ListParagraph"/>
        <w:numPr>
          <w:ilvl w:val="0"/>
          <w:numId w:val="17"/>
        </w:numPr>
        <w:spacing w:after="0"/>
      </w:pPr>
      <w:r>
        <w:t>Filter the report to show all permits processed for the facility type: large meeting room</w:t>
      </w:r>
    </w:p>
    <w:p w:rsidR="00487AFB" w:rsidRDefault="00487AFB" w:rsidP="00C13411">
      <w:pPr>
        <w:pStyle w:val="ListParagraph"/>
        <w:numPr>
          <w:ilvl w:val="0"/>
          <w:numId w:val="17"/>
        </w:numPr>
        <w:spacing w:after="0"/>
      </w:pPr>
      <w:r>
        <w:t xml:space="preserve">Note: This report is used to show all permits </w:t>
      </w:r>
      <w:r w:rsidR="00FF0948">
        <w:t xml:space="preserve">that been created within a time period. This report can be used to display permits granted to an individual customer. </w:t>
      </w:r>
      <w:r>
        <w:t xml:space="preserve"> </w:t>
      </w:r>
    </w:p>
    <w:p w:rsidR="007E4844" w:rsidRPr="00DE0106" w:rsidRDefault="00F65662" w:rsidP="00C13411">
      <w:pPr>
        <w:pStyle w:val="ListParagraph"/>
        <w:numPr>
          <w:ilvl w:val="0"/>
          <w:numId w:val="17"/>
        </w:numPr>
        <w:rPr>
          <w:rFonts w:asciiTheme="majorHAnsi" w:eastAsiaTheme="majorEastAsia" w:hAnsiTheme="majorHAnsi" w:cstheme="majorBidi"/>
          <w:b/>
          <w:bCs/>
          <w:color w:val="4F81BD" w:themeColor="accent1"/>
        </w:rPr>
      </w:pPr>
      <w:r w:rsidRPr="00DE0106">
        <w:rPr>
          <w:i/>
        </w:rPr>
        <w:t xml:space="preserve">Tip: Reports &gt; Reservation Reports &gt; Permit Master  </w:t>
      </w:r>
    </w:p>
    <w:p w:rsidR="000D73FF" w:rsidRDefault="00FC0BBC" w:rsidP="00FC0BBC">
      <w:pPr>
        <w:pStyle w:val="Heading3"/>
        <w:ind w:left="360"/>
      </w:pPr>
      <w:bookmarkStart w:id="3" w:name="_Toc340231287"/>
      <w:r>
        <w:t xml:space="preserve">Lesson 3: </w:t>
      </w:r>
      <w:r w:rsidR="00F65662">
        <w:t>Reservation Master Report</w:t>
      </w:r>
      <w:bookmarkEnd w:id="3"/>
    </w:p>
    <w:p w:rsidR="00F65662" w:rsidRDefault="000A279C" w:rsidP="000A279C">
      <w:pPr>
        <w:spacing w:after="0"/>
        <w:ind w:firstLine="720"/>
      </w:pPr>
      <w:r>
        <w:rPr>
          <w:b/>
        </w:rPr>
        <w:t xml:space="preserve">Details: </w:t>
      </w:r>
      <w:r w:rsidR="00F65662">
        <w:t>Run the reservation master report</w:t>
      </w:r>
    </w:p>
    <w:p w:rsidR="00F65662" w:rsidRDefault="00F65662" w:rsidP="00C13411">
      <w:pPr>
        <w:pStyle w:val="ListParagraph"/>
        <w:numPr>
          <w:ilvl w:val="0"/>
          <w:numId w:val="18"/>
        </w:numPr>
        <w:spacing w:after="0"/>
      </w:pPr>
      <w:r>
        <w:t>Filter the report to show all reservations made for the event type: meeting</w:t>
      </w:r>
    </w:p>
    <w:p w:rsidR="00487AFB" w:rsidRDefault="00487AFB" w:rsidP="00C13411">
      <w:pPr>
        <w:pStyle w:val="ListParagraph"/>
        <w:numPr>
          <w:ilvl w:val="0"/>
          <w:numId w:val="18"/>
        </w:numPr>
        <w:spacing w:after="0"/>
      </w:pPr>
      <w:r>
        <w:t xml:space="preserve">Note: The report lists all facility bookings, including </w:t>
      </w:r>
      <w:r w:rsidR="00135CB2">
        <w:t>activity bookings for the facility</w:t>
      </w:r>
    </w:p>
    <w:p w:rsidR="000D73FF" w:rsidRPr="000A279C" w:rsidRDefault="00F65662" w:rsidP="00C13411">
      <w:pPr>
        <w:pStyle w:val="ListParagraph"/>
        <w:numPr>
          <w:ilvl w:val="0"/>
          <w:numId w:val="18"/>
        </w:numPr>
        <w:rPr>
          <w:i/>
        </w:rPr>
      </w:pPr>
      <w:r w:rsidRPr="000A279C">
        <w:rPr>
          <w:i/>
        </w:rPr>
        <w:t>Tip: Reports &gt; Reservation Reports &gt; Reservation Master</w:t>
      </w:r>
    </w:p>
    <w:p w:rsidR="00176355" w:rsidRDefault="00176355" w:rsidP="00A6736A">
      <w:pPr>
        <w:pStyle w:val="Heading3"/>
        <w:spacing w:line="240" w:lineRule="auto"/>
        <w:ind w:left="360"/>
      </w:pPr>
      <w:bookmarkStart w:id="4" w:name="_Toc340231288"/>
      <w:r>
        <w:t>Lesson 4: Resource Utilization Report</w:t>
      </w:r>
      <w:bookmarkEnd w:id="4"/>
    </w:p>
    <w:p w:rsidR="00176355" w:rsidRDefault="00176355" w:rsidP="00F675ED">
      <w:pPr>
        <w:spacing w:line="240" w:lineRule="auto"/>
      </w:pPr>
      <w:r>
        <w:rPr>
          <w:b/>
        </w:rPr>
        <w:tab/>
        <w:t xml:space="preserve">Details: </w:t>
      </w:r>
      <w:r>
        <w:t>Run the resource utilization report</w:t>
      </w:r>
    </w:p>
    <w:p w:rsidR="00176355" w:rsidRDefault="00176355" w:rsidP="00C13411">
      <w:pPr>
        <w:pStyle w:val="ListParagraph"/>
        <w:numPr>
          <w:ilvl w:val="0"/>
          <w:numId w:val="84"/>
        </w:numPr>
        <w:spacing w:line="240" w:lineRule="auto"/>
      </w:pPr>
      <w:r>
        <w:t>Filter the report such that utilization is shown for all facilities</w:t>
      </w:r>
    </w:p>
    <w:p w:rsidR="00176355" w:rsidRDefault="00176355" w:rsidP="00C13411">
      <w:pPr>
        <w:pStyle w:val="ListParagraph"/>
        <w:numPr>
          <w:ilvl w:val="0"/>
          <w:numId w:val="84"/>
        </w:numPr>
        <w:spacing w:line="240" w:lineRule="auto"/>
      </w:pPr>
      <w:r>
        <w:t>Filter the report such that the date range selected includes all transactions that have been made involving said facilities</w:t>
      </w:r>
    </w:p>
    <w:p w:rsidR="00176355" w:rsidRDefault="00176355" w:rsidP="00C13411">
      <w:pPr>
        <w:pStyle w:val="ListParagraph"/>
        <w:numPr>
          <w:ilvl w:val="0"/>
          <w:numId w:val="84"/>
        </w:numPr>
      </w:pPr>
      <w:r>
        <w:t>Note: Notice the percentages listed in the report and what they outline in terms of resource availability/consumption</w:t>
      </w:r>
    </w:p>
    <w:p w:rsidR="00F675ED" w:rsidRDefault="00F675ED" w:rsidP="00C13411">
      <w:pPr>
        <w:pStyle w:val="ListParagraph"/>
        <w:numPr>
          <w:ilvl w:val="0"/>
          <w:numId w:val="84"/>
        </w:numPr>
      </w:pPr>
      <w:r>
        <w:t xml:space="preserve">Note: This report is usually </w:t>
      </w:r>
      <w:r w:rsidR="00404FDF">
        <w:t>processed</w:t>
      </w:r>
      <w:r>
        <w:t xml:space="preserve"> on a weekly or monthly basis to understand each facility’s utilization</w:t>
      </w:r>
      <w:r w:rsidR="00404FDF">
        <w:t>. Managers may leverage this report</w:t>
      </w:r>
      <w:r w:rsidR="00135CB2">
        <w:t xml:space="preserve"> to understand how effectively t</w:t>
      </w:r>
      <w:r w:rsidR="00C73A65">
        <w:t xml:space="preserve">he facilities are getting used </w:t>
      </w:r>
      <w:r w:rsidR="00135CB2">
        <w:t xml:space="preserve">and make </w:t>
      </w:r>
      <w:r w:rsidR="00404FDF">
        <w:t xml:space="preserve">decisions regarding facility usage. </w:t>
      </w:r>
    </w:p>
    <w:p w:rsidR="00BA7079" w:rsidRPr="00BA7079" w:rsidRDefault="00176355" w:rsidP="00C13411">
      <w:pPr>
        <w:pStyle w:val="ListParagraph"/>
        <w:numPr>
          <w:ilvl w:val="0"/>
          <w:numId w:val="84"/>
        </w:numPr>
      </w:pPr>
      <w:r>
        <w:rPr>
          <w:i/>
        </w:rPr>
        <w:t>Tip: Reports &gt; Reservation Reports &gt; Resource Utilization Report</w:t>
      </w:r>
      <w:r w:rsidR="00F65662">
        <w:br w:type="page"/>
      </w:r>
    </w:p>
    <w:p w:rsidR="009D3E1C" w:rsidRPr="0045253E" w:rsidRDefault="00C625CE" w:rsidP="0045253E">
      <w:pPr>
        <w:pStyle w:val="Heading2"/>
        <w:rPr>
          <w:szCs w:val="25"/>
        </w:rPr>
      </w:pPr>
      <w:bookmarkStart w:id="5" w:name="_Toc340231319"/>
      <w:r w:rsidRPr="00B264EB">
        <w:rPr>
          <w:szCs w:val="25"/>
        </w:rPr>
        <w:lastRenderedPageBreak/>
        <w:t xml:space="preserve">Section IV: </w:t>
      </w:r>
      <w:r w:rsidR="00605698">
        <w:rPr>
          <w:szCs w:val="25"/>
        </w:rPr>
        <w:t xml:space="preserve">Membership </w:t>
      </w:r>
      <w:r w:rsidR="00416400" w:rsidRPr="00B264EB">
        <w:rPr>
          <w:szCs w:val="25"/>
        </w:rPr>
        <w:t>Reports</w:t>
      </w:r>
      <w:bookmarkEnd w:id="5"/>
    </w:p>
    <w:p w:rsidR="006119F2" w:rsidRDefault="007E4844" w:rsidP="007233AD">
      <w:pPr>
        <w:pStyle w:val="Heading3"/>
        <w:ind w:left="360"/>
      </w:pPr>
      <w:bookmarkStart w:id="6" w:name="_Toc340231320"/>
      <w:r>
        <w:t>Lesson 1</w:t>
      </w:r>
      <w:r w:rsidR="007233AD">
        <w:t xml:space="preserve">: </w:t>
      </w:r>
      <w:r w:rsidR="006119F2">
        <w:t>Membership by Customer Report</w:t>
      </w:r>
      <w:bookmarkEnd w:id="6"/>
    </w:p>
    <w:p w:rsidR="006119F2" w:rsidRDefault="00990D55" w:rsidP="00990D55">
      <w:pPr>
        <w:spacing w:after="0"/>
        <w:ind w:firstLine="720"/>
      </w:pPr>
      <w:r>
        <w:rPr>
          <w:b/>
        </w:rPr>
        <w:t xml:space="preserve">Details: </w:t>
      </w:r>
      <w:r w:rsidR="007233AD">
        <w:t>Run membership by customer report</w:t>
      </w:r>
    </w:p>
    <w:p w:rsidR="007233AD" w:rsidRDefault="007233AD" w:rsidP="00C13411">
      <w:pPr>
        <w:pStyle w:val="ListParagraph"/>
        <w:numPr>
          <w:ilvl w:val="0"/>
          <w:numId w:val="38"/>
        </w:numPr>
        <w:spacing w:after="0"/>
      </w:pPr>
      <w:r>
        <w:t xml:space="preserve">Configure the report so that </w:t>
      </w:r>
      <w:r w:rsidR="00E06BF7">
        <w:t>the report displays the customer date-of-birth</w:t>
      </w:r>
    </w:p>
    <w:p w:rsidR="007233AD" w:rsidRDefault="007233AD" w:rsidP="00C13411">
      <w:pPr>
        <w:pStyle w:val="ListParagraph"/>
        <w:numPr>
          <w:ilvl w:val="0"/>
          <w:numId w:val="38"/>
        </w:numPr>
      </w:pPr>
      <w:r>
        <w:t xml:space="preserve">Note: </w:t>
      </w:r>
      <w:r w:rsidR="00E06BF7">
        <w:t>When viewing the report, notice the pass number – ensuring that the first three numbers represent your city</w:t>
      </w:r>
    </w:p>
    <w:p w:rsidR="003423DD" w:rsidRDefault="003423DD" w:rsidP="00C13411">
      <w:pPr>
        <w:pStyle w:val="ListParagraph"/>
        <w:numPr>
          <w:ilvl w:val="0"/>
          <w:numId w:val="38"/>
        </w:numPr>
      </w:pPr>
      <w:r>
        <w:t xml:space="preserve">Note: This reports on information about each customer and their respective memberships </w:t>
      </w:r>
    </w:p>
    <w:p w:rsidR="007233AD" w:rsidRPr="00990D55" w:rsidRDefault="007233AD" w:rsidP="00C13411">
      <w:pPr>
        <w:pStyle w:val="ListParagraph"/>
        <w:numPr>
          <w:ilvl w:val="0"/>
          <w:numId w:val="38"/>
        </w:numPr>
        <w:rPr>
          <w:i/>
        </w:rPr>
      </w:pPr>
      <w:r w:rsidRPr="00990D55">
        <w:rPr>
          <w:i/>
        </w:rPr>
        <w:t>Tip: Reports Tab &gt; Membership Reports</w:t>
      </w:r>
    </w:p>
    <w:p w:rsidR="006119F2" w:rsidRDefault="007E4844" w:rsidP="007233AD">
      <w:pPr>
        <w:pStyle w:val="Heading3"/>
        <w:ind w:left="360"/>
      </w:pPr>
      <w:bookmarkStart w:id="7" w:name="_Toc340231321"/>
      <w:r>
        <w:t>Lesson 2</w:t>
      </w:r>
      <w:r w:rsidR="007233AD">
        <w:t xml:space="preserve">: </w:t>
      </w:r>
      <w:r w:rsidR="006119F2">
        <w:t>Membership by Package Report</w:t>
      </w:r>
      <w:bookmarkEnd w:id="7"/>
    </w:p>
    <w:p w:rsidR="006119F2" w:rsidRDefault="00990D55" w:rsidP="00990D55">
      <w:pPr>
        <w:spacing w:after="0"/>
        <w:ind w:firstLine="720"/>
      </w:pPr>
      <w:r>
        <w:rPr>
          <w:b/>
        </w:rPr>
        <w:t xml:space="preserve">Details: </w:t>
      </w:r>
      <w:r w:rsidR="007233AD">
        <w:t>Run membership by package report</w:t>
      </w:r>
    </w:p>
    <w:p w:rsidR="007233AD" w:rsidRDefault="00E335A5" w:rsidP="00C13411">
      <w:pPr>
        <w:pStyle w:val="ListParagraph"/>
        <w:numPr>
          <w:ilvl w:val="0"/>
          <w:numId w:val="38"/>
        </w:numPr>
        <w:spacing w:after="0"/>
      </w:pPr>
      <w:r>
        <w:t>Configure the report settings such that the report displays the customer emails</w:t>
      </w:r>
    </w:p>
    <w:p w:rsidR="003423DD" w:rsidRDefault="003423DD" w:rsidP="00C13411">
      <w:pPr>
        <w:pStyle w:val="ListParagraph"/>
        <w:numPr>
          <w:ilvl w:val="0"/>
          <w:numId w:val="38"/>
        </w:numPr>
        <w:spacing w:after="0"/>
      </w:pPr>
      <w:r>
        <w:t xml:space="preserve">Note: This report is used in determining </w:t>
      </w:r>
      <w:r w:rsidR="002A4286">
        <w:t>the members of each mem</w:t>
      </w:r>
      <w:r>
        <w:t>bership package, including their information and any monies owing.</w:t>
      </w:r>
    </w:p>
    <w:p w:rsidR="007233AD" w:rsidRDefault="007233AD" w:rsidP="00C13411">
      <w:pPr>
        <w:pStyle w:val="ListParagraph"/>
        <w:numPr>
          <w:ilvl w:val="0"/>
          <w:numId w:val="38"/>
        </w:numPr>
        <w:spacing w:after="0"/>
      </w:pPr>
      <w:r>
        <w:t xml:space="preserve">Note: </w:t>
      </w:r>
      <w:r w:rsidR="00E335A5">
        <w:t>When viewing your report, notice the package subtotals</w:t>
      </w:r>
    </w:p>
    <w:p w:rsidR="00E335A5" w:rsidRDefault="00E335A5" w:rsidP="00C13411">
      <w:pPr>
        <w:pStyle w:val="ListParagraph"/>
        <w:numPr>
          <w:ilvl w:val="1"/>
          <w:numId w:val="38"/>
        </w:numPr>
      </w:pPr>
      <w:r>
        <w:t>The subtotals field displays the total number of packages sold for that particular type of membership, as well as the total amount due for each package</w:t>
      </w:r>
    </w:p>
    <w:p w:rsidR="007233AD" w:rsidRPr="00990D55" w:rsidRDefault="007233AD" w:rsidP="00C13411">
      <w:pPr>
        <w:pStyle w:val="ListParagraph"/>
        <w:numPr>
          <w:ilvl w:val="0"/>
          <w:numId w:val="38"/>
        </w:numPr>
        <w:rPr>
          <w:i/>
        </w:rPr>
      </w:pPr>
      <w:r w:rsidRPr="00990D55">
        <w:rPr>
          <w:i/>
        </w:rPr>
        <w:t>Tip: Reports Tab &gt; Membership Reports</w:t>
      </w:r>
    </w:p>
    <w:p w:rsidR="006119F2" w:rsidRDefault="007E4844" w:rsidP="007233AD">
      <w:pPr>
        <w:pStyle w:val="Heading3"/>
        <w:ind w:left="360"/>
      </w:pPr>
      <w:bookmarkStart w:id="8" w:name="_Toc340231322"/>
      <w:r>
        <w:t>Lesson 3</w:t>
      </w:r>
      <w:r w:rsidR="007233AD">
        <w:t xml:space="preserve">: </w:t>
      </w:r>
      <w:r w:rsidR="006119F2">
        <w:t>Membership Statistics Report</w:t>
      </w:r>
      <w:bookmarkEnd w:id="8"/>
    </w:p>
    <w:p w:rsidR="006119F2" w:rsidRDefault="00990D55" w:rsidP="00990D55">
      <w:pPr>
        <w:spacing w:after="0"/>
        <w:ind w:firstLine="720"/>
      </w:pPr>
      <w:r w:rsidRPr="00990D55">
        <w:rPr>
          <w:b/>
        </w:rPr>
        <w:t>Details:</w:t>
      </w:r>
      <w:r>
        <w:t xml:space="preserve"> </w:t>
      </w:r>
      <w:r w:rsidR="007233AD">
        <w:t>Run membership by package report</w:t>
      </w:r>
    </w:p>
    <w:p w:rsidR="007233AD" w:rsidRDefault="007233AD" w:rsidP="00C13411">
      <w:pPr>
        <w:pStyle w:val="ListParagraph"/>
        <w:numPr>
          <w:ilvl w:val="0"/>
          <w:numId w:val="38"/>
        </w:numPr>
        <w:spacing w:after="0"/>
      </w:pPr>
      <w:r>
        <w:t xml:space="preserve">Configure the report so that </w:t>
      </w:r>
      <w:r w:rsidR="00E335A5">
        <w:t>it is output as HTML</w:t>
      </w:r>
    </w:p>
    <w:p w:rsidR="007233AD" w:rsidRDefault="007233AD" w:rsidP="00C13411">
      <w:pPr>
        <w:pStyle w:val="ListParagraph"/>
        <w:numPr>
          <w:ilvl w:val="0"/>
          <w:numId w:val="38"/>
        </w:numPr>
        <w:spacing w:after="0"/>
      </w:pPr>
      <w:r>
        <w:t xml:space="preserve">Note: </w:t>
      </w:r>
      <w:r w:rsidR="00E335A5">
        <w:t>The percentage statistics for this report will more accurately depict the performance of a business once the system has been in place for an extended period of time</w:t>
      </w:r>
    </w:p>
    <w:p w:rsidR="002A4286" w:rsidRDefault="002A4286" w:rsidP="00C13411">
      <w:pPr>
        <w:pStyle w:val="ListParagraph"/>
        <w:numPr>
          <w:ilvl w:val="0"/>
          <w:numId w:val="38"/>
        </w:numPr>
        <w:spacing w:after="0"/>
      </w:pPr>
      <w:r>
        <w:t xml:space="preserve">Note: Membership Statistics Reports gives an in-depth view on sales of a particular membership, including comparison to previous years. This report is usually ran month-end or year-end. </w:t>
      </w:r>
    </w:p>
    <w:p w:rsidR="007233AD" w:rsidRPr="00990D55" w:rsidRDefault="007233AD" w:rsidP="00C13411">
      <w:pPr>
        <w:pStyle w:val="ListParagraph"/>
        <w:numPr>
          <w:ilvl w:val="0"/>
          <w:numId w:val="38"/>
        </w:numPr>
        <w:rPr>
          <w:i/>
        </w:rPr>
      </w:pPr>
      <w:r w:rsidRPr="00990D55">
        <w:rPr>
          <w:i/>
        </w:rPr>
        <w:t>Tip: Reports Tab &gt; Membership Reports</w:t>
      </w:r>
    </w:p>
    <w:p w:rsidR="006119F2" w:rsidRDefault="007E4844" w:rsidP="007233AD">
      <w:pPr>
        <w:pStyle w:val="Heading3"/>
        <w:ind w:left="360"/>
      </w:pPr>
      <w:bookmarkStart w:id="9" w:name="_Toc340231323"/>
      <w:r>
        <w:t>Lesson 4</w:t>
      </w:r>
      <w:r w:rsidR="007233AD">
        <w:t xml:space="preserve">: </w:t>
      </w:r>
      <w:r w:rsidR="006119F2">
        <w:t>Membership Package Totals Report</w:t>
      </w:r>
      <w:bookmarkEnd w:id="9"/>
    </w:p>
    <w:p w:rsidR="006119F2" w:rsidRDefault="00990D55" w:rsidP="00990D55">
      <w:pPr>
        <w:spacing w:after="0"/>
        <w:ind w:firstLine="720"/>
      </w:pPr>
      <w:r>
        <w:rPr>
          <w:b/>
        </w:rPr>
        <w:t xml:space="preserve">Details: </w:t>
      </w:r>
      <w:r w:rsidR="007233AD">
        <w:t>Run membership package totals report</w:t>
      </w:r>
    </w:p>
    <w:p w:rsidR="007233AD" w:rsidRDefault="007233AD" w:rsidP="00C13411">
      <w:pPr>
        <w:pStyle w:val="ListParagraph"/>
        <w:numPr>
          <w:ilvl w:val="0"/>
          <w:numId w:val="38"/>
        </w:numPr>
        <w:spacing w:after="0"/>
      </w:pPr>
      <w:r>
        <w:t>Configure the report so that</w:t>
      </w:r>
      <w:r w:rsidR="00E335A5">
        <w:t xml:space="preserve"> the transaction start/end dates reflect the actual dates when your transactions were processed</w:t>
      </w:r>
    </w:p>
    <w:p w:rsidR="007233AD" w:rsidRDefault="007233AD" w:rsidP="00C13411">
      <w:pPr>
        <w:pStyle w:val="ListParagraph"/>
        <w:numPr>
          <w:ilvl w:val="0"/>
          <w:numId w:val="38"/>
        </w:numPr>
      </w:pPr>
      <w:r>
        <w:t xml:space="preserve">Note: </w:t>
      </w:r>
      <w:r w:rsidR="00E335A5">
        <w:t>This report displays a high-level overview of the number of packages sold, sorted by the name of the package</w:t>
      </w:r>
    </w:p>
    <w:p w:rsidR="00F212F0" w:rsidRDefault="00F212F0" w:rsidP="00C13411">
      <w:pPr>
        <w:pStyle w:val="ListParagraph"/>
        <w:numPr>
          <w:ilvl w:val="0"/>
          <w:numId w:val="38"/>
        </w:numPr>
      </w:pPr>
      <w:r>
        <w:t>Note: Report may be processed monthly or yearly to review membership sales</w:t>
      </w:r>
    </w:p>
    <w:p w:rsidR="007233AD" w:rsidRDefault="007233AD" w:rsidP="00C13411">
      <w:pPr>
        <w:pStyle w:val="ListParagraph"/>
        <w:numPr>
          <w:ilvl w:val="0"/>
          <w:numId w:val="38"/>
        </w:numPr>
        <w:rPr>
          <w:i/>
        </w:rPr>
      </w:pPr>
      <w:r w:rsidRPr="00990D55">
        <w:rPr>
          <w:i/>
        </w:rPr>
        <w:t>Tip: Reports Tab &gt; Membership Reports</w:t>
      </w:r>
    </w:p>
    <w:p w:rsidR="005C3529" w:rsidRDefault="007E4844" w:rsidP="005C3529">
      <w:pPr>
        <w:pStyle w:val="Heading3"/>
        <w:ind w:left="360"/>
      </w:pPr>
      <w:bookmarkStart w:id="10" w:name="_Toc340231324"/>
      <w:r>
        <w:t>Lesson 5</w:t>
      </w:r>
      <w:r w:rsidR="005C3529">
        <w:t>: Membership usage report</w:t>
      </w:r>
      <w:bookmarkEnd w:id="10"/>
    </w:p>
    <w:p w:rsidR="005C3529" w:rsidRDefault="005C3529" w:rsidP="005C3529">
      <w:pPr>
        <w:spacing w:after="0"/>
        <w:ind w:firstLine="720"/>
      </w:pPr>
      <w:r>
        <w:rPr>
          <w:b/>
        </w:rPr>
        <w:t xml:space="preserve">Details: </w:t>
      </w:r>
      <w:r>
        <w:t>Run membership package totals report</w:t>
      </w:r>
    </w:p>
    <w:p w:rsidR="005C3529" w:rsidRDefault="005C3529" w:rsidP="00C13411">
      <w:pPr>
        <w:pStyle w:val="ListParagraph"/>
        <w:numPr>
          <w:ilvl w:val="0"/>
          <w:numId w:val="38"/>
        </w:numPr>
        <w:spacing w:after="0"/>
      </w:pPr>
      <w:r>
        <w:t xml:space="preserve">Configure the report so that </w:t>
      </w:r>
      <w:r w:rsidR="00911413">
        <w:t>the membership usage</w:t>
      </w:r>
      <w:r>
        <w:t xml:space="preserve"> start/end dates reflect the actual dates when your </w:t>
      </w:r>
      <w:r w:rsidR="00911413">
        <w:t>members checked in</w:t>
      </w:r>
    </w:p>
    <w:p w:rsidR="00911413" w:rsidRDefault="00911413" w:rsidP="00C13411">
      <w:pPr>
        <w:pStyle w:val="ListParagraph"/>
        <w:numPr>
          <w:ilvl w:val="0"/>
          <w:numId w:val="38"/>
        </w:numPr>
        <w:spacing w:after="0"/>
      </w:pPr>
      <w:r>
        <w:t>Run both a summary and a non-summary report</w:t>
      </w:r>
    </w:p>
    <w:p w:rsidR="005C3529" w:rsidRDefault="005C3529" w:rsidP="00C13411">
      <w:pPr>
        <w:pStyle w:val="ListParagraph"/>
        <w:numPr>
          <w:ilvl w:val="0"/>
          <w:numId w:val="38"/>
        </w:numPr>
      </w:pPr>
      <w:r>
        <w:t xml:space="preserve">Note: </w:t>
      </w:r>
      <w:r w:rsidR="00911413">
        <w:t xml:space="preserve">This is processed to understand the usage per membership package including the time and customer who checked in. </w:t>
      </w:r>
    </w:p>
    <w:p w:rsidR="007E4844" w:rsidRPr="00727812" w:rsidRDefault="007E4844" w:rsidP="007E4844">
      <w:pPr>
        <w:pStyle w:val="Heading3"/>
        <w:ind w:left="360"/>
      </w:pPr>
      <w:bookmarkStart w:id="11" w:name="_Toc340231325"/>
      <w:r>
        <w:t>Lesson 6</w:t>
      </w:r>
      <w:r w:rsidRPr="00727812">
        <w:t>: Membership Auto-renewal Report</w:t>
      </w:r>
      <w:bookmarkEnd w:id="11"/>
    </w:p>
    <w:p w:rsidR="007E4844" w:rsidRPr="00727812" w:rsidRDefault="007E4844" w:rsidP="007E4844">
      <w:pPr>
        <w:spacing w:after="0"/>
        <w:ind w:left="720"/>
      </w:pPr>
      <w:r w:rsidRPr="00727812">
        <w:rPr>
          <w:b/>
        </w:rPr>
        <w:t>Details:</w:t>
      </w:r>
      <w:r w:rsidRPr="00727812">
        <w:t xml:space="preserve"> Run membership auto-renewal report</w:t>
      </w:r>
    </w:p>
    <w:p w:rsidR="007E4844" w:rsidRPr="00727812" w:rsidRDefault="007E4844" w:rsidP="00C13411">
      <w:pPr>
        <w:pStyle w:val="ListParagraph"/>
        <w:numPr>
          <w:ilvl w:val="0"/>
          <w:numId w:val="38"/>
        </w:numPr>
        <w:spacing w:after="0"/>
      </w:pPr>
      <w:r w:rsidRPr="00727812">
        <w:lastRenderedPageBreak/>
        <w:t xml:space="preserve">Configure the report so that auto-renewal memberships are shown – filtering by the date that the transaction occurred </w:t>
      </w:r>
    </w:p>
    <w:p w:rsidR="00066616" w:rsidRDefault="007E4844" w:rsidP="00C13411">
      <w:pPr>
        <w:pStyle w:val="ListParagraph"/>
        <w:numPr>
          <w:ilvl w:val="0"/>
          <w:numId w:val="38"/>
        </w:numPr>
      </w:pPr>
      <w:r w:rsidRPr="00727812">
        <w:t>Adjust the report settings so that the report is saved as name “Membership by Auto-renewal – General”</w:t>
      </w:r>
    </w:p>
    <w:p w:rsidR="007E4844" w:rsidRPr="003215FB" w:rsidRDefault="007E4844" w:rsidP="00C13411">
      <w:pPr>
        <w:pStyle w:val="ListParagraph"/>
        <w:numPr>
          <w:ilvl w:val="0"/>
          <w:numId w:val="38"/>
        </w:numPr>
      </w:pPr>
      <w:r>
        <w:t>Note: This report</w:t>
      </w:r>
      <w:r w:rsidRPr="003215FB">
        <w:t xml:space="preserve"> shows all memberships that have been auto-renewed. It may display zero records if none of your memberships have been auto-renewed. You may have to sell a weekly auto-renewal membership and run this report in a week to see records.</w:t>
      </w:r>
    </w:p>
    <w:p w:rsidR="007E4844" w:rsidRPr="00727812" w:rsidRDefault="007E4844" w:rsidP="00C13411">
      <w:pPr>
        <w:pStyle w:val="ListParagraph"/>
        <w:numPr>
          <w:ilvl w:val="0"/>
          <w:numId w:val="38"/>
        </w:numPr>
        <w:rPr>
          <w:i/>
        </w:rPr>
      </w:pPr>
      <w:r w:rsidRPr="00727812">
        <w:rPr>
          <w:i/>
        </w:rPr>
        <w:t>Tip: Reports Tab &gt; Membership Reports</w:t>
      </w:r>
    </w:p>
    <w:p w:rsidR="001C1724" w:rsidRPr="00B264EB" w:rsidRDefault="00C625CE" w:rsidP="001C1724">
      <w:pPr>
        <w:pStyle w:val="Heading2"/>
      </w:pPr>
      <w:bookmarkStart w:id="12" w:name="_Toc340231361"/>
      <w:r w:rsidRPr="00B264EB">
        <w:t>Section IV</w:t>
      </w:r>
      <w:r w:rsidR="00416400" w:rsidRPr="00B264EB">
        <w:t xml:space="preserve">: </w:t>
      </w:r>
      <w:r w:rsidR="00605698">
        <w:t xml:space="preserve">Activity </w:t>
      </w:r>
      <w:r w:rsidR="00416400" w:rsidRPr="00B264EB">
        <w:t>Report</w:t>
      </w:r>
      <w:r w:rsidR="001C1724" w:rsidRPr="00B264EB">
        <w:t>s</w:t>
      </w:r>
      <w:bookmarkEnd w:id="12"/>
    </w:p>
    <w:p w:rsidR="00A90BA0" w:rsidRDefault="00A90BA0" w:rsidP="00A90BA0">
      <w:pPr>
        <w:pStyle w:val="Heading3"/>
        <w:ind w:left="360"/>
      </w:pPr>
      <w:bookmarkStart w:id="13" w:name="_Toc340231362"/>
      <w:r>
        <w:t>Lesson 1: Activity Attendance Sheet</w:t>
      </w:r>
      <w:r w:rsidR="00362F3A">
        <w:t xml:space="preserve"> Report</w:t>
      </w:r>
      <w:bookmarkEnd w:id="13"/>
    </w:p>
    <w:p w:rsidR="00362F3A" w:rsidRDefault="00A90BA0" w:rsidP="00362F3A">
      <w:pPr>
        <w:spacing w:after="0"/>
        <w:ind w:left="720"/>
      </w:pPr>
      <w:r>
        <w:rPr>
          <w:b/>
        </w:rPr>
        <w:t xml:space="preserve">Details: </w:t>
      </w:r>
      <w:r>
        <w:t>Run the Activ</w:t>
      </w:r>
      <w:r w:rsidR="0021133F">
        <w:t>ity Attendance Sheet Repo</w:t>
      </w:r>
      <w:r w:rsidR="00362F3A">
        <w:t>rt</w:t>
      </w:r>
      <w:r w:rsidR="005A6A27">
        <w:t>, configuring the report as described below</w:t>
      </w:r>
    </w:p>
    <w:p w:rsidR="00362F3A" w:rsidRDefault="00362F3A" w:rsidP="00C13411">
      <w:pPr>
        <w:pStyle w:val="ListParagraph"/>
        <w:numPr>
          <w:ilvl w:val="0"/>
          <w:numId w:val="61"/>
        </w:numPr>
        <w:spacing w:after="0"/>
      </w:pPr>
      <w:r>
        <w:t>Configure the report such that the activities shown are from all centres across your organization</w:t>
      </w:r>
    </w:p>
    <w:p w:rsidR="00362F3A" w:rsidRDefault="00362F3A" w:rsidP="00C13411">
      <w:pPr>
        <w:pStyle w:val="ListParagraph"/>
        <w:numPr>
          <w:ilvl w:val="0"/>
          <w:numId w:val="61"/>
        </w:numPr>
      </w:pPr>
      <w:r>
        <w:t>Configure the report such that the activity date range presented captures all of the transactions which have been performed in your organization</w:t>
      </w:r>
    </w:p>
    <w:p w:rsidR="00362F3A" w:rsidRDefault="00362F3A" w:rsidP="00C13411">
      <w:pPr>
        <w:pStyle w:val="ListParagraph"/>
        <w:numPr>
          <w:ilvl w:val="0"/>
          <w:numId w:val="61"/>
        </w:numPr>
      </w:pPr>
      <w:r>
        <w:t>Save the report title as Activity Attendance Sheet Report</w:t>
      </w:r>
    </w:p>
    <w:p w:rsidR="009535CF" w:rsidRDefault="00CD34D4" w:rsidP="00C13411">
      <w:pPr>
        <w:pStyle w:val="ListParagraph"/>
        <w:numPr>
          <w:ilvl w:val="0"/>
          <w:numId w:val="61"/>
        </w:numPr>
      </w:pPr>
      <w:r>
        <w:t xml:space="preserve">Note: </w:t>
      </w:r>
      <w:r w:rsidR="007C0652">
        <w:t xml:space="preserve">This report is processed and printed for instructors to mark attendance for each class. </w:t>
      </w:r>
      <w:r>
        <w:t>Notice the g</w:t>
      </w:r>
      <w:r w:rsidR="009535CF">
        <w:t>ridlines available to mark attendance of enrollees in activities</w:t>
      </w:r>
      <w:r w:rsidR="009F071D">
        <w:t>.</w:t>
      </w:r>
    </w:p>
    <w:p w:rsidR="00362F3A" w:rsidRPr="00362F3A" w:rsidRDefault="00362F3A" w:rsidP="00C13411">
      <w:pPr>
        <w:pStyle w:val="ListParagraph"/>
        <w:numPr>
          <w:ilvl w:val="0"/>
          <w:numId w:val="61"/>
        </w:numPr>
      </w:pPr>
      <w:r>
        <w:rPr>
          <w:i/>
        </w:rPr>
        <w:t xml:space="preserve">Tip: Reports Tab &gt; Registration Reports &gt; Activity Attendance Sheet </w:t>
      </w:r>
    </w:p>
    <w:p w:rsidR="00362F3A" w:rsidRDefault="00362F3A" w:rsidP="00362F3A">
      <w:pPr>
        <w:pStyle w:val="Heading3"/>
        <w:ind w:left="360"/>
      </w:pPr>
      <w:bookmarkStart w:id="14" w:name="_Toc340231363"/>
      <w:r>
        <w:t>Lesson 2: Activity Totals Report</w:t>
      </w:r>
      <w:bookmarkEnd w:id="14"/>
    </w:p>
    <w:p w:rsidR="00362F3A" w:rsidRPr="00362F3A" w:rsidRDefault="00362F3A" w:rsidP="005A6A27">
      <w:pPr>
        <w:spacing w:after="0"/>
        <w:ind w:left="720"/>
      </w:pPr>
      <w:r>
        <w:rPr>
          <w:b/>
        </w:rPr>
        <w:t xml:space="preserve">Details: </w:t>
      </w:r>
      <w:r>
        <w:t>Run the Activity Totals Report</w:t>
      </w:r>
      <w:r w:rsidR="005A6A27">
        <w:t>, configuring the report as described below</w:t>
      </w:r>
    </w:p>
    <w:p w:rsidR="00362F3A" w:rsidRDefault="005A6A27" w:rsidP="00C13411">
      <w:pPr>
        <w:pStyle w:val="ListParagraph"/>
        <w:numPr>
          <w:ilvl w:val="0"/>
          <w:numId w:val="62"/>
        </w:numPr>
        <w:spacing w:after="0"/>
      </w:pPr>
      <w:r>
        <w:t xml:space="preserve">Configure the report such that </w:t>
      </w:r>
      <w:r w:rsidR="009535CF">
        <w:t xml:space="preserve">the </w:t>
      </w:r>
      <w:r>
        <w:t xml:space="preserve">activities </w:t>
      </w:r>
      <w:r w:rsidR="00791510">
        <w:t>shown are from all organization centres</w:t>
      </w:r>
    </w:p>
    <w:p w:rsidR="009535CF" w:rsidRDefault="009535CF" w:rsidP="00C13411">
      <w:pPr>
        <w:pStyle w:val="ListParagraph"/>
        <w:numPr>
          <w:ilvl w:val="0"/>
          <w:numId w:val="62"/>
        </w:numPr>
      </w:pPr>
      <w:r>
        <w:t>Configure the report such that the activity date range presented captures all of the transactions which have been performed in your organization</w:t>
      </w:r>
    </w:p>
    <w:p w:rsidR="007C0652" w:rsidRDefault="00CD34D4" w:rsidP="00C13411">
      <w:pPr>
        <w:pStyle w:val="ListParagraph"/>
        <w:numPr>
          <w:ilvl w:val="0"/>
          <w:numId w:val="62"/>
        </w:numPr>
      </w:pPr>
      <w:r>
        <w:t>Note:</w:t>
      </w:r>
      <w:r w:rsidR="007C0652">
        <w:t xml:space="preserve"> This report is processed to get an overview of the attendance</w:t>
      </w:r>
      <w:r w:rsidR="00404FDF">
        <w:t xml:space="preserve"> levels</w:t>
      </w:r>
      <w:r w:rsidR="007C0652">
        <w:t xml:space="preserve"> per activity. </w:t>
      </w:r>
      <w:r>
        <w:t xml:space="preserve"> Notice the m</w:t>
      </w:r>
      <w:r w:rsidR="009535CF">
        <w:t>inimum and maximum numbers of registrants allowed in activities</w:t>
      </w:r>
    </w:p>
    <w:p w:rsidR="009535CF" w:rsidRPr="009535CF" w:rsidRDefault="009535CF" w:rsidP="00C13411">
      <w:pPr>
        <w:pStyle w:val="ListParagraph"/>
        <w:numPr>
          <w:ilvl w:val="0"/>
          <w:numId w:val="62"/>
        </w:numPr>
      </w:pPr>
      <w:r>
        <w:rPr>
          <w:i/>
        </w:rPr>
        <w:t xml:space="preserve">Tip: Reports Tab &gt; Registration Reports &gt; Activity Totals </w:t>
      </w:r>
    </w:p>
    <w:p w:rsidR="009535CF" w:rsidRDefault="009535CF" w:rsidP="009535CF">
      <w:pPr>
        <w:pStyle w:val="Heading3"/>
        <w:ind w:left="360"/>
      </w:pPr>
      <w:bookmarkStart w:id="15" w:name="_Toc340231364"/>
      <w:r>
        <w:t>Lesson 3: Roster – Brief Report</w:t>
      </w:r>
      <w:bookmarkEnd w:id="15"/>
    </w:p>
    <w:p w:rsidR="00362F3A" w:rsidRPr="000E5241" w:rsidRDefault="000E5241" w:rsidP="000E5241">
      <w:pPr>
        <w:spacing w:after="0"/>
        <w:ind w:left="720"/>
      </w:pPr>
      <w:r>
        <w:rPr>
          <w:b/>
        </w:rPr>
        <w:t>Details</w:t>
      </w:r>
      <w:r>
        <w:t>: Run the Roster-Brief Report, configuring the report as described below</w:t>
      </w:r>
    </w:p>
    <w:p w:rsidR="000E5241" w:rsidRDefault="000E5241" w:rsidP="00C13411">
      <w:pPr>
        <w:pStyle w:val="ListParagraph"/>
        <w:numPr>
          <w:ilvl w:val="0"/>
          <w:numId w:val="63"/>
        </w:numPr>
        <w:spacing w:after="0"/>
      </w:pPr>
      <w:r>
        <w:t>Configure the report such that the rosters are shown for activities held across all centres in your organization</w:t>
      </w:r>
    </w:p>
    <w:p w:rsidR="000E5241" w:rsidRDefault="000E5241" w:rsidP="00C13411">
      <w:pPr>
        <w:pStyle w:val="ListParagraph"/>
        <w:numPr>
          <w:ilvl w:val="0"/>
          <w:numId w:val="63"/>
        </w:numPr>
      </w:pPr>
      <w:r>
        <w:t>Configure the report such that the activity date range presented captures all of the transactions which have been performed in your organization</w:t>
      </w:r>
    </w:p>
    <w:p w:rsidR="002C3252" w:rsidRDefault="000E5241" w:rsidP="00C13411">
      <w:pPr>
        <w:pStyle w:val="ListParagraph"/>
        <w:numPr>
          <w:ilvl w:val="0"/>
          <w:numId w:val="63"/>
        </w:numPr>
      </w:pPr>
      <w:r>
        <w:t>Note:</w:t>
      </w:r>
      <w:r w:rsidR="002C3252">
        <w:t xml:space="preserve"> </w:t>
      </w:r>
      <w:r>
        <w:t xml:space="preserve"> </w:t>
      </w:r>
      <w:r w:rsidR="002C3252">
        <w:t>The report gives a brief overview of enrolled participants p</w:t>
      </w:r>
      <w:r w:rsidR="00F513DD">
        <w:t>er activity. Instructors can save and use this report to have a copy of participants in their classes.</w:t>
      </w:r>
      <w:r w:rsidR="002C3252">
        <w:t xml:space="preserve"> </w:t>
      </w:r>
      <w:r>
        <w:t xml:space="preserve">Notice the basic enrollee information provided in report, and exclusion of payment information </w:t>
      </w:r>
    </w:p>
    <w:p w:rsidR="00BF7EE0" w:rsidRPr="00BF7EE0" w:rsidRDefault="000E5241" w:rsidP="00C13411">
      <w:pPr>
        <w:pStyle w:val="ListParagraph"/>
        <w:numPr>
          <w:ilvl w:val="0"/>
          <w:numId w:val="63"/>
        </w:numPr>
      </w:pPr>
      <w:r>
        <w:rPr>
          <w:i/>
        </w:rPr>
        <w:t xml:space="preserve">Tip: Reports Tab &gt; Registration Reports &gt; Roster – Brief </w:t>
      </w:r>
    </w:p>
    <w:p w:rsidR="00BF7EE0" w:rsidRDefault="00BF7EE0" w:rsidP="00BF7EE0">
      <w:pPr>
        <w:pStyle w:val="ListParagraph"/>
        <w:ind w:left="1440"/>
      </w:pPr>
    </w:p>
    <w:p w:rsidR="000E5241" w:rsidRDefault="00BF7EE0" w:rsidP="00BF7EE0">
      <w:pPr>
        <w:pStyle w:val="Heading3"/>
      </w:pPr>
      <w:r>
        <w:t xml:space="preserve">        </w:t>
      </w:r>
      <w:bookmarkStart w:id="16" w:name="_Toc340231365"/>
      <w:r w:rsidR="000E5241">
        <w:t>Lesson 4:  Roster – Expanded Report</w:t>
      </w:r>
      <w:bookmarkEnd w:id="16"/>
    </w:p>
    <w:p w:rsidR="000E5241" w:rsidRDefault="000E5241" w:rsidP="002557F9">
      <w:pPr>
        <w:spacing w:after="0"/>
        <w:ind w:left="720"/>
      </w:pPr>
      <w:r>
        <w:rPr>
          <w:b/>
        </w:rPr>
        <w:t xml:space="preserve">Details: </w:t>
      </w:r>
      <w:r>
        <w:t>Run the Roster-Expanded Report, configuring the report as described below</w:t>
      </w:r>
    </w:p>
    <w:p w:rsidR="000E5241" w:rsidRDefault="000E5241" w:rsidP="00C13411">
      <w:pPr>
        <w:pStyle w:val="ListParagraph"/>
        <w:numPr>
          <w:ilvl w:val="0"/>
          <w:numId w:val="64"/>
        </w:numPr>
        <w:spacing w:after="0"/>
      </w:pPr>
      <w:r>
        <w:t>Configure the report such that the rosters are shown for activities held across all centres in your organization</w:t>
      </w:r>
    </w:p>
    <w:p w:rsidR="000E5241" w:rsidRDefault="000E5241" w:rsidP="00C13411">
      <w:pPr>
        <w:pStyle w:val="ListParagraph"/>
        <w:numPr>
          <w:ilvl w:val="0"/>
          <w:numId w:val="64"/>
        </w:numPr>
      </w:pPr>
      <w:r>
        <w:t>Configure the report such that the activity date range presented captures all of the transaction</w:t>
      </w:r>
      <w:r w:rsidR="002557F9">
        <w:t>s</w:t>
      </w:r>
      <w:r>
        <w:t xml:space="preserve"> which have been performed in your organization</w:t>
      </w:r>
    </w:p>
    <w:p w:rsidR="000E5241" w:rsidRDefault="000E5241" w:rsidP="00C13411">
      <w:pPr>
        <w:pStyle w:val="ListParagraph"/>
        <w:numPr>
          <w:ilvl w:val="0"/>
          <w:numId w:val="64"/>
        </w:numPr>
      </w:pPr>
      <w:r>
        <w:lastRenderedPageBreak/>
        <w:t>Note: Notice the detailed enrollee information provided in the report, and the inclusion of payment information</w:t>
      </w:r>
      <w:r w:rsidR="001E47AC">
        <w:t xml:space="preserve"> and other details. This report is better suited for instructors or managers that need in-depth information about enrollees in a class. </w:t>
      </w:r>
    </w:p>
    <w:p w:rsidR="000E5241" w:rsidRPr="002557F9" w:rsidRDefault="002557F9" w:rsidP="00C13411">
      <w:pPr>
        <w:pStyle w:val="ListParagraph"/>
        <w:numPr>
          <w:ilvl w:val="0"/>
          <w:numId w:val="64"/>
        </w:numPr>
      </w:pPr>
      <w:r>
        <w:rPr>
          <w:i/>
        </w:rPr>
        <w:t>Tip: Reports Tab &gt; Registration Reports &gt; Roster – Expanded</w:t>
      </w:r>
    </w:p>
    <w:p w:rsidR="00A906F0" w:rsidRPr="00A906F0" w:rsidRDefault="00A906F0" w:rsidP="00A906F0">
      <w:pPr>
        <w:pStyle w:val="Heading3"/>
        <w:ind w:left="360"/>
      </w:pPr>
      <w:bookmarkStart w:id="17" w:name="_Toc340231366"/>
      <w:r w:rsidRPr="00A906F0">
        <w:t>Lesson 5: Facility Usage Report</w:t>
      </w:r>
      <w:bookmarkEnd w:id="17"/>
    </w:p>
    <w:p w:rsidR="00A906F0" w:rsidRPr="00A906F0" w:rsidRDefault="00A906F0" w:rsidP="00A906F0">
      <w:pPr>
        <w:spacing w:after="0"/>
        <w:ind w:left="720"/>
      </w:pPr>
      <w:r w:rsidRPr="00A906F0">
        <w:rPr>
          <w:b/>
        </w:rPr>
        <w:t xml:space="preserve">Details: </w:t>
      </w:r>
      <w:r w:rsidRPr="00A906F0">
        <w:t>Run the Facility Usage Report configuring the report as described below</w:t>
      </w:r>
    </w:p>
    <w:p w:rsidR="00A906F0" w:rsidRPr="00A906F0" w:rsidRDefault="00A906F0" w:rsidP="00C13411">
      <w:pPr>
        <w:pStyle w:val="ListParagraph"/>
        <w:numPr>
          <w:ilvl w:val="0"/>
          <w:numId w:val="65"/>
        </w:numPr>
        <w:spacing w:after="0"/>
      </w:pPr>
      <w:r w:rsidRPr="00A906F0">
        <w:t>Configure the report such that the report shows information from all centres across your organization</w:t>
      </w:r>
    </w:p>
    <w:p w:rsidR="00A906F0" w:rsidRPr="00A906F0" w:rsidRDefault="00A906F0" w:rsidP="00C13411">
      <w:pPr>
        <w:pStyle w:val="ListParagraph"/>
        <w:numPr>
          <w:ilvl w:val="0"/>
          <w:numId w:val="65"/>
        </w:numPr>
        <w:spacing w:after="0"/>
      </w:pPr>
      <w:r w:rsidRPr="00A906F0">
        <w:t>Configure the report such that the activity date range presented captures all of the transactions which have been performed in your organization</w:t>
      </w:r>
    </w:p>
    <w:p w:rsidR="00A906F0" w:rsidRPr="00A906F0" w:rsidRDefault="00A906F0" w:rsidP="00C13411">
      <w:pPr>
        <w:pStyle w:val="ListParagraph"/>
        <w:numPr>
          <w:ilvl w:val="0"/>
          <w:numId w:val="65"/>
        </w:numPr>
      </w:pPr>
      <w:r w:rsidRPr="00A906F0">
        <w:t>Note: Notice the presentation of usage details, citing the time frames in which all activities are scheduled to be held. This report is best used to understand the location and times of each activity. The report does not show facility reservations outside of activities.</w:t>
      </w:r>
    </w:p>
    <w:p w:rsidR="00A906F0" w:rsidRPr="00FB783A" w:rsidRDefault="00A906F0" w:rsidP="00C13411">
      <w:pPr>
        <w:pStyle w:val="ListParagraph"/>
        <w:numPr>
          <w:ilvl w:val="0"/>
          <w:numId w:val="65"/>
        </w:numPr>
      </w:pPr>
      <w:r w:rsidRPr="00A906F0">
        <w:rPr>
          <w:i/>
        </w:rPr>
        <w:t xml:space="preserve">Tip: Reports Tab &gt; Registration Reports &gt; Facility Usage </w:t>
      </w:r>
    </w:p>
    <w:p w:rsidR="00165488" w:rsidRPr="00B970F6" w:rsidRDefault="00B970F6" w:rsidP="00165488">
      <w:pPr>
        <w:pStyle w:val="Heading2"/>
      </w:pPr>
      <w:bookmarkStart w:id="18" w:name="_Toc317675607"/>
      <w:bookmarkStart w:id="19" w:name="_Toc340231384"/>
      <w:r w:rsidRPr="00B970F6">
        <w:t xml:space="preserve">Section IV: </w:t>
      </w:r>
      <w:r w:rsidR="00605698">
        <w:t xml:space="preserve">Scholarship and Donations </w:t>
      </w:r>
      <w:r w:rsidR="00165488" w:rsidRPr="00B970F6">
        <w:t>Reports</w:t>
      </w:r>
      <w:bookmarkEnd w:id="18"/>
      <w:bookmarkEnd w:id="19"/>
    </w:p>
    <w:p w:rsidR="00165488" w:rsidRDefault="00165488" w:rsidP="00165488">
      <w:pPr>
        <w:pStyle w:val="Heading3"/>
        <w:ind w:left="360"/>
      </w:pPr>
      <w:bookmarkStart w:id="20" w:name="_Toc317675608"/>
      <w:bookmarkStart w:id="21" w:name="_Toc340231385"/>
      <w:r>
        <w:t xml:space="preserve">Lesson 1: </w:t>
      </w:r>
      <w:bookmarkEnd w:id="20"/>
      <w:r>
        <w:t>Scholarship Report</w:t>
      </w:r>
      <w:bookmarkEnd w:id="21"/>
    </w:p>
    <w:p w:rsidR="00165488" w:rsidRDefault="00165488" w:rsidP="00165488">
      <w:pPr>
        <w:spacing w:after="0"/>
        <w:ind w:firstLine="720"/>
      </w:pPr>
      <w:r>
        <w:rPr>
          <w:b/>
        </w:rPr>
        <w:t xml:space="preserve">Details: </w:t>
      </w:r>
      <w:r>
        <w:t>Run the scholarships report</w:t>
      </w:r>
    </w:p>
    <w:p w:rsidR="00165488" w:rsidRDefault="00165488" w:rsidP="00C13411">
      <w:pPr>
        <w:pStyle w:val="ListParagraph"/>
        <w:numPr>
          <w:ilvl w:val="0"/>
          <w:numId w:val="16"/>
        </w:numPr>
        <w:spacing w:after="0"/>
      </w:pPr>
      <w:r>
        <w:t>Filter the report to include the Youth Scholarship</w:t>
      </w:r>
    </w:p>
    <w:p w:rsidR="00165488" w:rsidRDefault="00165488" w:rsidP="00C13411">
      <w:pPr>
        <w:pStyle w:val="ListParagraph"/>
        <w:numPr>
          <w:ilvl w:val="0"/>
          <w:numId w:val="16"/>
        </w:numPr>
        <w:spacing w:after="0"/>
      </w:pPr>
      <w:r>
        <w:t>Note: This report is processed to understand the current balance and recipients of the scholarship.</w:t>
      </w:r>
    </w:p>
    <w:p w:rsidR="00165488" w:rsidRPr="00B221D1" w:rsidRDefault="00165488" w:rsidP="00C13411">
      <w:pPr>
        <w:pStyle w:val="ListParagraph"/>
        <w:numPr>
          <w:ilvl w:val="0"/>
          <w:numId w:val="16"/>
        </w:numPr>
        <w:rPr>
          <w:i/>
        </w:rPr>
      </w:pPr>
      <w:r w:rsidRPr="000A279C">
        <w:rPr>
          <w:i/>
        </w:rPr>
        <w:t xml:space="preserve">Tip: Reports &gt; </w:t>
      </w:r>
      <w:r>
        <w:rPr>
          <w:i/>
        </w:rPr>
        <w:t>Financial Reports &gt; Scholarship</w:t>
      </w:r>
    </w:p>
    <w:p w:rsidR="00165488" w:rsidRDefault="00165488" w:rsidP="00165488">
      <w:pPr>
        <w:pStyle w:val="Heading3"/>
        <w:ind w:left="360"/>
      </w:pPr>
      <w:bookmarkStart w:id="22" w:name="_Toc340231386"/>
      <w:r>
        <w:t>Lesson 2: Donations Report</w:t>
      </w:r>
      <w:bookmarkEnd w:id="22"/>
    </w:p>
    <w:p w:rsidR="00165488" w:rsidRDefault="00165488" w:rsidP="00165488">
      <w:pPr>
        <w:spacing w:after="0"/>
        <w:ind w:firstLine="720"/>
      </w:pPr>
      <w:r>
        <w:rPr>
          <w:b/>
        </w:rPr>
        <w:t xml:space="preserve">Details: </w:t>
      </w:r>
      <w:r>
        <w:t>Create a donors list and run the donations report</w:t>
      </w:r>
    </w:p>
    <w:p w:rsidR="00165488" w:rsidRDefault="00165488" w:rsidP="00C13411">
      <w:pPr>
        <w:pStyle w:val="ListParagraph"/>
        <w:numPr>
          <w:ilvl w:val="0"/>
          <w:numId w:val="16"/>
        </w:numPr>
        <w:spacing w:after="0"/>
      </w:pPr>
      <w:r>
        <w:t>Create a new customer list called Donors and filter the list to include donors for the Youth Scholarship.</w:t>
      </w:r>
    </w:p>
    <w:p w:rsidR="00165488" w:rsidRDefault="00165488" w:rsidP="00C13411">
      <w:pPr>
        <w:pStyle w:val="ListParagraph"/>
        <w:numPr>
          <w:ilvl w:val="0"/>
          <w:numId w:val="16"/>
        </w:numPr>
        <w:spacing w:after="0"/>
      </w:pPr>
      <w:r>
        <w:t>Note: Include customers who selected “No Promotional E-mail” and “No Promotional Postal Mail”</w:t>
      </w:r>
    </w:p>
    <w:p w:rsidR="00165488" w:rsidRDefault="00165488" w:rsidP="00C13411">
      <w:pPr>
        <w:pStyle w:val="ListParagraph"/>
        <w:numPr>
          <w:ilvl w:val="0"/>
          <w:numId w:val="16"/>
        </w:numPr>
        <w:spacing w:after="0"/>
      </w:pPr>
      <w:r>
        <w:t>Include Drop-In Customer Donation and run the Donation report</w:t>
      </w:r>
    </w:p>
    <w:p w:rsidR="0050239F" w:rsidRPr="00605698" w:rsidRDefault="00165488" w:rsidP="00605698">
      <w:pPr>
        <w:pStyle w:val="ListParagraph"/>
        <w:numPr>
          <w:ilvl w:val="0"/>
          <w:numId w:val="16"/>
        </w:numPr>
        <w:rPr>
          <w:i/>
        </w:rPr>
      </w:pPr>
      <w:r w:rsidRPr="000A279C">
        <w:rPr>
          <w:i/>
        </w:rPr>
        <w:t xml:space="preserve">Tip: Reports &gt; </w:t>
      </w:r>
      <w:r>
        <w:rPr>
          <w:i/>
        </w:rPr>
        <w:t>Campaign Reports &gt; Donations</w:t>
      </w:r>
    </w:p>
    <w:p w:rsidR="0050239F" w:rsidRPr="00764F3F" w:rsidRDefault="0050239F" w:rsidP="0050239F">
      <w:pPr>
        <w:pStyle w:val="Heading2"/>
        <w:rPr>
          <w:szCs w:val="25"/>
        </w:rPr>
      </w:pPr>
      <w:bookmarkStart w:id="23" w:name="_Toc340231432"/>
      <w:r w:rsidRPr="00764F3F">
        <w:rPr>
          <w:szCs w:val="25"/>
        </w:rPr>
        <w:t>Section IV:</w:t>
      </w:r>
      <w:r w:rsidR="00605698">
        <w:rPr>
          <w:szCs w:val="25"/>
        </w:rPr>
        <w:t xml:space="preserve"> POS</w:t>
      </w:r>
      <w:r w:rsidRPr="00764F3F">
        <w:rPr>
          <w:szCs w:val="25"/>
        </w:rPr>
        <w:t xml:space="preserve"> Reports</w:t>
      </w:r>
      <w:bookmarkEnd w:id="23"/>
    </w:p>
    <w:p w:rsidR="0050239F" w:rsidRPr="00764F3F" w:rsidRDefault="0050239F" w:rsidP="0050239F">
      <w:pPr>
        <w:pStyle w:val="Heading3"/>
        <w:ind w:left="360"/>
      </w:pPr>
      <w:bookmarkStart w:id="24" w:name="_Toc340231433"/>
      <w:r w:rsidRPr="00764F3F">
        <w:t>Lesson 1: Inventory Reports</w:t>
      </w:r>
      <w:bookmarkEnd w:id="24"/>
    </w:p>
    <w:p w:rsidR="0050239F" w:rsidRPr="00764F3F" w:rsidRDefault="0050239F" w:rsidP="0050239F">
      <w:pPr>
        <w:spacing w:after="0"/>
        <w:ind w:left="720"/>
      </w:pPr>
      <w:r w:rsidRPr="00764F3F">
        <w:rPr>
          <w:b/>
        </w:rPr>
        <w:t>Details:</w:t>
      </w:r>
      <w:r w:rsidRPr="00764F3F">
        <w:t xml:space="preserve"> Run inventory report</w:t>
      </w:r>
    </w:p>
    <w:p w:rsidR="0050239F" w:rsidRPr="00764F3F" w:rsidRDefault="00122F5D" w:rsidP="00C13411">
      <w:pPr>
        <w:pStyle w:val="ListParagraph"/>
        <w:numPr>
          <w:ilvl w:val="0"/>
          <w:numId w:val="38"/>
        </w:numPr>
        <w:spacing w:after="0"/>
      </w:pPr>
      <w:r w:rsidRPr="00764F3F">
        <w:t>Remove all product sites and run the report</w:t>
      </w:r>
    </w:p>
    <w:p w:rsidR="00122F5D" w:rsidRPr="00764F3F" w:rsidRDefault="00122F5D" w:rsidP="00C13411">
      <w:pPr>
        <w:pStyle w:val="ListParagraph"/>
        <w:numPr>
          <w:ilvl w:val="0"/>
          <w:numId w:val="38"/>
        </w:numPr>
        <w:spacing w:after="0"/>
      </w:pPr>
      <w:r w:rsidRPr="00764F3F">
        <w:t>Note: This report gives a quick overview of inventory levels and their reorder points</w:t>
      </w:r>
    </w:p>
    <w:p w:rsidR="0050239F" w:rsidRPr="00764F3F" w:rsidRDefault="00122F5D" w:rsidP="00C13411">
      <w:pPr>
        <w:pStyle w:val="ListParagraph"/>
        <w:numPr>
          <w:ilvl w:val="0"/>
          <w:numId w:val="38"/>
        </w:numPr>
        <w:rPr>
          <w:i/>
        </w:rPr>
      </w:pPr>
      <w:r w:rsidRPr="00764F3F">
        <w:rPr>
          <w:i/>
        </w:rPr>
        <w:t>Tip: Reports &gt; Inventory Reports &gt; Inventory</w:t>
      </w:r>
    </w:p>
    <w:p w:rsidR="00122F5D" w:rsidRPr="00764F3F" w:rsidRDefault="00122F5D" w:rsidP="00122F5D">
      <w:pPr>
        <w:pStyle w:val="Heading3"/>
        <w:ind w:left="360"/>
      </w:pPr>
      <w:bookmarkStart w:id="25" w:name="_Toc340231434"/>
      <w:r w:rsidRPr="00764F3F">
        <w:t>Lesson 2: Replacement Costs</w:t>
      </w:r>
      <w:bookmarkEnd w:id="25"/>
    </w:p>
    <w:p w:rsidR="00122F5D" w:rsidRPr="00764F3F" w:rsidRDefault="00122F5D" w:rsidP="00122F5D">
      <w:pPr>
        <w:spacing w:after="0"/>
        <w:ind w:left="720"/>
      </w:pPr>
      <w:r w:rsidRPr="00764F3F">
        <w:rPr>
          <w:b/>
        </w:rPr>
        <w:t>Details:</w:t>
      </w:r>
      <w:r w:rsidRPr="00764F3F">
        <w:t xml:space="preserve"> Run the replacement costs report</w:t>
      </w:r>
    </w:p>
    <w:p w:rsidR="00122F5D" w:rsidRPr="00764F3F" w:rsidRDefault="00122F5D" w:rsidP="00C13411">
      <w:pPr>
        <w:pStyle w:val="ListParagraph"/>
        <w:numPr>
          <w:ilvl w:val="0"/>
          <w:numId w:val="38"/>
        </w:numPr>
        <w:spacing w:after="0"/>
      </w:pPr>
      <w:r w:rsidRPr="00764F3F">
        <w:t>Remove all product sites and run the report</w:t>
      </w:r>
    </w:p>
    <w:p w:rsidR="00122F5D" w:rsidRPr="00764F3F" w:rsidRDefault="00122F5D" w:rsidP="00C13411">
      <w:pPr>
        <w:pStyle w:val="ListParagraph"/>
        <w:numPr>
          <w:ilvl w:val="0"/>
          <w:numId w:val="38"/>
        </w:numPr>
        <w:spacing w:after="0"/>
      </w:pPr>
      <w:r w:rsidRPr="00764F3F">
        <w:t xml:space="preserve">Note: The report is processed to understand the replacement costs of each product item for all on-hand inventory. </w:t>
      </w:r>
    </w:p>
    <w:p w:rsidR="00122F5D" w:rsidRPr="00764F3F" w:rsidRDefault="00122F5D" w:rsidP="00C13411">
      <w:pPr>
        <w:pStyle w:val="ListParagraph"/>
        <w:numPr>
          <w:ilvl w:val="0"/>
          <w:numId w:val="38"/>
        </w:numPr>
        <w:spacing w:after="0"/>
      </w:pPr>
      <w:r w:rsidRPr="00764F3F">
        <w:t>Note: The replacement cost is calculated only on the cost of the last receiving order</w:t>
      </w:r>
    </w:p>
    <w:p w:rsidR="00122F5D" w:rsidRPr="00764F3F" w:rsidRDefault="00122F5D" w:rsidP="00C13411">
      <w:pPr>
        <w:pStyle w:val="ListParagraph"/>
        <w:numPr>
          <w:ilvl w:val="0"/>
          <w:numId w:val="38"/>
        </w:numPr>
        <w:rPr>
          <w:i/>
        </w:rPr>
      </w:pPr>
      <w:r w:rsidRPr="00764F3F">
        <w:rPr>
          <w:i/>
        </w:rPr>
        <w:t>Tip: Reports &gt; Inventory Reports &gt; Replacement Cost Report</w:t>
      </w:r>
    </w:p>
    <w:p w:rsidR="00A936C5" w:rsidRPr="00764F3F" w:rsidRDefault="00A936C5" w:rsidP="00A936C5">
      <w:pPr>
        <w:pStyle w:val="Heading3"/>
        <w:ind w:left="360"/>
      </w:pPr>
      <w:bookmarkStart w:id="26" w:name="_Toc340231435"/>
      <w:r w:rsidRPr="00764F3F">
        <w:t xml:space="preserve">Lesson 3: </w:t>
      </w:r>
      <w:r w:rsidR="00CA4F28" w:rsidRPr="00764F3F">
        <w:t>Reorder report</w:t>
      </w:r>
      <w:bookmarkEnd w:id="26"/>
    </w:p>
    <w:p w:rsidR="00A936C5" w:rsidRPr="00764F3F" w:rsidRDefault="00A936C5" w:rsidP="00A936C5">
      <w:pPr>
        <w:spacing w:after="0"/>
        <w:ind w:left="720"/>
      </w:pPr>
      <w:r w:rsidRPr="00764F3F">
        <w:rPr>
          <w:b/>
        </w:rPr>
        <w:t>Details:</w:t>
      </w:r>
      <w:r w:rsidRPr="00764F3F">
        <w:t xml:space="preserve"> Run </w:t>
      </w:r>
      <w:r w:rsidR="00CA4F28" w:rsidRPr="00764F3F">
        <w:t>the reorder</w:t>
      </w:r>
      <w:r w:rsidRPr="00764F3F">
        <w:t xml:space="preserve"> report</w:t>
      </w:r>
    </w:p>
    <w:p w:rsidR="00A936C5" w:rsidRPr="00764F3F" w:rsidRDefault="00A936C5" w:rsidP="00C13411">
      <w:pPr>
        <w:pStyle w:val="ListParagraph"/>
        <w:numPr>
          <w:ilvl w:val="0"/>
          <w:numId w:val="38"/>
        </w:numPr>
        <w:spacing w:after="0"/>
      </w:pPr>
      <w:r w:rsidRPr="00764F3F">
        <w:t>Remove all product sites and run the report</w:t>
      </w:r>
    </w:p>
    <w:p w:rsidR="00A936C5" w:rsidRPr="00764F3F" w:rsidRDefault="00A936C5" w:rsidP="00C13411">
      <w:pPr>
        <w:pStyle w:val="ListParagraph"/>
        <w:numPr>
          <w:ilvl w:val="0"/>
          <w:numId w:val="38"/>
        </w:numPr>
        <w:spacing w:after="0"/>
      </w:pPr>
      <w:r w:rsidRPr="00764F3F">
        <w:lastRenderedPageBreak/>
        <w:t xml:space="preserve">Note: The report is processed </w:t>
      </w:r>
      <w:r w:rsidR="00CA4F28" w:rsidRPr="00764F3F">
        <w:t>to get a quick overview of any inventory items that are below the reorder point</w:t>
      </w:r>
    </w:p>
    <w:p w:rsidR="001926B5" w:rsidRDefault="001926B5" w:rsidP="001926B5">
      <w:pPr>
        <w:pStyle w:val="ListBullet"/>
        <w:numPr>
          <w:ilvl w:val="0"/>
          <w:numId w:val="0"/>
        </w:numPr>
        <w:spacing w:after="0"/>
        <w:ind w:left="810" w:hanging="360"/>
        <w:rPr>
          <w:i/>
        </w:rPr>
      </w:pPr>
    </w:p>
    <w:p w:rsidR="001926B5" w:rsidRDefault="001926B5" w:rsidP="001926B5">
      <w:pPr>
        <w:pStyle w:val="Heading2"/>
      </w:pPr>
      <w:bookmarkStart w:id="27" w:name="_Toc340231453"/>
      <w:r w:rsidRPr="00B264EB">
        <w:t xml:space="preserve">Section </w:t>
      </w:r>
      <w:r>
        <w:t>IV</w:t>
      </w:r>
      <w:r w:rsidRPr="00B264EB">
        <w:t xml:space="preserve">: </w:t>
      </w:r>
      <w:r>
        <w:t>Equipment Lending Reports</w:t>
      </w:r>
      <w:bookmarkEnd w:id="27"/>
    </w:p>
    <w:p w:rsidR="001926B5" w:rsidRDefault="001926B5" w:rsidP="001926B5">
      <w:pPr>
        <w:pStyle w:val="Heading3"/>
        <w:ind w:left="360"/>
      </w:pPr>
      <w:bookmarkStart w:id="28" w:name="_Toc340231454"/>
      <w:r>
        <w:t>Lesson 1: Lendable Equipment Inventory Report</w:t>
      </w:r>
      <w:bookmarkEnd w:id="28"/>
      <w:r>
        <w:t xml:space="preserve"> </w:t>
      </w:r>
    </w:p>
    <w:p w:rsidR="001926B5" w:rsidRDefault="001926B5" w:rsidP="001926B5">
      <w:pPr>
        <w:spacing w:after="0"/>
        <w:ind w:left="720"/>
      </w:pPr>
      <w:r>
        <w:rPr>
          <w:b/>
        </w:rPr>
        <w:t xml:space="preserve">Details: </w:t>
      </w:r>
      <w:r>
        <w:t xml:space="preserve">Check on your lendable equipment </w:t>
      </w:r>
      <w:r w:rsidR="00632304">
        <w:t>settings and status using this report</w:t>
      </w:r>
      <w:r>
        <w:t>.</w:t>
      </w:r>
    </w:p>
    <w:p w:rsidR="001926B5" w:rsidRDefault="00632304" w:rsidP="00C13411">
      <w:pPr>
        <w:pStyle w:val="ListBullet"/>
        <w:numPr>
          <w:ilvl w:val="2"/>
          <w:numId w:val="66"/>
        </w:numPr>
        <w:spacing w:after="0"/>
      </w:pPr>
      <w:r>
        <w:t>Bring up the report filter and options screen and remove all filters.</w:t>
      </w:r>
    </w:p>
    <w:p w:rsidR="00632304" w:rsidRDefault="00632304" w:rsidP="00C13411">
      <w:pPr>
        <w:pStyle w:val="ListBullet"/>
        <w:numPr>
          <w:ilvl w:val="2"/>
          <w:numId w:val="66"/>
        </w:numPr>
        <w:spacing w:after="0"/>
      </w:pPr>
      <w:r>
        <w:t>Click Run Report.</w:t>
      </w:r>
    </w:p>
    <w:p w:rsidR="00632304" w:rsidRDefault="00632304" w:rsidP="00C13411">
      <w:pPr>
        <w:pStyle w:val="ListBullet"/>
        <w:numPr>
          <w:ilvl w:val="2"/>
          <w:numId w:val="66"/>
        </w:numPr>
        <w:spacing w:after="0"/>
      </w:pPr>
      <w:r>
        <w:t>Notice that the report shows you your individual lendable items first (if you created any) and then your quantity based equipment items.</w:t>
      </w:r>
    </w:p>
    <w:p w:rsidR="00632304" w:rsidRDefault="00632304" w:rsidP="00C13411">
      <w:pPr>
        <w:pStyle w:val="ListBullet"/>
        <w:numPr>
          <w:ilvl w:val="2"/>
          <w:numId w:val="66"/>
        </w:numPr>
        <w:spacing w:after="0"/>
      </w:pPr>
      <w:r>
        <w:t xml:space="preserve">This report is a quick way of ensuring that you setup all of your equipment with appropriate names, the correct quantity, and the correct limit per customer. </w:t>
      </w:r>
    </w:p>
    <w:p w:rsidR="00632304" w:rsidRDefault="00632304" w:rsidP="00C13411">
      <w:pPr>
        <w:pStyle w:val="ListBullet"/>
        <w:numPr>
          <w:ilvl w:val="2"/>
          <w:numId w:val="66"/>
        </w:numPr>
        <w:spacing w:after="0"/>
      </w:pPr>
      <w:r>
        <w:t>Check that the items currently on loan match what you lent out in the last section.</w:t>
      </w:r>
    </w:p>
    <w:p w:rsidR="001926B5" w:rsidRPr="00632304" w:rsidRDefault="001926B5" w:rsidP="00C13411">
      <w:pPr>
        <w:pStyle w:val="ListBullet"/>
        <w:numPr>
          <w:ilvl w:val="2"/>
          <w:numId w:val="66"/>
        </w:numPr>
        <w:spacing w:after="0"/>
      </w:pPr>
      <w:r>
        <w:rPr>
          <w:i/>
        </w:rPr>
        <w:t>Tip: Reports &gt; Equipment Loan Reports &gt; Lendable Equipment Inventory</w:t>
      </w:r>
    </w:p>
    <w:p w:rsidR="00632304" w:rsidRDefault="00632304" w:rsidP="00632304">
      <w:pPr>
        <w:pStyle w:val="Heading3"/>
        <w:ind w:left="360"/>
      </w:pPr>
      <w:bookmarkStart w:id="29" w:name="_Toc340231455"/>
      <w:r>
        <w:t>Lesson 2: Lendable Equipment Signed Out Report</w:t>
      </w:r>
      <w:bookmarkEnd w:id="29"/>
      <w:r>
        <w:t xml:space="preserve"> </w:t>
      </w:r>
    </w:p>
    <w:p w:rsidR="00632304" w:rsidRDefault="00632304" w:rsidP="00632304">
      <w:pPr>
        <w:spacing w:after="0"/>
        <w:ind w:left="720"/>
      </w:pPr>
      <w:r>
        <w:rPr>
          <w:b/>
        </w:rPr>
        <w:t xml:space="preserve">Details: </w:t>
      </w:r>
      <w:r>
        <w:t>Check on your lendable equipment that is currently signed out using this report.</w:t>
      </w:r>
    </w:p>
    <w:p w:rsidR="00632304" w:rsidRDefault="00632304" w:rsidP="00C13411">
      <w:pPr>
        <w:pStyle w:val="ListBullet"/>
        <w:numPr>
          <w:ilvl w:val="2"/>
          <w:numId w:val="66"/>
        </w:numPr>
        <w:spacing w:after="0"/>
      </w:pPr>
      <w:r>
        <w:t>Bring up the report filter and options screen and remove all filters.</w:t>
      </w:r>
    </w:p>
    <w:p w:rsidR="00632304" w:rsidRDefault="00632304" w:rsidP="00C13411">
      <w:pPr>
        <w:pStyle w:val="ListBullet"/>
        <w:numPr>
          <w:ilvl w:val="2"/>
          <w:numId w:val="66"/>
        </w:numPr>
        <w:spacing w:after="0"/>
      </w:pPr>
      <w:r>
        <w:t>Click Run Report.</w:t>
      </w:r>
    </w:p>
    <w:p w:rsidR="00632304" w:rsidRDefault="00632304" w:rsidP="00C13411">
      <w:pPr>
        <w:pStyle w:val="ListBullet"/>
        <w:numPr>
          <w:ilvl w:val="2"/>
          <w:numId w:val="66"/>
        </w:numPr>
        <w:spacing w:after="0"/>
      </w:pPr>
      <w:r>
        <w:t>Notice that the report shows you all of the equipment that has been signed out for the time period you specified.</w:t>
      </w:r>
    </w:p>
    <w:p w:rsidR="00632304" w:rsidRDefault="00632304" w:rsidP="00C13411">
      <w:pPr>
        <w:pStyle w:val="ListBullet"/>
        <w:numPr>
          <w:ilvl w:val="2"/>
          <w:numId w:val="66"/>
        </w:numPr>
        <w:spacing w:after="0"/>
      </w:pPr>
      <w:r>
        <w:t xml:space="preserve">This report is primarily used to identify equipment that </w:t>
      </w:r>
      <w:r w:rsidR="00565201">
        <w:t>has not been returned and may need to be marked as lost and charged to the borrower’s account</w:t>
      </w:r>
      <w:r>
        <w:t>.</w:t>
      </w:r>
    </w:p>
    <w:p w:rsidR="00632304" w:rsidRDefault="00632304" w:rsidP="00C13411">
      <w:pPr>
        <w:pStyle w:val="ListBullet"/>
        <w:numPr>
          <w:ilvl w:val="2"/>
          <w:numId w:val="66"/>
        </w:numPr>
        <w:spacing w:after="0"/>
      </w:pPr>
      <w:r>
        <w:t xml:space="preserve">Check that the items currently on loan match what you lent out </w:t>
      </w:r>
      <w:r w:rsidR="00565201">
        <w:t>previously</w:t>
      </w:r>
      <w:r>
        <w:t>.</w:t>
      </w:r>
    </w:p>
    <w:p w:rsidR="00632304" w:rsidRDefault="00632304" w:rsidP="00C13411">
      <w:pPr>
        <w:pStyle w:val="ListBullet"/>
        <w:numPr>
          <w:ilvl w:val="2"/>
          <w:numId w:val="66"/>
        </w:numPr>
        <w:spacing w:after="0"/>
      </w:pPr>
      <w:r>
        <w:rPr>
          <w:i/>
        </w:rPr>
        <w:t>Tip: Reports &gt; Equipment Loa</w:t>
      </w:r>
      <w:r w:rsidR="00565201">
        <w:rPr>
          <w:i/>
        </w:rPr>
        <w:t>n Reports &gt; Lendable Equipment Signed Out</w:t>
      </w:r>
    </w:p>
    <w:p w:rsidR="009A6B54" w:rsidRPr="009A6B54" w:rsidRDefault="009A6B54" w:rsidP="009A6B54">
      <w:pPr>
        <w:pStyle w:val="ListBullet"/>
        <w:numPr>
          <w:ilvl w:val="0"/>
          <w:numId w:val="0"/>
        </w:numPr>
        <w:spacing w:after="0"/>
        <w:ind w:left="810" w:hanging="360"/>
        <w:rPr>
          <w:i/>
        </w:rPr>
      </w:pPr>
    </w:p>
    <w:p w:rsidR="00233898" w:rsidRDefault="00233898" w:rsidP="00233898">
      <w:pPr>
        <w:pStyle w:val="Heading2"/>
      </w:pPr>
      <w:bookmarkStart w:id="30" w:name="_Toc340231471"/>
      <w:r w:rsidRPr="00B264EB">
        <w:t xml:space="preserve">Section </w:t>
      </w:r>
      <w:r>
        <w:t>IV</w:t>
      </w:r>
      <w:r w:rsidRPr="00B264EB">
        <w:t xml:space="preserve">: </w:t>
      </w:r>
      <w:r>
        <w:t>Communication Reports</w:t>
      </w:r>
      <w:bookmarkEnd w:id="30"/>
    </w:p>
    <w:p w:rsidR="00233898" w:rsidRDefault="00233898" w:rsidP="00233898">
      <w:pPr>
        <w:pStyle w:val="Heading3"/>
        <w:ind w:left="360"/>
      </w:pPr>
      <w:bookmarkStart w:id="31" w:name="_Toc340231472"/>
      <w:r>
        <w:t>Lesson 1: Customer Listing Reports</w:t>
      </w:r>
      <w:bookmarkEnd w:id="31"/>
    </w:p>
    <w:p w:rsidR="00233898" w:rsidRDefault="00233898" w:rsidP="00233898">
      <w:pPr>
        <w:spacing w:after="0"/>
        <w:ind w:left="720"/>
      </w:pPr>
      <w:r>
        <w:rPr>
          <w:b/>
        </w:rPr>
        <w:t xml:space="preserve">Details: </w:t>
      </w:r>
      <w:r>
        <w:t>Review your customer lists</w:t>
      </w:r>
    </w:p>
    <w:p w:rsidR="00233898" w:rsidRDefault="00233898" w:rsidP="00C13411">
      <w:pPr>
        <w:pStyle w:val="ListBullet"/>
        <w:numPr>
          <w:ilvl w:val="2"/>
          <w:numId w:val="66"/>
        </w:numPr>
        <w:spacing w:after="0"/>
      </w:pPr>
      <w:r>
        <w:t>Select your Aquatics custom list</w:t>
      </w:r>
    </w:p>
    <w:p w:rsidR="00233898" w:rsidRDefault="00233898" w:rsidP="00C13411">
      <w:pPr>
        <w:pStyle w:val="ListBullet"/>
        <w:numPr>
          <w:ilvl w:val="2"/>
          <w:numId w:val="66"/>
        </w:numPr>
        <w:spacing w:after="0"/>
      </w:pPr>
      <w:r>
        <w:t>Run the Report</w:t>
      </w:r>
    </w:p>
    <w:p w:rsidR="00233898" w:rsidRDefault="00233898" w:rsidP="00C13411">
      <w:pPr>
        <w:pStyle w:val="ListBullet"/>
        <w:numPr>
          <w:ilvl w:val="2"/>
          <w:numId w:val="66"/>
        </w:numPr>
        <w:spacing w:after="0"/>
      </w:pPr>
      <w:r>
        <w:t>Note: This report shows you customers of the customer list you generated previously</w:t>
      </w:r>
    </w:p>
    <w:p w:rsidR="00233898" w:rsidRDefault="00233898" w:rsidP="00C13411">
      <w:pPr>
        <w:pStyle w:val="ListBullet"/>
        <w:numPr>
          <w:ilvl w:val="2"/>
          <w:numId w:val="66"/>
        </w:numPr>
        <w:spacing w:after="0"/>
        <w:rPr>
          <w:i/>
        </w:rPr>
      </w:pPr>
      <w:r>
        <w:rPr>
          <w:i/>
        </w:rPr>
        <w:t>Tip: Communication &gt; General Reports &gt; Customer Listing</w:t>
      </w:r>
    </w:p>
    <w:p w:rsidR="00FC4DB3" w:rsidRDefault="00FC4DB3" w:rsidP="00FC4DB3">
      <w:pPr>
        <w:pStyle w:val="Heading3"/>
        <w:ind w:left="360"/>
      </w:pPr>
      <w:bookmarkStart w:id="32" w:name="_Toc340231473"/>
      <w:r>
        <w:t>Lesson 2: Communication Results Report</w:t>
      </w:r>
      <w:bookmarkEnd w:id="32"/>
    </w:p>
    <w:p w:rsidR="00FC4DB3" w:rsidRDefault="00FC4DB3" w:rsidP="00FC4DB3">
      <w:pPr>
        <w:spacing w:after="0"/>
        <w:ind w:left="720"/>
      </w:pPr>
      <w:r>
        <w:rPr>
          <w:b/>
        </w:rPr>
        <w:t xml:space="preserve">Details: </w:t>
      </w:r>
      <w:r w:rsidR="002E18C2">
        <w:t>Review the results from your e-mail campaigns</w:t>
      </w:r>
    </w:p>
    <w:p w:rsidR="00FC4DB3" w:rsidRDefault="002E18C2" w:rsidP="00C13411">
      <w:pPr>
        <w:pStyle w:val="ListBullet"/>
        <w:numPr>
          <w:ilvl w:val="2"/>
          <w:numId w:val="66"/>
        </w:numPr>
        <w:spacing w:after="0"/>
      </w:pPr>
      <w:r>
        <w:t xml:space="preserve">Search for your e-mail batches. Enter dates that capture all your e-mail campaigns. </w:t>
      </w:r>
    </w:p>
    <w:p w:rsidR="00691EA2" w:rsidRDefault="00691EA2" w:rsidP="00C13411">
      <w:pPr>
        <w:pStyle w:val="ListBullet"/>
        <w:numPr>
          <w:ilvl w:val="2"/>
          <w:numId w:val="66"/>
        </w:numPr>
        <w:spacing w:after="0"/>
      </w:pPr>
      <w:r>
        <w:t>Select all your e-mail campaigns</w:t>
      </w:r>
    </w:p>
    <w:p w:rsidR="00FC4DB3" w:rsidRDefault="00FC4DB3" w:rsidP="00C13411">
      <w:pPr>
        <w:pStyle w:val="ListBullet"/>
        <w:numPr>
          <w:ilvl w:val="2"/>
          <w:numId w:val="66"/>
        </w:numPr>
        <w:spacing w:after="0"/>
      </w:pPr>
      <w:r>
        <w:t>Run the Report</w:t>
      </w:r>
    </w:p>
    <w:p w:rsidR="00691EA2" w:rsidRDefault="00691EA2" w:rsidP="00C13411">
      <w:pPr>
        <w:pStyle w:val="ListBullet"/>
        <w:numPr>
          <w:ilvl w:val="2"/>
          <w:numId w:val="66"/>
        </w:numPr>
        <w:spacing w:after="0"/>
      </w:pPr>
      <w:r>
        <w:t>Note: This report lists the results of your campaigns and the recipients</w:t>
      </w:r>
    </w:p>
    <w:p w:rsidR="001773E2" w:rsidRDefault="001773E2" w:rsidP="00C13411">
      <w:pPr>
        <w:pStyle w:val="ListBullet"/>
        <w:numPr>
          <w:ilvl w:val="2"/>
          <w:numId w:val="66"/>
        </w:numPr>
        <w:spacing w:after="0"/>
      </w:pPr>
      <w:r>
        <w:t>Note: The results only reports on the sending of emails and not the receipt of them. If the email bounces back it will not be captured in the results.</w:t>
      </w:r>
    </w:p>
    <w:p w:rsidR="00FC4DB3" w:rsidRPr="00691EA2" w:rsidRDefault="00FC4DB3" w:rsidP="00C13411">
      <w:pPr>
        <w:pStyle w:val="ListBullet"/>
        <w:numPr>
          <w:ilvl w:val="2"/>
          <w:numId w:val="66"/>
        </w:numPr>
        <w:spacing w:after="0"/>
      </w:pPr>
      <w:r w:rsidRPr="00691EA2">
        <w:rPr>
          <w:i/>
        </w:rPr>
        <w:t>Tip</w:t>
      </w:r>
      <w:r w:rsidR="00691EA2" w:rsidRPr="00691EA2">
        <w:rPr>
          <w:i/>
        </w:rPr>
        <w:t>: Communication &gt; Email/form Letter &gt; Results</w:t>
      </w:r>
    </w:p>
    <w:p w:rsidR="00417566" w:rsidRPr="006013A0" w:rsidRDefault="00232613" w:rsidP="00417566">
      <w:pPr>
        <w:pStyle w:val="Heading1"/>
        <w:rPr>
          <w:color w:val="244061" w:themeColor="accent1" w:themeShade="80"/>
          <w:sz w:val="32"/>
        </w:rPr>
      </w:pPr>
      <w:bookmarkStart w:id="33" w:name="_Toc340231474"/>
      <w:r>
        <w:rPr>
          <w:color w:val="244061" w:themeColor="accent1" w:themeShade="80"/>
          <w:sz w:val="32"/>
        </w:rPr>
        <w:lastRenderedPageBreak/>
        <w:t>Accounting Reports</w:t>
      </w:r>
      <w:bookmarkEnd w:id="33"/>
    </w:p>
    <w:p w:rsidR="002E067F" w:rsidRDefault="002E067F" w:rsidP="002E067F">
      <w:pPr>
        <w:pStyle w:val="Heading3"/>
        <w:ind w:left="360"/>
      </w:pPr>
      <w:bookmarkStart w:id="34" w:name="_Toc340231475"/>
      <w:r>
        <w:t xml:space="preserve">Lesson 1: </w:t>
      </w:r>
      <w:r w:rsidR="000E3CCD">
        <w:t>Cash Receipts and Account Distribution Reports with Check Payments</w:t>
      </w:r>
      <w:bookmarkEnd w:id="34"/>
    </w:p>
    <w:p w:rsidR="000E3CCD" w:rsidRDefault="000E3CCD" w:rsidP="000E3CCD">
      <w:pPr>
        <w:spacing w:after="0"/>
        <w:ind w:left="720"/>
      </w:pPr>
      <w:r>
        <w:rPr>
          <w:b/>
        </w:rPr>
        <w:t xml:space="preserve">Details: </w:t>
      </w:r>
      <w:r>
        <w:t>Enroll a customer into an activity and review reports</w:t>
      </w:r>
    </w:p>
    <w:p w:rsidR="000E3CCD" w:rsidRPr="00793659" w:rsidRDefault="000E3CCD" w:rsidP="00C13411">
      <w:pPr>
        <w:pStyle w:val="ListParagraph"/>
        <w:numPr>
          <w:ilvl w:val="0"/>
          <w:numId w:val="65"/>
        </w:numPr>
        <w:spacing w:after="0"/>
      </w:pPr>
      <w:r w:rsidRPr="00793659">
        <w:t>Enroll your dream spouse into an adult swimming activity</w:t>
      </w:r>
    </w:p>
    <w:p w:rsidR="00065A51" w:rsidRPr="00793659" w:rsidRDefault="00065A51" w:rsidP="00C13411">
      <w:pPr>
        <w:pStyle w:val="ListParagraph"/>
        <w:numPr>
          <w:ilvl w:val="0"/>
          <w:numId w:val="65"/>
        </w:numPr>
        <w:spacing w:after="0"/>
      </w:pPr>
      <w:r w:rsidRPr="00793659">
        <w:t>Pay with Check</w:t>
      </w:r>
    </w:p>
    <w:p w:rsidR="000E3CCD" w:rsidRPr="00793659" w:rsidRDefault="000E3CCD" w:rsidP="00C13411">
      <w:pPr>
        <w:pStyle w:val="ListParagraph"/>
        <w:numPr>
          <w:ilvl w:val="0"/>
          <w:numId w:val="65"/>
        </w:numPr>
        <w:spacing w:after="0"/>
      </w:pPr>
      <w:r w:rsidRPr="00793659">
        <w:t xml:space="preserve">Run the Cash Receipts reports </w:t>
      </w:r>
      <w:r w:rsidR="006601E6" w:rsidRPr="00793659">
        <w:t>and filter the report to capture only the previous transaction</w:t>
      </w:r>
      <w:r w:rsidR="00C14536" w:rsidRPr="00793659">
        <w:t xml:space="preserve">. </w:t>
      </w:r>
      <w:proofErr w:type="gramStart"/>
      <w:r w:rsidR="00C14536" w:rsidRPr="00793659">
        <w:t>Cash receipts r</w:t>
      </w:r>
      <w:r w:rsidR="0055459D" w:rsidRPr="00793659">
        <w:t>eports displays</w:t>
      </w:r>
      <w:proofErr w:type="gramEnd"/>
      <w:r w:rsidR="0055459D" w:rsidRPr="00793659">
        <w:t xml:space="preserve"> a list of cash receipts for the particular date range. </w:t>
      </w:r>
    </w:p>
    <w:p w:rsidR="000E3CCD" w:rsidRDefault="000E3CCD" w:rsidP="00C13411">
      <w:pPr>
        <w:pStyle w:val="ListParagraph"/>
        <w:numPr>
          <w:ilvl w:val="0"/>
          <w:numId w:val="65"/>
        </w:numPr>
        <w:spacing w:after="0"/>
      </w:pPr>
      <w:r>
        <w:t>Run the Account Distribution reports and review the previous transaction</w:t>
      </w:r>
      <w:r w:rsidR="00065A51">
        <w:t xml:space="preserve">. This report shows debit and credit transactions for each GL account. </w:t>
      </w:r>
    </w:p>
    <w:p w:rsidR="006E51EA" w:rsidRDefault="000E3CCD" w:rsidP="00C13411">
      <w:pPr>
        <w:pStyle w:val="ListParagraph"/>
        <w:numPr>
          <w:ilvl w:val="0"/>
          <w:numId w:val="65"/>
        </w:numPr>
        <w:spacing w:after="0"/>
      </w:pPr>
      <w:r>
        <w:t>Note: Always remove all sites when you run the reports</w:t>
      </w:r>
      <w:r w:rsidR="006E51EA">
        <w:t>. This ensure</w:t>
      </w:r>
      <w:r w:rsidR="001E47AC">
        <w:t>s</w:t>
      </w:r>
      <w:r w:rsidR="006E51EA">
        <w:t xml:space="preserve"> that you’ve captured all the sites when you run the reports.</w:t>
      </w:r>
      <w:r w:rsidR="00503DA3">
        <w:t xml:space="preserve"> </w:t>
      </w:r>
    </w:p>
    <w:p w:rsidR="000E3CCD" w:rsidRDefault="000E3CCD" w:rsidP="00C13411">
      <w:pPr>
        <w:pStyle w:val="ListParagraph"/>
        <w:numPr>
          <w:ilvl w:val="0"/>
          <w:numId w:val="65"/>
        </w:numPr>
        <w:spacing w:after="0"/>
      </w:pPr>
      <w:r>
        <w:rPr>
          <w:i/>
        </w:rPr>
        <w:t>Tip: Reports &gt; Daily Close Reports</w:t>
      </w:r>
    </w:p>
    <w:p w:rsidR="00065A51" w:rsidRDefault="00065A51" w:rsidP="00065A51">
      <w:pPr>
        <w:pStyle w:val="Heading3"/>
        <w:ind w:left="360"/>
      </w:pPr>
      <w:bookmarkStart w:id="35" w:name="_Toc340231476"/>
      <w:r>
        <w:t>Lesson 2: Cash Receipts and Account Distribution Reports with Cash payments</w:t>
      </w:r>
      <w:bookmarkEnd w:id="35"/>
    </w:p>
    <w:p w:rsidR="00065A51" w:rsidRDefault="00065A51" w:rsidP="00065A51">
      <w:pPr>
        <w:spacing w:after="0"/>
        <w:ind w:left="720"/>
      </w:pPr>
      <w:r>
        <w:rPr>
          <w:b/>
        </w:rPr>
        <w:t xml:space="preserve">Details: </w:t>
      </w:r>
      <w:r>
        <w:t>Sell a membership and review reports</w:t>
      </w:r>
    </w:p>
    <w:p w:rsidR="00065A51" w:rsidRDefault="00065A51" w:rsidP="00C13411">
      <w:pPr>
        <w:pStyle w:val="ListParagraph"/>
        <w:numPr>
          <w:ilvl w:val="0"/>
          <w:numId w:val="65"/>
        </w:numPr>
        <w:spacing w:after="0"/>
      </w:pPr>
      <w:r>
        <w:t>Sell an annual membership to a customer</w:t>
      </w:r>
    </w:p>
    <w:p w:rsidR="00065A51" w:rsidRDefault="00065A51" w:rsidP="00C13411">
      <w:pPr>
        <w:pStyle w:val="ListParagraph"/>
        <w:numPr>
          <w:ilvl w:val="0"/>
          <w:numId w:val="65"/>
        </w:numPr>
        <w:spacing w:after="0"/>
      </w:pPr>
      <w:r>
        <w:t>Pay with cash</w:t>
      </w:r>
    </w:p>
    <w:p w:rsidR="00065A51" w:rsidRDefault="00065A51" w:rsidP="00C13411">
      <w:pPr>
        <w:pStyle w:val="ListParagraph"/>
        <w:numPr>
          <w:ilvl w:val="0"/>
          <w:numId w:val="65"/>
        </w:numPr>
        <w:spacing w:after="0"/>
      </w:pPr>
      <w:r>
        <w:t xml:space="preserve">Run the Cash Receipts reports and review the previous transaction. </w:t>
      </w:r>
    </w:p>
    <w:p w:rsidR="00065A51" w:rsidRDefault="00065A51" w:rsidP="00C13411">
      <w:pPr>
        <w:pStyle w:val="ListParagraph"/>
        <w:numPr>
          <w:ilvl w:val="0"/>
          <w:numId w:val="65"/>
        </w:numPr>
        <w:spacing w:after="0"/>
      </w:pPr>
      <w:r>
        <w:t xml:space="preserve">Run the Account Distribution reports and review the previous transaction. </w:t>
      </w:r>
    </w:p>
    <w:p w:rsidR="005A33A5" w:rsidRDefault="005A33A5" w:rsidP="00C13411">
      <w:pPr>
        <w:pStyle w:val="ListParagraph"/>
        <w:numPr>
          <w:ilvl w:val="0"/>
          <w:numId w:val="65"/>
        </w:numPr>
        <w:spacing w:after="0"/>
      </w:pPr>
      <w:r>
        <w:t>Save these reports – change the file name to reflect the report and date</w:t>
      </w:r>
    </w:p>
    <w:p w:rsidR="00065A51" w:rsidRDefault="00065A51" w:rsidP="00C13411">
      <w:pPr>
        <w:pStyle w:val="ListParagraph"/>
        <w:numPr>
          <w:ilvl w:val="0"/>
          <w:numId w:val="65"/>
        </w:numPr>
        <w:spacing w:after="0"/>
      </w:pPr>
      <w:r>
        <w:t xml:space="preserve">Note: </w:t>
      </w:r>
      <w:r w:rsidR="00C16634">
        <w:t>Notice that the Account Distribution report credits your GL Accounts (Revenue</w:t>
      </w:r>
      <w:r w:rsidR="00503DA3">
        <w:t xml:space="preserve"> – Membership Fee</w:t>
      </w:r>
      <w:r w:rsidR="00C16634">
        <w:t>) and Debits the Cash Account</w:t>
      </w:r>
    </w:p>
    <w:p w:rsidR="006E51EA" w:rsidRDefault="006E51EA" w:rsidP="00C13411">
      <w:pPr>
        <w:pStyle w:val="ListParagraph"/>
        <w:numPr>
          <w:ilvl w:val="0"/>
          <w:numId w:val="65"/>
        </w:numPr>
        <w:spacing w:after="0"/>
      </w:pPr>
      <w:r>
        <w:t>Note: Cash Receipt reports should be</w:t>
      </w:r>
      <w:r w:rsidR="007C0652">
        <w:t xml:space="preserve"> processed</w:t>
      </w:r>
      <w:r>
        <w:t xml:space="preserve"> daily at the counter to compare Active Work’s cash balance with what is reported at the Cash Register. </w:t>
      </w:r>
    </w:p>
    <w:p w:rsidR="006E51EA" w:rsidRDefault="006E51EA" w:rsidP="00C13411">
      <w:pPr>
        <w:pStyle w:val="ListParagraph"/>
        <w:numPr>
          <w:ilvl w:val="0"/>
          <w:numId w:val="65"/>
        </w:numPr>
        <w:spacing w:after="0"/>
      </w:pPr>
      <w:r>
        <w:t xml:space="preserve">Note: Account </w:t>
      </w:r>
      <w:proofErr w:type="gramStart"/>
      <w:r>
        <w:t>distribution</w:t>
      </w:r>
      <w:proofErr w:type="gramEnd"/>
      <w:r>
        <w:t xml:space="preserve"> reports are eventually entered into the client’s</w:t>
      </w:r>
      <w:r w:rsidR="00074933">
        <w:t xml:space="preserve"> General Ledger</w:t>
      </w:r>
      <w:r>
        <w:t xml:space="preserve"> and are usually reported </w:t>
      </w:r>
      <w:r w:rsidR="00074933">
        <w:t>in line with client’s financial practices.</w:t>
      </w:r>
      <w:r>
        <w:t xml:space="preserve"> </w:t>
      </w:r>
    </w:p>
    <w:p w:rsidR="000E3CCD" w:rsidRPr="000E3CCD" w:rsidRDefault="00065A51" w:rsidP="00C13411">
      <w:pPr>
        <w:pStyle w:val="ListParagraph"/>
        <w:numPr>
          <w:ilvl w:val="0"/>
          <w:numId w:val="65"/>
        </w:numPr>
        <w:spacing w:after="0"/>
      </w:pPr>
      <w:r>
        <w:rPr>
          <w:i/>
        </w:rPr>
        <w:t>Tip: Reports &gt; Daily Close Reports</w:t>
      </w:r>
    </w:p>
    <w:p w:rsidR="00502505" w:rsidRDefault="00502505" w:rsidP="00502505">
      <w:pPr>
        <w:pStyle w:val="Heading3"/>
        <w:ind w:left="360"/>
      </w:pPr>
      <w:bookmarkStart w:id="36" w:name="_Toc340231477"/>
      <w:r>
        <w:t xml:space="preserve">Lesson </w:t>
      </w:r>
      <w:r w:rsidR="009C2001">
        <w:t>3</w:t>
      </w:r>
      <w:r>
        <w:t>: Cash Receipts and Account Distribution Reports with Payment Plan</w:t>
      </w:r>
      <w:bookmarkEnd w:id="36"/>
    </w:p>
    <w:p w:rsidR="00502505" w:rsidRDefault="00502505" w:rsidP="00502505">
      <w:pPr>
        <w:spacing w:after="0"/>
        <w:ind w:left="720"/>
      </w:pPr>
      <w:r>
        <w:rPr>
          <w:b/>
        </w:rPr>
        <w:t xml:space="preserve">Details: </w:t>
      </w:r>
      <w:r w:rsidR="009E23ED">
        <w:t>Enroll in an activity and utilize a payment plan</w:t>
      </w:r>
      <w:r w:rsidR="009E23ED">
        <w:tab/>
      </w:r>
    </w:p>
    <w:p w:rsidR="00502505" w:rsidRDefault="009E23ED" w:rsidP="00C13411">
      <w:pPr>
        <w:pStyle w:val="ListParagraph"/>
        <w:numPr>
          <w:ilvl w:val="0"/>
          <w:numId w:val="65"/>
        </w:numPr>
        <w:spacing w:after="0"/>
      </w:pPr>
      <w:r>
        <w:t>Enroll your childhood mentor into one of the Adult Breaststroke workshops</w:t>
      </w:r>
    </w:p>
    <w:p w:rsidR="00E4396F" w:rsidRDefault="00E4396F" w:rsidP="00C13411">
      <w:pPr>
        <w:pStyle w:val="ListParagraph"/>
        <w:numPr>
          <w:ilvl w:val="0"/>
          <w:numId w:val="65"/>
        </w:numPr>
        <w:spacing w:after="0"/>
      </w:pPr>
      <w:r>
        <w:t>Pay $14 on Credit Card and the rest on a weekly payment plan</w:t>
      </w:r>
    </w:p>
    <w:p w:rsidR="00E4396F" w:rsidRDefault="00E4396F" w:rsidP="00C13411">
      <w:pPr>
        <w:pStyle w:val="ListParagraph"/>
        <w:numPr>
          <w:ilvl w:val="0"/>
          <w:numId w:val="65"/>
        </w:numPr>
        <w:spacing w:after="0"/>
      </w:pPr>
      <w:r>
        <w:t xml:space="preserve">Use 3 payments with billing starting next iteration </w:t>
      </w:r>
    </w:p>
    <w:p w:rsidR="00502505" w:rsidRDefault="00502505" w:rsidP="00C13411">
      <w:pPr>
        <w:pStyle w:val="ListParagraph"/>
        <w:numPr>
          <w:ilvl w:val="0"/>
          <w:numId w:val="65"/>
        </w:numPr>
        <w:spacing w:after="0"/>
      </w:pPr>
      <w:r>
        <w:t xml:space="preserve">Run the Cash Receipts reports and review the previous transaction. </w:t>
      </w:r>
    </w:p>
    <w:p w:rsidR="00502505" w:rsidRDefault="00502505" w:rsidP="00C13411">
      <w:pPr>
        <w:pStyle w:val="ListParagraph"/>
        <w:numPr>
          <w:ilvl w:val="0"/>
          <w:numId w:val="65"/>
        </w:numPr>
        <w:spacing w:after="0"/>
      </w:pPr>
      <w:r>
        <w:t xml:space="preserve">Run the Account Distribution reports and review the previous transaction. </w:t>
      </w:r>
    </w:p>
    <w:p w:rsidR="00646613" w:rsidRDefault="00646613" w:rsidP="00C13411">
      <w:pPr>
        <w:pStyle w:val="ListParagraph"/>
        <w:numPr>
          <w:ilvl w:val="0"/>
          <w:numId w:val="65"/>
        </w:numPr>
        <w:spacing w:after="0"/>
      </w:pPr>
      <w:r>
        <w:t>Note: Notice Cash Receipts report only shows your credit card transaction and no future payments. Also notice the Account Distribution report now debits the A/R account</w:t>
      </w:r>
      <w:r w:rsidR="00503DA3">
        <w:t xml:space="preserve"> with future payments.</w:t>
      </w:r>
    </w:p>
    <w:p w:rsidR="00646613" w:rsidRDefault="00646613" w:rsidP="00C13411">
      <w:pPr>
        <w:pStyle w:val="ListParagraph"/>
        <w:numPr>
          <w:ilvl w:val="0"/>
          <w:numId w:val="65"/>
        </w:numPr>
        <w:spacing w:after="0"/>
      </w:pPr>
      <w:r>
        <w:rPr>
          <w:i/>
        </w:rPr>
        <w:t>Tip: Reports &gt; Daily Close Reports</w:t>
      </w:r>
    </w:p>
    <w:p w:rsidR="00A906F0" w:rsidRPr="00A906F0" w:rsidRDefault="00A906F0" w:rsidP="00A906F0">
      <w:pPr>
        <w:pStyle w:val="Heading3"/>
        <w:ind w:left="360"/>
      </w:pPr>
      <w:bookmarkStart w:id="37" w:name="_Toc340231478"/>
      <w:r w:rsidRPr="00A906F0">
        <w:t>Lesson 4: Review Accounts Receivable Reports</w:t>
      </w:r>
      <w:bookmarkEnd w:id="37"/>
    </w:p>
    <w:p w:rsidR="00A906F0" w:rsidRPr="00A906F0" w:rsidRDefault="00A906F0" w:rsidP="00A906F0">
      <w:pPr>
        <w:spacing w:after="0"/>
        <w:ind w:left="720"/>
      </w:pPr>
      <w:r w:rsidRPr="00A906F0">
        <w:rPr>
          <w:b/>
        </w:rPr>
        <w:t xml:space="preserve">Details: </w:t>
      </w:r>
      <w:r w:rsidRPr="00A906F0">
        <w:t>Run various Accounts Receivable Reports</w:t>
      </w:r>
      <w:r w:rsidRPr="00A906F0">
        <w:tab/>
      </w:r>
    </w:p>
    <w:p w:rsidR="00A906F0" w:rsidRPr="00A906F0" w:rsidRDefault="00A906F0" w:rsidP="00C13411">
      <w:pPr>
        <w:pStyle w:val="ListParagraph"/>
        <w:numPr>
          <w:ilvl w:val="0"/>
          <w:numId w:val="65"/>
        </w:numPr>
        <w:spacing w:after="0"/>
      </w:pPr>
      <w:r w:rsidRPr="00A906F0">
        <w:t xml:space="preserve">Review A/R Aging Report. </w:t>
      </w:r>
    </w:p>
    <w:p w:rsidR="00A906F0" w:rsidRPr="00A906F0" w:rsidRDefault="00A906F0" w:rsidP="00C13411">
      <w:pPr>
        <w:pStyle w:val="ListParagraph"/>
        <w:numPr>
          <w:ilvl w:val="1"/>
          <w:numId w:val="65"/>
        </w:numPr>
        <w:spacing w:after="0"/>
      </w:pPr>
      <w:r w:rsidRPr="00A906F0">
        <w:t xml:space="preserve">Note: The “Current” column includes the remaining account balance, while the Days columns lists all amounts that owing. </w:t>
      </w:r>
    </w:p>
    <w:p w:rsidR="00A906F0" w:rsidRPr="00A906F0" w:rsidRDefault="00A906F0" w:rsidP="00C13411">
      <w:pPr>
        <w:pStyle w:val="ListParagraph"/>
        <w:numPr>
          <w:ilvl w:val="1"/>
          <w:numId w:val="65"/>
        </w:numPr>
        <w:spacing w:after="0"/>
      </w:pPr>
      <w:r w:rsidRPr="00A906F0">
        <w:t xml:space="preserve">A/R Aging report is used to determine the amount and days for which customers are past due on their payments. </w:t>
      </w:r>
    </w:p>
    <w:p w:rsidR="00A906F0" w:rsidRPr="00A906F0" w:rsidRDefault="00A906F0" w:rsidP="00C13411">
      <w:pPr>
        <w:pStyle w:val="ListParagraph"/>
        <w:numPr>
          <w:ilvl w:val="0"/>
          <w:numId w:val="65"/>
        </w:numPr>
        <w:spacing w:after="0"/>
      </w:pPr>
      <w:r w:rsidRPr="00A906F0">
        <w:lastRenderedPageBreak/>
        <w:t xml:space="preserve">Review Roster Reports with Payment. Notice the reports lists all activity enrollees </w:t>
      </w:r>
      <w:proofErr w:type="gramStart"/>
      <w:r w:rsidRPr="00A906F0">
        <w:t>with  their</w:t>
      </w:r>
      <w:proofErr w:type="gramEnd"/>
      <w:r w:rsidRPr="00A906F0">
        <w:t xml:space="preserve"> respective payment information. </w:t>
      </w:r>
    </w:p>
    <w:p w:rsidR="00A906F0" w:rsidRPr="00A906F0" w:rsidRDefault="00A906F0" w:rsidP="00C13411">
      <w:pPr>
        <w:pStyle w:val="ListParagraph"/>
        <w:numPr>
          <w:ilvl w:val="1"/>
          <w:numId w:val="65"/>
        </w:numPr>
        <w:spacing w:after="0"/>
      </w:pPr>
      <w:r w:rsidRPr="00A906F0">
        <w:t xml:space="preserve">These reports  can be used to review which enrollees have paid for the class </w:t>
      </w:r>
    </w:p>
    <w:p w:rsidR="00A906F0" w:rsidRPr="00A906F0" w:rsidRDefault="00A906F0" w:rsidP="00C13411">
      <w:pPr>
        <w:pStyle w:val="ListParagraph"/>
        <w:numPr>
          <w:ilvl w:val="0"/>
          <w:numId w:val="65"/>
        </w:numPr>
        <w:spacing w:after="0"/>
      </w:pPr>
      <w:r w:rsidRPr="00A906F0">
        <w:t>Review Payment Plan Report. Notice every customer with a payment plan is listed along with their payment schedule</w:t>
      </w:r>
    </w:p>
    <w:p w:rsidR="00A906F0" w:rsidRPr="00A906F0" w:rsidRDefault="00A906F0" w:rsidP="00C13411">
      <w:pPr>
        <w:pStyle w:val="ListParagraph"/>
        <w:numPr>
          <w:ilvl w:val="0"/>
          <w:numId w:val="65"/>
        </w:numPr>
        <w:spacing w:after="0"/>
      </w:pPr>
      <w:r w:rsidRPr="00A906F0">
        <w:rPr>
          <w:i/>
        </w:rPr>
        <w:t>Tip: Reports &gt; Financial Reports</w:t>
      </w:r>
    </w:p>
    <w:p w:rsidR="00AA2CEF" w:rsidRDefault="00AA2CEF" w:rsidP="00AA2CEF">
      <w:pPr>
        <w:pStyle w:val="Heading3"/>
        <w:ind w:left="360"/>
      </w:pPr>
      <w:bookmarkStart w:id="38" w:name="_Toc340231479"/>
      <w:r>
        <w:t xml:space="preserve">Lesson </w:t>
      </w:r>
      <w:r w:rsidR="009C2001">
        <w:t>5</w:t>
      </w:r>
      <w:r>
        <w:t>: AR Aging Report by Customer</w:t>
      </w:r>
      <w:bookmarkEnd w:id="38"/>
    </w:p>
    <w:p w:rsidR="00AA2CEF" w:rsidRDefault="00AA2CEF" w:rsidP="00AA2CEF">
      <w:pPr>
        <w:spacing w:after="0"/>
        <w:ind w:left="720"/>
      </w:pPr>
      <w:r>
        <w:rPr>
          <w:b/>
        </w:rPr>
        <w:t xml:space="preserve">Details: </w:t>
      </w:r>
      <w:r>
        <w:t>Run a customer’s A/R Aging Report</w:t>
      </w:r>
      <w:r>
        <w:tab/>
      </w:r>
    </w:p>
    <w:p w:rsidR="00AA2CEF" w:rsidRDefault="00AA2CEF" w:rsidP="00C13411">
      <w:pPr>
        <w:pStyle w:val="ListParagraph"/>
        <w:numPr>
          <w:ilvl w:val="0"/>
          <w:numId w:val="65"/>
        </w:numPr>
        <w:spacing w:after="0"/>
      </w:pPr>
      <w:r>
        <w:t>Include your childhood mentor in the A/R Aging Report</w:t>
      </w:r>
    </w:p>
    <w:p w:rsidR="00AA2CEF" w:rsidRDefault="00B2321B" w:rsidP="00C13411">
      <w:pPr>
        <w:pStyle w:val="ListParagraph"/>
        <w:numPr>
          <w:ilvl w:val="0"/>
          <w:numId w:val="65"/>
        </w:numPr>
        <w:spacing w:after="0"/>
      </w:pPr>
      <w:r>
        <w:t xml:space="preserve">Include </w:t>
      </w:r>
      <w:r w:rsidR="00FA6256">
        <w:t>transaction</w:t>
      </w:r>
      <w:r>
        <w:t xml:space="preserve"> details</w:t>
      </w:r>
    </w:p>
    <w:p w:rsidR="00FA6256" w:rsidRDefault="00FA6256" w:rsidP="00C13411">
      <w:pPr>
        <w:pStyle w:val="ListParagraph"/>
        <w:numPr>
          <w:ilvl w:val="0"/>
          <w:numId w:val="65"/>
        </w:numPr>
        <w:spacing w:after="0"/>
      </w:pPr>
      <w:r>
        <w:t xml:space="preserve">Note: Notice that transaction details include names of line items </w:t>
      </w:r>
    </w:p>
    <w:p w:rsidR="00B2321B" w:rsidRDefault="00B2321B" w:rsidP="00C13411">
      <w:pPr>
        <w:pStyle w:val="ListParagraph"/>
        <w:numPr>
          <w:ilvl w:val="0"/>
          <w:numId w:val="65"/>
        </w:numPr>
        <w:spacing w:after="0"/>
      </w:pPr>
      <w:r>
        <w:rPr>
          <w:i/>
        </w:rPr>
        <w:t>Tip: Reports &gt; Financial Reports</w:t>
      </w:r>
    </w:p>
    <w:p w:rsidR="00B2321B" w:rsidRDefault="00B2321B" w:rsidP="00B2321B">
      <w:pPr>
        <w:pStyle w:val="Heading3"/>
        <w:ind w:left="360"/>
      </w:pPr>
      <w:bookmarkStart w:id="39" w:name="_Toc340231480"/>
      <w:r>
        <w:t xml:space="preserve">Lesson </w:t>
      </w:r>
      <w:r w:rsidR="009C2001">
        <w:t>6</w:t>
      </w:r>
      <w:r>
        <w:t>: Net Revenue Report</w:t>
      </w:r>
      <w:bookmarkEnd w:id="39"/>
    </w:p>
    <w:p w:rsidR="00B2321B" w:rsidRDefault="00B2321B" w:rsidP="00B2321B">
      <w:pPr>
        <w:spacing w:after="0"/>
        <w:ind w:left="720"/>
      </w:pPr>
      <w:r>
        <w:rPr>
          <w:b/>
        </w:rPr>
        <w:t xml:space="preserve">Details: </w:t>
      </w:r>
      <w:r>
        <w:t>Run the net revenue report with the configuration below</w:t>
      </w:r>
      <w:r>
        <w:tab/>
      </w:r>
    </w:p>
    <w:p w:rsidR="00B2321B" w:rsidRDefault="00B2321B" w:rsidP="00C13411">
      <w:pPr>
        <w:pStyle w:val="ListParagraph"/>
        <w:numPr>
          <w:ilvl w:val="0"/>
          <w:numId w:val="65"/>
        </w:numPr>
        <w:spacing w:after="0"/>
      </w:pPr>
      <w:r>
        <w:t>Run the report by Activity Number</w:t>
      </w:r>
    </w:p>
    <w:p w:rsidR="00B2321B" w:rsidRDefault="00B2321B" w:rsidP="00C13411">
      <w:pPr>
        <w:pStyle w:val="ListParagraph"/>
        <w:numPr>
          <w:ilvl w:val="0"/>
          <w:numId w:val="65"/>
        </w:numPr>
        <w:spacing w:after="0"/>
      </w:pPr>
      <w:r>
        <w:t>Select a transaction time that encompasses all your previous transactions</w:t>
      </w:r>
    </w:p>
    <w:p w:rsidR="00B2321B" w:rsidRDefault="00B2321B" w:rsidP="00C13411">
      <w:pPr>
        <w:pStyle w:val="ListParagraph"/>
        <w:numPr>
          <w:ilvl w:val="0"/>
          <w:numId w:val="65"/>
        </w:numPr>
        <w:spacing w:after="0"/>
      </w:pPr>
      <w:r>
        <w:t>Include All Sites</w:t>
      </w:r>
    </w:p>
    <w:p w:rsidR="009F071D" w:rsidRDefault="009F071D" w:rsidP="00C13411">
      <w:pPr>
        <w:pStyle w:val="ListParagraph"/>
        <w:numPr>
          <w:ilvl w:val="0"/>
          <w:numId w:val="65"/>
        </w:numPr>
        <w:spacing w:after="0"/>
      </w:pPr>
      <w:r>
        <w:t xml:space="preserve">Note: </w:t>
      </w:r>
      <w:r w:rsidR="005F64E7">
        <w:t xml:space="preserve"> Net Revenue reports is used to determine which activities are profitable. It could also be used to budget activities for the next season. </w:t>
      </w:r>
    </w:p>
    <w:p w:rsidR="00B2321B" w:rsidRDefault="00B2321B" w:rsidP="00C13411">
      <w:pPr>
        <w:pStyle w:val="ListParagraph"/>
        <w:numPr>
          <w:ilvl w:val="0"/>
          <w:numId w:val="65"/>
        </w:numPr>
        <w:spacing w:after="0"/>
      </w:pPr>
      <w:r>
        <w:rPr>
          <w:i/>
        </w:rPr>
        <w:t>Tip: Reports &gt; Financial Reports</w:t>
      </w:r>
    </w:p>
    <w:p w:rsidR="00FE68E2" w:rsidRDefault="00FE68E2" w:rsidP="00FE68E2">
      <w:pPr>
        <w:pStyle w:val="Heading3"/>
        <w:ind w:left="360"/>
      </w:pPr>
      <w:bookmarkStart w:id="40" w:name="_Toc340231481"/>
      <w:r>
        <w:t xml:space="preserve">Lesson </w:t>
      </w:r>
      <w:r w:rsidR="009C2001">
        <w:t>7</w:t>
      </w:r>
      <w:r>
        <w:t>: Cash Receipts, Account Distribution and Refund Report with a Refund</w:t>
      </w:r>
      <w:bookmarkEnd w:id="40"/>
      <w:r>
        <w:t xml:space="preserve"> </w:t>
      </w:r>
    </w:p>
    <w:p w:rsidR="00FE68E2" w:rsidRDefault="00FE68E2" w:rsidP="00FE68E2">
      <w:pPr>
        <w:spacing w:after="0"/>
        <w:ind w:left="720"/>
      </w:pPr>
      <w:r>
        <w:rPr>
          <w:b/>
        </w:rPr>
        <w:t xml:space="preserve">Details: </w:t>
      </w:r>
      <w:r>
        <w:t>Run the reports after a refund</w:t>
      </w:r>
      <w:r>
        <w:tab/>
      </w:r>
    </w:p>
    <w:p w:rsidR="00FE68E2" w:rsidRDefault="00FE68E2" w:rsidP="00C13411">
      <w:pPr>
        <w:pStyle w:val="ListParagraph"/>
        <w:numPr>
          <w:ilvl w:val="0"/>
          <w:numId w:val="65"/>
        </w:numPr>
        <w:spacing w:after="0"/>
      </w:pPr>
      <w:r>
        <w:t>Refund your dream spouse by check for the activity in lesson 1</w:t>
      </w:r>
    </w:p>
    <w:p w:rsidR="00FE68E2" w:rsidRDefault="00FE68E2" w:rsidP="00C13411">
      <w:pPr>
        <w:pStyle w:val="ListParagraph"/>
        <w:numPr>
          <w:ilvl w:val="0"/>
          <w:numId w:val="65"/>
        </w:numPr>
        <w:spacing w:after="0"/>
      </w:pPr>
      <w:r>
        <w:t>Run &amp; Review the Cash Receipts report</w:t>
      </w:r>
    </w:p>
    <w:p w:rsidR="00FE68E2" w:rsidRDefault="00FE68E2" w:rsidP="00C13411">
      <w:pPr>
        <w:pStyle w:val="ListParagraph"/>
        <w:numPr>
          <w:ilvl w:val="0"/>
          <w:numId w:val="65"/>
        </w:numPr>
        <w:spacing w:after="0"/>
      </w:pPr>
      <w:r>
        <w:t>Run &amp; Review the Account Distribution report for all sites</w:t>
      </w:r>
    </w:p>
    <w:p w:rsidR="009C2001" w:rsidRDefault="009C2001" w:rsidP="00C13411">
      <w:pPr>
        <w:pStyle w:val="ListParagraph"/>
        <w:numPr>
          <w:ilvl w:val="0"/>
          <w:numId w:val="65"/>
        </w:numPr>
        <w:spacing w:after="0"/>
      </w:pPr>
      <w:r>
        <w:t>Run the refund report</w:t>
      </w:r>
    </w:p>
    <w:p w:rsidR="009C2001" w:rsidRDefault="009C2001" w:rsidP="00C13411">
      <w:pPr>
        <w:pStyle w:val="ListParagraph"/>
        <w:numPr>
          <w:ilvl w:val="1"/>
          <w:numId w:val="65"/>
        </w:numPr>
        <w:spacing w:after="0"/>
      </w:pPr>
      <w:r>
        <w:t>Configure by a mail check type</w:t>
      </w:r>
    </w:p>
    <w:p w:rsidR="00FE68E2" w:rsidRDefault="009C2001" w:rsidP="00C13411">
      <w:pPr>
        <w:pStyle w:val="ListParagraph"/>
        <w:numPr>
          <w:ilvl w:val="0"/>
          <w:numId w:val="65"/>
        </w:numPr>
        <w:spacing w:after="0"/>
      </w:pPr>
      <w:r>
        <w:t>Note: Notice the addition of the Refund Clearing Account to the Account Distribution Report</w:t>
      </w:r>
    </w:p>
    <w:p w:rsidR="00FE68E2" w:rsidRDefault="00FE68E2" w:rsidP="00C13411">
      <w:pPr>
        <w:pStyle w:val="ListParagraph"/>
        <w:numPr>
          <w:ilvl w:val="0"/>
          <w:numId w:val="65"/>
        </w:numPr>
        <w:spacing w:after="0"/>
      </w:pPr>
      <w:r>
        <w:rPr>
          <w:i/>
        </w:rPr>
        <w:t xml:space="preserve">Tip: Reports &gt; </w:t>
      </w:r>
      <w:r w:rsidR="009C2001">
        <w:rPr>
          <w:i/>
        </w:rPr>
        <w:t>Daily Close Reports</w:t>
      </w:r>
    </w:p>
    <w:p w:rsidR="00B2321B" w:rsidRPr="002E067F" w:rsidRDefault="00232DD3" w:rsidP="00232DD3">
      <w:pPr>
        <w:pStyle w:val="Heading3"/>
        <w:ind w:left="360"/>
      </w:pPr>
      <w:bookmarkStart w:id="41" w:name="_Toc340231482"/>
      <w:r>
        <w:t>Preparation: Monthly Deferra</w:t>
      </w:r>
      <w:r w:rsidR="00A906F0">
        <w:t>l</w:t>
      </w:r>
      <w:bookmarkEnd w:id="41"/>
    </w:p>
    <w:p w:rsidR="00920B1F" w:rsidRDefault="00974C4F" w:rsidP="00920B1F">
      <w:pPr>
        <w:spacing w:after="0"/>
        <w:ind w:left="720"/>
      </w:pPr>
      <w:r w:rsidRPr="00232DD3">
        <w:rPr>
          <w:b/>
        </w:rPr>
        <w:t>Setup:</w:t>
      </w:r>
      <w:r w:rsidRPr="00232DD3">
        <w:t xml:space="preserve"> Turn Deferred Revenue On for Monthly </w:t>
      </w:r>
      <w:r w:rsidR="00920B1F">
        <w:tab/>
      </w:r>
    </w:p>
    <w:p w:rsidR="00920B1F" w:rsidRPr="00920B1F" w:rsidRDefault="00920B1F" w:rsidP="00C13411">
      <w:pPr>
        <w:pStyle w:val="ListParagraph"/>
        <w:numPr>
          <w:ilvl w:val="0"/>
          <w:numId w:val="65"/>
        </w:numPr>
        <w:spacing w:after="0"/>
        <w:rPr>
          <w:i/>
        </w:rPr>
      </w:pPr>
      <w:r w:rsidRPr="00920B1F">
        <w:rPr>
          <w:i/>
        </w:rPr>
        <w:t>Tip: Administration &gt; Web Admin &gt; Active Staff</w:t>
      </w:r>
    </w:p>
    <w:p w:rsidR="00232DD3" w:rsidRDefault="00232DD3" w:rsidP="00232DD3">
      <w:pPr>
        <w:pStyle w:val="Heading3"/>
        <w:ind w:left="360"/>
      </w:pPr>
      <w:bookmarkStart w:id="42" w:name="_Toc340231483"/>
      <w:r>
        <w:t>Lesson 8:  Deferred Revenue Report</w:t>
      </w:r>
      <w:bookmarkEnd w:id="42"/>
    </w:p>
    <w:p w:rsidR="00232DD3" w:rsidRPr="00232DD3" w:rsidRDefault="00232DD3" w:rsidP="00232DD3">
      <w:pPr>
        <w:spacing w:after="0"/>
        <w:ind w:left="720"/>
      </w:pPr>
      <w:r>
        <w:rPr>
          <w:b/>
        </w:rPr>
        <w:t xml:space="preserve">Details: </w:t>
      </w:r>
      <w:r w:rsidR="009F071D" w:rsidRPr="00E06CAE">
        <w:t>Sell a customer a membership and review</w:t>
      </w:r>
      <w:r w:rsidR="009F071D">
        <w:rPr>
          <w:b/>
        </w:rPr>
        <w:t xml:space="preserve"> </w:t>
      </w:r>
      <w:r>
        <w:t>the deferred revenue report</w:t>
      </w:r>
    </w:p>
    <w:p w:rsidR="00974C4F" w:rsidRPr="00232DD3" w:rsidRDefault="00232DD3" w:rsidP="00C13411">
      <w:pPr>
        <w:pStyle w:val="ListParagraph"/>
        <w:numPr>
          <w:ilvl w:val="0"/>
          <w:numId w:val="65"/>
        </w:numPr>
      </w:pPr>
      <w:r>
        <w:t xml:space="preserve">Sell a customer an </w:t>
      </w:r>
      <w:r w:rsidR="00EF5B5D">
        <w:t xml:space="preserve">annual </w:t>
      </w:r>
      <w:r>
        <w:t>adult membership with a cash payment</w:t>
      </w:r>
    </w:p>
    <w:p w:rsidR="00974C4F" w:rsidRPr="00232DD3" w:rsidRDefault="00974C4F" w:rsidP="00C13411">
      <w:pPr>
        <w:pStyle w:val="ListParagraph"/>
        <w:numPr>
          <w:ilvl w:val="0"/>
          <w:numId w:val="65"/>
        </w:numPr>
      </w:pPr>
      <w:r w:rsidRPr="00232DD3">
        <w:t>Review Cash Receipts (Summary)</w:t>
      </w:r>
    </w:p>
    <w:p w:rsidR="00974C4F" w:rsidRDefault="00974C4F" w:rsidP="00C13411">
      <w:pPr>
        <w:pStyle w:val="ListParagraph"/>
        <w:numPr>
          <w:ilvl w:val="0"/>
          <w:numId w:val="65"/>
        </w:numPr>
      </w:pPr>
      <w:r w:rsidRPr="00232DD3">
        <w:t>Review Account Distribution (all sites)(Summary)</w:t>
      </w:r>
      <w:r w:rsidR="00E06CAE">
        <w:t xml:space="preserve"> – Save this report</w:t>
      </w:r>
    </w:p>
    <w:p w:rsidR="00E06CAE" w:rsidRPr="00232DD3" w:rsidRDefault="00E06CAE" w:rsidP="00C13411">
      <w:pPr>
        <w:pStyle w:val="ListParagraph"/>
        <w:numPr>
          <w:ilvl w:val="0"/>
          <w:numId w:val="65"/>
        </w:numPr>
      </w:pPr>
      <w:r>
        <w:t>Compare this Account distribution report with the same report in lesson 2.</w:t>
      </w:r>
    </w:p>
    <w:p w:rsidR="00974C4F" w:rsidRDefault="00974C4F" w:rsidP="00C13411">
      <w:pPr>
        <w:pStyle w:val="ListParagraph"/>
        <w:numPr>
          <w:ilvl w:val="0"/>
          <w:numId w:val="65"/>
        </w:numPr>
      </w:pPr>
      <w:r w:rsidRPr="00232DD3">
        <w:t>R</w:t>
      </w:r>
      <w:r w:rsidR="00BA1FDA">
        <w:t>eview Deferred Revenue Report</w:t>
      </w:r>
    </w:p>
    <w:p w:rsidR="00BA1FDA" w:rsidRDefault="00BA1FDA" w:rsidP="00C13411">
      <w:pPr>
        <w:pStyle w:val="ListParagraph"/>
        <w:numPr>
          <w:ilvl w:val="1"/>
          <w:numId w:val="65"/>
        </w:numPr>
      </w:pPr>
      <w:r>
        <w:t xml:space="preserve">Notice the membership fee revenue </w:t>
      </w:r>
      <w:r w:rsidR="009F071D">
        <w:t xml:space="preserve">is </w:t>
      </w:r>
      <w:r>
        <w:t>being recognized monthly over the next year</w:t>
      </w:r>
    </w:p>
    <w:p w:rsidR="005F64E7" w:rsidRPr="00232DD3" w:rsidRDefault="005F64E7" w:rsidP="00C13411">
      <w:pPr>
        <w:pStyle w:val="ListParagraph"/>
        <w:numPr>
          <w:ilvl w:val="1"/>
          <w:numId w:val="65"/>
        </w:numPr>
      </w:pPr>
      <w:r>
        <w:t xml:space="preserve">Used to understand when revenue is being recognized by </w:t>
      </w:r>
      <w:proofErr w:type="spellStart"/>
      <w:r w:rsidR="004B0B95">
        <w:t>ActiveNet</w:t>
      </w:r>
      <w:proofErr w:type="spellEnd"/>
    </w:p>
    <w:p w:rsidR="0002003D" w:rsidRDefault="0002003D" w:rsidP="0002003D">
      <w:pPr>
        <w:pStyle w:val="Heading3"/>
        <w:ind w:left="360"/>
      </w:pPr>
      <w:bookmarkStart w:id="43" w:name="_Toc340231484"/>
      <w:r>
        <w:lastRenderedPageBreak/>
        <w:t xml:space="preserve">Lesson </w:t>
      </w:r>
      <w:r w:rsidR="00E06CAE">
        <w:t>9</w:t>
      </w:r>
      <w:r>
        <w:t xml:space="preserve">: </w:t>
      </w:r>
      <w:r w:rsidR="00C03F1F">
        <w:t>Perform a discount &amp; run reports</w:t>
      </w:r>
      <w:bookmarkEnd w:id="43"/>
      <w:r w:rsidR="00C03F1F">
        <w:t xml:space="preserve"> </w:t>
      </w:r>
      <w:r>
        <w:t xml:space="preserve"> </w:t>
      </w:r>
    </w:p>
    <w:p w:rsidR="0002003D" w:rsidRDefault="0002003D" w:rsidP="0002003D">
      <w:pPr>
        <w:spacing w:after="0"/>
        <w:ind w:left="720"/>
      </w:pPr>
      <w:r>
        <w:rPr>
          <w:b/>
        </w:rPr>
        <w:t xml:space="preserve">Details: </w:t>
      </w:r>
      <w:r w:rsidR="00C03F1F">
        <w:t>Run the reports after a discount</w:t>
      </w:r>
      <w:r>
        <w:tab/>
      </w:r>
    </w:p>
    <w:p w:rsidR="0002003D" w:rsidRDefault="00C03F1F" w:rsidP="00C13411">
      <w:pPr>
        <w:pStyle w:val="ListParagraph"/>
        <w:numPr>
          <w:ilvl w:val="0"/>
          <w:numId w:val="65"/>
        </w:numPr>
        <w:spacing w:after="0"/>
      </w:pPr>
      <w:r>
        <w:t xml:space="preserve">Enroll </w:t>
      </w:r>
      <w:r w:rsidR="003165B1">
        <w:t>your colleague</w:t>
      </w:r>
      <w:r>
        <w:t xml:space="preserve"> into an activity with the employee discount</w:t>
      </w:r>
      <w:r w:rsidR="00C217CB">
        <w:t xml:space="preserve"> – pay by credit</w:t>
      </w:r>
      <w:r w:rsidR="0002003D">
        <w:t>.</w:t>
      </w:r>
    </w:p>
    <w:p w:rsidR="0002003D" w:rsidRDefault="00C03F1F" w:rsidP="00C13411">
      <w:pPr>
        <w:pStyle w:val="ListParagraph"/>
        <w:numPr>
          <w:ilvl w:val="0"/>
          <w:numId w:val="65"/>
        </w:numPr>
        <w:spacing w:after="0"/>
      </w:pPr>
      <w:r>
        <w:t>Run &amp; Review the Cash Receipts report</w:t>
      </w:r>
    </w:p>
    <w:p w:rsidR="00C03F1F" w:rsidRDefault="00C03F1F" w:rsidP="00C13411">
      <w:pPr>
        <w:pStyle w:val="ListParagraph"/>
        <w:numPr>
          <w:ilvl w:val="0"/>
          <w:numId w:val="65"/>
        </w:numPr>
        <w:spacing w:after="0"/>
      </w:pPr>
      <w:r>
        <w:t>Run &amp; Review the Account Distribution report</w:t>
      </w:r>
    </w:p>
    <w:p w:rsidR="00B37C77" w:rsidRDefault="00B37C77" w:rsidP="00C13411">
      <w:pPr>
        <w:pStyle w:val="ListParagraph"/>
        <w:numPr>
          <w:ilvl w:val="1"/>
          <w:numId w:val="65"/>
        </w:numPr>
        <w:spacing w:after="0"/>
      </w:pPr>
      <w:r>
        <w:t>Configure it for all site and a summary report</w:t>
      </w:r>
    </w:p>
    <w:p w:rsidR="00C217CB" w:rsidRDefault="00C217CB" w:rsidP="00C13411">
      <w:pPr>
        <w:pStyle w:val="ListParagraph"/>
        <w:numPr>
          <w:ilvl w:val="1"/>
          <w:numId w:val="65"/>
        </w:numPr>
        <w:spacing w:after="0"/>
      </w:pPr>
      <w:r>
        <w:t xml:space="preserve">Note: Notice that there is a debit to your discount </w:t>
      </w:r>
      <w:r w:rsidR="00257372">
        <w:t>account</w:t>
      </w:r>
    </w:p>
    <w:p w:rsidR="00C03F1F" w:rsidRDefault="00C03F1F" w:rsidP="00C13411">
      <w:pPr>
        <w:pStyle w:val="ListParagraph"/>
        <w:numPr>
          <w:ilvl w:val="0"/>
          <w:numId w:val="65"/>
        </w:numPr>
        <w:spacing w:after="0"/>
      </w:pPr>
      <w:r>
        <w:t xml:space="preserve">Run &amp; Review the </w:t>
      </w:r>
      <w:r w:rsidR="00B37C77">
        <w:t>Deferred Revenue report</w:t>
      </w:r>
    </w:p>
    <w:p w:rsidR="00B37C77" w:rsidRDefault="00B37C77" w:rsidP="00C13411">
      <w:pPr>
        <w:pStyle w:val="ListParagraph"/>
        <w:numPr>
          <w:ilvl w:val="0"/>
          <w:numId w:val="65"/>
        </w:numPr>
        <w:spacing w:after="0"/>
      </w:pPr>
      <w:r>
        <w:t>Run &amp; Review the Net Revenue Report</w:t>
      </w:r>
    </w:p>
    <w:p w:rsidR="00B37C77" w:rsidRDefault="00B37C77" w:rsidP="00C13411">
      <w:pPr>
        <w:pStyle w:val="ListParagraph"/>
        <w:numPr>
          <w:ilvl w:val="0"/>
          <w:numId w:val="65"/>
        </w:numPr>
        <w:spacing w:after="0"/>
      </w:pPr>
      <w:r>
        <w:t>Run &amp; Review the Discount Report</w:t>
      </w:r>
    </w:p>
    <w:p w:rsidR="00257372" w:rsidRDefault="00257372" w:rsidP="00C13411">
      <w:pPr>
        <w:pStyle w:val="ListParagraph"/>
        <w:numPr>
          <w:ilvl w:val="1"/>
          <w:numId w:val="65"/>
        </w:numPr>
        <w:spacing w:after="0"/>
      </w:pPr>
      <w:r>
        <w:t xml:space="preserve">Note: Discount Report can </w:t>
      </w:r>
      <w:r w:rsidR="007C0652">
        <w:t>processed</w:t>
      </w:r>
      <w:r>
        <w:t xml:space="preserve"> monthly to understand which discounts are being used on a regular basis</w:t>
      </w:r>
    </w:p>
    <w:p w:rsidR="00A906F0" w:rsidRPr="00A906F0" w:rsidRDefault="00A906F0" w:rsidP="00A906F0">
      <w:pPr>
        <w:pStyle w:val="Heading3"/>
        <w:ind w:left="360"/>
      </w:pPr>
      <w:bookmarkStart w:id="44" w:name="_Toc340231485"/>
      <w:r w:rsidRPr="00A906F0">
        <w:t>Lesson 9: Perform a shortage &amp; run reports</w:t>
      </w:r>
      <w:bookmarkEnd w:id="44"/>
      <w:r w:rsidRPr="00A906F0">
        <w:t xml:space="preserve">  </w:t>
      </w:r>
    </w:p>
    <w:p w:rsidR="00A906F0" w:rsidRPr="00A906F0" w:rsidRDefault="00A906F0" w:rsidP="00A906F0">
      <w:pPr>
        <w:spacing w:after="0"/>
        <w:ind w:left="720"/>
      </w:pPr>
      <w:r w:rsidRPr="00A906F0">
        <w:rPr>
          <w:b/>
        </w:rPr>
        <w:t xml:space="preserve">Details: </w:t>
      </w:r>
      <w:r w:rsidRPr="00A906F0">
        <w:t xml:space="preserve">Cash in till is short $5 when compared to the day’s transactions </w:t>
      </w:r>
    </w:p>
    <w:p w:rsidR="00A906F0" w:rsidRPr="00A906F0" w:rsidRDefault="00A906F0" w:rsidP="00C13411">
      <w:pPr>
        <w:pStyle w:val="ListParagraph"/>
        <w:numPr>
          <w:ilvl w:val="0"/>
          <w:numId w:val="65"/>
        </w:numPr>
        <w:spacing w:after="0"/>
      </w:pPr>
      <w:r w:rsidRPr="00A906F0">
        <w:t>Perform a shortage by running using the Over/Short functionality on the POS.</w:t>
      </w:r>
    </w:p>
    <w:p w:rsidR="00A906F0" w:rsidRPr="00A906F0" w:rsidRDefault="00A906F0" w:rsidP="00C13411">
      <w:pPr>
        <w:pStyle w:val="ListParagraph"/>
        <w:numPr>
          <w:ilvl w:val="0"/>
          <w:numId w:val="65"/>
        </w:numPr>
        <w:spacing w:after="0"/>
      </w:pPr>
      <w:r w:rsidRPr="00A906F0">
        <w:t>Run &amp; Review the Cash Receipts report</w:t>
      </w:r>
    </w:p>
    <w:p w:rsidR="00A906F0" w:rsidRPr="00A906F0" w:rsidRDefault="00A906F0" w:rsidP="00C13411">
      <w:pPr>
        <w:pStyle w:val="ListParagraph"/>
        <w:numPr>
          <w:ilvl w:val="0"/>
          <w:numId w:val="65"/>
        </w:numPr>
        <w:spacing w:after="0"/>
      </w:pPr>
      <w:r w:rsidRPr="00A906F0">
        <w:t>Run &amp; Review the Account Distribution report</w:t>
      </w:r>
    </w:p>
    <w:p w:rsidR="00A906F0" w:rsidRPr="00A906F0" w:rsidRDefault="00A906F0" w:rsidP="00C13411">
      <w:pPr>
        <w:pStyle w:val="ListParagraph"/>
        <w:numPr>
          <w:ilvl w:val="0"/>
          <w:numId w:val="65"/>
        </w:numPr>
        <w:spacing w:after="0"/>
      </w:pPr>
      <w:r w:rsidRPr="00A906F0">
        <w:rPr>
          <w:i/>
        </w:rPr>
        <w:t>Tip: Front Desk &gt; Financial &gt; Journal Transfer</w:t>
      </w:r>
    </w:p>
    <w:p w:rsidR="00C57216" w:rsidRPr="00C57216" w:rsidRDefault="00C57216" w:rsidP="00C57216">
      <w:pPr>
        <w:pStyle w:val="ListParagraph"/>
        <w:spacing w:after="0"/>
        <w:ind w:left="1440"/>
      </w:pPr>
    </w:p>
    <w:p w:rsidR="00A906F0" w:rsidRDefault="00A906F0" w:rsidP="00A906F0">
      <w:pPr>
        <w:pStyle w:val="Heading3"/>
        <w:ind w:left="360"/>
      </w:pPr>
      <w:bookmarkStart w:id="45" w:name="_Toc340231486"/>
      <w:r>
        <w:t>Lesson 10: Perform a check cancellation</w:t>
      </w:r>
      <w:bookmarkEnd w:id="45"/>
    </w:p>
    <w:p w:rsidR="00A906F0" w:rsidRDefault="00A906F0" w:rsidP="00A906F0">
      <w:pPr>
        <w:spacing w:after="0"/>
        <w:ind w:left="720"/>
      </w:pPr>
      <w:r>
        <w:rPr>
          <w:b/>
        </w:rPr>
        <w:t xml:space="preserve">Details: </w:t>
      </w:r>
      <w:r>
        <w:t xml:space="preserve"> A customer’s check bounced </w:t>
      </w:r>
    </w:p>
    <w:p w:rsidR="00A906F0" w:rsidRDefault="00A906F0" w:rsidP="00C13411">
      <w:pPr>
        <w:pStyle w:val="ListParagraph"/>
        <w:numPr>
          <w:ilvl w:val="0"/>
          <w:numId w:val="65"/>
        </w:numPr>
        <w:spacing w:after="0"/>
      </w:pPr>
      <w:r>
        <w:t>Sell a customer an annual membership and pay by check</w:t>
      </w:r>
    </w:p>
    <w:p w:rsidR="00A906F0" w:rsidRDefault="00A906F0" w:rsidP="00C13411">
      <w:pPr>
        <w:pStyle w:val="ListParagraph"/>
        <w:numPr>
          <w:ilvl w:val="0"/>
          <w:numId w:val="65"/>
        </w:numPr>
        <w:spacing w:after="0"/>
      </w:pPr>
      <w:r>
        <w:t>Check the customer’s history and cancel the previous transaction</w:t>
      </w:r>
    </w:p>
    <w:p w:rsidR="00A906F0" w:rsidRDefault="00A906F0" w:rsidP="00C13411">
      <w:pPr>
        <w:pStyle w:val="ListParagraph"/>
        <w:numPr>
          <w:ilvl w:val="0"/>
          <w:numId w:val="65"/>
        </w:numPr>
        <w:spacing w:after="0"/>
      </w:pPr>
      <w:r>
        <w:t>Charge a NSF fee of $2.50 by debiting the customer’s account and put the balance on a payment plan due immediately</w:t>
      </w:r>
    </w:p>
    <w:p w:rsidR="00A906F0" w:rsidRDefault="00A906F0" w:rsidP="00C13411">
      <w:pPr>
        <w:pStyle w:val="ListParagraph"/>
        <w:numPr>
          <w:ilvl w:val="0"/>
          <w:numId w:val="65"/>
        </w:numPr>
        <w:spacing w:after="0"/>
      </w:pPr>
      <w:r>
        <w:t>Review Customer Account Balance</w:t>
      </w:r>
    </w:p>
    <w:p w:rsidR="00A906F0" w:rsidRDefault="00A906F0" w:rsidP="00C13411">
      <w:pPr>
        <w:pStyle w:val="ListParagraph"/>
        <w:numPr>
          <w:ilvl w:val="0"/>
          <w:numId w:val="65"/>
        </w:numPr>
        <w:spacing w:after="0"/>
      </w:pPr>
      <w:r>
        <w:t xml:space="preserve">Review Account Distribution Report </w:t>
      </w:r>
    </w:p>
    <w:p w:rsidR="00A906F0" w:rsidRPr="00A906F0" w:rsidRDefault="00A906F0" w:rsidP="00C13411">
      <w:pPr>
        <w:pStyle w:val="ListParagraph"/>
        <w:numPr>
          <w:ilvl w:val="0"/>
          <w:numId w:val="65"/>
        </w:numPr>
        <w:spacing w:after="0"/>
      </w:pPr>
      <w:r w:rsidRPr="00A906F0">
        <w:t>Note: Notice how deferred revenue affects a cancellation. As soon as the customer owes money after the cancellation, a portion of the revenue is being recognized.</w:t>
      </w:r>
    </w:p>
    <w:p w:rsidR="00A906F0" w:rsidRPr="00A906F0" w:rsidRDefault="00A906F0" w:rsidP="00C13411">
      <w:pPr>
        <w:pStyle w:val="ListParagraph"/>
        <w:numPr>
          <w:ilvl w:val="0"/>
          <w:numId w:val="65"/>
        </w:numPr>
        <w:spacing w:after="0"/>
      </w:pPr>
      <w:r w:rsidRPr="00A906F0">
        <w:t>Review refund report</w:t>
      </w:r>
    </w:p>
    <w:p w:rsidR="00930F65" w:rsidRDefault="00A906F0" w:rsidP="00C13411">
      <w:pPr>
        <w:pStyle w:val="ListParagraph"/>
        <w:numPr>
          <w:ilvl w:val="0"/>
          <w:numId w:val="65"/>
        </w:numPr>
        <w:spacing w:after="0"/>
      </w:pPr>
      <w:r w:rsidRPr="00A906F0">
        <w:t>Note: A cancellation should not affect the refund report</w:t>
      </w:r>
    </w:p>
    <w:p w:rsidR="00656B6F" w:rsidRPr="00605698" w:rsidRDefault="00656B6F" w:rsidP="00605698">
      <w:pPr>
        <w:rPr>
          <w:rFonts w:asciiTheme="majorHAnsi" w:eastAsiaTheme="majorEastAsia" w:hAnsiTheme="majorHAnsi" w:cstheme="majorBidi"/>
          <w:b/>
          <w:bCs/>
          <w:color w:val="244061" w:themeColor="accent1" w:themeShade="80"/>
          <w:sz w:val="32"/>
          <w:szCs w:val="28"/>
        </w:rPr>
      </w:pPr>
      <w:bookmarkStart w:id="46" w:name="_GoBack"/>
      <w:bookmarkEnd w:id="46"/>
    </w:p>
    <w:sectPr w:rsidR="00656B6F" w:rsidRPr="00605698" w:rsidSect="00605698">
      <w:footerReference w:type="default" r:id="rId9"/>
      <w:pgSz w:w="12240" w:h="15840"/>
      <w:pgMar w:top="720" w:right="720" w:bottom="720" w:left="720" w:header="720" w:footer="3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C98" w:rsidRDefault="00256C98" w:rsidP="008A72FE">
      <w:pPr>
        <w:spacing w:after="0" w:line="240" w:lineRule="auto"/>
      </w:pPr>
      <w:r>
        <w:separator/>
      </w:r>
    </w:p>
  </w:endnote>
  <w:endnote w:type="continuationSeparator" w:id="0">
    <w:p w:rsidR="00256C98" w:rsidRDefault="00256C98" w:rsidP="008A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5069744"/>
      <w:docPartObj>
        <w:docPartGallery w:val="Page Numbers (Bottom of Page)"/>
        <w:docPartUnique/>
      </w:docPartObj>
    </w:sdtPr>
    <w:sdtEndPr/>
    <w:sdtContent>
      <w:p w:rsidR="00484149" w:rsidRDefault="00484149">
        <w:pPr>
          <w:pStyle w:val="Footer"/>
          <w:jc w:val="right"/>
        </w:pPr>
        <w:r>
          <w:t xml:space="preserve">Page | </w:t>
        </w:r>
        <w:r>
          <w:fldChar w:fldCharType="begin"/>
        </w:r>
        <w:r>
          <w:instrText xml:space="preserve"> PAGE   \* MERGEFORMAT </w:instrText>
        </w:r>
        <w:r>
          <w:fldChar w:fldCharType="separate"/>
        </w:r>
        <w:r w:rsidR="005E2F30">
          <w:rPr>
            <w:noProof/>
          </w:rPr>
          <w:t>1</w:t>
        </w:r>
        <w:r>
          <w:rPr>
            <w:noProof/>
          </w:rPr>
          <w:fldChar w:fldCharType="end"/>
        </w:r>
        <w:r>
          <w:t xml:space="preserve"> </w:t>
        </w:r>
      </w:p>
    </w:sdtContent>
  </w:sdt>
  <w:p w:rsidR="00484149" w:rsidRDefault="00484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C98" w:rsidRDefault="00256C98" w:rsidP="008A72FE">
      <w:pPr>
        <w:spacing w:after="0" w:line="240" w:lineRule="auto"/>
      </w:pPr>
      <w:r>
        <w:separator/>
      </w:r>
    </w:p>
  </w:footnote>
  <w:footnote w:type="continuationSeparator" w:id="0">
    <w:p w:rsidR="00256C98" w:rsidRDefault="00256C98" w:rsidP="008A7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CCC090"/>
    <w:lvl w:ilvl="0">
      <w:start w:val="1"/>
      <w:numFmt w:val="bullet"/>
      <w:pStyle w:val="ListBullet"/>
      <w:lvlText w:val=""/>
      <w:lvlJc w:val="left"/>
      <w:pPr>
        <w:tabs>
          <w:tab w:val="num" w:pos="810"/>
        </w:tabs>
        <w:ind w:left="810" w:hanging="360"/>
      </w:pPr>
      <w:rPr>
        <w:rFonts w:ascii="Symbol" w:hAnsi="Symbol" w:hint="default"/>
      </w:rPr>
    </w:lvl>
  </w:abstractNum>
  <w:abstractNum w:abstractNumId="1">
    <w:nsid w:val="009A428D"/>
    <w:multiLevelType w:val="hybridMultilevel"/>
    <w:tmpl w:val="9A1CBA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F11873"/>
    <w:multiLevelType w:val="hybridMultilevel"/>
    <w:tmpl w:val="4116673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503EEF"/>
    <w:multiLevelType w:val="hybridMultilevel"/>
    <w:tmpl w:val="0B6A1C90"/>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03933E40"/>
    <w:multiLevelType w:val="hybridMultilevel"/>
    <w:tmpl w:val="BB3E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5A1A6D"/>
    <w:multiLevelType w:val="hybridMultilevel"/>
    <w:tmpl w:val="DC902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5B35E63"/>
    <w:multiLevelType w:val="hybridMultilevel"/>
    <w:tmpl w:val="923445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71E3C5A"/>
    <w:multiLevelType w:val="hybridMultilevel"/>
    <w:tmpl w:val="F84E51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7DF1B84"/>
    <w:multiLevelType w:val="hybridMultilevel"/>
    <w:tmpl w:val="AD5E91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80D0301"/>
    <w:multiLevelType w:val="hybridMultilevel"/>
    <w:tmpl w:val="F42CDD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B9928C9"/>
    <w:multiLevelType w:val="hybridMultilevel"/>
    <w:tmpl w:val="CD6C26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68367E"/>
    <w:multiLevelType w:val="hybridMultilevel"/>
    <w:tmpl w:val="6DCEF9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FA63DA"/>
    <w:multiLevelType w:val="hybridMultilevel"/>
    <w:tmpl w:val="CF1625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E1E39D4"/>
    <w:multiLevelType w:val="hybridMultilevel"/>
    <w:tmpl w:val="616CF4F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F9503CE"/>
    <w:multiLevelType w:val="hybridMultilevel"/>
    <w:tmpl w:val="2D44DB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FC47D6E"/>
    <w:multiLevelType w:val="hybridMultilevel"/>
    <w:tmpl w:val="2C2040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0C742E4"/>
    <w:multiLevelType w:val="hybridMultilevel"/>
    <w:tmpl w:val="5200513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10D86208"/>
    <w:multiLevelType w:val="hybridMultilevel"/>
    <w:tmpl w:val="38521C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A026E39"/>
    <w:multiLevelType w:val="hybridMultilevel"/>
    <w:tmpl w:val="96CCAFB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A1F4A4D"/>
    <w:multiLevelType w:val="hybridMultilevel"/>
    <w:tmpl w:val="53D43D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A601E19"/>
    <w:multiLevelType w:val="hybridMultilevel"/>
    <w:tmpl w:val="B03C98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D6974AB"/>
    <w:multiLevelType w:val="hybridMultilevel"/>
    <w:tmpl w:val="0526021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DF326B9"/>
    <w:multiLevelType w:val="hybridMultilevel"/>
    <w:tmpl w:val="9EE07F1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F1B09E0"/>
    <w:multiLevelType w:val="hybridMultilevel"/>
    <w:tmpl w:val="FCFCFA0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0AA5219"/>
    <w:multiLevelType w:val="hybridMultilevel"/>
    <w:tmpl w:val="C42EC5B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9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B57AB4CC">
      <w:start w:val="4"/>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485F2D"/>
    <w:multiLevelType w:val="hybridMultilevel"/>
    <w:tmpl w:val="37F4EE5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2E27087"/>
    <w:multiLevelType w:val="hybridMultilevel"/>
    <w:tmpl w:val="5B02C0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54D3188"/>
    <w:multiLevelType w:val="hybridMultilevel"/>
    <w:tmpl w:val="F0AE0C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6C5079F"/>
    <w:multiLevelType w:val="hybridMultilevel"/>
    <w:tmpl w:val="373681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72A2EF3"/>
    <w:multiLevelType w:val="hybridMultilevel"/>
    <w:tmpl w:val="A380E8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AFA6EA6"/>
    <w:multiLevelType w:val="hybridMultilevel"/>
    <w:tmpl w:val="30080C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C8E02E6"/>
    <w:multiLevelType w:val="hybridMultilevel"/>
    <w:tmpl w:val="A18C0E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D537B45"/>
    <w:multiLevelType w:val="hybridMultilevel"/>
    <w:tmpl w:val="A27E30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D9C7111"/>
    <w:multiLevelType w:val="hybridMultilevel"/>
    <w:tmpl w:val="D4E046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E054247"/>
    <w:multiLevelType w:val="hybridMultilevel"/>
    <w:tmpl w:val="A3F479D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E146D0C"/>
    <w:multiLevelType w:val="hybridMultilevel"/>
    <w:tmpl w:val="7AAA65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F127586"/>
    <w:multiLevelType w:val="hybridMultilevel"/>
    <w:tmpl w:val="B7E09D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2F8A00DA"/>
    <w:multiLevelType w:val="hybridMultilevel"/>
    <w:tmpl w:val="B62063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F951572"/>
    <w:multiLevelType w:val="hybridMultilevel"/>
    <w:tmpl w:val="F5B6F19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0876628"/>
    <w:multiLevelType w:val="hybridMultilevel"/>
    <w:tmpl w:val="93ACB8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0DC14DF"/>
    <w:multiLevelType w:val="hybridMultilevel"/>
    <w:tmpl w:val="EC980E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16769EE"/>
    <w:multiLevelType w:val="hybridMultilevel"/>
    <w:tmpl w:val="1EF4F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2AC3D9C"/>
    <w:multiLevelType w:val="hybridMultilevel"/>
    <w:tmpl w:val="8F9CE9B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4FA09C8"/>
    <w:multiLevelType w:val="hybridMultilevel"/>
    <w:tmpl w:val="E3C48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35B9363D"/>
    <w:multiLevelType w:val="hybridMultilevel"/>
    <w:tmpl w:val="EAD458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37893FB8"/>
    <w:multiLevelType w:val="hybridMultilevel"/>
    <w:tmpl w:val="6F185D5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8A12D87"/>
    <w:multiLevelType w:val="hybridMultilevel"/>
    <w:tmpl w:val="BDF86BE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38C2201A"/>
    <w:multiLevelType w:val="hybridMultilevel"/>
    <w:tmpl w:val="7A14F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391637B1"/>
    <w:multiLevelType w:val="hybridMultilevel"/>
    <w:tmpl w:val="90826E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B126228"/>
    <w:multiLevelType w:val="hybridMultilevel"/>
    <w:tmpl w:val="50DC607C"/>
    <w:lvl w:ilvl="0" w:tplc="755A6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C7A49B5"/>
    <w:multiLevelType w:val="hybridMultilevel"/>
    <w:tmpl w:val="B010FE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D0A6746"/>
    <w:multiLevelType w:val="hybridMultilevel"/>
    <w:tmpl w:val="6B62E6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3D8134BE"/>
    <w:multiLevelType w:val="hybridMultilevel"/>
    <w:tmpl w:val="479C8A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E517951"/>
    <w:multiLevelType w:val="hybridMultilevel"/>
    <w:tmpl w:val="392A5C78"/>
    <w:lvl w:ilvl="0" w:tplc="BA363182">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EA6320E"/>
    <w:multiLevelType w:val="hybridMultilevel"/>
    <w:tmpl w:val="11F8B6B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40763E96"/>
    <w:multiLevelType w:val="hybridMultilevel"/>
    <w:tmpl w:val="956CE7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194180A"/>
    <w:multiLevelType w:val="hybridMultilevel"/>
    <w:tmpl w:val="CC52F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2613F74"/>
    <w:multiLevelType w:val="hybridMultilevel"/>
    <w:tmpl w:val="F5AEA7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35C591F"/>
    <w:multiLevelType w:val="hybridMultilevel"/>
    <w:tmpl w:val="0FD26FA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44652B2B"/>
    <w:multiLevelType w:val="hybridMultilevel"/>
    <w:tmpl w:val="65F83672"/>
    <w:lvl w:ilvl="0" w:tplc="3C90B8DA">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44926703"/>
    <w:multiLevelType w:val="hybridMultilevel"/>
    <w:tmpl w:val="4390713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58C542F"/>
    <w:multiLevelType w:val="hybridMultilevel"/>
    <w:tmpl w:val="A1C6D8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46491791"/>
    <w:multiLevelType w:val="hybridMultilevel"/>
    <w:tmpl w:val="ADA87DC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98367C6"/>
    <w:multiLevelType w:val="hybridMultilevel"/>
    <w:tmpl w:val="C4627B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4AB24EB4"/>
    <w:multiLevelType w:val="hybridMultilevel"/>
    <w:tmpl w:val="168070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4AC4774E"/>
    <w:multiLevelType w:val="hybridMultilevel"/>
    <w:tmpl w:val="5DC6F9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4B622D5C"/>
    <w:multiLevelType w:val="hybridMultilevel"/>
    <w:tmpl w:val="BDFA9CC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4C325F5D"/>
    <w:multiLevelType w:val="hybridMultilevel"/>
    <w:tmpl w:val="3CA87E5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43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4CE663E1"/>
    <w:multiLevelType w:val="hybridMultilevel"/>
    <w:tmpl w:val="CD92DD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4EB12BE3"/>
    <w:multiLevelType w:val="hybridMultilevel"/>
    <w:tmpl w:val="DD4EAED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F967BF4"/>
    <w:multiLevelType w:val="hybridMultilevel"/>
    <w:tmpl w:val="74FEC9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501D39F2"/>
    <w:multiLevelType w:val="hybridMultilevel"/>
    <w:tmpl w:val="819472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502B5061"/>
    <w:multiLevelType w:val="hybridMultilevel"/>
    <w:tmpl w:val="DC26519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521C486F"/>
    <w:multiLevelType w:val="hybridMultilevel"/>
    <w:tmpl w:val="E7ECE2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551C61D9"/>
    <w:multiLevelType w:val="hybridMultilevel"/>
    <w:tmpl w:val="39E8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553E03DA"/>
    <w:multiLevelType w:val="hybridMultilevel"/>
    <w:tmpl w:val="C54812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63575C8"/>
    <w:multiLevelType w:val="hybridMultilevel"/>
    <w:tmpl w:val="B93603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70E7A6B"/>
    <w:multiLevelType w:val="hybridMultilevel"/>
    <w:tmpl w:val="D46CCEB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57256575"/>
    <w:multiLevelType w:val="hybridMultilevel"/>
    <w:tmpl w:val="E744B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59153A41"/>
    <w:multiLevelType w:val="hybridMultilevel"/>
    <w:tmpl w:val="2AD485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5BD40DB3"/>
    <w:multiLevelType w:val="hybridMultilevel"/>
    <w:tmpl w:val="6F162A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5C305435"/>
    <w:multiLevelType w:val="hybridMultilevel"/>
    <w:tmpl w:val="553EC6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CC41FF7"/>
    <w:multiLevelType w:val="hybridMultilevel"/>
    <w:tmpl w:val="FA4847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5D6E0EE7"/>
    <w:multiLevelType w:val="hybridMultilevel"/>
    <w:tmpl w:val="C22211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5DDB6D5C"/>
    <w:multiLevelType w:val="hybridMultilevel"/>
    <w:tmpl w:val="86FE32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6379602F"/>
    <w:multiLevelType w:val="hybridMultilevel"/>
    <w:tmpl w:val="73388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63CC4D49"/>
    <w:multiLevelType w:val="hybridMultilevel"/>
    <w:tmpl w:val="64962D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64932878"/>
    <w:multiLevelType w:val="hybridMultilevel"/>
    <w:tmpl w:val="7618F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67381C48"/>
    <w:multiLevelType w:val="hybridMultilevel"/>
    <w:tmpl w:val="6FB27D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67B8562E"/>
    <w:multiLevelType w:val="hybridMultilevel"/>
    <w:tmpl w:val="B0EA85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6A395C80"/>
    <w:multiLevelType w:val="hybridMultilevel"/>
    <w:tmpl w:val="C6EA8DFE"/>
    <w:lvl w:ilvl="0" w:tplc="04090005">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1">
    <w:nsid w:val="6AB9090B"/>
    <w:multiLevelType w:val="hybridMultilevel"/>
    <w:tmpl w:val="4D064D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6AEA4ED0"/>
    <w:multiLevelType w:val="hybridMultilevel"/>
    <w:tmpl w:val="F4D41EE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6B2540DD"/>
    <w:multiLevelType w:val="hybridMultilevel"/>
    <w:tmpl w:val="3E7688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6C012D50"/>
    <w:multiLevelType w:val="hybridMultilevel"/>
    <w:tmpl w:val="214A56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706C3048"/>
    <w:multiLevelType w:val="hybridMultilevel"/>
    <w:tmpl w:val="000AE5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70A36160"/>
    <w:multiLevelType w:val="hybridMultilevel"/>
    <w:tmpl w:val="B1022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72190659"/>
    <w:multiLevelType w:val="hybridMultilevel"/>
    <w:tmpl w:val="77EAE29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50B6787"/>
    <w:multiLevelType w:val="hybridMultilevel"/>
    <w:tmpl w:val="F000C3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778E50F3"/>
    <w:multiLevelType w:val="hybridMultilevel"/>
    <w:tmpl w:val="5F9E8C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7A2F1D21"/>
    <w:multiLevelType w:val="hybridMultilevel"/>
    <w:tmpl w:val="45B6AE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7BB5308F"/>
    <w:multiLevelType w:val="hybridMultilevel"/>
    <w:tmpl w:val="03B6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DCB24B0"/>
    <w:multiLevelType w:val="hybridMultilevel"/>
    <w:tmpl w:val="47CE32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7DF450A9"/>
    <w:multiLevelType w:val="hybridMultilevel"/>
    <w:tmpl w:val="309068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7"/>
  </w:num>
  <w:num w:numId="3">
    <w:abstractNumId w:val="24"/>
  </w:num>
  <w:num w:numId="4">
    <w:abstractNumId w:val="58"/>
  </w:num>
  <w:num w:numId="5">
    <w:abstractNumId w:val="5"/>
  </w:num>
  <w:num w:numId="6">
    <w:abstractNumId w:val="81"/>
  </w:num>
  <w:num w:numId="7">
    <w:abstractNumId w:val="68"/>
  </w:num>
  <w:num w:numId="8">
    <w:abstractNumId w:val="73"/>
  </w:num>
  <w:num w:numId="9">
    <w:abstractNumId w:val="20"/>
  </w:num>
  <w:num w:numId="10">
    <w:abstractNumId w:val="100"/>
  </w:num>
  <w:num w:numId="11">
    <w:abstractNumId w:val="57"/>
  </w:num>
  <w:num w:numId="12">
    <w:abstractNumId w:val="94"/>
  </w:num>
  <w:num w:numId="13">
    <w:abstractNumId w:val="64"/>
  </w:num>
  <w:num w:numId="14">
    <w:abstractNumId w:val="39"/>
  </w:num>
  <w:num w:numId="15">
    <w:abstractNumId w:val="99"/>
  </w:num>
  <w:num w:numId="16">
    <w:abstractNumId w:val="41"/>
  </w:num>
  <w:num w:numId="17">
    <w:abstractNumId w:val="84"/>
  </w:num>
  <w:num w:numId="18">
    <w:abstractNumId w:val="27"/>
  </w:num>
  <w:num w:numId="19">
    <w:abstractNumId w:val="82"/>
  </w:num>
  <w:num w:numId="20">
    <w:abstractNumId w:val="53"/>
  </w:num>
  <w:num w:numId="21">
    <w:abstractNumId w:val="37"/>
  </w:num>
  <w:num w:numId="22">
    <w:abstractNumId w:val="85"/>
  </w:num>
  <w:num w:numId="23">
    <w:abstractNumId w:val="79"/>
  </w:num>
  <w:num w:numId="24">
    <w:abstractNumId w:val="47"/>
  </w:num>
  <w:num w:numId="25">
    <w:abstractNumId w:val="83"/>
  </w:num>
  <w:num w:numId="26">
    <w:abstractNumId w:val="35"/>
  </w:num>
  <w:num w:numId="27">
    <w:abstractNumId w:val="38"/>
  </w:num>
  <w:num w:numId="28">
    <w:abstractNumId w:val="48"/>
  </w:num>
  <w:num w:numId="29">
    <w:abstractNumId w:val="36"/>
  </w:num>
  <w:num w:numId="30">
    <w:abstractNumId w:val="59"/>
  </w:num>
  <w:num w:numId="31">
    <w:abstractNumId w:val="10"/>
  </w:num>
  <w:num w:numId="32">
    <w:abstractNumId w:val="61"/>
  </w:num>
  <w:num w:numId="33">
    <w:abstractNumId w:val="71"/>
  </w:num>
  <w:num w:numId="34">
    <w:abstractNumId w:val="89"/>
  </w:num>
  <w:num w:numId="35">
    <w:abstractNumId w:val="33"/>
  </w:num>
  <w:num w:numId="36">
    <w:abstractNumId w:val="31"/>
  </w:num>
  <w:num w:numId="37">
    <w:abstractNumId w:val="25"/>
  </w:num>
  <w:num w:numId="38">
    <w:abstractNumId w:val="15"/>
  </w:num>
  <w:num w:numId="39">
    <w:abstractNumId w:val="45"/>
  </w:num>
  <w:num w:numId="40">
    <w:abstractNumId w:val="22"/>
  </w:num>
  <w:num w:numId="41">
    <w:abstractNumId w:val="14"/>
  </w:num>
  <w:num w:numId="42">
    <w:abstractNumId w:val="34"/>
  </w:num>
  <w:num w:numId="43">
    <w:abstractNumId w:val="95"/>
  </w:num>
  <w:num w:numId="44">
    <w:abstractNumId w:val="46"/>
  </w:num>
  <w:num w:numId="45">
    <w:abstractNumId w:val="50"/>
  </w:num>
  <w:num w:numId="46">
    <w:abstractNumId w:val="55"/>
  </w:num>
  <w:num w:numId="47">
    <w:abstractNumId w:val="92"/>
  </w:num>
  <w:num w:numId="48">
    <w:abstractNumId w:val="28"/>
  </w:num>
  <w:num w:numId="49">
    <w:abstractNumId w:val="69"/>
  </w:num>
  <w:num w:numId="50">
    <w:abstractNumId w:val="75"/>
  </w:num>
  <w:num w:numId="51">
    <w:abstractNumId w:val="67"/>
  </w:num>
  <w:num w:numId="52">
    <w:abstractNumId w:val="21"/>
  </w:num>
  <w:num w:numId="53">
    <w:abstractNumId w:val="74"/>
  </w:num>
  <w:num w:numId="54">
    <w:abstractNumId w:val="8"/>
  </w:num>
  <w:num w:numId="55">
    <w:abstractNumId w:val="98"/>
  </w:num>
  <w:num w:numId="56">
    <w:abstractNumId w:val="1"/>
  </w:num>
  <w:num w:numId="57">
    <w:abstractNumId w:val="11"/>
  </w:num>
  <w:num w:numId="58">
    <w:abstractNumId w:val="29"/>
  </w:num>
  <w:num w:numId="59">
    <w:abstractNumId w:val="88"/>
  </w:num>
  <w:num w:numId="60">
    <w:abstractNumId w:val="93"/>
  </w:num>
  <w:num w:numId="61">
    <w:abstractNumId w:val="70"/>
  </w:num>
  <w:num w:numId="62">
    <w:abstractNumId w:val="40"/>
  </w:num>
  <w:num w:numId="63">
    <w:abstractNumId w:val="91"/>
  </w:num>
  <w:num w:numId="64">
    <w:abstractNumId w:val="63"/>
  </w:num>
  <w:num w:numId="65">
    <w:abstractNumId w:val="23"/>
  </w:num>
  <w:num w:numId="66">
    <w:abstractNumId w:val="62"/>
  </w:num>
  <w:num w:numId="67">
    <w:abstractNumId w:val="66"/>
  </w:num>
  <w:num w:numId="68">
    <w:abstractNumId w:val="3"/>
  </w:num>
  <w:num w:numId="69">
    <w:abstractNumId w:val="42"/>
  </w:num>
  <w:num w:numId="70">
    <w:abstractNumId w:val="6"/>
  </w:num>
  <w:num w:numId="71">
    <w:abstractNumId w:val="72"/>
  </w:num>
  <w:num w:numId="72">
    <w:abstractNumId w:val="43"/>
  </w:num>
  <w:num w:numId="73">
    <w:abstractNumId w:val="18"/>
  </w:num>
  <w:num w:numId="74">
    <w:abstractNumId w:val="54"/>
  </w:num>
  <w:num w:numId="75">
    <w:abstractNumId w:val="77"/>
  </w:num>
  <w:num w:numId="76">
    <w:abstractNumId w:val="103"/>
  </w:num>
  <w:num w:numId="77">
    <w:abstractNumId w:val="56"/>
  </w:num>
  <w:num w:numId="78">
    <w:abstractNumId w:val="102"/>
  </w:num>
  <w:num w:numId="79">
    <w:abstractNumId w:val="78"/>
  </w:num>
  <w:num w:numId="80">
    <w:abstractNumId w:val="7"/>
  </w:num>
  <w:num w:numId="81">
    <w:abstractNumId w:val="80"/>
  </w:num>
  <w:num w:numId="82">
    <w:abstractNumId w:val="96"/>
  </w:num>
  <w:num w:numId="83">
    <w:abstractNumId w:val="30"/>
  </w:num>
  <w:num w:numId="84">
    <w:abstractNumId w:val="86"/>
  </w:num>
  <w:num w:numId="85">
    <w:abstractNumId w:val="101"/>
  </w:num>
  <w:num w:numId="86">
    <w:abstractNumId w:val="60"/>
  </w:num>
  <w:num w:numId="87">
    <w:abstractNumId w:val="16"/>
  </w:num>
  <w:num w:numId="88">
    <w:abstractNumId w:val="90"/>
  </w:num>
  <w:num w:numId="89">
    <w:abstractNumId w:val="2"/>
  </w:num>
  <w:num w:numId="90">
    <w:abstractNumId w:val="51"/>
  </w:num>
  <w:num w:numId="91">
    <w:abstractNumId w:val="65"/>
  </w:num>
  <w:num w:numId="92">
    <w:abstractNumId w:val="32"/>
  </w:num>
  <w:num w:numId="93">
    <w:abstractNumId w:val="87"/>
  </w:num>
  <w:num w:numId="94">
    <w:abstractNumId w:val="44"/>
  </w:num>
  <w:num w:numId="95">
    <w:abstractNumId w:val="52"/>
  </w:num>
  <w:num w:numId="96">
    <w:abstractNumId w:val="13"/>
  </w:num>
  <w:num w:numId="97">
    <w:abstractNumId w:val="17"/>
  </w:num>
  <w:num w:numId="98">
    <w:abstractNumId w:val="26"/>
  </w:num>
  <w:num w:numId="99">
    <w:abstractNumId w:val="9"/>
  </w:num>
  <w:num w:numId="100">
    <w:abstractNumId w:val="19"/>
  </w:num>
  <w:num w:numId="101">
    <w:abstractNumId w:val="12"/>
  </w:num>
  <w:num w:numId="102">
    <w:abstractNumId w:val="76"/>
  </w:num>
  <w:num w:numId="103">
    <w:abstractNumId w:val="4"/>
  </w:num>
  <w:num w:numId="104">
    <w:abstractNumId w:val="49"/>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17"/>
    <w:rsid w:val="00000020"/>
    <w:rsid w:val="000002A1"/>
    <w:rsid w:val="00000662"/>
    <w:rsid w:val="00002AD3"/>
    <w:rsid w:val="00010BBB"/>
    <w:rsid w:val="0001185F"/>
    <w:rsid w:val="000129AD"/>
    <w:rsid w:val="00017C07"/>
    <w:rsid w:val="0002003D"/>
    <w:rsid w:val="00025B6A"/>
    <w:rsid w:val="00027143"/>
    <w:rsid w:val="00027568"/>
    <w:rsid w:val="000300BB"/>
    <w:rsid w:val="00030D2C"/>
    <w:rsid w:val="00032349"/>
    <w:rsid w:val="00032A05"/>
    <w:rsid w:val="00033181"/>
    <w:rsid w:val="00034F80"/>
    <w:rsid w:val="00037D72"/>
    <w:rsid w:val="000449AF"/>
    <w:rsid w:val="00046658"/>
    <w:rsid w:val="00047240"/>
    <w:rsid w:val="000472F4"/>
    <w:rsid w:val="000504B1"/>
    <w:rsid w:val="00053A3A"/>
    <w:rsid w:val="000609C7"/>
    <w:rsid w:val="000610A4"/>
    <w:rsid w:val="00063652"/>
    <w:rsid w:val="00063EFF"/>
    <w:rsid w:val="00065A51"/>
    <w:rsid w:val="0006612F"/>
    <w:rsid w:val="000663EE"/>
    <w:rsid w:val="00066616"/>
    <w:rsid w:val="0007154C"/>
    <w:rsid w:val="0007388E"/>
    <w:rsid w:val="00074933"/>
    <w:rsid w:val="000758C5"/>
    <w:rsid w:val="000806A9"/>
    <w:rsid w:val="00084BC3"/>
    <w:rsid w:val="00085ABA"/>
    <w:rsid w:val="00085EDB"/>
    <w:rsid w:val="00090E35"/>
    <w:rsid w:val="00095ECD"/>
    <w:rsid w:val="00097C70"/>
    <w:rsid w:val="000A279C"/>
    <w:rsid w:val="000A5ED9"/>
    <w:rsid w:val="000B0695"/>
    <w:rsid w:val="000C0EBB"/>
    <w:rsid w:val="000C49B9"/>
    <w:rsid w:val="000C6DCB"/>
    <w:rsid w:val="000D630B"/>
    <w:rsid w:val="000D6972"/>
    <w:rsid w:val="000D73FF"/>
    <w:rsid w:val="000D7673"/>
    <w:rsid w:val="000E1A93"/>
    <w:rsid w:val="000E280C"/>
    <w:rsid w:val="000E3CCD"/>
    <w:rsid w:val="000E5241"/>
    <w:rsid w:val="000F1E08"/>
    <w:rsid w:val="000F32FE"/>
    <w:rsid w:val="000F36A5"/>
    <w:rsid w:val="00101C92"/>
    <w:rsid w:val="001043BA"/>
    <w:rsid w:val="00106427"/>
    <w:rsid w:val="0010736B"/>
    <w:rsid w:val="00115F8D"/>
    <w:rsid w:val="00122894"/>
    <w:rsid w:val="00122E92"/>
    <w:rsid w:val="00122F5D"/>
    <w:rsid w:val="001230E1"/>
    <w:rsid w:val="001248CE"/>
    <w:rsid w:val="00124BC3"/>
    <w:rsid w:val="001255E3"/>
    <w:rsid w:val="001259CF"/>
    <w:rsid w:val="00127F54"/>
    <w:rsid w:val="00132963"/>
    <w:rsid w:val="00134245"/>
    <w:rsid w:val="00134E7F"/>
    <w:rsid w:val="00135CB2"/>
    <w:rsid w:val="0014281A"/>
    <w:rsid w:val="00142C09"/>
    <w:rsid w:val="00142FE2"/>
    <w:rsid w:val="00144965"/>
    <w:rsid w:val="00145578"/>
    <w:rsid w:val="00145A49"/>
    <w:rsid w:val="001464C9"/>
    <w:rsid w:val="00150E4C"/>
    <w:rsid w:val="00151122"/>
    <w:rsid w:val="0015695F"/>
    <w:rsid w:val="00156B24"/>
    <w:rsid w:val="00157D24"/>
    <w:rsid w:val="001609D6"/>
    <w:rsid w:val="00163DAA"/>
    <w:rsid w:val="00164786"/>
    <w:rsid w:val="00165488"/>
    <w:rsid w:val="001702C0"/>
    <w:rsid w:val="00170B2D"/>
    <w:rsid w:val="001736EE"/>
    <w:rsid w:val="00174F10"/>
    <w:rsid w:val="00176355"/>
    <w:rsid w:val="001773E2"/>
    <w:rsid w:val="00180168"/>
    <w:rsid w:val="001801FC"/>
    <w:rsid w:val="00182A5C"/>
    <w:rsid w:val="001926B5"/>
    <w:rsid w:val="0019799F"/>
    <w:rsid w:val="001A28A2"/>
    <w:rsid w:val="001A43DD"/>
    <w:rsid w:val="001A76B4"/>
    <w:rsid w:val="001B1FD6"/>
    <w:rsid w:val="001B53E8"/>
    <w:rsid w:val="001C1724"/>
    <w:rsid w:val="001C1D4A"/>
    <w:rsid w:val="001C2BE2"/>
    <w:rsid w:val="001C456B"/>
    <w:rsid w:val="001C48E2"/>
    <w:rsid w:val="001C7A53"/>
    <w:rsid w:val="001D0FE1"/>
    <w:rsid w:val="001D3435"/>
    <w:rsid w:val="001D6214"/>
    <w:rsid w:val="001E1354"/>
    <w:rsid w:val="001E382B"/>
    <w:rsid w:val="001E47AC"/>
    <w:rsid w:val="001E4DAB"/>
    <w:rsid w:val="001E5521"/>
    <w:rsid w:val="001F079C"/>
    <w:rsid w:val="001F2574"/>
    <w:rsid w:val="001F2E0D"/>
    <w:rsid w:val="001F3DB6"/>
    <w:rsid w:val="001F6620"/>
    <w:rsid w:val="001F6C4B"/>
    <w:rsid w:val="00200234"/>
    <w:rsid w:val="002022FA"/>
    <w:rsid w:val="002047F9"/>
    <w:rsid w:val="002055D3"/>
    <w:rsid w:val="0021133F"/>
    <w:rsid w:val="00212C0C"/>
    <w:rsid w:val="00216022"/>
    <w:rsid w:val="00221E9F"/>
    <w:rsid w:val="00223458"/>
    <w:rsid w:val="00223E7E"/>
    <w:rsid w:val="002263D1"/>
    <w:rsid w:val="002309D4"/>
    <w:rsid w:val="00230F67"/>
    <w:rsid w:val="002316EC"/>
    <w:rsid w:val="00231B6A"/>
    <w:rsid w:val="0023207A"/>
    <w:rsid w:val="00232363"/>
    <w:rsid w:val="00232613"/>
    <w:rsid w:val="00232DD3"/>
    <w:rsid w:val="00233321"/>
    <w:rsid w:val="00233898"/>
    <w:rsid w:val="00236462"/>
    <w:rsid w:val="00237C9E"/>
    <w:rsid w:val="00245085"/>
    <w:rsid w:val="0024594D"/>
    <w:rsid w:val="0025127E"/>
    <w:rsid w:val="002557F9"/>
    <w:rsid w:val="002558E6"/>
    <w:rsid w:val="00256C98"/>
    <w:rsid w:val="00256E9B"/>
    <w:rsid w:val="00257372"/>
    <w:rsid w:val="00260D24"/>
    <w:rsid w:val="002630FB"/>
    <w:rsid w:val="002641CC"/>
    <w:rsid w:val="00264CF2"/>
    <w:rsid w:val="0026565E"/>
    <w:rsid w:val="0026591D"/>
    <w:rsid w:val="00270B6D"/>
    <w:rsid w:val="002805CB"/>
    <w:rsid w:val="00281ED0"/>
    <w:rsid w:val="00282F38"/>
    <w:rsid w:val="0028530D"/>
    <w:rsid w:val="0028759F"/>
    <w:rsid w:val="00290B5A"/>
    <w:rsid w:val="00296C51"/>
    <w:rsid w:val="002A0582"/>
    <w:rsid w:val="002A4286"/>
    <w:rsid w:val="002A4655"/>
    <w:rsid w:val="002A4FB7"/>
    <w:rsid w:val="002A7B99"/>
    <w:rsid w:val="002B4202"/>
    <w:rsid w:val="002C0223"/>
    <w:rsid w:val="002C1BCD"/>
    <w:rsid w:val="002C312D"/>
    <w:rsid w:val="002C3252"/>
    <w:rsid w:val="002C3404"/>
    <w:rsid w:val="002C581A"/>
    <w:rsid w:val="002C7826"/>
    <w:rsid w:val="002D2BCE"/>
    <w:rsid w:val="002D30F2"/>
    <w:rsid w:val="002D363D"/>
    <w:rsid w:val="002D3E81"/>
    <w:rsid w:val="002D4EE7"/>
    <w:rsid w:val="002D56E9"/>
    <w:rsid w:val="002E067F"/>
    <w:rsid w:val="002E0771"/>
    <w:rsid w:val="002E18C2"/>
    <w:rsid w:val="002E2142"/>
    <w:rsid w:val="002E34B3"/>
    <w:rsid w:val="002E3CD7"/>
    <w:rsid w:val="002E45D1"/>
    <w:rsid w:val="002E4D14"/>
    <w:rsid w:val="002F094D"/>
    <w:rsid w:val="002F1665"/>
    <w:rsid w:val="002F246D"/>
    <w:rsid w:val="002F27D9"/>
    <w:rsid w:val="002F4345"/>
    <w:rsid w:val="002F53D4"/>
    <w:rsid w:val="002F6E34"/>
    <w:rsid w:val="002F6F04"/>
    <w:rsid w:val="00301377"/>
    <w:rsid w:val="003015B3"/>
    <w:rsid w:val="00301704"/>
    <w:rsid w:val="003048E8"/>
    <w:rsid w:val="0030503E"/>
    <w:rsid w:val="00307A5F"/>
    <w:rsid w:val="0031220F"/>
    <w:rsid w:val="00314D61"/>
    <w:rsid w:val="003152FB"/>
    <w:rsid w:val="00315BDE"/>
    <w:rsid w:val="00316178"/>
    <w:rsid w:val="003165B1"/>
    <w:rsid w:val="003215FB"/>
    <w:rsid w:val="00321C7E"/>
    <w:rsid w:val="003236B7"/>
    <w:rsid w:val="003268B7"/>
    <w:rsid w:val="003304D3"/>
    <w:rsid w:val="00330C4F"/>
    <w:rsid w:val="00333C12"/>
    <w:rsid w:val="00334AD0"/>
    <w:rsid w:val="00335A55"/>
    <w:rsid w:val="00337374"/>
    <w:rsid w:val="0034049B"/>
    <w:rsid w:val="00340A83"/>
    <w:rsid w:val="00341CA3"/>
    <w:rsid w:val="003423DD"/>
    <w:rsid w:val="00346491"/>
    <w:rsid w:val="00346E39"/>
    <w:rsid w:val="00350F49"/>
    <w:rsid w:val="00351AB7"/>
    <w:rsid w:val="003520D3"/>
    <w:rsid w:val="00353B9D"/>
    <w:rsid w:val="0035666A"/>
    <w:rsid w:val="003568F5"/>
    <w:rsid w:val="0036044E"/>
    <w:rsid w:val="00360660"/>
    <w:rsid w:val="00362F3A"/>
    <w:rsid w:val="0036371C"/>
    <w:rsid w:val="003639F5"/>
    <w:rsid w:val="00364418"/>
    <w:rsid w:val="0037066C"/>
    <w:rsid w:val="0037406B"/>
    <w:rsid w:val="00381CCC"/>
    <w:rsid w:val="0038244A"/>
    <w:rsid w:val="00383575"/>
    <w:rsid w:val="00385968"/>
    <w:rsid w:val="00391213"/>
    <w:rsid w:val="00392019"/>
    <w:rsid w:val="003941EC"/>
    <w:rsid w:val="003951A7"/>
    <w:rsid w:val="003A199D"/>
    <w:rsid w:val="003A263C"/>
    <w:rsid w:val="003A4E84"/>
    <w:rsid w:val="003A5181"/>
    <w:rsid w:val="003A6E12"/>
    <w:rsid w:val="003B1D52"/>
    <w:rsid w:val="003B3517"/>
    <w:rsid w:val="003C0BF7"/>
    <w:rsid w:val="003C3902"/>
    <w:rsid w:val="003C3A76"/>
    <w:rsid w:val="003C642B"/>
    <w:rsid w:val="003D39A8"/>
    <w:rsid w:val="003E0D5E"/>
    <w:rsid w:val="003E2125"/>
    <w:rsid w:val="003E3B10"/>
    <w:rsid w:val="003E4CF1"/>
    <w:rsid w:val="003E5E68"/>
    <w:rsid w:val="003E62BC"/>
    <w:rsid w:val="003F3795"/>
    <w:rsid w:val="004004A5"/>
    <w:rsid w:val="00404FDF"/>
    <w:rsid w:val="0040537C"/>
    <w:rsid w:val="0040675F"/>
    <w:rsid w:val="004105E1"/>
    <w:rsid w:val="0041091F"/>
    <w:rsid w:val="004109D2"/>
    <w:rsid w:val="004146D4"/>
    <w:rsid w:val="00414C2C"/>
    <w:rsid w:val="00416400"/>
    <w:rsid w:val="004172FF"/>
    <w:rsid w:val="00417566"/>
    <w:rsid w:val="0042027F"/>
    <w:rsid w:val="0042392C"/>
    <w:rsid w:val="0042421B"/>
    <w:rsid w:val="00424909"/>
    <w:rsid w:val="004309B6"/>
    <w:rsid w:val="00431213"/>
    <w:rsid w:val="00431269"/>
    <w:rsid w:val="00442245"/>
    <w:rsid w:val="0044390F"/>
    <w:rsid w:val="00443F57"/>
    <w:rsid w:val="00447C6C"/>
    <w:rsid w:val="0045253E"/>
    <w:rsid w:val="00453DD3"/>
    <w:rsid w:val="0045422C"/>
    <w:rsid w:val="004549CA"/>
    <w:rsid w:val="00455491"/>
    <w:rsid w:val="00456EFD"/>
    <w:rsid w:val="00457906"/>
    <w:rsid w:val="004602A4"/>
    <w:rsid w:val="00466328"/>
    <w:rsid w:val="00467753"/>
    <w:rsid w:val="0047058C"/>
    <w:rsid w:val="00473A0E"/>
    <w:rsid w:val="00474FF6"/>
    <w:rsid w:val="00476517"/>
    <w:rsid w:val="00477005"/>
    <w:rsid w:val="00484149"/>
    <w:rsid w:val="00485B7D"/>
    <w:rsid w:val="00487718"/>
    <w:rsid w:val="00487AFB"/>
    <w:rsid w:val="00494A15"/>
    <w:rsid w:val="00494C21"/>
    <w:rsid w:val="004A3C3E"/>
    <w:rsid w:val="004A40F8"/>
    <w:rsid w:val="004A45DF"/>
    <w:rsid w:val="004B0B95"/>
    <w:rsid w:val="004B1B36"/>
    <w:rsid w:val="004B42EF"/>
    <w:rsid w:val="004B7ADF"/>
    <w:rsid w:val="004B7CB3"/>
    <w:rsid w:val="004C285B"/>
    <w:rsid w:val="004C5706"/>
    <w:rsid w:val="004C5887"/>
    <w:rsid w:val="004C73BB"/>
    <w:rsid w:val="004D06D4"/>
    <w:rsid w:val="004D0EB9"/>
    <w:rsid w:val="004D2534"/>
    <w:rsid w:val="004D2E54"/>
    <w:rsid w:val="004D4697"/>
    <w:rsid w:val="004D69FD"/>
    <w:rsid w:val="004E039B"/>
    <w:rsid w:val="004E0E70"/>
    <w:rsid w:val="004E0F1D"/>
    <w:rsid w:val="004E310E"/>
    <w:rsid w:val="004E360F"/>
    <w:rsid w:val="004F0F76"/>
    <w:rsid w:val="004F5DBD"/>
    <w:rsid w:val="004F6877"/>
    <w:rsid w:val="0050239F"/>
    <w:rsid w:val="00502505"/>
    <w:rsid w:val="00503DA3"/>
    <w:rsid w:val="00507355"/>
    <w:rsid w:val="005124B3"/>
    <w:rsid w:val="0051293F"/>
    <w:rsid w:val="00516259"/>
    <w:rsid w:val="00517309"/>
    <w:rsid w:val="0052247E"/>
    <w:rsid w:val="00524251"/>
    <w:rsid w:val="005249D4"/>
    <w:rsid w:val="005261B0"/>
    <w:rsid w:val="00527A66"/>
    <w:rsid w:val="005308E0"/>
    <w:rsid w:val="00531AA7"/>
    <w:rsid w:val="00532D42"/>
    <w:rsid w:val="00532E8B"/>
    <w:rsid w:val="00534994"/>
    <w:rsid w:val="00535A23"/>
    <w:rsid w:val="00536E72"/>
    <w:rsid w:val="005426FF"/>
    <w:rsid w:val="005433FD"/>
    <w:rsid w:val="00543B32"/>
    <w:rsid w:val="0054467D"/>
    <w:rsid w:val="00545C22"/>
    <w:rsid w:val="00545E27"/>
    <w:rsid w:val="00546F13"/>
    <w:rsid w:val="005533D6"/>
    <w:rsid w:val="00553E55"/>
    <w:rsid w:val="00553F7E"/>
    <w:rsid w:val="0055459D"/>
    <w:rsid w:val="00556AC7"/>
    <w:rsid w:val="00557FDA"/>
    <w:rsid w:val="005602EF"/>
    <w:rsid w:val="00565201"/>
    <w:rsid w:val="00571263"/>
    <w:rsid w:val="00574C77"/>
    <w:rsid w:val="00581B64"/>
    <w:rsid w:val="0058272D"/>
    <w:rsid w:val="00583ECD"/>
    <w:rsid w:val="00584D12"/>
    <w:rsid w:val="00585E85"/>
    <w:rsid w:val="00586430"/>
    <w:rsid w:val="00587EEC"/>
    <w:rsid w:val="00590542"/>
    <w:rsid w:val="00594CC3"/>
    <w:rsid w:val="005971D9"/>
    <w:rsid w:val="00597E54"/>
    <w:rsid w:val="005A24E4"/>
    <w:rsid w:val="005A33A5"/>
    <w:rsid w:val="005A4C70"/>
    <w:rsid w:val="005A6A27"/>
    <w:rsid w:val="005B111A"/>
    <w:rsid w:val="005B1693"/>
    <w:rsid w:val="005C264F"/>
    <w:rsid w:val="005C3529"/>
    <w:rsid w:val="005C37DB"/>
    <w:rsid w:val="005C3D37"/>
    <w:rsid w:val="005C44DA"/>
    <w:rsid w:val="005C4CDC"/>
    <w:rsid w:val="005D0E0F"/>
    <w:rsid w:val="005D1F74"/>
    <w:rsid w:val="005D25EA"/>
    <w:rsid w:val="005D38E8"/>
    <w:rsid w:val="005D4D8E"/>
    <w:rsid w:val="005D7556"/>
    <w:rsid w:val="005E2F30"/>
    <w:rsid w:val="005E4414"/>
    <w:rsid w:val="005E4B60"/>
    <w:rsid w:val="005E5A97"/>
    <w:rsid w:val="005E7ABA"/>
    <w:rsid w:val="005F07B8"/>
    <w:rsid w:val="005F2AF9"/>
    <w:rsid w:val="005F64E7"/>
    <w:rsid w:val="005F6D1A"/>
    <w:rsid w:val="005F7FD8"/>
    <w:rsid w:val="006013A0"/>
    <w:rsid w:val="00602173"/>
    <w:rsid w:val="006050FB"/>
    <w:rsid w:val="00605698"/>
    <w:rsid w:val="00607247"/>
    <w:rsid w:val="006110DE"/>
    <w:rsid w:val="006119F2"/>
    <w:rsid w:val="00614B74"/>
    <w:rsid w:val="00615931"/>
    <w:rsid w:val="00617CA6"/>
    <w:rsid w:val="006271CB"/>
    <w:rsid w:val="00630FB6"/>
    <w:rsid w:val="00632304"/>
    <w:rsid w:val="006347AB"/>
    <w:rsid w:val="00634BCE"/>
    <w:rsid w:val="0063567D"/>
    <w:rsid w:val="00636A9C"/>
    <w:rsid w:val="0064081E"/>
    <w:rsid w:val="006413FA"/>
    <w:rsid w:val="006446C1"/>
    <w:rsid w:val="0064521B"/>
    <w:rsid w:val="006455D2"/>
    <w:rsid w:val="00645727"/>
    <w:rsid w:val="006459D3"/>
    <w:rsid w:val="006463CA"/>
    <w:rsid w:val="00646613"/>
    <w:rsid w:val="006505E2"/>
    <w:rsid w:val="00653502"/>
    <w:rsid w:val="00654993"/>
    <w:rsid w:val="00656B6F"/>
    <w:rsid w:val="00656C3B"/>
    <w:rsid w:val="006601E6"/>
    <w:rsid w:val="0066149A"/>
    <w:rsid w:val="006671CE"/>
    <w:rsid w:val="0067144E"/>
    <w:rsid w:val="006738CE"/>
    <w:rsid w:val="0067508F"/>
    <w:rsid w:val="00675A6E"/>
    <w:rsid w:val="006800D1"/>
    <w:rsid w:val="0068034B"/>
    <w:rsid w:val="006832F1"/>
    <w:rsid w:val="00684C92"/>
    <w:rsid w:val="00685052"/>
    <w:rsid w:val="00685270"/>
    <w:rsid w:val="006863CB"/>
    <w:rsid w:val="00687CC9"/>
    <w:rsid w:val="00691EA2"/>
    <w:rsid w:val="00696865"/>
    <w:rsid w:val="006A04FB"/>
    <w:rsid w:val="006A1C54"/>
    <w:rsid w:val="006A40C8"/>
    <w:rsid w:val="006A4F0B"/>
    <w:rsid w:val="006A504B"/>
    <w:rsid w:val="006B0FA4"/>
    <w:rsid w:val="006B3AC9"/>
    <w:rsid w:val="006B5920"/>
    <w:rsid w:val="006B71AC"/>
    <w:rsid w:val="006C091A"/>
    <w:rsid w:val="006C2894"/>
    <w:rsid w:val="006C352E"/>
    <w:rsid w:val="006C3B0D"/>
    <w:rsid w:val="006D0FEC"/>
    <w:rsid w:val="006D11DD"/>
    <w:rsid w:val="006D1A17"/>
    <w:rsid w:val="006D3595"/>
    <w:rsid w:val="006D4BE1"/>
    <w:rsid w:val="006E3292"/>
    <w:rsid w:val="006E51EA"/>
    <w:rsid w:val="006E562B"/>
    <w:rsid w:val="006E5EFB"/>
    <w:rsid w:val="006F0FEA"/>
    <w:rsid w:val="006F34ED"/>
    <w:rsid w:val="006F3C25"/>
    <w:rsid w:val="007007B8"/>
    <w:rsid w:val="0070162F"/>
    <w:rsid w:val="00707DC9"/>
    <w:rsid w:val="007107F0"/>
    <w:rsid w:val="0071155E"/>
    <w:rsid w:val="007126AB"/>
    <w:rsid w:val="00716627"/>
    <w:rsid w:val="007169DA"/>
    <w:rsid w:val="007176EA"/>
    <w:rsid w:val="00717B2E"/>
    <w:rsid w:val="0072049C"/>
    <w:rsid w:val="007233AD"/>
    <w:rsid w:val="007233B4"/>
    <w:rsid w:val="00723B40"/>
    <w:rsid w:val="00726521"/>
    <w:rsid w:val="00734D48"/>
    <w:rsid w:val="00736643"/>
    <w:rsid w:val="0073793C"/>
    <w:rsid w:val="00744F85"/>
    <w:rsid w:val="00745819"/>
    <w:rsid w:val="00747AB1"/>
    <w:rsid w:val="00747ACB"/>
    <w:rsid w:val="0075030C"/>
    <w:rsid w:val="00751059"/>
    <w:rsid w:val="007517B6"/>
    <w:rsid w:val="0075411D"/>
    <w:rsid w:val="007545D3"/>
    <w:rsid w:val="00756B61"/>
    <w:rsid w:val="00760056"/>
    <w:rsid w:val="00760407"/>
    <w:rsid w:val="00761A86"/>
    <w:rsid w:val="007637C9"/>
    <w:rsid w:val="007643DC"/>
    <w:rsid w:val="00764F3F"/>
    <w:rsid w:val="00766180"/>
    <w:rsid w:val="00766631"/>
    <w:rsid w:val="00766948"/>
    <w:rsid w:val="00766EAC"/>
    <w:rsid w:val="00767593"/>
    <w:rsid w:val="007706BD"/>
    <w:rsid w:val="00770B66"/>
    <w:rsid w:val="00775911"/>
    <w:rsid w:val="0077754C"/>
    <w:rsid w:val="007776EF"/>
    <w:rsid w:val="00782E44"/>
    <w:rsid w:val="007833D0"/>
    <w:rsid w:val="00785105"/>
    <w:rsid w:val="0078591F"/>
    <w:rsid w:val="007874E2"/>
    <w:rsid w:val="00791510"/>
    <w:rsid w:val="00793659"/>
    <w:rsid w:val="0079445F"/>
    <w:rsid w:val="007950EB"/>
    <w:rsid w:val="007951FD"/>
    <w:rsid w:val="00796B72"/>
    <w:rsid w:val="007A1B15"/>
    <w:rsid w:val="007A3BBD"/>
    <w:rsid w:val="007A564A"/>
    <w:rsid w:val="007A588B"/>
    <w:rsid w:val="007B6BC0"/>
    <w:rsid w:val="007C0652"/>
    <w:rsid w:val="007C14FD"/>
    <w:rsid w:val="007C2BE8"/>
    <w:rsid w:val="007C32CD"/>
    <w:rsid w:val="007C3822"/>
    <w:rsid w:val="007C384E"/>
    <w:rsid w:val="007C4441"/>
    <w:rsid w:val="007D0211"/>
    <w:rsid w:val="007D3D18"/>
    <w:rsid w:val="007D58D7"/>
    <w:rsid w:val="007E3B84"/>
    <w:rsid w:val="007E4844"/>
    <w:rsid w:val="007E5149"/>
    <w:rsid w:val="007E5905"/>
    <w:rsid w:val="007F1D9B"/>
    <w:rsid w:val="007F318B"/>
    <w:rsid w:val="007F3D1B"/>
    <w:rsid w:val="007F4C2B"/>
    <w:rsid w:val="007F788A"/>
    <w:rsid w:val="00801B3F"/>
    <w:rsid w:val="008022A0"/>
    <w:rsid w:val="00803875"/>
    <w:rsid w:val="00803C78"/>
    <w:rsid w:val="00814F66"/>
    <w:rsid w:val="00817727"/>
    <w:rsid w:val="00820934"/>
    <w:rsid w:val="00822096"/>
    <w:rsid w:val="008227BB"/>
    <w:rsid w:val="00831280"/>
    <w:rsid w:val="00836530"/>
    <w:rsid w:val="008375C8"/>
    <w:rsid w:val="00837EC6"/>
    <w:rsid w:val="00842E2C"/>
    <w:rsid w:val="00844B33"/>
    <w:rsid w:val="008460ED"/>
    <w:rsid w:val="008465F8"/>
    <w:rsid w:val="00851A55"/>
    <w:rsid w:val="00852840"/>
    <w:rsid w:val="00860CA3"/>
    <w:rsid w:val="00861F1A"/>
    <w:rsid w:val="00862EAB"/>
    <w:rsid w:val="00863825"/>
    <w:rsid w:val="008653A0"/>
    <w:rsid w:val="00867147"/>
    <w:rsid w:val="00870CC9"/>
    <w:rsid w:val="008711A0"/>
    <w:rsid w:val="0087340A"/>
    <w:rsid w:val="00874691"/>
    <w:rsid w:val="00875314"/>
    <w:rsid w:val="00875C0D"/>
    <w:rsid w:val="00876056"/>
    <w:rsid w:val="008806C3"/>
    <w:rsid w:val="00881F4A"/>
    <w:rsid w:val="00882B86"/>
    <w:rsid w:val="00883C59"/>
    <w:rsid w:val="00886DED"/>
    <w:rsid w:val="00890D43"/>
    <w:rsid w:val="0089308F"/>
    <w:rsid w:val="00895954"/>
    <w:rsid w:val="00896943"/>
    <w:rsid w:val="008A2314"/>
    <w:rsid w:val="008A678B"/>
    <w:rsid w:val="008A72FE"/>
    <w:rsid w:val="008B3395"/>
    <w:rsid w:val="008B75FC"/>
    <w:rsid w:val="008C16F1"/>
    <w:rsid w:val="008C183C"/>
    <w:rsid w:val="008C4998"/>
    <w:rsid w:val="008D00C9"/>
    <w:rsid w:val="008D22FD"/>
    <w:rsid w:val="008D70FA"/>
    <w:rsid w:val="008D7396"/>
    <w:rsid w:val="008E2463"/>
    <w:rsid w:val="008E6218"/>
    <w:rsid w:val="008F0987"/>
    <w:rsid w:val="008F11BF"/>
    <w:rsid w:val="008F658F"/>
    <w:rsid w:val="008F7541"/>
    <w:rsid w:val="0090183E"/>
    <w:rsid w:val="009039C9"/>
    <w:rsid w:val="00903ADC"/>
    <w:rsid w:val="00907C16"/>
    <w:rsid w:val="00910D4F"/>
    <w:rsid w:val="00911413"/>
    <w:rsid w:val="00913C6A"/>
    <w:rsid w:val="009172C1"/>
    <w:rsid w:val="009173C1"/>
    <w:rsid w:val="00920966"/>
    <w:rsid w:val="00920B1F"/>
    <w:rsid w:val="00922FB1"/>
    <w:rsid w:val="0092391E"/>
    <w:rsid w:val="00923ADE"/>
    <w:rsid w:val="00924886"/>
    <w:rsid w:val="0092590D"/>
    <w:rsid w:val="00930F65"/>
    <w:rsid w:val="00934590"/>
    <w:rsid w:val="00935FC4"/>
    <w:rsid w:val="00940921"/>
    <w:rsid w:val="0095215D"/>
    <w:rsid w:val="009535CF"/>
    <w:rsid w:val="00955E4F"/>
    <w:rsid w:val="009620E3"/>
    <w:rsid w:val="009633FF"/>
    <w:rsid w:val="009646BD"/>
    <w:rsid w:val="00970E5E"/>
    <w:rsid w:val="00974C4F"/>
    <w:rsid w:val="009758F1"/>
    <w:rsid w:val="00976DAB"/>
    <w:rsid w:val="009841EF"/>
    <w:rsid w:val="00985678"/>
    <w:rsid w:val="00986064"/>
    <w:rsid w:val="00990D55"/>
    <w:rsid w:val="009A0BE8"/>
    <w:rsid w:val="009A3A4F"/>
    <w:rsid w:val="009A54A0"/>
    <w:rsid w:val="009A6B54"/>
    <w:rsid w:val="009B574C"/>
    <w:rsid w:val="009B5D85"/>
    <w:rsid w:val="009B690E"/>
    <w:rsid w:val="009B7821"/>
    <w:rsid w:val="009B7C31"/>
    <w:rsid w:val="009C03DB"/>
    <w:rsid w:val="009C2001"/>
    <w:rsid w:val="009C3442"/>
    <w:rsid w:val="009C3523"/>
    <w:rsid w:val="009C4946"/>
    <w:rsid w:val="009C6794"/>
    <w:rsid w:val="009C6D37"/>
    <w:rsid w:val="009D2950"/>
    <w:rsid w:val="009D3E1C"/>
    <w:rsid w:val="009D4A08"/>
    <w:rsid w:val="009E23ED"/>
    <w:rsid w:val="009E31B6"/>
    <w:rsid w:val="009E3409"/>
    <w:rsid w:val="009E6181"/>
    <w:rsid w:val="009E65FE"/>
    <w:rsid w:val="009F071D"/>
    <w:rsid w:val="009F1D53"/>
    <w:rsid w:val="009F3B9C"/>
    <w:rsid w:val="009F4968"/>
    <w:rsid w:val="00A01A45"/>
    <w:rsid w:val="00A01D46"/>
    <w:rsid w:val="00A035D8"/>
    <w:rsid w:val="00A0615C"/>
    <w:rsid w:val="00A07501"/>
    <w:rsid w:val="00A1357E"/>
    <w:rsid w:val="00A14031"/>
    <w:rsid w:val="00A148A6"/>
    <w:rsid w:val="00A2125E"/>
    <w:rsid w:val="00A2319C"/>
    <w:rsid w:val="00A24FE0"/>
    <w:rsid w:val="00A252A7"/>
    <w:rsid w:val="00A25B4E"/>
    <w:rsid w:val="00A26318"/>
    <w:rsid w:val="00A2764D"/>
    <w:rsid w:val="00A334AA"/>
    <w:rsid w:val="00A424C1"/>
    <w:rsid w:val="00A4514C"/>
    <w:rsid w:val="00A46DA6"/>
    <w:rsid w:val="00A537B3"/>
    <w:rsid w:val="00A57996"/>
    <w:rsid w:val="00A6327F"/>
    <w:rsid w:val="00A644EB"/>
    <w:rsid w:val="00A6594C"/>
    <w:rsid w:val="00A67231"/>
    <w:rsid w:val="00A6736A"/>
    <w:rsid w:val="00A70E81"/>
    <w:rsid w:val="00A72865"/>
    <w:rsid w:val="00A73F9D"/>
    <w:rsid w:val="00A75945"/>
    <w:rsid w:val="00A86522"/>
    <w:rsid w:val="00A873D1"/>
    <w:rsid w:val="00A901FD"/>
    <w:rsid w:val="00A906F0"/>
    <w:rsid w:val="00A90BA0"/>
    <w:rsid w:val="00A936C5"/>
    <w:rsid w:val="00A95307"/>
    <w:rsid w:val="00AA0575"/>
    <w:rsid w:val="00AA110A"/>
    <w:rsid w:val="00AA2CEF"/>
    <w:rsid w:val="00AA57CB"/>
    <w:rsid w:val="00AB06BB"/>
    <w:rsid w:val="00AB2A86"/>
    <w:rsid w:val="00AB3387"/>
    <w:rsid w:val="00AB3388"/>
    <w:rsid w:val="00AB646D"/>
    <w:rsid w:val="00AC1015"/>
    <w:rsid w:val="00AC1E11"/>
    <w:rsid w:val="00AD2BDA"/>
    <w:rsid w:val="00AD339D"/>
    <w:rsid w:val="00AE04BC"/>
    <w:rsid w:val="00AE062B"/>
    <w:rsid w:val="00AE0DEB"/>
    <w:rsid w:val="00AF08F8"/>
    <w:rsid w:val="00AF0ACE"/>
    <w:rsid w:val="00AF3A45"/>
    <w:rsid w:val="00AF43BC"/>
    <w:rsid w:val="00AF5A8E"/>
    <w:rsid w:val="00AF5E38"/>
    <w:rsid w:val="00AF6CC5"/>
    <w:rsid w:val="00B03269"/>
    <w:rsid w:val="00B0493A"/>
    <w:rsid w:val="00B0497A"/>
    <w:rsid w:val="00B057C2"/>
    <w:rsid w:val="00B07989"/>
    <w:rsid w:val="00B10D52"/>
    <w:rsid w:val="00B15193"/>
    <w:rsid w:val="00B1666B"/>
    <w:rsid w:val="00B16810"/>
    <w:rsid w:val="00B221D1"/>
    <w:rsid w:val="00B227A5"/>
    <w:rsid w:val="00B22E35"/>
    <w:rsid w:val="00B2321B"/>
    <w:rsid w:val="00B23ED0"/>
    <w:rsid w:val="00B2428A"/>
    <w:rsid w:val="00B248F8"/>
    <w:rsid w:val="00B257D6"/>
    <w:rsid w:val="00B25A66"/>
    <w:rsid w:val="00B25AB4"/>
    <w:rsid w:val="00B264EB"/>
    <w:rsid w:val="00B2674F"/>
    <w:rsid w:val="00B32486"/>
    <w:rsid w:val="00B32D19"/>
    <w:rsid w:val="00B35774"/>
    <w:rsid w:val="00B37C77"/>
    <w:rsid w:val="00B40FC0"/>
    <w:rsid w:val="00B4384C"/>
    <w:rsid w:val="00B456FE"/>
    <w:rsid w:val="00B467C5"/>
    <w:rsid w:val="00B50287"/>
    <w:rsid w:val="00B517C3"/>
    <w:rsid w:val="00B540F6"/>
    <w:rsid w:val="00B57E69"/>
    <w:rsid w:val="00B60549"/>
    <w:rsid w:val="00B71BCD"/>
    <w:rsid w:val="00B734B4"/>
    <w:rsid w:val="00B737E1"/>
    <w:rsid w:val="00B74177"/>
    <w:rsid w:val="00B777B3"/>
    <w:rsid w:val="00B77E32"/>
    <w:rsid w:val="00B84035"/>
    <w:rsid w:val="00B85C49"/>
    <w:rsid w:val="00B93CB3"/>
    <w:rsid w:val="00B95769"/>
    <w:rsid w:val="00B960C2"/>
    <w:rsid w:val="00B970F6"/>
    <w:rsid w:val="00B97E52"/>
    <w:rsid w:val="00B97E77"/>
    <w:rsid w:val="00BA1FDA"/>
    <w:rsid w:val="00BA7079"/>
    <w:rsid w:val="00BB0D2B"/>
    <w:rsid w:val="00BB1DC9"/>
    <w:rsid w:val="00BB77AA"/>
    <w:rsid w:val="00BC5D5E"/>
    <w:rsid w:val="00BC68FB"/>
    <w:rsid w:val="00BC7254"/>
    <w:rsid w:val="00BD07AF"/>
    <w:rsid w:val="00BD5F01"/>
    <w:rsid w:val="00BD617C"/>
    <w:rsid w:val="00BE0799"/>
    <w:rsid w:val="00BE1AA9"/>
    <w:rsid w:val="00BE1BA7"/>
    <w:rsid w:val="00BE521C"/>
    <w:rsid w:val="00BF0177"/>
    <w:rsid w:val="00BF1DAA"/>
    <w:rsid w:val="00BF323E"/>
    <w:rsid w:val="00BF3C07"/>
    <w:rsid w:val="00BF6AEE"/>
    <w:rsid w:val="00BF7EE0"/>
    <w:rsid w:val="00C02138"/>
    <w:rsid w:val="00C0353D"/>
    <w:rsid w:val="00C03F1F"/>
    <w:rsid w:val="00C04C5C"/>
    <w:rsid w:val="00C07BC8"/>
    <w:rsid w:val="00C117AF"/>
    <w:rsid w:val="00C13411"/>
    <w:rsid w:val="00C13DA1"/>
    <w:rsid w:val="00C143A5"/>
    <w:rsid w:val="00C14536"/>
    <w:rsid w:val="00C16634"/>
    <w:rsid w:val="00C16E6E"/>
    <w:rsid w:val="00C17191"/>
    <w:rsid w:val="00C17478"/>
    <w:rsid w:val="00C217CB"/>
    <w:rsid w:val="00C21B5A"/>
    <w:rsid w:val="00C22292"/>
    <w:rsid w:val="00C235C5"/>
    <w:rsid w:val="00C27AD6"/>
    <w:rsid w:val="00C30EDB"/>
    <w:rsid w:val="00C315F4"/>
    <w:rsid w:val="00C34312"/>
    <w:rsid w:val="00C34440"/>
    <w:rsid w:val="00C357D6"/>
    <w:rsid w:val="00C35E5A"/>
    <w:rsid w:val="00C42253"/>
    <w:rsid w:val="00C46094"/>
    <w:rsid w:val="00C52106"/>
    <w:rsid w:val="00C53C8F"/>
    <w:rsid w:val="00C5405D"/>
    <w:rsid w:val="00C570B9"/>
    <w:rsid w:val="00C57216"/>
    <w:rsid w:val="00C579FF"/>
    <w:rsid w:val="00C625CE"/>
    <w:rsid w:val="00C634EB"/>
    <w:rsid w:val="00C711A2"/>
    <w:rsid w:val="00C71363"/>
    <w:rsid w:val="00C73A65"/>
    <w:rsid w:val="00C770A3"/>
    <w:rsid w:val="00C811CF"/>
    <w:rsid w:val="00C84C35"/>
    <w:rsid w:val="00C85992"/>
    <w:rsid w:val="00C85BC6"/>
    <w:rsid w:val="00C92785"/>
    <w:rsid w:val="00C932E5"/>
    <w:rsid w:val="00C94D25"/>
    <w:rsid w:val="00C9628F"/>
    <w:rsid w:val="00C96A94"/>
    <w:rsid w:val="00CA25D6"/>
    <w:rsid w:val="00CA49CA"/>
    <w:rsid w:val="00CA4F28"/>
    <w:rsid w:val="00CA5F41"/>
    <w:rsid w:val="00CA77CB"/>
    <w:rsid w:val="00CA7A8C"/>
    <w:rsid w:val="00CB059B"/>
    <w:rsid w:val="00CB11EE"/>
    <w:rsid w:val="00CB1982"/>
    <w:rsid w:val="00CB2076"/>
    <w:rsid w:val="00CB2B29"/>
    <w:rsid w:val="00CB3086"/>
    <w:rsid w:val="00CB4F18"/>
    <w:rsid w:val="00CB7F99"/>
    <w:rsid w:val="00CC03BF"/>
    <w:rsid w:val="00CC532C"/>
    <w:rsid w:val="00CC6EFD"/>
    <w:rsid w:val="00CD057A"/>
    <w:rsid w:val="00CD06C9"/>
    <w:rsid w:val="00CD1CEA"/>
    <w:rsid w:val="00CD34D4"/>
    <w:rsid w:val="00CD47F8"/>
    <w:rsid w:val="00CD4F91"/>
    <w:rsid w:val="00CE035F"/>
    <w:rsid w:val="00CE1C28"/>
    <w:rsid w:val="00CE557D"/>
    <w:rsid w:val="00CE6EA9"/>
    <w:rsid w:val="00CE7AC7"/>
    <w:rsid w:val="00CE7B65"/>
    <w:rsid w:val="00CF10B6"/>
    <w:rsid w:val="00CF6904"/>
    <w:rsid w:val="00D033D6"/>
    <w:rsid w:val="00D040EE"/>
    <w:rsid w:val="00D0497D"/>
    <w:rsid w:val="00D05443"/>
    <w:rsid w:val="00D05A3B"/>
    <w:rsid w:val="00D07D7A"/>
    <w:rsid w:val="00D12C41"/>
    <w:rsid w:val="00D13EDD"/>
    <w:rsid w:val="00D168F1"/>
    <w:rsid w:val="00D207A9"/>
    <w:rsid w:val="00D23D80"/>
    <w:rsid w:val="00D24C99"/>
    <w:rsid w:val="00D30433"/>
    <w:rsid w:val="00D3050C"/>
    <w:rsid w:val="00D31DED"/>
    <w:rsid w:val="00D31FAB"/>
    <w:rsid w:val="00D33CBA"/>
    <w:rsid w:val="00D37C44"/>
    <w:rsid w:val="00D423BD"/>
    <w:rsid w:val="00D4366D"/>
    <w:rsid w:val="00D452F3"/>
    <w:rsid w:val="00D454D4"/>
    <w:rsid w:val="00D4796B"/>
    <w:rsid w:val="00D54057"/>
    <w:rsid w:val="00D62399"/>
    <w:rsid w:val="00D7050F"/>
    <w:rsid w:val="00D7505B"/>
    <w:rsid w:val="00D7584A"/>
    <w:rsid w:val="00D7789B"/>
    <w:rsid w:val="00D80888"/>
    <w:rsid w:val="00D80AA7"/>
    <w:rsid w:val="00D8144C"/>
    <w:rsid w:val="00D814C5"/>
    <w:rsid w:val="00D837CD"/>
    <w:rsid w:val="00D85577"/>
    <w:rsid w:val="00D87195"/>
    <w:rsid w:val="00D87E9C"/>
    <w:rsid w:val="00D9532F"/>
    <w:rsid w:val="00D95612"/>
    <w:rsid w:val="00D95E34"/>
    <w:rsid w:val="00D96232"/>
    <w:rsid w:val="00D97ADF"/>
    <w:rsid w:val="00DA18DD"/>
    <w:rsid w:val="00DA628C"/>
    <w:rsid w:val="00DB02E1"/>
    <w:rsid w:val="00DB1F0E"/>
    <w:rsid w:val="00DB24E5"/>
    <w:rsid w:val="00DB3824"/>
    <w:rsid w:val="00DB56C9"/>
    <w:rsid w:val="00DB6A18"/>
    <w:rsid w:val="00DC34EB"/>
    <w:rsid w:val="00DC4499"/>
    <w:rsid w:val="00DD5179"/>
    <w:rsid w:val="00DD575F"/>
    <w:rsid w:val="00DE0106"/>
    <w:rsid w:val="00DE35A5"/>
    <w:rsid w:val="00DE4CBB"/>
    <w:rsid w:val="00DF48E1"/>
    <w:rsid w:val="00DF772E"/>
    <w:rsid w:val="00DF793D"/>
    <w:rsid w:val="00E026E3"/>
    <w:rsid w:val="00E028FD"/>
    <w:rsid w:val="00E04325"/>
    <w:rsid w:val="00E06BF7"/>
    <w:rsid w:val="00E06CAE"/>
    <w:rsid w:val="00E117B4"/>
    <w:rsid w:val="00E12549"/>
    <w:rsid w:val="00E1353B"/>
    <w:rsid w:val="00E14249"/>
    <w:rsid w:val="00E1475C"/>
    <w:rsid w:val="00E15A37"/>
    <w:rsid w:val="00E16105"/>
    <w:rsid w:val="00E163CB"/>
    <w:rsid w:val="00E1640C"/>
    <w:rsid w:val="00E16D6D"/>
    <w:rsid w:val="00E211D1"/>
    <w:rsid w:val="00E23D7E"/>
    <w:rsid w:val="00E26C80"/>
    <w:rsid w:val="00E27F0A"/>
    <w:rsid w:val="00E31613"/>
    <w:rsid w:val="00E322A6"/>
    <w:rsid w:val="00E335A5"/>
    <w:rsid w:val="00E343BD"/>
    <w:rsid w:val="00E36D73"/>
    <w:rsid w:val="00E37AB5"/>
    <w:rsid w:val="00E4019B"/>
    <w:rsid w:val="00E4091A"/>
    <w:rsid w:val="00E4396F"/>
    <w:rsid w:val="00E4482C"/>
    <w:rsid w:val="00E542D6"/>
    <w:rsid w:val="00E55D9A"/>
    <w:rsid w:val="00E61272"/>
    <w:rsid w:val="00E67746"/>
    <w:rsid w:val="00E71995"/>
    <w:rsid w:val="00E73F86"/>
    <w:rsid w:val="00E75B79"/>
    <w:rsid w:val="00E801B4"/>
    <w:rsid w:val="00E81CB0"/>
    <w:rsid w:val="00E87217"/>
    <w:rsid w:val="00E90D4D"/>
    <w:rsid w:val="00E954D6"/>
    <w:rsid w:val="00E95EA8"/>
    <w:rsid w:val="00E97963"/>
    <w:rsid w:val="00EA2F6B"/>
    <w:rsid w:val="00EA5969"/>
    <w:rsid w:val="00EB3B88"/>
    <w:rsid w:val="00EB4840"/>
    <w:rsid w:val="00EC0FD8"/>
    <w:rsid w:val="00EC1929"/>
    <w:rsid w:val="00EC342C"/>
    <w:rsid w:val="00EC5B56"/>
    <w:rsid w:val="00ED2B9B"/>
    <w:rsid w:val="00ED2E0B"/>
    <w:rsid w:val="00ED3600"/>
    <w:rsid w:val="00ED47EC"/>
    <w:rsid w:val="00ED4DCA"/>
    <w:rsid w:val="00EE02C2"/>
    <w:rsid w:val="00EE3917"/>
    <w:rsid w:val="00EE45AC"/>
    <w:rsid w:val="00EE4AEA"/>
    <w:rsid w:val="00EF5A76"/>
    <w:rsid w:val="00EF5B5D"/>
    <w:rsid w:val="00EF6DCC"/>
    <w:rsid w:val="00EF7496"/>
    <w:rsid w:val="00F01B7B"/>
    <w:rsid w:val="00F05E67"/>
    <w:rsid w:val="00F145D3"/>
    <w:rsid w:val="00F1700D"/>
    <w:rsid w:val="00F212F0"/>
    <w:rsid w:val="00F21E2B"/>
    <w:rsid w:val="00F24DC9"/>
    <w:rsid w:val="00F26118"/>
    <w:rsid w:val="00F26C51"/>
    <w:rsid w:val="00F32837"/>
    <w:rsid w:val="00F32A0D"/>
    <w:rsid w:val="00F37B95"/>
    <w:rsid w:val="00F4140E"/>
    <w:rsid w:val="00F41CCD"/>
    <w:rsid w:val="00F42F7F"/>
    <w:rsid w:val="00F4352B"/>
    <w:rsid w:val="00F47956"/>
    <w:rsid w:val="00F50E0D"/>
    <w:rsid w:val="00F513DD"/>
    <w:rsid w:val="00F52264"/>
    <w:rsid w:val="00F5243A"/>
    <w:rsid w:val="00F539BB"/>
    <w:rsid w:val="00F567F2"/>
    <w:rsid w:val="00F56CDA"/>
    <w:rsid w:val="00F612FA"/>
    <w:rsid w:val="00F62223"/>
    <w:rsid w:val="00F65505"/>
    <w:rsid w:val="00F65662"/>
    <w:rsid w:val="00F675ED"/>
    <w:rsid w:val="00F7262D"/>
    <w:rsid w:val="00F75480"/>
    <w:rsid w:val="00F76E1E"/>
    <w:rsid w:val="00F7795F"/>
    <w:rsid w:val="00F84254"/>
    <w:rsid w:val="00F85C38"/>
    <w:rsid w:val="00F86709"/>
    <w:rsid w:val="00F924A3"/>
    <w:rsid w:val="00FA028D"/>
    <w:rsid w:val="00FA23A0"/>
    <w:rsid w:val="00FA2CE8"/>
    <w:rsid w:val="00FA4EF3"/>
    <w:rsid w:val="00FA57E0"/>
    <w:rsid w:val="00FA6256"/>
    <w:rsid w:val="00FB0FDC"/>
    <w:rsid w:val="00FB11D0"/>
    <w:rsid w:val="00FB267D"/>
    <w:rsid w:val="00FB2E0A"/>
    <w:rsid w:val="00FB783A"/>
    <w:rsid w:val="00FB7D61"/>
    <w:rsid w:val="00FC07FB"/>
    <w:rsid w:val="00FC0BBC"/>
    <w:rsid w:val="00FC2930"/>
    <w:rsid w:val="00FC4DB3"/>
    <w:rsid w:val="00FC4EE1"/>
    <w:rsid w:val="00FC5160"/>
    <w:rsid w:val="00FD356F"/>
    <w:rsid w:val="00FD4FBE"/>
    <w:rsid w:val="00FD610F"/>
    <w:rsid w:val="00FE1386"/>
    <w:rsid w:val="00FE1918"/>
    <w:rsid w:val="00FE1B78"/>
    <w:rsid w:val="00FE1B86"/>
    <w:rsid w:val="00FE68E2"/>
    <w:rsid w:val="00FF0948"/>
    <w:rsid w:val="00FF2E1E"/>
    <w:rsid w:val="00FF30A2"/>
    <w:rsid w:val="00FF310E"/>
    <w:rsid w:val="00FF409B"/>
    <w:rsid w:val="00FF41FF"/>
    <w:rsid w:val="00FF4DD9"/>
    <w:rsid w:val="00FF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EE3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5D1"/>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EE39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C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9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3917"/>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EE3917"/>
    <w:rPr>
      <w:color w:val="808080"/>
    </w:rPr>
  </w:style>
  <w:style w:type="paragraph" w:styleId="BalloonText">
    <w:name w:val="Balloon Text"/>
    <w:basedOn w:val="Normal"/>
    <w:link w:val="BalloonTextChar"/>
    <w:uiPriority w:val="99"/>
    <w:semiHidden/>
    <w:unhideWhenUsed/>
    <w:rsid w:val="00EE3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917"/>
    <w:rPr>
      <w:rFonts w:ascii="Tahoma" w:hAnsi="Tahoma" w:cs="Tahoma"/>
      <w:sz w:val="16"/>
      <w:szCs w:val="16"/>
    </w:rPr>
  </w:style>
  <w:style w:type="character" w:customStyle="1" w:styleId="Heading2Char">
    <w:name w:val="Heading 2 Char"/>
    <w:basedOn w:val="DefaultParagraphFont"/>
    <w:link w:val="Heading2"/>
    <w:uiPriority w:val="9"/>
    <w:rsid w:val="002E45D1"/>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EE39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E3917"/>
    <w:pPr>
      <w:ind w:left="720"/>
      <w:contextualSpacing/>
    </w:pPr>
  </w:style>
  <w:style w:type="character" w:customStyle="1" w:styleId="Heading1Char">
    <w:name w:val="Heading 1 Char"/>
    <w:basedOn w:val="DefaultParagraphFont"/>
    <w:link w:val="Heading1"/>
    <w:uiPriority w:val="9"/>
    <w:rsid w:val="00EE391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24B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BC3"/>
    <w:rPr>
      <w:rFonts w:asciiTheme="majorHAnsi" w:eastAsiaTheme="majorEastAsia" w:hAnsiTheme="majorHAnsi" w:cstheme="majorBidi"/>
      <w:i/>
      <w:iCs/>
      <w:color w:val="4F81BD" w:themeColor="accent1"/>
      <w:spacing w:val="15"/>
      <w:sz w:val="24"/>
      <w:szCs w:val="24"/>
    </w:rPr>
  </w:style>
  <w:style w:type="paragraph" w:styleId="ListBullet">
    <w:name w:val="List Bullet"/>
    <w:basedOn w:val="Normal"/>
    <w:uiPriority w:val="99"/>
    <w:unhideWhenUsed/>
    <w:rsid w:val="005433FD"/>
    <w:pPr>
      <w:numPr>
        <w:numId w:val="1"/>
      </w:numPr>
      <w:contextualSpacing/>
    </w:pPr>
  </w:style>
  <w:style w:type="character" w:styleId="Hyperlink">
    <w:name w:val="Hyperlink"/>
    <w:basedOn w:val="DefaultParagraphFont"/>
    <w:uiPriority w:val="99"/>
    <w:unhideWhenUsed/>
    <w:rsid w:val="005433FD"/>
    <w:rPr>
      <w:color w:val="0000FF" w:themeColor="hyperlink"/>
      <w:u w:val="single"/>
    </w:rPr>
  </w:style>
  <w:style w:type="character" w:styleId="FollowedHyperlink">
    <w:name w:val="FollowedHyperlink"/>
    <w:basedOn w:val="DefaultParagraphFont"/>
    <w:uiPriority w:val="99"/>
    <w:semiHidden/>
    <w:unhideWhenUsed/>
    <w:rsid w:val="00907C16"/>
    <w:rPr>
      <w:color w:val="800080" w:themeColor="followedHyperlink"/>
      <w:u w:val="single"/>
    </w:rPr>
  </w:style>
  <w:style w:type="paragraph" w:styleId="TOCHeading">
    <w:name w:val="TOC Heading"/>
    <w:basedOn w:val="Heading1"/>
    <w:next w:val="Normal"/>
    <w:uiPriority w:val="39"/>
    <w:unhideWhenUsed/>
    <w:qFormat/>
    <w:rsid w:val="00151122"/>
    <w:pPr>
      <w:outlineLvl w:val="9"/>
    </w:pPr>
    <w:rPr>
      <w:lang w:eastAsia="ja-JP"/>
    </w:rPr>
  </w:style>
  <w:style w:type="paragraph" w:styleId="TOC1">
    <w:name w:val="toc 1"/>
    <w:basedOn w:val="Normal"/>
    <w:next w:val="Normal"/>
    <w:autoRedefine/>
    <w:uiPriority w:val="39"/>
    <w:unhideWhenUsed/>
    <w:rsid w:val="00656B6F"/>
    <w:pPr>
      <w:tabs>
        <w:tab w:val="right" w:leader="dot" w:pos="9350"/>
      </w:tabs>
      <w:spacing w:after="100"/>
    </w:pPr>
  </w:style>
  <w:style w:type="paragraph" w:styleId="TOC2">
    <w:name w:val="toc 2"/>
    <w:basedOn w:val="Normal"/>
    <w:next w:val="Normal"/>
    <w:autoRedefine/>
    <w:uiPriority w:val="39"/>
    <w:unhideWhenUsed/>
    <w:rsid w:val="00151122"/>
    <w:pPr>
      <w:spacing w:after="100"/>
      <w:ind w:left="220"/>
    </w:pPr>
  </w:style>
  <w:style w:type="paragraph" w:styleId="TOC3">
    <w:name w:val="toc 3"/>
    <w:basedOn w:val="Normal"/>
    <w:next w:val="Normal"/>
    <w:autoRedefine/>
    <w:uiPriority w:val="39"/>
    <w:unhideWhenUsed/>
    <w:rsid w:val="00151122"/>
    <w:pPr>
      <w:spacing w:after="100"/>
      <w:ind w:left="440"/>
    </w:pPr>
  </w:style>
  <w:style w:type="table" w:styleId="TableGrid">
    <w:name w:val="Table Grid"/>
    <w:basedOn w:val="TableNormal"/>
    <w:uiPriority w:val="59"/>
    <w:rsid w:val="00D70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2FE"/>
  </w:style>
  <w:style w:type="paragraph" w:styleId="Footer">
    <w:name w:val="footer"/>
    <w:basedOn w:val="Normal"/>
    <w:link w:val="FooterChar"/>
    <w:uiPriority w:val="99"/>
    <w:unhideWhenUsed/>
    <w:rsid w:val="008A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FE"/>
  </w:style>
  <w:style w:type="table" w:styleId="ColorfulList-Accent3">
    <w:name w:val="Colorful List Accent 3"/>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1">
    <w:name w:val="Colorful List Accent 1"/>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4">
    <w:name w:val="Colorful List Accent 4"/>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2">
    <w:name w:val="Colorful List Accent 2"/>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uiPriority w:val="9"/>
    <w:rsid w:val="00656C3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D610F"/>
    <w:pPr>
      <w:spacing w:after="100"/>
      <w:ind w:left="660"/>
    </w:pPr>
    <w:rPr>
      <w:rFonts w:eastAsiaTheme="minorEastAsia"/>
    </w:rPr>
  </w:style>
  <w:style w:type="paragraph" w:styleId="TOC5">
    <w:name w:val="toc 5"/>
    <w:basedOn w:val="Normal"/>
    <w:next w:val="Normal"/>
    <w:autoRedefine/>
    <w:uiPriority w:val="39"/>
    <w:unhideWhenUsed/>
    <w:rsid w:val="00FD610F"/>
    <w:pPr>
      <w:spacing w:after="100"/>
      <w:ind w:left="880"/>
    </w:pPr>
    <w:rPr>
      <w:rFonts w:eastAsiaTheme="minorEastAsia"/>
    </w:rPr>
  </w:style>
  <w:style w:type="paragraph" w:styleId="TOC6">
    <w:name w:val="toc 6"/>
    <w:basedOn w:val="Normal"/>
    <w:next w:val="Normal"/>
    <w:autoRedefine/>
    <w:uiPriority w:val="39"/>
    <w:unhideWhenUsed/>
    <w:rsid w:val="00FD610F"/>
    <w:pPr>
      <w:spacing w:after="100"/>
      <w:ind w:left="1100"/>
    </w:pPr>
    <w:rPr>
      <w:rFonts w:eastAsiaTheme="minorEastAsia"/>
    </w:rPr>
  </w:style>
  <w:style w:type="paragraph" w:styleId="TOC7">
    <w:name w:val="toc 7"/>
    <w:basedOn w:val="Normal"/>
    <w:next w:val="Normal"/>
    <w:autoRedefine/>
    <w:uiPriority w:val="39"/>
    <w:unhideWhenUsed/>
    <w:rsid w:val="00FD610F"/>
    <w:pPr>
      <w:spacing w:after="100"/>
      <w:ind w:left="1320"/>
    </w:pPr>
    <w:rPr>
      <w:rFonts w:eastAsiaTheme="minorEastAsia"/>
    </w:rPr>
  </w:style>
  <w:style w:type="paragraph" w:styleId="TOC8">
    <w:name w:val="toc 8"/>
    <w:basedOn w:val="Normal"/>
    <w:next w:val="Normal"/>
    <w:autoRedefine/>
    <w:uiPriority w:val="39"/>
    <w:unhideWhenUsed/>
    <w:rsid w:val="00FD610F"/>
    <w:pPr>
      <w:spacing w:after="100"/>
      <w:ind w:left="1540"/>
    </w:pPr>
    <w:rPr>
      <w:rFonts w:eastAsiaTheme="minorEastAsia"/>
    </w:rPr>
  </w:style>
  <w:style w:type="paragraph" w:styleId="TOC9">
    <w:name w:val="toc 9"/>
    <w:basedOn w:val="Normal"/>
    <w:next w:val="Normal"/>
    <w:autoRedefine/>
    <w:uiPriority w:val="39"/>
    <w:unhideWhenUsed/>
    <w:rsid w:val="00FD610F"/>
    <w:pPr>
      <w:spacing w:after="100"/>
      <w:ind w:left="1760"/>
    </w:pPr>
    <w:rPr>
      <w:rFonts w:eastAsiaTheme="minorEastAsia"/>
    </w:rPr>
  </w:style>
  <w:style w:type="paragraph" w:styleId="NoSpacing">
    <w:name w:val="No Spacing"/>
    <w:link w:val="NoSpacingChar"/>
    <w:uiPriority w:val="1"/>
    <w:qFormat/>
    <w:rsid w:val="00656B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6B6F"/>
    <w:rPr>
      <w:rFonts w:eastAsiaTheme="minorEastAsia"/>
      <w:lang w:eastAsia="ja-JP"/>
    </w:rPr>
  </w:style>
  <w:style w:type="character" w:styleId="CommentReference">
    <w:name w:val="annotation reference"/>
    <w:basedOn w:val="DefaultParagraphFont"/>
    <w:uiPriority w:val="99"/>
    <w:semiHidden/>
    <w:unhideWhenUsed/>
    <w:rsid w:val="00353B9D"/>
    <w:rPr>
      <w:sz w:val="16"/>
      <w:szCs w:val="16"/>
    </w:rPr>
  </w:style>
  <w:style w:type="paragraph" w:styleId="CommentText">
    <w:name w:val="annotation text"/>
    <w:basedOn w:val="Normal"/>
    <w:link w:val="CommentTextChar"/>
    <w:uiPriority w:val="99"/>
    <w:semiHidden/>
    <w:unhideWhenUsed/>
    <w:rsid w:val="00353B9D"/>
    <w:pPr>
      <w:spacing w:line="240" w:lineRule="auto"/>
    </w:pPr>
    <w:rPr>
      <w:sz w:val="20"/>
      <w:szCs w:val="20"/>
    </w:rPr>
  </w:style>
  <w:style w:type="character" w:customStyle="1" w:styleId="CommentTextChar">
    <w:name w:val="Comment Text Char"/>
    <w:basedOn w:val="DefaultParagraphFont"/>
    <w:link w:val="CommentText"/>
    <w:uiPriority w:val="99"/>
    <w:semiHidden/>
    <w:rsid w:val="00353B9D"/>
    <w:rPr>
      <w:sz w:val="20"/>
      <w:szCs w:val="20"/>
    </w:rPr>
  </w:style>
  <w:style w:type="paragraph" w:styleId="CommentSubject">
    <w:name w:val="annotation subject"/>
    <w:basedOn w:val="CommentText"/>
    <w:next w:val="CommentText"/>
    <w:link w:val="CommentSubjectChar"/>
    <w:uiPriority w:val="99"/>
    <w:semiHidden/>
    <w:unhideWhenUsed/>
    <w:rsid w:val="00353B9D"/>
    <w:rPr>
      <w:b/>
      <w:bCs/>
    </w:rPr>
  </w:style>
  <w:style w:type="character" w:customStyle="1" w:styleId="CommentSubjectChar">
    <w:name w:val="Comment Subject Char"/>
    <w:basedOn w:val="CommentTextChar"/>
    <w:link w:val="CommentSubject"/>
    <w:uiPriority w:val="99"/>
    <w:semiHidden/>
    <w:rsid w:val="00353B9D"/>
    <w:rPr>
      <w:b/>
      <w:bCs/>
      <w:sz w:val="20"/>
      <w:szCs w:val="20"/>
    </w:rPr>
  </w:style>
  <w:style w:type="table" w:customStyle="1" w:styleId="TableGrid1">
    <w:name w:val="Table Grid1"/>
    <w:basedOn w:val="TableNormal"/>
    <w:next w:val="TableGrid"/>
    <w:uiPriority w:val="59"/>
    <w:rsid w:val="004E0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14281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3">
    <w:name w:val="Light List Accent 3"/>
    <w:basedOn w:val="TableNormal"/>
    <w:uiPriority w:val="61"/>
    <w:rsid w:val="00814F6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14F6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14F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EE3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5D1"/>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EE39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C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9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3917"/>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EE3917"/>
    <w:rPr>
      <w:color w:val="808080"/>
    </w:rPr>
  </w:style>
  <w:style w:type="paragraph" w:styleId="BalloonText">
    <w:name w:val="Balloon Text"/>
    <w:basedOn w:val="Normal"/>
    <w:link w:val="BalloonTextChar"/>
    <w:uiPriority w:val="99"/>
    <w:semiHidden/>
    <w:unhideWhenUsed/>
    <w:rsid w:val="00EE3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917"/>
    <w:rPr>
      <w:rFonts w:ascii="Tahoma" w:hAnsi="Tahoma" w:cs="Tahoma"/>
      <w:sz w:val="16"/>
      <w:szCs w:val="16"/>
    </w:rPr>
  </w:style>
  <w:style w:type="character" w:customStyle="1" w:styleId="Heading2Char">
    <w:name w:val="Heading 2 Char"/>
    <w:basedOn w:val="DefaultParagraphFont"/>
    <w:link w:val="Heading2"/>
    <w:uiPriority w:val="9"/>
    <w:rsid w:val="002E45D1"/>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EE39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E3917"/>
    <w:pPr>
      <w:ind w:left="720"/>
      <w:contextualSpacing/>
    </w:pPr>
  </w:style>
  <w:style w:type="character" w:customStyle="1" w:styleId="Heading1Char">
    <w:name w:val="Heading 1 Char"/>
    <w:basedOn w:val="DefaultParagraphFont"/>
    <w:link w:val="Heading1"/>
    <w:uiPriority w:val="9"/>
    <w:rsid w:val="00EE391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24B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BC3"/>
    <w:rPr>
      <w:rFonts w:asciiTheme="majorHAnsi" w:eastAsiaTheme="majorEastAsia" w:hAnsiTheme="majorHAnsi" w:cstheme="majorBidi"/>
      <w:i/>
      <w:iCs/>
      <w:color w:val="4F81BD" w:themeColor="accent1"/>
      <w:spacing w:val="15"/>
      <w:sz w:val="24"/>
      <w:szCs w:val="24"/>
    </w:rPr>
  </w:style>
  <w:style w:type="paragraph" w:styleId="ListBullet">
    <w:name w:val="List Bullet"/>
    <w:basedOn w:val="Normal"/>
    <w:uiPriority w:val="99"/>
    <w:unhideWhenUsed/>
    <w:rsid w:val="005433FD"/>
    <w:pPr>
      <w:numPr>
        <w:numId w:val="1"/>
      </w:numPr>
      <w:contextualSpacing/>
    </w:pPr>
  </w:style>
  <w:style w:type="character" w:styleId="Hyperlink">
    <w:name w:val="Hyperlink"/>
    <w:basedOn w:val="DefaultParagraphFont"/>
    <w:uiPriority w:val="99"/>
    <w:unhideWhenUsed/>
    <w:rsid w:val="005433FD"/>
    <w:rPr>
      <w:color w:val="0000FF" w:themeColor="hyperlink"/>
      <w:u w:val="single"/>
    </w:rPr>
  </w:style>
  <w:style w:type="character" w:styleId="FollowedHyperlink">
    <w:name w:val="FollowedHyperlink"/>
    <w:basedOn w:val="DefaultParagraphFont"/>
    <w:uiPriority w:val="99"/>
    <w:semiHidden/>
    <w:unhideWhenUsed/>
    <w:rsid w:val="00907C16"/>
    <w:rPr>
      <w:color w:val="800080" w:themeColor="followedHyperlink"/>
      <w:u w:val="single"/>
    </w:rPr>
  </w:style>
  <w:style w:type="paragraph" w:styleId="TOCHeading">
    <w:name w:val="TOC Heading"/>
    <w:basedOn w:val="Heading1"/>
    <w:next w:val="Normal"/>
    <w:uiPriority w:val="39"/>
    <w:unhideWhenUsed/>
    <w:qFormat/>
    <w:rsid w:val="00151122"/>
    <w:pPr>
      <w:outlineLvl w:val="9"/>
    </w:pPr>
    <w:rPr>
      <w:lang w:eastAsia="ja-JP"/>
    </w:rPr>
  </w:style>
  <w:style w:type="paragraph" w:styleId="TOC1">
    <w:name w:val="toc 1"/>
    <w:basedOn w:val="Normal"/>
    <w:next w:val="Normal"/>
    <w:autoRedefine/>
    <w:uiPriority w:val="39"/>
    <w:unhideWhenUsed/>
    <w:rsid w:val="00656B6F"/>
    <w:pPr>
      <w:tabs>
        <w:tab w:val="right" w:leader="dot" w:pos="9350"/>
      </w:tabs>
      <w:spacing w:after="100"/>
    </w:pPr>
  </w:style>
  <w:style w:type="paragraph" w:styleId="TOC2">
    <w:name w:val="toc 2"/>
    <w:basedOn w:val="Normal"/>
    <w:next w:val="Normal"/>
    <w:autoRedefine/>
    <w:uiPriority w:val="39"/>
    <w:unhideWhenUsed/>
    <w:rsid w:val="00151122"/>
    <w:pPr>
      <w:spacing w:after="100"/>
      <w:ind w:left="220"/>
    </w:pPr>
  </w:style>
  <w:style w:type="paragraph" w:styleId="TOC3">
    <w:name w:val="toc 3"/>
    <w:basedOn w:val="Normal"/>
    <w:next w:val="Normal"/>
    <w:autoRedefine/>
    <w:uiPriority w:val="39"/>
    <w:unhideWhenUsed/>
    <w:rsid w:val="00151122"/>
    <w:pPr>
      <w:spacing w:after="100"/>
      <w:ind w:left="440"/>
    </w:pPr>
  </w:style>
  <w:style w:type="table" w:styleId="TableGrid">
    <w:name w:val="Table Grid"/>
    <w:basedOn w:val="TableNormal"/>
    <w:uiPriority w:val="59"/>
    <w:rsid w:val="00D70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2FE"/>
  </w:style>
  <w:style w:type="paragraph" w:styleId="Footer">
    <w:name w:val="footer"/>
    <w:basedOn w:val="Normal"/>
    <w:link w:val="FooterChar"/>
    <w:uiPriority w:val="99"/>
    <w:unhideWhenUsed/>
    <w:rsid w:val="008A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FE"/>
  </w:style>
  <w:style w:type="table" w:styleId="ColorfulList-Accent3">
    <w:name w:val="Colorful List Accent 3"/>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1">
    <w:name w:val="Colorful List Accent 1"/>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4">
    <w:name w:val="Colorful List Accent 4"/>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2">
    <w:name w:val="Colorful List Accent 2"/>
    <w:basedOn w:val="TableNormal"/>
    <w:uiPriority w:val="72"/>
    <w:rsid w:val="00CC03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uiPriority w:val="9"/>
    <w:rsid w:val="00656C3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D610F"/>
    <w:pPr>
      <w:spacing w:after="100"/>
      <w:ind w:left="660"/>
    </w:pPr>
    <w:rPr>
      <w:rFonts w:eastAsiaTheme="minorEastAsia"/>
    </w:rPr>
  </w:style>
  <w:style w:type="paragraph" w:styleId="TOC5">
    <w:name w:val="toc 5"/>
    <w:basedOn w:val="Normal"/>
    <w:next w:val="Normal"/>
    <w:autoRedefine/>
    <w:uiPriority w:val="39"/>
    <w:unhideWhenUsed/>
    <w:rsid w:val="00FD610F"/>
    <w:pPr>
      <w:spacing w:after="100"/>
      <w:ind w:left="880"/>
    </w:pPr>
    <w:rPr>
      <w:rFonts w:eastAsiaTheme="minorEastAsia"/>
    </w:rPr>
  </w:style>
  <w:style w:type="paragraph" w:styleId="TOC6">
    <w:name w:val="toc 6"/>
    <w:basedOn w:val="Normal"/>
    <w:next w:val="Normal"/>
    <w:autoRedefine/>
    <w:uiPriority w:val="39"/>
    <w:unhideWhenUsed/>
    <w:rsid w:val="00FD610F"/>
    <w:pPr>
      <w:spacing w:after="100"/>
      <w:ind w:left="1100"/>
    </w:pPr>
    <w:rPr>
      <w:rFonts w:eastAsiaTheme="minorEastAsia"/>
    </w:rPr>
  </w:style>
  <w:style w:type="paragraph" w:styleId="TOC7">
    <w:name w:val="toc 7"/>
    <w:basedOn w:val="Normal"/>
    <w:next w:val="Normal"/>
    <w:autoRedefine/>
    <w:uiPriority w:val="39"/>
    <w:unhideWhenUsed/>
    <w:rsid w:val="00FD610F"/>
    <w:pPr>
      <w:spacing w:after="100"/>
      <w:ind w:left="1320"/>
    </w:pPr>
    <w:rPr>
      <w:rFonts w:eastAsiaTheme="minorEastAsia"/>
    </w:rPr>
  </w:style>
  <w:style w:type="paragraph" w:styleId="TOC8">
    <w:name w:val="toc 8"/>
    <w:basedOn w:val="Normal"/>
    <w:next w:val="Normal"/>
    <w:autoRedefine/>
    <w:uiPriority w:val="39"/>
    <w:unhideWhenUsed/>
    <w:rsid w:val="00FD610F"/>
    <w:pPr>
      <w:spacing w:after="100"/>
      <w:ind w:left="1540"/>
    </w:pPr>
    <w:rPr>
      <w:rFonts w:eastAsiaTheme="minorEastAsia"/>
    </w:rPr>
  </w:style>
  <w:style w:type="paragraph" w:styleId="TOC9">
    <w:name w:val="toc 9"/>
    <w:basedOn w:val="Normal"/>
    <w:next w:val="Normal"/>
    <w:autoRedefine/>
    <w:uiPriority w:val="39"/>
    <w:unhideWhenUsed/>
    <w:rsid w:val="00FD610F"/>
    <w:pPr>
      <w:spacing w:after="100"/>
      <w:ind w:left="1760"/>
    </w:pPr>
    <w:rPr>
      <w:rFonts w:eastAsiaTheme="minorEastAsia"/>
    </w:rPr>
  </w:style>
  <w:style w:type="paragraph" w:styleId="NoSpacing">
    <w:name w:val="No Spacing"/>
    <w:link w:val="NoSpacingChar"/>
    <w:uiPriority w:val="1"/>
    <w:qFormat/>
    <w:rsid w:val="00656B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6B6F"/>
    <w:rPr>
      <w:rFonts w:eastAsiaTheme="minorEastAsia"/>
      <w:lang w:eastAsia="ja-JP"/>
    </w:rPr>
  </w:style>
  <w:style w:type="character" w:styleId="CommentReference">
    <w:name w:val="annotation reference"/>
    <w:basedOn w:val="DefaultParagraphFont"/>
    <w:uiPriority w:val="99"/>
    <w:semiHidden/>
    <w:unhideWhenUsed/>
    <w:rsid w:val="00353B9D"/>
    <w:rPr>
      <w:sz w:val="16"/>
      <w:szCs w:val="16"/>
    </w:rPr>
  </w:style>
  <w:style w:type="paragraph" w:styleId="CommentText">
    <w:name w:val="annotation text"/>
    <w:basedOn w:val="Normal"/>
    <w:link w:val="CommentTextChar"/>
    <w:uiPriority w:val="99"/>
    <w:semiHidden/>
    <w:unhideWhenUsed/>
    <w:rsid w:val="00353B9D"/>
    <w:pPr>
      <w:spacing w:line="240" w:lineRule="auto"/>
    </w:pPr>
    <w:rPr>
      <w:sz w:val="20"/>
      <w:szCs w:val="20"/>
    </w:rPr>
  </w:style>
  <w:style w:type="character" w:customStyle="1" w:styleId="CommentTextChar">
    <w:name w:val="Comment Text Char"/>
    <w:basedOn w:val="DefaultParagraphFont"/>
    <w:link w:val="CommentText"/>
    <w:uiPriority w:val="99"/>
    <w:semiHidden/>
    <w:rsid w:val="00353B9D"/>
    <w:rPr>
      <w:sz w:val="20"/>
      <w:szCs w:val="20"/>
    </w:rPr>
  </w:style>
  <w:style w:type="paragraph" w:styleId="CommentSubject">
    <w:name w:val="annotation subject"/>
    <w:basedOn w:val="CommentText"/>
    <w:next w:val="CommentText"/>
    <w:link w:val="CommentSubjectChar"/>
    <w:uiPriority w:val="99"/>
    <w:semiHidden/>
    <w:unhideWhenUsed/>
    <w:rsid w:val="00353B9D"/>
    <w:rPr>
      <w:b/>
      <w:bCs/>
    </w:rPr>
  </w:style>
  <w:style w:type="character" w:customStyle="1" w:styleId="CommentSubjectChar">
    <w:name w:val="Comment Subject Char"/>
    <w:basedOn w:val="CommentTextChar"/>
    <w:link w:val="CommentSubject"/>
    <w:uiPriority w:val="99"/>
    <w:semiHidden/>
    <w:rsid w:val="00353B9D"/>
    <w:rPr>
      <w:b/>
      <w:bCs/>
      <w:sz w:val="20"/>
      <w:szCs w:val="20"/>
    </w:rPr>
  </w:style>
  <w:style w:type="table" w:customStyle="1" w:styleId="TableGrid1">
    <w:name w:val="Table Grid1"/>
    <w:basedOn w:val="TableNormal"/>
    <w:next w:val="TableGrid"/>
    <w:uiPriority w:val="59"/>
    <w:rsid w:val="004E0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14281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3">
    <w:name w:val="Light List Accent 3"/>
    <w:basedOn w:val="TableNormal"/>
    <w:uiPriority w:val="61"/>
    <w:rsid w:val="00814F6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14F6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14F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809123">
      <w:bodyDiv w:val="1"/>
      <w:marLeft w:val="0"/>
      <w:marRight w:val="0"/>
      <w:marTop w:val="0"/>
      <w:marBottom w:val="0"/>
      <w:divBdr>
        <w:top w:val="none" w:sz="0" w:space="0" w:color="auto"/>
        <w:left w:val="none" w:sz="0" w:space="0" w:color="auto"/>
        <w:bottom w:val="none" w:sz="0" w:space="0" w:color="auto"/>
        <w:right w:val="none" w:sz="0" w:space="0" w:color="auto"/>
      </w:divBdr>
      <w:divsChild>
        <w:div w:id="765619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71EEA"/>
    <w:rsid w:val="0003378D"/>
    <w:rsid w:val="00067912"/>
    <w:rsid w:val="00137A04"/>
    <w:rsid w:val="001672DE"/>
    <w:rsid w:val="00170DBA"/>
    <w:rsid w:val="001C4DBC"/>
    <w:rsid w:val="001D6193"/>
    <w:rsid w:val="002201CB"/>
    <w:rsid w:val="00221F69"/>
    <w:rsid w:val="00284F96"/>
    <w:rsid w:val="0029734C"/>
    <w:rsid w:val="002D1FEB"/>
    <w:rsid w:val="002D5CF6"/>
    <w:rsid w:val="002F6B26"/>
    <w:rsid w:val="00346762"/>
    <w:rsid w:val="003B1712"/>
    <w:rsid w:val="003B386D"/>
    <w:rsid w:val="003F120B"/>
    <w:rsid w:val="00434477"/>
    <w:rsid w:val="00445C26"/>
    <w:rsid w:val="00485F3C"/>
    <w:rsid w:val="004861E1"/>
    <w:rsid w:val="004A7E29"/>
    <w:rsid w:val="004B242B"/>
    <w:rsid w:val="004E4BA3"/>
    <w:rsid w:val="004E4ED5"/>
    <w:rsid w:val="00541736"/>
    <w:rsid w:val="00567FDE"/>
    <w:rsid w:val="00571EEA"/>
    <w:rsid w:val="005A7C82"/>
    <w:rsid w:val="005E2867"/>
    <w:rsid w:val="00625899"/>
    <w:rsid w:val="006679EC"/>
    <w:rsid w:val="006A0B06"/>
    <w:rsid w:val="007330B9"/>
    <w:rsid w:val="00736CB9"/>
    <w:rsid w:val="0077177E"/>
    <w:rsid w:val="007E5528"/>
    <w:rsid w:val="007F1A80"/>
    <w:rsid w:val="00882AF6"/>
    <w:rsid w:val="008A593C"/>
    <w:rsid w:val="008E24D5"/>
    <w:rsid w:val="008E7968"/>
    <w:rsid w:val="00920AE8"/>
    <w:rsid w:val="009801A3"/>
    <w:rsid w:val="009945D5"/>
    <w:rsid w:val="009C5FA0"/>
    <w:rsid w:val="00A16D8F"/>
    <w:rsid w:val="00A34173"/>
    <w:rsid w:val="00A40E3B"/>
    <w:rsid w:val="00A526F4"/>
    <w:rsid w:val="00A62834"/>
    <w:rsid w:val="00A70C69"/>
    <w:rsid w:val="00A75BD3"/>
    <w:rsid w:val="00AF2043"/>
    <w:rsid w:val="00AF6222"/>
    <w:rsid w:val="00AF70B0"/>
    <w:rsid w:val="00B132F4"/>
    <w:rsid w:val="00B22780"/>
    <w:rsid w:val="00B67217"/>
    <w:rsid w:val="00BB648F"/>
    <w:rsid w:val="00C4289F"/>
    <w:rsid w:val="00CA3023"/>
    <w:rsid w:val="00CD35CA"/>
    <w:rsid w:val="00D015E5"/>
    <w:rsid w:val="00DF008B"/>
    <w:rsid w:val="00E2171D"/>
    <w:rsid w:val="00E228E5"/>
    <w:rsid w:val="00E23799"/>
    <w:rsid w:val="00E33811"/>
    <w:rsid w:val="00E53663"/>
    <w:rsid w:val="00E77099"/>
    <w:rsid w:val="00EB1060"/>
    <w:rsid w:val="00EC1248"/>
    <w:rsid w:val="00F3731F"/>
    <w:rsid w:val="00F63297"/>
    <w:rsid w:val="00FC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EEA"/>
    <w:rPr>
      <w:color w:val="808080"/>
    </w:rPr>
  </w:style>
  <w:style w:type="paragraph" w:customStyle="1" w:styleId="50E3221084CD4D37BE17AA6D94EE6566">
    <w:name w:val="50E3221084CD4D37BE17AA6D94EE6566"/>
    <w:rsid w:val="00A62834"/>
  </w:style>
  <w:style w:type="paragraph" w:customStyle="1" w:styleId="E6B24A5AE1154D5885DACE8871760DEA">
    <w:name w:val="E6B24A5AE1154D5885DACE8871760DEA"/>
    <w:rsid w:val="00A62834"/>
  </w:style>
  <w:style w:type="paragraph" w:customStyle="1" w:styleId="5B0954649EA049278C1C2E4E2716E10B">
    <w:name w:val="5B0954649EA049278C1C2E4E2716E10B"/>
    <w:rsid w:val="00A62834"/>
  </w:style>
  <w:style w:type="paragraph" w:customStyle="1" w:styleId="FFA7CCFC5AF64E7990D6D9FCE44EDF66">
    <w:name w:val="FFA7CCFC5AF64E7990D6D9FCE44EDF66"/>
    <w:rsid w:val="00A62834"/>
  </w:style>
  <w:style w:type="paragraph" w:customStyle="1" w:styleId="030FCE28D99343918E52580AA2C9AC02">
    <w:name w:val="030FCE28D99343918E52580AA2C9AC02"/>
    <w:rsid w:val="00A62834"/>
  </w:style>
  <w:style w:type="paragraph" w:customStyle="1" w:styleId="C4D68F43DE4440CAB51F938BFB4F40B8">
    <w:name w:val="C4D68F43DE4440CAB51F938BFB4F40B8"/>
    <w:rsid w:val="00A62834"/>
  </w:style>
  <w:style w:type="paragraph" w:customStyle="1" w:styleId="CE4523A591E84067BA0AC566D020672A">
    <w:name w:val="CE4523A591E84067BA0AC566D020672A"/>
    <w:rsid w:val="00A62834"/>
  </w:style>
  <w:style w:type="paragraph" w:customStyle="1" w:styleId="F3A9590426D947C1B24BC2C71CC934E0">
    <w:name w:val="F3A9590426D947C1B24BC2C71CC934E0"/>
    <w:rsid w:val="00A62834"/>
  </w:style>
  <w:style w:type="paragraph" w:customStyle="1" w:styleId="FCD0263BC4EA4B71A5BAE4B870274FF6">
    <w:name w:val="FCD0263BC4EA4B71A5BAE4B870274FF6"/>
    <w:rsid w:val="00A62834"/>
  </w:style>
  <w:style w:type="paragraph" w:customStyle="1" w:styleId="B29B7C8A53CF4C4EBBF2E0088278C124">
    <w:name w:val="B29B7C8A53CF4C4EBBF2E0088278C124"/>
    <w:rsid w:val="001D6193"/>
  </w:style>
  <w:style w:type="paragraph" w:customStyle="1" w:styleId="541726523A284E22ACFA14BB2F1FCBA3">
    <w:name w:val="541726523A284E22ACFA14BB2F1FCBA3"/>
    <w:rsid w:val="001D61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B45CD-20D2-4911-B65A-1AA545DF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17970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Lomas Sharma</dc:creator>
  <cp:lastModifiedBy>active</cp:lastModifiedBy>
  <cp:revision>4</cp:revision>
  <cp:lastPrinted>2014-10-21T15:20:00Z</cp:lastPrinted>
  <dcterms:created xsi:type="dcterms:W3CDTF">2014-10-21T15:19:00Z</dcterms:created>
  <dcterms:modified xsi:type="dcterms:W3CDTF">2014-10-21T23:33:00Z</dcterms:modified>
</cp:coreProperties>
</file>