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Internal Memo: AI Tool Adoption</w:t>
      </w:r>
    </w:p>
    <w:p>
      <w:r>
        <w:t>Date: July 2026</w:t>
      </w:r>
    </w:p>
    <w:p>
      <w:r>
        <w:t>To: All QA and Engineering Teams</w:t>
      </w:r>
    </w:p>
    <w:p>
      <w:r>
        <w:t>From: Knowledge Management Office</w:t>
      </w:r>
    </w:p>
    <w:p>
      <w:pPr>
        <w:pStyle w:val="Heading1"/>
      </w:pPr>
      <w:r>
        <w:t>Purpose</w:t>
      </w:r>
    </w:p>
    <w:p>
      <w:r>
        <w:t>This memo introduces FastDocSearch as the approved tool for rapid validation of LLM outputs against our growing library of technical specifications, test strategy documents, and compliance policies.</w:t>
      </w:r>
    </w:p>
    <w:p>
      <w:pPr>
        <w:pStyle w:val="Heading1"/>
      </w:pPr>
      <w:r>
        <w:t>Why We Need This</w:t>
      </w:r>
    </w:p>
    <w:p>
      <w:r>
        <w:rPr>
          <w:b w:val="0"/>
        </w:rPr>
        <w:t xml:space="preserve">LLM responses can sound authoritative while containing subtle inaccuracies. </w:t>
      </w:r>
      <w:r>
        <w:rPr>
          <w:b/>
        </w:rPr>
        <w:t>Manual searching through 200+ PDFs is not scalable.</w:t>
      </w:r>
    </w:p>
    <w:p>
      <w:r>
        <w:t>FastDocSearch solves this by allowing one-time indexing of all documents and sub-second retrieval of relevant paragraphs with exact location metadata.</w:t>
      </w:r>
    </w:p>
    <w:p>
      <w:pPr>
        <w:pStyle w:val="Heading1"/>
      </w:pPr>
      <w:r>
        <w:t>Usage Example</w:t>
      </w:r>
    </w:p>
    <w:p>
      <w:r>
        <w:t>LLM claims: "Playwright tests must use the storageState mechanism for authentication in our framework."</w:t>
      </w:r>
    </w:p>
    <w:p>
      <w:r>
        <w:t>Action: Run FastDocSearch with query: "storageState mechanism for authentication"</w:t>
      </w:r>
    </w:p>
    <w:p>
      <w:r>
        <w:t>Result: Immediately see the exact section in test-automation-standards.pdf page 17.</w:t>
      </w:r>
    </w:p>
    <w:p>
      <w:pPr>
        <w:pStyle w:val="Heading1"/>
      </w:pPr>
      <w:r>
        <w:t>Next Steps</w:t>
      </w:r>
    </w:p>
    <w:p>
      <w:r>
        <w:t>1. Install the required packages: pip install whoosh pdfplumber python-docx python-pptx rich click</w:t>
      </w:r>
    </w:p>
    <w:p>
      <w:r>
        <w:t>2. Index your project docs folder</w:t>
      </w:r>
    </w:p>
    <w:p>
      <w:r>
        <w:t>3. Use it daily for all LLM-assisted work to maintain quality and auditability.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