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F4BF" w14:textId="58A31598" w:rsidR="00B3690A" w:rsidRDefault="00B3690A" w:rsidP="007F3ECD">
      <w:pPr>
        <w:spacing w:after="0"/>
      </w:pPr>
      <w:r>
        <w:t>Given the provided data, what are three conclusions we can draw about Kickstarter campaign?</w:t>
      </w:r>
    </w:p>
    <w:p w14:paraId="038043C9" w14:textId="6A5617D3" w:rsidR="002F58D2" w:rsidRDefault="002F58D2" w:rsidP="007F3ECD">
      <w:pPr>
        <w:pStyle w:val="ListParagraph"/>
        <w:numPr>
          <w:ilvl w:val="0"/>
          <w:numId w:val="2"/>
        </w:numPr>
        <w:spacing w:after="0"/>
      </w:pPr>
      <w:r>
        <w:t xml:space="preserve">On average, the smaller the goal (typically less than $10,000), the more likely the Kickstarter is to be successful. Once the goal starts to exceed $10,000, the percentage of failed goals increase. </w:t>
      </w:r>
    </w:p>
    <w:p w14:paraId="18929095" w14:textId="5DA779C4" w:rsidR="002F58D2" w:rsidRDefault="002F58D2" w:rsidP="007F3ECD">
      <w:pPr>
        <w:pStyle w:val="ListParagraph"/>
        <w:numPr>
          <w:ilvl w:val="0"/>
          <w:numId w:val="2"/>
        </w:numPr>
        <w:spacing w:after="0"/>
      </w:pPr>
      <w:r>
        <w:t>Documentaries are typically very successful and aminations are typically very unsuccessful.</w:t>
      </w:r>
    </w:p>
    <w:p w14:paraId="157E60CE" w14:textId="0425B309" w:rsidR="002F58D2" w:rsidRDefault="002F58D2" w:rsidP="007F3ECD">
      <w:pPr>
        <w:pStyle w:val="ListParagraph"/>
        <w:numPr>
          <w:ilvl w:val="0"/>
          <w:numId w:val="2"/>
        </w:numPr>
        <w:spacing w:after="0"/>
      </w:pPr>
      <w:r>
        <w:t xml:space="preserve">Of the Parent Categories, film/video and music are the most successful, which makes a lot of sense with the world we live in. </w:t>
      </w:r>
    </w:p>
    <w:p w14:paraId="78500FFF" w14:textId="77777777" w:rsidR="007F3ECD" w:rsidRDefault="007F3ECD" w:rsidP="007F3ECD">
      <w:pPr>
        <w:pStyle w:val="ListParagraph"/>
        <w:spacing w:after="0"/>
        <w:ind w:left="1440"/>
      </w:pPr>
    </w:p>
    <w:p w14:paraId="3EEF5DCF" w14:textId="3A119007" w:rsidR="00B3690A" w:rsidRDefault="00B3690A" w:rsidP="007F3ECD">
      <w:pPr>
        <w:spacing w:after="0"/>
      </w:pPr>
      <w:r>
        <w:t>What are some limitations of this data set?</w:t>
      </w:r>
    </w:p>
    <w:p w14:paraId="4ECF32B6" w14:textId="40C3B209" w:rsidR="00582A7F" w:rsidRDefault="00582A7F" w:rsidP="00582A7F">
      <w:pPr>
        <w:pStyle w:val="ListParagraph"/>
        <w:numPr>
          <w:ilvl w:val="0"/>
          <w:numId w:val="2"/>
        </w:numPr>
        <w:spacing w:after="0"/>
      </w:pPr>
      <w:r>
        <w:t xml:space="preserve">Sample size – We only used </w:t>
      </w:r>
      <w:r w:rsidR="00440A10">
        <w:t xml:space="preserve">just 4,000 past projects </w:t>
      </w:r>
      <w:r w:rsidR="00532398">
        <w:t>when, there</w:t>
      </w:r>
      <w:r w:rsidR="00440A10">
        <w:t xml:space="preserve"> are TONS more projects</w:t>
      </w:r>
      <w:r w:rsidR="00532398">
        <w:t xml:space="preserve"> we could’ve use</w:t>
      </w:r>
    </w:p>
    <w:p w14:paraId="2E91D1F2" w14:textId="72A042C1" w:rsidR="00392072" w:rsidRDefault="00392072" w:rsidP="00582A7F">
      <w:pPr>
        <w:pStyle w:val="ListParagraph"/>
        <w:numPr>
          <w:ilvl w:val="0"/>
          <w:numId w:val="2"/>
        </w:numPr>
        <w:spacing w:after="0"/>
      </w:pPr>
      <w:r>
        <w:t xml:space="preserve">Kickstarter was founded in 2009, which is when our data began, but our data stopped in 2017 so we’re missing over a year of data, since we’re half way through 2019. </w:t>
      </w:r>
      <w:bookmarkStart w:id="0" w:name="_GoBack"/>
      <w:bookmarkEnd w:id="0"/>
    </w:p>
    <w:p w14:paraId="3DF1BEE2" w14:textId="77777777" w:rsidR="002F58D2" w:rsidRDefault="002F58D2" w:rsidP="007F3ECD">
      <w:pPr>
        <w:pStyle w:val="ListParagraph"/>
        <w:spacing w:after="0"/>
      </w:pPr>
    </w:p>
    <w:p w14:paraId="45D835B5" w14:textId="771007C2" w:rsidR="002F58D2" w:rsidRDefault="00B3690A" w:rsidP="007F3ECD">
      <w:pPr>
        <w:spacing w:after="0"/>
      </w:pPr>
      <w:r>
        <w:t xml:space="preserve">What are some other possible tables and/or graphs that we could create? </w:t>
      </w:r>
    </w:p>
    <w:p w14:paraId="3D06A147" w14:textId="1913BF40" w:rsidR="007F3ECD" w:rsidRDefault="007F3ECD" w:rsidP="007F3ECD">
      <w:pPr>
        <w:pStyle w:val="ListParagraph"/>
        <w:numPr>
          <w:ilvl w:val="0"/>
          <w:numId w:val="2"/>
        </w:numPr>
        <w:spacing w:after="0"/>
      </w:pPr>
      <w:r>
        <w:t>I would’ve been interested to see the success rate, charts, and graphs of other currency types (EUP, CAD, etc.)</w:t>
      </w:r>
    </w:p>
    <w:p w14:paraId="259CC8ED" w14:textId="2ECE43F3" w:rsidR="007F3ECD" w:rsidRDefault="007F3ECD" w:rsidP="007F3ECD">
      <w:pPr>
        <w:pStyle w:val="ListParagraph"/>
        <w:numPr>
          <w:ilvl w:val="0"/>
          <w:numId w:val="2"/>
        </w:numPr>
        <w:spacing w:after="0"/>
      </w:pPr>
      <w:r>
        <w:t>I would’ve also liked to focus on the successful/fail rates filtered by year. I know we did something similar when we filtered by the Parent Category and years</w:t>
      </w:r>
      <w:r w:rsidR="00582A7F">
        <w:t xml:space="preserve"> but I would like more focus on comparing by years, especially during the years that social media took off. </w:t>
      </w:r>
    </w:p>
    <w:sectPr w:rsidR="007F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EA8"/>
    <w:multiLevelType w:val="hybridMultilevel"/>
    <w:tmpl w:val="67826F20"/>
    <w:lvl w:ilvl="0" w:tplc="4A146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7C0"/>
    <w:multiLevelType w:val="hybridMultilevel"/>
    <w:tmpl w:val="1746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0A"/>
    <w:rsid w:val="002F58D2"/>
    <w:rsid w:val="00382C94"/>
    <w:rsid w:val="00392072"/>
    <w:rsid w:val="00440A10"/>
    <w:rsid w:val="00532398"/>
    <w:rsid w:val="00582A7F"/>
    <w:rsid w:val="007F3ECD"/>
    <w:rsid w:val="008E39A2"/>
    <w:rsid w:val="00B3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730"/>
  <w15:chartTrackingRefBased/>
  <w15:docId w15:val="{CAFF0B68-5720-46FB-962D-E24C16EC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Scheetz</dc:creator>
  <cp:keywords/>
  <dc:description/>
  <cp:lastModifiedBy>Chelsea Scheetz</cp:lastModifiedBy>
  <cp:revision>5</cp:revision>
  <dcterms:created xsi:type="dcterms:W3CDTF">2019-07-22T02:58:00Z</dcterms:created>
  <dcterms:modified xsi:type="dcterms:W3CDTF">2019-07-25T02:03:00Z</dcterms:modified>
</cp:coreProperties>
</file>