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Arial" w:cs="Arial" w:eastAsia="Arial" w:hAnsi="Arial"/>
          <w:b/>
          <w:bCs/>
          <w:color w:val="0D1F35"/>
          <w:sz w:val="36"/>
          <w:szCs w:val="36"/>
        </w:rPr>
        <w:t xml:space="preserve">🫁  SISTEMA DE GESTIÓN</w:t>
      </w:r>
    </w:p>
    <w:p>
      <w:pPr>
        <w:spacing w:before="0" w:after="100"/>
        <w:jc w:val="center"/>
      </w:pPr>
      <w:r>
        <w:rPr>
          <w:rFonts w:ascii="Arial" w:cs="Arial" w:eastAsia="Arial" w:hAnsi="Arial"/>
          <w:b/>
          <w:bCs/>
          <w:color w:val="0D1F35"/>
          <w:sz w:val="40"/>
          <w:szCs w:val="40"/>
        </w:rPr>
        <w:t xml:space="preserve">TRASPLANTE PULMONAR UCI</w:t>
      </w:r>
    </w:p>
    <w:p>
      <w:pPr>
        <w:spacing w:before="0" w:after="100"/>
        <w:jc w:val="center"/>
      </w:pPr>
      <w:r>
        <w:rPr>
          <w:rFonts w:ascii="Arial" w:cs="Arial" w:eastAsia="Arial" w:hAnsi="Arial"/>
          <w:color w:val="555555"/>
          <w:sz w:val="22"/>
          <w:szCs w:val="22"/>
        </w:rPr>
        <w:t xml:space="preserve">Hospital Universitario Vall d'Hebron · Servicio de Medicina Intensiva</w:t>
      </w:r>
    </w:p>
    <w:p>
      <w:pPr>
        <w:spacing w:before="0" w:after="400"/>
        <w:jc w:val="center"/>
      </w:pPr>
      <w:r>
        <w:rPr>
          <w:rFonts w:ascii="Arial" w:cs="Arial" w:eastAsia="Arial" w:hAnsi="Arial"/>
          <w:color w:val="888888"/>
          <w:sz w:val="20"/>
          <w:szCs w:val="20"/>
        </w:rPr>
        <w:t xml:space="preserve">Documentación técnica del proyecto · 2026</w:t>
      </w:r>
    </w:p>
    <w:p>
      <w:pPr>
        <w:pBdr>
          <w:bottom w:val="single" w:color="00C8FF" w:sz="4" w:space="8"/>
        </w:pBdr>
        <w:spacing w:before="200" w:after="200"/>
      </w:pPr>
    </w:p>
    <w:p>
      <w:pPr>
        <w:pStyle w:val="Heading1"/>
        <w:spacing w:before="400" w:after="200"/>
        <w:rPr>
          <w:rFonts w:ascii="Arial" w:cs="Arial" w:eastAsia="Arial" w:hAnsi="Arial"/>
          <w:b/>
          <w:bCs/>
          <w:color w:val="0D1F35"/>
          <w:sz w:val="28"/>
          <w:szCs w:val="28"/>
        </w:rPr>
      </w:pPr>
      <w:r>
        <w:t xml:space="preserve">1. Descripción del Proyecto</w:t>
      </w:r>
    </w:p>
    <w:p>
      <w:pPr>
        <w:spacing w:before="80" w:after="80"/>
        <w:jc w:val="left"/>
      </w:pPr>
      <w:r>
        <w:rPr>
          <w:rFonts w:ascii="Arial" w:cs="Arial" w:eastAsia="Arial" w:hAnsi="Arial"/>
          <w:b w:val="false"/>
          <w:bCs w:val="false"/>
          <w:color w:val="1A2535"/>
          <w:sz w:val="20"/>
          <w:szCs w:val="20"/>
        </w:rPr>
        <w:t xml:space="preserve">Sistema digital completo para el registro, seguimiento y análisis de pacientes sometidos a Trasplante Pulmonar en la UCI del Hospital Universitario Vall d'Hebron. Desarrollado para el Servicio de Medicina Intensiva, permite gestionar toda la información clínica desde un formulario web accesible para todo el equipo médico.</w:t>
      </w:r>
    </w:p>
    <w:p>
      <w:pPr>
        <w:spacing w:before="80" w:after="80"/>
        <w:jc w:val="left"/>
      </w:pPr>
      <w:r>
        <w:rPr>
          <w:rFonts w:ascii="Arial" w:cs="Arial" w:eastAsia="Arial" w:hAnsi="Arial"/>
          <w:b w:val="false"/>
          <w:bCs w:val="false"/>
          <w:color w:val="1A2535"/>
          <w:sz w:val="20"/>
          <w:szCs w:val="20"/>
        </w:rPr>
        <w:t xml:space="preserve"/>
      </w:r>
    </w:p>
    <w:p>
      <w:pPr>
        <w:pStyle w:val="Heading1"/>
        <w:spacing w:before="400" w:after="200"/>
        <w:rPr>
          <w:rFonts w:ascii="Arial" w:cs="Arial" w:eastAsia="Arial" w:hAnsi="Arial"/>
          <w:b/>
          <w:bCs/>
          <w:color w:val="0D1F35"/>
          <w:sz w:val="28"/>
          <w:szCs w:val="28"/>
        </w:rPr>
      </w:pPr>
      <w:r>
        <w:t xml:space="preserve">2. Arquitectura del Sistema</w:t>
      </w:r>
    </w:p>
    <w:p>
      <w:pPr>
        <w:spacing w:before="200" w:after="100"/>
      </w:pPr>
      <w:r>
        <w:rPr>
          <w:rFonts w:ascii="Arial" w:cs="Arial" w:eastAsia="Arial" w:hAnsi="Arial"/>
          <w:b/>
          <w:bCs/>
          <w:color w:val="1A3C5E"/>
          <w:sz w:val="22"/>
          <w:szCs w:val="22"/>
        </w:rPr>
        <w:t xml:space="preserve">Componentes principales:</w:t>
      </w:r>
    </w:p>
    <w:p>
      <w:pPr>
        <w:pStyle w:val="ListParagraph"/>
        <w:numPr>
          <w:ilvl w:val="0"/>
          <w:numId w:val="1"/>
        </w:numPr>
        <w:spacing w:before="80" w:after="80"/>
        <w:jc w:val="left"/>
      </w:pPr>
      <w:r>
        <w:rPr>
          <w:rFonts w:ascii="Arial" w:cs="Arial" w:eastAsia="Arial" w:hAnsi="Arial"/>
          <w:b w:val="false"/>
          <w:bCs w:val="false"/>
          <w:color w:val="1A2535"/>
          <w:sz w:val="20"/>
          <w:szCs w:val="20"/>
        </w:rPr>
        <w:t xml:space="preserve">Formulario web (GitHub Pages) — Interfaz principal para introducción y consulta de datos</w:t>
      </w:r>
    </w:p>
    <w:p>
      <w:pPr>
        <w:pStyle w:val="ListParagraph"/>
        <w:numPr>
          <w:ilvl w:val="0"/>
          <w:numId w:val="1"/>
        </w:numPr>
        <w:spacing w:before="80" w:after="80"/>
        <w:jc w:val="left"/>
      </w:pPr>
      <w:r>
        <w:rPr>
          <w:rFonts w:ascii="Arial" w:cs="Arial" w:eastAsia="Arial" w:hAnsi="Arial"/>
          <w:b w:val="false"/>
          <w:bCs w:val="false"/>
          <w:color w:val="1A2535"/>
          <w:sz w:val="20"/>
          <w:szCs w:val="20"/>
        </w:rPr>
        <w:t xml:space="preserve">Google Sheets — Base de datos central accesible por todo el equipo</w:t>
      </w:r>
    </w:p>
    <w:p>
      <w:pPr>
        <w:pStyle w:val="ListParagraph"/>
        <w:numPr>
          <w:ilvl w:val="0"/>
          <w:numId w:val="1"/>
        </w:numPr>
        <w:spacing w:before="80" w:after="80"/>
        <w:jc w:val="left"/>
      </w:pPr>
      <w:r>
        <w:rPr>
          <w:rFonts w:ascii="Arial" w:cs="Arial" w:eastAsia="Arial" w:hAnsi="Arial"/>
          <w:b w:val="false"/>
          <w:bCs w:val="false"/>
          <w:color w:val="1A2535"/>
          <w:sz w:val="20"/>
          <w:szCs w:val="20"/>
        </w:rPr>
        <w:t xml:space="preserve">Google Apps Script — Motor de sincronización, emails y análisis</w:t>
      </w:r>
    </w:p>
    <w:p>
      <w:pPr>
        <w:pStyle w:val="ListParagraph"/>
        <w:numPr>
          <w:ilvl w:val="0"/>
          <w:numId w:val="1"/>
        </w:numPr>
        <w:spacing w:before="80" w:after="80"/>
        <w:jc w:val="left"/>
      </w:pPr>
      <w:r>
        <w:rPr>
          <w:rFonts w:ascii="Arial" w:cs="Arial" w:eastAsia="Arial" w:hAnsi="Arial"/>
          <w:b w:val="false"/>
          <w:bCs w:val="false"/>
          <w:color w:val="1A2535"/>
          <w:sz w:val="20"/>
          <w:szCs w:val="20"/>
        </w:rPr>
        <w:t xml:space="preserve">Memoria anual automática — Documento HTML que genera el informe anual</w:t>
      </w:r>
    </w:p>
    <w:p>
      <w:pPr>
        <w:spacing w:before="80" w:after="80"/>
        <w:jc w:val="left"/>
      </w:pPr>
      <w:r>
        <w:rPr>
          <w:rFonts w:ascii="Arial" w:cs="Arial" w:eastAsia="Arial" w:hAnsi="Arial"/>
          <w:b w:val="false"/>
          <w:bCs w:val="false"/>
          <w:color w:val="1A2535"/>
          <w:sz w:val="20"/>
          <w:szCs w:val="20"/>
        </w:rPr>
        <w:t xml:space="preserve"/>
      </w:r>
    </w:p>
    <w:p>
      <w:pPr>
        <w:spacing w:before="200" w:after="100"/>
      </w:pPr>
      <w:r>
        <w:rPr>
          <w:rFonts w:ascii="Arial" w:cs="Arial" w:eastAsia="Arial" w:hAnsi="Arial"/>
          <w:b/>
          <w:bCs/>
          <w:color w:val="1A3C5E"/>
          <w:sz w:val="22"/>
          <w:szCs w:val="22"/>
        </w:rPr>
        <w:t xml:space="preserve">URLs del sistema:</w:t>
      </w:r>
    </w:p>
    <w:p>
      <w:pPr>
        <w:pStyle w:val="ListParagraph"/>
        <w:numPr>
          <w:ilvl w:val="0"/>
          <w:numId w:val="1"/>
        </w:numPr>
        <w:spacing w:before="80" w:after="80"/>
        <w:jc w:val="left"/>
      </w:pPr>
      <w:r>
        <w:rPr>
          <w:rFonts w:ascii="Arial" w:cs="Arial" w:eastAsia="Arial" w:hAnsi="Arial"/>
          <w:b w:val="false"/>
          <w:bCs w:val="false"/>
          <w:color w:val="1A2535"/>
          <w:sz w:val="20"/>
          <w:szCs w:val="20"/>
        </w:rPr>
        <w:t xml:space="preserve">Formulario: https://clslaborda-web.github.io/trasplante-pulmonar/</w:t>
      </w:r>
    </w:p>
    <w:p>
      <w:pPr>
        <w:pStyle w:val="ListParagraph"/>
        <w:numPr>
          <w:ilvl w:val="0"/>
          <w:numId w:val="1"/>
        </w:numPr>
        <w:spacing w:before="80" w:after="80"/>
        <w:jc w:val="left"/>
      </w:pPr>
      <w:r>
        <w:rPr>
          <w:rFonts w:ascii="Arial" w:cs="Arial" w:eastAsia="Arial" w:hAnsi="Arial"/>
          <w:b w:val="false"/>
          <w:bCs w:val="false"/>
          <w:color w:val="1A2535"/>
          <w:sz w:val="20"/>
          <w:szCs w:val="20"/>
        </w:rPr>
        <w:t xml:space="preserve">Memoria anual: https://clslaborda-web.github.io/trasplante-pulmonar/Memoria_TxPulmonar_Automatica.html</w:t>
      </w:r>
    </w:p>
    <w:p>
      <w:pPr>
        <w:spacing w:before="80" w:after="80"/>
        <w:jc w:val="left"/>
      </w:pPr>
      <w:r>
        <w:rPr>
          <w:rFonts w:ascii="Arial" w:cs="Arial" w:eastAsia="Arial" w:hAnsi="Arial"/>
          <w:b w:val="false"/>
          <w:bCs w:val="false"/>
          <w:color w:val="1A2535"/>
          <w:sz w:val="20"/>
          <w:szCs w:val="20"/>
        </w:rPr>
        <w:t xml:space="preserve"/>
      </w:r>
    </w:p>
    <w:p>
      <w:pPr>
        <w:pStyle w:val="Heading1"/>
        <w:spacing w:before="400" w:after="200"/>
        <w:rPr>
          <w:rFonts w:ascii="Arial" w:cs="Arial" w:eastAsia="Arial" w:hAnsi="Arial"/>
          <w:b/>
          <w:bCs/>
          <w:color w:val="0D1F35"/>
          <w:sz w:val="28"/>
          <w:szCs w:val="28"/>
        </w:rPr>
      </w:pPr>
      <w:r>
        <w:t xml:space="preserve">3. Funcionalidades Implementadas</w:t>
      </w:r>
    </w:p>
    <w:p>
      <w:pPr>
        <w:pStyle w:val="Heading2"/>
        <w:spacing w:before="300" w:after="150"/>
        <w:rPr>
          <w:rFonts w:ascii="Arial" w:cs="Arial" w:eastAsia="Arial" w:hAnsi="Arial"/>
          <w:b/>
          <w:bCs/>
          <w:color w:val="1A3C5E"/>
          <w:sz w:val="24"/>
          <w:szCs w:val="24"/>
        </w:rPr>
      </w:pPr>
      <w:r>
        <w:t xml:space="preserve">3.1 Formulario Web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0D1F35" w:val="solid"/>
          </w:tcPr>
          <w:p>
            <w:r>
              <w:rPr>
                <w:rFonts w:ascii="Arial" w:cs="Arial" w:eastAsia="Arial" w:hAnsi="Arial"/>
                <w:b/>
                <w:bCs/>
                <w:color w:val="FFFFFF"/>
                <w:sz w:val="20"/>
                <w:szCs w:val="20"/>
              </w:rPr>
              <w:t xml:space="preserve">Función</w:t>
            </w:r>
          </w:p>
        </w:tc>
        <w:tc>
          <w:tcPr>
            <w:tcW w:type="pct" w:w="65%"/>
            <w:shd w:fill="0D1F35" w:val="solid"/>
          </w:tcPr>
          <w:p>
            <w:r>
              <w:rPr>
                <w:rFonts w:ascii="Arial" w:cs="Arial" w:eastAsia="Arial" w:hAnsi="Arial"/>
                <w:b/>
                <w:bCs/>
                <w:color w:val="FFFFFF"/>
                <w:sz w:val="20"/>
                <w:szCs w:val="20"/>
              </w:rPr>
              <w:t xml:space="preserve">Descripción</w:t>
            </w:r>
          </w:p>
        </w:tc>
      </w:tr>
      <w:tr>
        <w:tc>
          <w:tcPr>
            <w:shd w:fill="F4F7FA" w:val="solid"/>
          </w:tcPr>
          <w:p>
            <w:r>
              <w:rPr>
                <w:rFonts w:ascii="Arial" w:cs="Arial" w:eastAsia="Arial" w:hAnsi="Arial"/>
                <w:b/>
                <w:bCs/>
                <w:color w:val="1A3C5E"/>
                <w:sz w:val="18"/>
                <w:szCs w:val="18"/>
              </w:rPr>
              <w:t xml:space="preserve">Introducir paciente</w:t>
            </w:r>
          </w:p>
        </w:tc>
        <w:tc>
          <w:tcPr>
            <w:shd w:fill="F4F7FA" w:val="solid"/>
          </w:tcPr>
          <w:p>
            <w:r>
              <w:rPr>
                <w:rFonts w:ascii="Arial" w:cs="Arial" w:eastAsia="Arial" w:hAnsi="Arial"/>
                <w:color w:val="1A2535"/>
                <w:sz w:val="18"/>
                <w:szCs w:val="18"/>
              </w:rPr>
              <w:t xml:space="preserve">Formulario completo con todos los campos clínicos. Campos obligatorios: Nombre, NHC, Fecha Trasplante</w:t>
            </w:r>
          </w:p>
        </w:tc>
      </w:tr>
      <w:tr>
        <w:tc>
          <w:tcPr>
            <w:shd w:fill="FFFFFF" w:val="solid"/>
          </w:tcPr>
          <w:p>
            <w:r>
              <w:rPr>
                <w:rFonts w:ascii="Arial" w:cs="Arial" w:eastAsia="Arial" w:hAnsi="Arial"/>
                <w:b/>
                <w:bCs/>
                <w:color w:val="1A3C5E"/>
                <w:sz w:val="18"/>
                <w:szCs w:val="18"/>
              </w:rPr>
              <w:t xml:space="preserve">Guardar paciente</w:t>
            </w:r>
          </w:p>
        </w:tc>
        <w:tc>
          <w:tcPr>
            <w:shd w:fill="FFFFFF" w:val="solid"/>
          </w:tcPr>
          <w:p>
            <w:r>
              <w:rPr>
                <w:rFonts w:ascii="Arial" w:cs="Arial" w:eastAsia="Arial" w:hAnsi="Arial"/>
                <w:color w:val="1A2535"/>
                <w:sz w:val="18"/>
                <w:szCs w:val="18"/>
              </w:rPr>
              <w:t xml:space="preserve">Guarda localmente y sincroniza automáticamente con Google Sheets en orden por fecha de trasplante</w:t>
            </w:r>
          </w:p>
        </w:tc>
      </w:tr>
      <w:tr>
        <w:tc>
          <w:tcPr>
            <w:shd w:fill="F4F7FA" w:val="solid"/>
          </w:tcPr>
          <w:p>
            <w:r>
              <w:rPr>
                <w:rFonts w:ascii="Arial" w:cs="Arial" w:eastAsia="Arial" w:hAnsi="Arial"/>
                <w:b/>
                <w:bCs/>
                <w:color w:val="1A3C5E"/>
                <w:sz w:val="18"/>
                <w:szCs w:val="18"/>
              </w:rPr>
              <w:t xml:space="preserve">Editar paciente</w:t>
            </w:r>
          </w:p>
        </w:tc>
        <w:tc>
          <w:tcPr>
            <w:shd w:fill="F4F7FA" w:val="solid"/>
          </w:tcPr>
          <w:p>
            <w:r>
              <w:rPr>
                <w:rFonts w:ascii="Arial" w:cs="Arial" w:eastAsia="Arial" w:hAnsi="Arial"/>
                <w:color w:val="1A2535"/>
                <w:sz w:val="18"/>
                <w:szCs w:val="18"/>
              </w:rPr>
              <w:t xml:space="preserve">Botón ✏️ en la tabla abre el formulario con los datos cargados para modificar</w:t>
            </w:r>
          </w:p>
        </w:tc>
      </w:tr>
      <w:tr>
        <w:tc>
          <w:tcPr>
            <w:shd w:fill="FFFFFF" w:val="solid"/>
          </w:tcPr>
          <w:p>
            <w:r>
              <w:rPr>
                <w:rFonts w:ascii="Arial" w:cs="Arial" w:eastAsia="Arial" w:hAnsi="Arial"/>
                <w:b/>
                <w:bCs/>
                <w:color w:val="1A3C5E"/>
                <w:sz w:val="18"/>
                <w:szCs w:val="18"/>
              </w:rPr>
              <w:t xml:space="preserve">Eliminar paciente</w:t>
            </w:r>
          </w:p>
        </w:tc>
        <w:tc>
          <w:tcPr>
            <w:shd w:fill="FFFFFF" w:val="solid"/>
          </w:tcPr>
          <w:p>
            <w:r>
              <w:rPr>
                <w:rFonts w:ascii="Arial" w:cs="Arial" w:eastAsia="Arial" w:hAnsi="Arial"/>
                <w:color w:val="1A2535"/>
                <w:sz w:val="18"/>
                <w:szCs w:val="18"/>
              </w:rPr>
              <w:t xml:space="preserve">Botón ✕ con confirmación. Actualiza Sheets automáticamente</w:t>
            </w:r>
          </w:p>
        </w:tc>
      </w:tr>
      <w:tr>
        <w:tc>
          <w:tcPr>
            <w:shd w:fill="F4F7FA" w:val="solid"/>
          </w:tcPr>
          <w:p>
            <w:r>
              <w:rPr>
                <w:rFonts w:ascii="Arial" w:cs="Arial" w:eastAsia="Arial" w:hAnsi="Arial"/>
                <w:b/>
                <w:bCs/>
                <w:color w:val="1A3C5E"/>
                <w:sz w:val="18"/>
                <w:szCs w:val="18"/>
              </w:rPr>
              <w:t xml:space="preserve">Imprimir ficha</w:t>
            </w:r>
          </w:p>
        </w:tc>
        <w:tc>
          <w:tcPr>
            <w:shd w:fill="F4F7FA" w:val="solid"/>
          </w:tcPr>
          <w:p>
            <w:r>
              <w:rPr>
                <w:rFonts w:ascii="Arial" w:cs="Arial" w:eastAsia="Arial" w:hAnsi="Arial"/>
                <w:color w:val="1A2535"/>
                <w:sz w:val="18"/>
                <w:szCs w:val="18"/>
              </w:rPr>
              <w:t xml:space="preserve">Botón 🖨 genera ficha PDF del paciente con todos sus datos</w:t>
            </w:r>
          </w:p>
        </w:tc>
      </w:tr>
      <w:tr>
        <w:tc>
          <w:tcPr>
            <w:shd w:fill="FFFFFF" w:val="solid"/>
          </w:tcPr>
          <w:p>
            <w:r>
              <w:rPr>
                <w:rFonts w:ascii="Arial" w:cs="Arial" w:eastAsia="Arial" w:hAnsi="Arial"/>
                <w:b/>
                <w:bCs/>
                <w:color w:val="1A3C5E"/>
                <w:sz w:val="18"/>
                <w:szCs w:val="18"/>
              </w:rPr>
              <w:t xml:space="preserve">Ordenar por fecha</w:t>
            </w:r>
          </w:p>
        </w:tc>
        <w:tc>
          <w:tcPr>
            <w:shd w:fill="FFFFFF" w:val="solid"/>
          </w:tcPr>
          <w:p>
            <w:r>
              <w:rPr>
                <w:rFonts w:ascii="Arial" w:cs="Arial" w:eastAsia="Arial" w:hAnsi="Arial"/>
                <w:color w:val="1A2535"/>
                <w:sz w:val="18"/>
                <w:szCs w:val="18"/>
              </w:rPr>
              <w:t xml:space="preserve">Los pacientes se ordenan automáticamente por Fecha de Trasplante</w:t>
            </w:r>
          </w:p>
        </w:tc>
      </w:tr>
      <w:tr>
        <w:tc>
          <w:tcPr>
            <w:shd w:fill="F4F7FA" w:val="solid"/>
          </w:tcPr>
          <w:p>
            <w:r>
              <w:rPr>
                <w:rFonts w:ascii="Arial" w:cs="Arial" w:eastAsia="Arial" w:hAnsi="Arial"/>
                <w:b/>
                <w:bCs/>
                <w:color w:val="1A3C5E"/>
                <w:sz w:val="18"/>
                <w:szCs w:val="18"/>
              </w:rPr>
              <w:t xml:space="preserve">Exportar Excel</w:t>
            </w:r>
          </w:p>
        </w:tc>
        <w:tc>
          <w:tcPr>
            <w:shd w:fill="F4F7FA" w:val="solid"/>
          </w:tcPr>
          <w:p>
            <w:r>
              <w:rPr>
                <w:rFonts w:ascii="Arial" w:cs="Arial" w:eastAsia="Arial" w:hAnsi="Arial"/>
                <w:color w:val="1A2535"/>
                <w:sz w:val="18"/>
                <w:szCs w:val="18"/>
              </w:rPr>
              <w:t xml:space="preserve">Descarga la tabla de pacientes en formato .xlsx</w:t>
            </w:r>
          </w:p>
        </w:tc>
      </w:tr>
      <w:tr>
        <w:tc>
          <w:tcPr>
            <w:shd w:fill="FFFFFF" w:val="solid"/>
          </w:tcPr>
          <w:p>
            <w:r>
              <w:rPr>
                <w:rFonts w:ascii="Arial" w:cs="Arial" w:eastAsia="Arial" w:hAnsi="Arial"/>
                <w:b/>
                <w:bCs/>
                <w:color w:val="1A3C5E"/>
                <w:sz w:val="18"/>
                <w:szCs w:val="18"/>
              </w:rPr>
              <w:t xml:space="preserve">Semáforo estado</w:t>
            </w:r>
          </w:p>
        </w:tc>
        <w:tc>
          <w:tcPr>
            <w:shd w:fill="FFFFFF" w:val="solid"/>
          </w:tcPr>
          <w:p>
            <w:r>
              <w:rPr>
                <w:rFonts w:ascii="Arial" w:cs="Arial" w:eastAsia="Arial" w:hAnsi="Arial"/>
                <w:color w:val="1A2535"/>
                <w:sz w:val="18"/>
                <w:szCs w:val="18"/>
              </w:rPr>
              <w:t xml:space="preserve">Indica si la ficha está Completa ✓ o Incompleta ⏳</w:t>
            </w:r>
          </w:p>
        </w:tc>
      </w:tr>
    </w:tbl>
    <w:p>
      <w:pPr>
        <w:spacing w:before="80" w:after="80"/>
        <w:jc w:val="left"/>
      </w:pPr>
      <w:r>
        <w:rPr>
          <w:rFonts w:ascii="Arial" w:cs="Arial" w:eastAsia="Arial" w:hAnsi="Arial"/>
          <w:b w:val="false"/>
          <w:bCs w:val="false"/>
          <w:color w:val="1A2535"/>
          <w:sz w:val="20"/>
          <w:szCs w:val="20"/>
        </w:rPr>
        <w:t xml:space="preserve"/>
      </w:r>
    </w:p>
    <w:p>
      <w:pPr>
        <w:pStyle w:val="Heading2"/>
        <w:spacing w:before="300" w:after="150"/>
        <w:rPr>
          <w:rFonts w:ascii="Arial" w:cs="Arial" w:eastAsia="Arial" w:hAnsi="Arial"/>
          <w:b/>
          <w:bCs/>
          <w:color w:val="1A3C5E"/>
          <w:sz w:val="24"/>
          <w:szCs w:val="24"/>
        </w:rPr>
      </w:pPr>
      <w:r>
        <w:t xml:space="preserve">3.2 Sincronización con Google Sheets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0D1F35" w:val="solid"/>
          </w:tcPr>
          <w:p>
            <w:r>
              <w:rPr>
                <w:rFonts w:ascii="Arial" w:cs="Arial" w:eastAsia="Arial" w:hAnsi="Arial"/>
                <w:b/>
                <w:bCs/>
                <w:color w:val="FFFFFF"/>
                <w:sz w:val="20"/>
                <w:szCs w:val="20"/>
              </w:rPr>
              <w:t xml:space="preserve">Función</w:t>
            </w:r>
          </w:p>
        </w:tc>
        <w:tc>
          <w:tcPr>
            <w:tcW w:type="pct" w:w="65%"/>
            <w:shd w:fill="0D1F35" w:val="solid"/>
          </w:tcPr>
          <w:p>
            <w:r>
              <w:rPr>
                <w:rFonts w:ascii="Arial" w:cs="Arial" w:eastAsia="Arial" w:hAnsi="Arial"/>
                <w:b/>
                <w:bCs/>
                <w:color w:val="FFFFFF"/>
                <w:sz w:val="20"/>
                <w:szCs w:val="20"/>
              </w:rPr>
              <w:t xml:space="preserve">Descripción</w:t>
            </w:r>
          </w:p>
        </w:tc>
      </w:tr>
      <w:tr>
        <w:tc>
          <w:tcPr>
            <w:shd w:fill="F4F7FA" w:val="solid"/>
          </w:tcPr>
          <w:p>
            <w:r>
              <w:rPr>
                <w:rFonts w:ascii="Arial" w:cs="Arial" w:eastAsia="Arial" w:hAnsi="Arial"/>
                <w:b/>
                <w:bCs/>
                <w:color w:val="1A3C5E"/>
                <w:sz w:val="18"/>
                <w:szCs w:val="18"/>
              </w:rPr>
              <w:t xml:space="preserve">Sync automático</w:t>
            </w:r>
          </w:p>
        </w:tc>
        <w:tc>
          <w:tcPr>
            <w:shd w:fill="F4F7FA" w:val="solid"/>
          </w:tcPr>
          <w:p>
            <w:r>
              <w:rPr>
                <w:rFonts w:ascii="Arial" w:cs="Arial" w:eastAsia="Arial" w:hAnsi="Arial"/>
                <w:color w:val="1A2535"/>
                <w:sz w:val="18"/>
                <w:szCs w:val="18"/>
              </w:rPr>
              <w:t xml:space="preserve">Al guardar un paciente nuevo se sincroniza automáticamente con Sheets en el orden correcto</w:t>
            </w:r>
          </w:p>
        </w:tc>
      </w:tr>
      <w:tr>
        <w:tc>
          <w:tcPr>
            <w:shd w:fill="FFFFFF" w:val="solid"/>
          </w:tcPr>
          <w:p>
            <w:r>
              <w:rPr>
                <w:rFonts w:ascii="Arial" w:cs="Arial" w:eastAsia="Arial" w:hAnsi="Arial"/>
                <w:b/>
                <w:bCs/>
                <w:color w:val="1A3C5E"/>
                <w:sz w:val="18"/>
                <w:szCs w:val="18"/>
              </w:rPr>
              <w:t xml:space="preserve">Sincronizar todos</w:t>
            </w:r>
          </w:p>
        </w:tc>
        <w:tc>
          <w:tcPr>
            <w:shd w:fill="FFFFFF" w:val="solid"/>
          </w:tcPr>
          <w:p>
            <w:r>
              <w:rPr>
                <w:rFonts w:ascii="Arial" w:cs="Arial" w:eastAsia="Arial" w:hAnsi="Arial"/>
                <w:color w:val="1A2535"/>
                <w:sz w:val="18"/>
                <w:szCs w:val="18"/>
              </w:rPr>
              <w:t xml:space="preserve">Botón ☁ envía todos los pacientes del formulario a Sheets</w:t>
            </w:r>
          </w:p>
        </w:tc>
      </w:tr>
      <w:tr>
        <w:tc>
          <w:tcPr>
            <w:shd w:fill="F4F7FA" w:val="solid"/>
          </w:tcPr>
          <w:p>
            <w:r>
              <w:rPr>
                <w:rFonts w:ascii="Arial" w:cs="Arial" w:eastAsia="Arial" w:hAnsi="Arial"/>
                <w:b/>
                <w:bCs/>
                <w:color w:val="1A3C5E"/>
                <w:sz w:val="18"/>
                <w:szCs w:val="18"/>
              </w:rPr>
              <w:t xml:space="preserve">Importar desde Sheets</w:t>
            </w:r>
          </w:p>
        </w:tc>
        <w:tc>
          <w:tcPr>
            <w:shd w:fill="F4F7FA" w:val="solid"/>
          </w:tcPr>
          <w:p>
            <w:r>
              <w:rPr>
                <w:rFonts w:ascii="Arial" w:cs="Arial" w:eastAsia="Arial" w:hAnsi="Arial"/>
                <w:color w:val="1A2535"/>
                <w:sz w:val="18"/>
                <w:szCs w:val="18"/>
              </w:rPr>
              <w:t xml:space="preserve">Botón ⬇ descarga los pacientes de Sheets al formulario. Actualiza sin duplicar (UPSERT por Nº Paciente/NHC/Nombre)</w:t>
            </w:r>
          </w:p>
        </w:tc>
      </w:tr>
      <w:tr>
        <w:tc>
          <w:tcPr>
            <w:shd w:fill="FFFFFF" w:val="solid"/>
          </w:tcPr>
          <w:p>
            <w:r>
              <w:rPr>
                <w:rFonts w:ascii="Arial" w:cs="Arial" w:eastAsia="Arial" w:hAnsi="Arial"/>
                <w:b/>
                <w:bCs/>
                <w:color w:val="1A3C5E"/>
                <w:sz w:val="18"/>
                <w:szCs w:val="18"/>
              </w:rPr>
              <w:t xml:space="preserve">Abrir desde Sheets</w:t>
            </w:r>
          </w:p>
        </w:tc>
        <w:tc>
          <w:tcPr>
            <w:shd w:fill="FFFFFF" w:val="solid"/>
          </w:tcPr>
          <w:p>
            <w:r>
              <w:rPr>
                <w:rFonts w:ascii="Arial" w:cs="Arial" w:eastAsia="Arial" w:hAnsi="Arial"/>
                <w:color w:val="1A2535"/>
                <w:sz w:val="18"/>
                <w:szCs w:val="18"/>
              </w:rPr>
              <w:t xml:space="preserve">Menú 🫁 Trasplante → Abrir paciente en formulario abre el formulario con ese paciente cargado</w:t>
            </w:r>
          </w:p>
        </w:tc>
      </w:tr>
      <w:tr>
        <w:tc>
          <w:tcPr>
            <w:shd w:fill="F4F7FA" w:val="solid"/>
          </w:tcPr>
          <w:p>
            <w:r>
              <w:rPr>
                <w:rFonts w:ascii="Arial" w:cs="Arial" w:eastAsia="Arial" w:hAnsi="Arial"/>
                <w:b/>
                <w:bCs/>
                <w:color w:val="1A3C5E"/>
                <w:sz w:val="18"/>
                <w:szCs w:val="18"/>
              </w:rPr>
              <w:t xml:space="preserve">Validaciones</w:t>
            </w:r>
          </w:p>
        </w:tc>
        <w:tc>
          <w:tcPr>
            <w:shd w:fill="F4F7FA" w:val="solid"/>
          </w:tcPr>
          <w:p>
            <w:r>
              <w:rPr>
                <w:rFonts w:ascii="Arial" w:cs="Arial" w:eastAsia="Arial" w:hAnsi="Arial"/>
                <w:color w:val="1A2535"/>
                <w:sz w:val="18"/>
                <w:szCs w:val="18"/>
              </w:rPr>
              <w:t xml:space="preserve">Desplegables en celdas de Sheets con los valores permitidos. Comentarios en cabeceras con posibles valores</w:t>
            </w:r>
          </w:p>
        </w:tc>
      </w:tr>
    </w:tbl>
    <w:p>
      <w:pPr>
        <w:spacing w:before="80" w:after="80"/>
        <w:jc w:val="left"/>
      </w:pPr>
      <w:r>
        <w:rPr>
          <w:rFonts w:ascii="Arial" w:cs="Arial" w:eastAsia="Arial" w:hAnsi="Arial"/>
          <w:b w:val="false"/>
          <w:bCs w:val="false"/>
          <w:color w:val="1A2535"/>
          <w:sz w:val="20"/>
          <w:szCs w:val="20"/>
        </w:rPr>
        <w:t xml:space="preserve"/>
      </w:r>
    </w:p>
    <w:p>
      <w:pPr>
        <w:pStyle w:val="Heading2"/>
        <w:spacing w:before="300" w:after="150"/>
        <w:rPr>
          <w:rFonts w:ascii="Arial" w:cs="Arial" w:eastAsia="Arial" w:hAnsi="Arial"/>
          <w:b/>
          <w:bCs/>
          <w:color w:val="1A3C5E"/>
          <w:sz w:val="24"/>
          <w:szCs w:val="24"/>
        </w:rPr>
      </w:pPr>
      <w:r>
        <w:t xml:space="preserve">3.3 Emails Automáticos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0D1F35" w:val="solid"/>
          </w:tcPr>
          <w:p>
            <w:r>
              <w:rPr>
                <w:rFonts w:ascii="Arial" w:cs="Arial" w:eastAsia="Arial" w:hAnsi="Arial"/>
                <w:b/>
                <w:bCs/>
                <w:color w:val="FFFFFF"/>
                <w:sz w:val="20"/>
                <w:szCs w:val="20"/>
              </w:rPr>
              <w:t xml:space="preserve">Función</w:t>
            </w:r>
          </w:p>
        </w:tc>
        <w:tc>
          <w:tcPr>
            <w:tcW w:type="pct" w:w="65%"/>
            <w:shd w:fill="0D1F35" w:val="solid"/>
          </w:tcPr>
          <w:p>
            <w:r>
              <w:rPr>
                <w:rFonts w:ascii="Arial" w:cs="Arial" w:eastAsia="Arial" w:hAnsi="Arial"/>
                <w:b/>
                <w:bCs/>
                <w:color w:val="FFFFFF"/>
                <w:sz w:val="20"/>
                <w:szCs w:val="20"/>
              </w:rPr>
              <w:t xml:space="preserve">Descripción</w:t>
            </w:r>
          </w:p>
        </w:tc>
      </w:tr>
      <w:tr>
        <w:tc>
          <w:tcPr>
            <w:shd w:fill="F4F7FA" w:val="solid"/>
          </w:tcPr>
          <w:p>
            <w:r>
              <w:rPr>
                <w:rFonts w:ascii="Arial" w:cs="Arial" w:eastAsia="Arial" w:hAnsi="Arial"/>
                <w:b/>
                <w:bCs/>
                <w:color w:val="1A3C5E"/>
                <w:sz w:val="18"/>
                <w:szCs w:val="18"/>
              </w:rPr>
              <w:t xml:space="preserve">Email al guardar</w:t>
            </w:r>
          </w:p>
        </w:tc>
        <w:tc>
          <w:tcPr>
            <w:shd w:fill="F4F7FA" w:val="solid"/>
          </w:tcPr>
          <w:p>
            <w:r>
              <w:rPr>
                <w:rFonts w:ascii="Arial" w:cs="Arial" w:eastAsia="Arial" w:hAnsi="Arial"/>
                <w:color w:val="1A2535"/>
                <w:sz w:val="18"/>
                <w:szCs w:val="18"/>
              </w:rPr>
              <w:t xml:space="preserve">Al introducir un paciente nuevo se envía automáticamente un email al equipo con la lista completa ordenada</w:t>
            </w:r>
          </w:p>
        </w:tc>
      </w:tr>
      <w:tr>
        <w:tc>
          <w:tcPr>
            <w:shd w:fill="FFFFFF" w:val="solid"/>
          </w:tcPr>
          <w:p>
            <w:r>
              <w:rPr>
                <w:rFonts w:ascii="Arial" w:cs="Arial" w:eastAsia="Arial" w:hAnsi="Arial"/>
                <w:b/>
                <w:bCs/>
                <w:color w:val="1A3C5E"/>
                <w:sz w:val="18"/>
                <w:szCs w:val="18"/>
              </w:rPr>
              <w:t xml:space="preserve">Lista completa</w:t>
            </w:r>
          </w:p>
        </w:tc>
        <w:tc>
          <w:tcPr>
            <w:shd w:fill="FFFFFF" w:val="solid"/>
          </w:tcPr>
          <w:p>
            <w:r>
              <w:rPr>
                <w:rFonts w:ascii="Arial" w:cs="Arial" w:eastAsia="Arial" w:hAnsi="Arial"/>
                <w:color w:val="1A2535"/>
                <w:sz w:val="18"/>
                <w:szCs w:val="18"/>
              </w:rPr>
              <w:t xml:space="preserve">El email incluye: Nº, Nombre, NHC, Fecha Trasplante, Estado (Completo/Incompleto) de todos los pacientes</w:t>
            </w:r>
          </w:p>
        </w:tc>
      </w:tr>
      <w:tr>
        <w:tc>
          <w:tcPr>
            <w:shd w:fill="F4F7FA" w:val="solid"/>
          </w:tcPr>
          <w:p>
            <w:r>
              <w:rPr>
                <w:rFonts w:ascii="Arial" w:cs="Arial" w:eastAsia="Arial" w:hAnsi="Arial"/>
                <w:b/>
                <w:bCs/>
                <w:color w:val="1A3C5E"/>
                <w:sz w:val="18"/>
                <w:szCs w:val="18"/>
              </w:rPr>
              <w:t xml:space="preserve">Envío manual</w:t>
            </w:r>
          </w:p>
        </w:tc>
        <w:tc>
          <w:tcPr>
            <w:shd w:fill="F4F7FA" w:val="solid"/>
          </w:tcPr>
          <w:p>
            <w:r>
              <w:rPr>
                <w:rFonts w:ascii="Arial" w:cs="Arial" w:eastAsia="Arial" w:hAnsi="Arial"/>
                <w:color w:val="1A2535"/>
                <w:sz w:val="18"/>
                <w:szCs w:val="18"/>
              </w:rPr>
              <w:t xml:space="preserve">Botón 📧 en la tabla del formulario permite enviar la lista a cualquier email en cualquier momento</w:t>
            </w:r>
          </w:p>
        </w:tc>
      </w:tr>
      <w:tr>
        <w:tc>
          <w:tcPr>
            <w:shd w:fill="FFFFFF" w:val="solid"/>
          </w:tcPr>
          <w:p>
            <w:r>
              <w:rPr>
                <w:rFonts w:ascii="Arial" w:cs="Arial" w:eastAsia="Arial" w:hAnsi="Arial"/>
                <w:b/>
                <w:bCs/>
                <w:color w:val="1A3C5E"/>
                <w:sz w:val="18"/>
                <w:szCs w:val="18"/>
              </w:rPr>
              <w:t xml:space="preserve">Destinatarios fijos</w:t>
            </w:r>
          </w:p>
        </w:tc>
        <w:tc>
          <w:tcPr>
            <w:shd w:fill="FFFFFF" w:val="solid"/>
          </w:tcPr>
          <w:p>
            <w:r>
              <w:rPr>
                <w:rFonts w:ascii="Arial" w:cs="Arial" w:eastAsia="Arial" w:hAnsi="Arial"/>
                <w:color w:val="1A2535"/>
                <w:sz w:val="18"/>
                <w:szCs w:val="18"/>
              </w:rPr>
              <w:t xml:space="preserve">Configurados en EMAIL_DESTINATARIOS del Apps Script (emails del equipo)</w:t>
            </w:r>
          </w:p>
        </w:tc>
      </w:tr>
      <w:tr>
        <w:tc>
          <w:tcPr>
            <w:shd w:fill="F4F7FA" w:val="solid"/>
          </w:tcPr>
          <w:p>
            <w:r>
              <w:rPr>
                <w:rFonts w:ascii="Arial" w:cs="Arial" w:eastAsia="Arial" w:hAnsi="Arial"/>
                <w:b/>
                <w:bCs/>
                <w:color w:val="1A3C5E"/>
                <w:sz w:val="18"/>
                <w:szCs w:val="18"/>
              </w:rPr>
              <w:t xml:space="preserve">Envío desde Sheets</w:t>
            </w:r>
          </w:p>
        </w:tc>
        <w:tc>
          <w:tcPr>
            <w:shd w:fill="F4F7FA" w:val="solid"/>
          </w:tcPr>
          <w:p>
            <w:r>
              <w:rPr>
                <w:rFonts w:ascii="Arial" w:cs="Arial" w:eastAsia="Arial" w:hAnsi="Arial"/>
                <w:color w:val="1A2535"/>
                <w:sz w:val="18"/>
                <w:szCs w:val="18"/>
              </w:rPr>
              <w:t xml:space="preserve">Menú 🫁 Trasplante → Enviar lista por email</w:t>
            </w:r>
          </w:p>
        </w:tc>
      </w:tr>
    </w:tbl>
    <w:p>
      <w:pPr>
        <w:spacing w:before="80" w:after="80"/>
        <w:jc w:val="left"/>
      </w:pPr>
      <w:r>
        <w:rPr>
          <w:rFonts w:ascii="Arial" w:cs="Arial" w:eastAsia="Arial" w:hAnsi="Arial"/>
          <w:b w:val="false"/>
          <w:bCs w:val="false"/>
          <w:color w:val="1A2535"/>
          <w:sz w:val="20"/>
          <w:szCs w:val="20"/>
        </w:rPr>
        <w:t xml:space="preserve"/>
      </w:r>
    </w:p>
    <w:p>
      <w:pPr>
        <w:pStyle w:val="Heading2"/>
        <w:spacing w:before="300" w:after="150"/>
        <w:rPr>
          <w:rFonts w:ascii="Arial" w:cs="Arial" w:eastAsia="Arial" w:hAnsi="Arial"/>
          <w:b/>
          <w:bCs/>
          <w:color w:val="1A3C5E"/>
          <w:sz w:val="24"/>
          <w:szCs w:val="24"/>
        </w:rPr>
      </w:pPr>
      <w:r>
        <w:t xml:space="preserve">3.4 Análisis Automático en Sheets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0D1F35" w:val="solid"/>
          </w:tcPr>
          <w:p>
            <w:r>
              <w:rPr>
                <w:rFonts w:ascii="Arial" w:cs="Arial" w:eastAsia="Arial" w:hAnsi="Arial"/>
                <w:b/>
                <w:bCs/>
                <w:color w:val="FFFFFF"/>
                <w:sz w:val="20"/>
                <w:szCs w:val="20"/>
              </w:rPr>
              <w:t xml:space="preserve">Función</w:t>
            </w:r>
          </w:p>
        </w:tc>
        <w:tc>
          <w:tcPr>
            <w:tcW w:type="pct" w:w="65%"/>
            <w:shd w:fill="0D1F35" w:val="solid"/>
          </w:tcPr>
          <w:p>
            <w:r>
              <w:rPr>
                <w:rFonts w:ascii="Arial" w:cs="Arial" w:eastAsia="Arial" w:hAnsi="Arial"/>
                <w:b/>
                <w:bCs/>
                <w:color w:val="FFFFFF"/>
                <w:sz w:val="20"/>
                <w:szCs w:val="20"/>
              </w:rPr>
              <w:t xml:space="preserve">Descripción</w:t>
            </w:r>
          </w:p>
        </w:tc>
      </w:tr>
      <w:tr>
        <w:tc>
          <w:tcPr>
            <w:shd w:fill="F4F7FA" w:val="solid"/>
          </w:tcPr>
          <w:p>
            <w:r>
              <w:rPr>
                <w:rFonts w:ascii="Arial" w:cs="Arial" w:eastAsia="Arial" w:hAnsi="Arial"/>
                <w:b/>
                <w:bCs/>
                <w:color w:val="1A3C5E"/>
                <w:sz w:val="18"/>
                <w:szCs w:val="18"/>
              </w:rPr>
              <w:t xml:space="preserve">Crear análisis</w:t>
            </w:r>
          </w:p>
        </w:tc>
        <w:tc>
          <w:tcPr>
            <w:shd w:fill="F4F7FA" w:val="solid"/>
          </w:tcPr>
          <w:p>
            <w:r>
              <w:rPr>
                <w:rFonts w:ascii="Arial" w:cs="Arial" w:eastAsia="Arial" w:hAnsi="Arial"/>
                <w:color w:val="1A2535"/>
                <w:sz w:val="18"/>
                <w:szCs w:val="18"/>
              </w:rPr>
              <w:t xml:space="preserve">Menú 🫁 → Crear hojas de análisis. Se ejecuta UNA SOLA VEZ. Las hojas se actualizan solas</w:t>
            </w:r>
          </w:p>
        </w:tc>
      </w:tr>
      <w:tr>
        <w:tc>
          <w:tcPr>
            <w:shd w:fill="FFFFFF" w:val="solid"/>
          </w:tcPr>
          <w:p>
            <w:r>
              <w:rPr>
                <w:rFonts w:ascii="Arial" w:cs="Arial" w:eastAsia="Arial" w:hAnsi="Arial"/>
                <w:b/>
                <w:bCs/>
                <w:color w:val="1A3C5E"/>
                <w:sz w:val="18"/>
                <w:szCs w:val="18"/>
              </w:rPr>
              <w:t xml:space="preserve">Hoja RESUMEN</w:t>
            </w:r>
          </w:p>
        </w:tc>
        <w:tc>
          <w:tcPr>
            <w:shd w:fill="FFFFFF" w:val="solid"/>
          </w:tcPr>
          <w:p>
            <w:r>
              <w:rPr>
                <w:rFonts w:ascii="Arial" w:cs="Arial" w:eastAsia="Arial" w:hAnsi="Arial"/>
                <w:color w:val="1A2535"/>
                <w:sz w:val="18"/>
                <w:szCs w:val="18"/>
              </w:rPr>
              <w:t xml:space="preserve">Demografía, tipo trasplante, cirugía, UCI/VM, DPI T0/T72, ECMO, complicaciones, alta UCI</w:t>
            </w:r>
          </w:p>
        </w:tc>
      </w:tr>
      <w:tr>
        <w:tc>
          <w:tcPr>
            <w:shd w:fill="F4F7FA" w:val="solid"/>
          </w:tcPr>
          <w:p>
            <w:r>
              <w:rPr>
                <w:rFonts w:ascii="Arial" w:cs="Arial" w:eastAsia="Arial" w:hAnsi="Arial"/>
                <w:b/>
                <w:bCs/>
                <w:color w:val="1A3C5E"/>
                <w:sz w:val="18"/>
                <w:szCs w:val="18"/>
              </w:rPr>
              <w:t xml:space="preserve">Hoja ENFERMEDADES</w:t>
            </w:r>
          </w:p>
        </w:tc>
        <w:tc>
          <w:tcPr>
            <w:shd w:fill="F4F7FA" w:val="solid"/>
          </w:tcPr>
          <w:p>
            <w:r>
              <w:rPr>
                <w:rFonts w:ascii="Arial" w:cs="Arial" w:eastAsia="Arial" w:hAnsi="Arial"/>
                <w:color w:val="1A2535"/>
                <w:sz w:val="18"/>
                <w:szCs w:val="18"/>
              </w:rPr>
              <w:t xml:space="preserve">13 categorías de enfermedad de base con N y %</w:t>
            </w:r>
          </w:p>
        </w:tc>
      </w:tr>
      <w:tr>
        <w:tc>
          <w:tcPr>
            <w:shd w:fill="FFFFFF" w:val="solid"/>
          </w:tcPr>
          <w:p>
            <w:r>
              <w:rPr>
                <w:rFonts w:ascii="Arial" w:cs="Arial" w:eastAsia="Arial" w:hAnsi="Arial"/>
                <w:b/>
                <w:bCs/>
                <w:color w:val="1A3C5E"/>
                <w:sz w:val="18"/>
                <w:szCs w:val="18"/>
              </w:rPr>
              <w:t xml:space="preserve">Hoja MICROBIOLOGÍA</w:t>
            </w:r>
          </w:p>
        </w:tc>
        <w:tc>
          <w:tcPr>
            <w:shd w:fill="FFFFFF" w:val="solid"/>
          </w:tcPr>
          <w:p>
            <w:r>
              <w:rPr>
                <w:rFonts w:ascii="Arial" w:cs="Arial" w:eastAsia="Arial" w:hAnsi="Arial"/>
                <w:color w:val="1A2535"/>
                <w:sz w:val="18"/>
                <w:szCs w:val="18"/>
              </w:rPr>
              <w:t xml:space="preserve">Microbiología donante y receptor con todos los gérmenes</w:t>
            </w:r>
          </w:p>
        </w:tc>
      </w:tr>
      <w:tr>
        <w:tc>
          <w:tcPr>
            <w:shd w:fill="F4F7FA" w:val="solid"/>
          </w:tcPr>
          <w:p>
            <w:r>
              <w:rPr>
                <w:rFonts w:ascii="Arial" w:cs="Arial" w:eastAsia="Arial" w:hAnsi="Arial"/>
                <w:b/>
                <w:bCs/>
                <w:color w:val="1A3C5E"/>
                <w:sz w:val="18"/>
                <w:szCs w:val="18"/>
              </w:rPr>
              <w:t xml:space="preserve">Hoja INFECCIONES</w:t>
            </w:r>
          </w:p>
        </w:tc>
        <w:tc>
          <w:tcPr>
            <w:shd w:fill="F4F7FA" w:val="solid"/>
          </w:tcPr>
          <w:p>
            <w:r>
              <w:rPr>
                <w:rFonts w:ascii="Arial" w:cs="Arial" w:eastAsia="Arial" w:hAnsi="Arial"/>
                <w:color w:val="1A2535"/>
                <w:sz w:val="18"/>
                <w:szCs w:val="18"/>
              </w:rPr>
              <w:t xml:space="preserve">14 gérmenes de infecciones post-trasplante</w:t>
            </w:r>
          </w:p>
        </w:tc>
      </w:tr>
      <w:tr>
        <w:tc>
          <w:tcPr>
            <w:shd w:fill="FFFFFF" w:val="solid"/>
          </w:tcPr>
          <w:p>
            <w:r>
              <w:rPr>
                <w:rFonts w:ascii="Arial" w:cs="Arial" w:eastAsia="Arial" w:hAnsi="Arial"/>
                <w:b/>
                <w:bCs/>
                <w:color w:val="1A3C5E"/>
                <w:sz w:val="18"/>
                <w:szCs w:val="18"/>
              </w:rPr>
              <w:t xml:space="preserve">Gráficos</w:t>
            </w:r>
          </w:p>
        </w:tc>
        <w:tc>
          <w:tcPr>
            <w:shd w:fill="FFFFFF" w:val="solid"/>
          </w:tcPr>
          <w:p>
            <w:r>
              <w:rPr>
                <w:rFonts w:ascii="Arial" w:cs="Arial" w:eastAsia="Arial" w:hAnsi="Arial"/>
                <w:color w:val="1A2535"/>
                <w:sz w:val="18"/>
                <w:szCs w:val="18"/>
              </w:rPr>
              <w:t xml:space="preserve">Menú 🫁 → Añadir gráficos: donut tipo trasplante, barras DPI, supervivencia, enfermedades, microbiología, infecciones</w:t>
            </w:r>
          </w:p>
        </w:tc>
      </w:tr>
    </w:tbl>
    <w:p>
      <w:pPr>
        <w:spacing w:before="80" w:after="80"/>
        <w:jc w:val="left"/>
      </w:pPr>
      <w:r>
        <w:rPr>
          <w:rFonts w:ascii="Arial" w:cs="Arial" w:eastAsia="Arial" w:hAnsi="Arial"/>
          <w:b w:val="false"/>
          <w:bCs w:val="false"/>
          <w:color w:val="1A2535"/>
          <w:sz w:val="20"/>
          <w:szCs w:val="20"/>
        </w:rPr>
        <w:t xml:space="preserve"/>
      </w:r>
    </w:p>
    <w:p>
      <w:pPr>
        <w:pStyle w:val="Heading2"/>
        <w:spacing w:before="300" w:after="150"/>
        <w:rPr>
          <w:rFonts w:ascii="Arial" w:cs="Arial" w:eastAsia="Arial" w:hAnsi="Arial"/>
          <w:b/>
          <w:bCs/>
          <w:color w:val="1A3C5E"/>
          <w:sz w:val="24"/>
          <w:szCs w:val="24"/>
        </w:rPr>
      </w:pPr>
      <w:r>
        <w:t xml:space="preserve">3.5 Memoria Anual Automática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0D1F35" w:val="solid"/>
          </w:tcPr>
          <w:p>
            <w:r>
              <w:rPr>
                <w:rFonts w:ascii="Arial" w:cs="Arial" w:eastAsia="Arial" w:hAnsi="Arial"/>
                <w:b/>
                <w:bCs/>
                <w:color w:val="FFFFFF"/>
                <w:sz w:val="20"/>
                <w:szCs w:val="20"/>
              </w:rPr>
              <w:t xml:space="preserve">Función</w:t>
            </w:r>
          </w:p>
        </w:tc>
        <w:tc>
          <w:tcPr>
            <w:tcW w:type="pct" w:w="65%"/>
            <w:shd w:fill="0D1F35" w:val="solid"/>
          </w:tcPr>
          <w:p>
            <w:r>
              <w:rPr>
                <w:rFonts w:ascii="Arial" w:cs="Arial" w:eastAsia="Arial" w:hAnsi="Arial"/>
                <w:b/>
                <w:bCs/>
                <w:color w:val="FFFFFF"/>
                <w:sz w:val="20"/>
                <w:szCs w:val="20"/>
              </w:rPr>
              <w:t xml:space="preserve">Descripción</w:t>
            </w:r>
          </w:p>
        </w:tc>
      </w:tr>
      <w:tr>
        <w:tc>
          <w:tcPr>
            <w:shd w:fill="F4F7FA" w:val="solid"/>
          </w:tcPr>
          <w:p>
            <w:r>
              <w:rPr>
                <w:rFonts w:ascii="Arial" w:cs="Arial" w:eastAsia="Arial" w:hAnsi="Arial"/>
                <w:b/>
                <w:bCs/>
                <w:color w:val="1A3C5E"/>
                <w:sz w:val="18"/>
                <w:szCs w:val="18"/>
              </w:rPr>
              <w:t xml:space="preserve">Acceso</w:t>
            </w:r>
          </w:p>
        </w:tc>
        <w:tc>
          <w:tcPr>
            <w:shd w:fill="F4F7FA" w:val="solid"/>
          </w:tcPr>
          <w:p>
            <w:r>
              <w:rPr>
                <w:rFonts w:ascii="Arial" w:cs="Arial" w:eastAsia="Arial" w:hAnsi="Arial"/>
                <w:color w:val="1A2535"/>
                <w:sz w:val="18"/>
                <w:szCs w:val="18"/>
              </w:rPr>
              <w:t xml:space="preserve">Botón 📄 Memoria anual en la cabecera del formulario</w:t>
            </w:r>
          </w:p>
        </w:tc>
      </w:tr>
      <w:tr>
        <w:tc>
          <w:tcPr>
            <w:shd w:fill="FFFFFF" w:val="solid"/>
          </w:tcPr>
          <w:p>
            <w:r>
              <w:rPr>
                <w:rFonts w:ascii="Arial" w:cs="Arial" w:eastAsia="Arial" w:hAnsi="Arial"/>
                <w:b/>
                <w:bCs/>
                <w:color w:val="1A3C5E"/>
                <w:sz w:val="18"/>
                <w:szCs w:val="18"/>
              </w:rPr>
              <w:t xml:space="preserve">Contenido</w:t>
            </w:r>
          </w:p>
        </w:tc>
        <w:tc>
          <w:tcPr>
            <w:shd w:fill="FFFFFF" w:val="solid"/>
          </w:tcPr>
          <w:p>
            <w:r>
              <w:rPr>
                <w:rFonts w:ascii="Arial" w:cs="Arial" w:eastAsia="Arial" w:hAnsi="Arial"/>
                <w:color w:val="1A2535"/>
                <w:sz w:val="18"/>
                <w:szCs w:val="18"/>
              </w:rPr>
              <w:t xml:space="preserve">Portada, resumen ejecutivo, demografía, cirugía, DPI, complicaciones, ECMO, resultados, conclusiones</w:t>
            </w:r>
          </w:p>
        </w:tc>
      </w:tr>
      <w:tr>
        <w:tc>
          <w:tcPr>
            <w:shd w:fill="F4F7FA" w:val="solid"/>
          </w:tcPr>
          <w:p>
            <w:r>
              <w:rPr>
                <w:rFonts w:ascii="Arial" w:cs="Arial" w:eastAsia="Arial" w:hAnsi="Arial"/>
                <w:b/>
                <w:bCs/>
                <w:color w:val="1A3C5E"/>
                <w:sz w:val="18"/>
                <w:szCs w:val="18"/>
              </w:rPr>
              <w:t xml:space="preserve">Actualización</w:t>
            </w:r>
          </w:p>
        </w:tc>
        <w:tc>
          <w:tcPr>
            <w:shd w:fill="F4F7FA" w:val="solid"/>
          </w:tcPr>
          <w:p>
            <w:r>
              <w:rPr>
                <w:rFonts w:ascii="Arial" w:cs="Arial" w:eastAsia="Arial" w:hAnsi="Arial"/>
                <w:color w:val="1A2535"/>
                <w:sz w:val="18"/>
                <w:szCs w:val="18"/>
              </w:rPr>
              <w:t xml:space="preserve">Se conecta a Sheets al abrirla y muestra siempre los datos actuales</w:t>
            </w:r>
          </w:p>
        </w:tc>
      </w:tr>
      <w:tr>
        <w:tc>
          <w:tcPr>
            <w:shd w:fill="FFFFFF" w:val="solid"/>
          </w:tcPr>
          <w:p>
            <w:r>
              <w:rPr>
                <w:rFonts w:ascii="Arial" w:cs="Arial" w:eastAsia="Arial" w:hAnsi="Arial"/>
                <w:b/>
                <w:bCs/>
                <w:color w:val="1A3C5E"/>
                <w:sz w:val="18"/>
                <w:szCs w:val="18"/>
              </w:rPr>
              <w:t xml:space="preserve">Gráficos</w:t>
            </w:r>
          </w:p>
        </w:tc>
        <w:tc>
          <w:tcPr>
            <w:shd w:fill="FFFFFF" w:val="solid"/>
          </w:tcPr>
          <w:p>
            <w:r>
              <w:rPr>
                <w:rFonts w:ascii="Arial" w:cs="Arial" w:eastAsia="Arial" w:hAnsi="Arial"/>
                <w:color w:val="1A2535"/>
                <w:sz w:val="18"/>
                <w:szCs w:val="18"/>
              </w:rPr>
              <w:t xml:space="preserve">Donut tipo trasplante, barras DPI T0/T72, donut supervivencia, barras enfermedades, complicaciones</w:t>
            </w:r>
          </w:p>
        </w:tc>
      </w:tr>
      <w:tr>
        <w:tc>
          <w:tcPr>
            <w:shd w:fill="F4F7FA" w:val="solid"/>
          </w:tcPr>
          <w:p>
            <w:r>
              <w:rPr>
                <w:rFonts w:ascii="Arial" w:cs="Arial" w:eastAsia="Arial" w:hAnsi="Arial"/>
                <w:b/>
                <w:bCs/>
                <w:color w:val="1A3C5E"/>
                <w:sz w:val="18"/>
                <w:szCs w:val="18"/>
              </w:rPr>
              <w:t xml:space="preserve">PDF</w:t>
            </w:r>
          </w:p>
        </w:tc>
        <w:tc>
          <w:tcPr>
            <w:shd w:fill="F4F7FA" w:val="solid"/>
          </w:tcPr>
          <w:p>
            <w:r>
              <w:rPr>
                <w:rFonts w:ascii="Arial" w:cs="Arial" w:eastAsia="Arial" w:hAnsi="Arial"/>
                <w:color w:val="1A2535"/>
                <w:sz w:val="18"/>
                <w:szCs w:val="18"/>
              </w:rPr>
              <w:t xml:space="preserve">Botón 🖨 para imprimir o guardar como PDF</w:t>
            </w:r>
          </w:p>
        </w:tc>
      </w:tr>
      <w:tr>
        <w:tc>
          <w:tcPr>
            <w:shd w:fill="FFFFFF" w:val="solid"/>
          </w:tcPr>
          <w:p>
            <w:r>
              <w:rPr>
                <w:rFonts w:ascii="Arial" w:cs="Arial" w:eastAsia="Arial" w:hAnsi="Arial"/>
                <w:b/>
                <w:bCs/>
                <w:color w:val="1A3C5E"/>
                <w:sz w:val="18"/>
                <w:szCs w:val="18"/>
              </w:rPr>
              <w:t xml:space="preserve">Texto narrativo</w:t>
            </w:r>
          </w:p>
        </w:tc>
        <w:tc>
          <w:tcPr>
            <w:shd w:fill="FFFFFF" w:val="solid"/>
          </w:tcPr>
          <w:p>
            <w:r>
              <w:rPr>
                <w:rFonts w:ascii="Arial" w:cs="Arial" w:eastAsia="Arial" w:hAnsi="Arial"/>
                <w:color w:val="1A2535"/>
                <w:sz w:val="18"/>
                <w:szCs w:val="18"/>
              </w:rPr>
              <w:t xml:space="preserve">Genera automáticamente los textos descriptivos con los datos del año</w:t>
            </w:r>
          </w:p>
        </w:tc>
      </w:tr>
    </w:tbl>
    <w:p>
      <w:pPr>
        <w:spacing w:before="80" w:after="80"/>
        <w:jc w:val="left"/>
      </w:pPr>
      <w:r>
        <w:rPr>
          <w:rFonts w:ascii="Arial" w:cs="Arial" w:eastAsia="Arial" w:hAnsi="Arial"/>
          <w:b w:val="false"/>
          <w:bCs w:val="false"/>
          <w:color w:val="1A2535"/>
          <w:sz w:val="20"/>
          <w:szCs w:val="20"/>
        </w:rPr>
        <w:t xml:space="preserve"/>
      </w:r>
    </w:p>
    <w:p>
      <w:pPr>
        <w:pStyle w:val="Heading1"/>
        <w:spacing w:before="400" w:after="200"/>
        <w:rPr>
          <w:rFonts w:ascii="Arial" w:cs="Arial" w:eastAsia="Arial" w:hAnsi="Arial"/>
          <w:b/>
          <w:bCs/>
          <w:color w:val="0D1F35"/>
          <w:sz w:val="28"/>
          <w:szCs w:val="28"/>
        </w:rPr>
      </w:pPr>
      <w:r>
        <w:t xml:space="preserve">4. Archivos del Sistema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0D1F35" w:val="solid"/>
          </w:tcPr>
          <w:p>
            <w:r>
              <w:rPr>
                <w:rFonts w:ascii="Arial" w:cs="Arial" w:eastAsia="Arial" w:hAnsi="Arial"/>
                <w:b/>
                <w:bCs/>
                <w:color w:val="FFFFFF"/>
                <w:sz w:val="20"/>
                <w:szCs w:val="20"/>
              </w:rPr>
              <w:t xml:space="preserve">Función</w:t>
            </w:r>
          </w:p>
        </w:tc>
        <w:tc>
          <w:tcPr>
            <w:tcW w:type="pct" w:w="65%"/>
            <w:shd w:fill="0D1F35" w:val="solid"/>
          </w:tcPr>
          <w:p>
            <w:r>
              <w:rPr>
                <w:rFonts w:ascii="Arial" w:cs="Arial" w:eastAsia="Arial" w:hAnsi="Arial"/>
                <w:b/>
                <w:bCs/>
                <w:color w:val="FFFFFF"/>
                <w:sz w:val="20"/>
                <w:szCs w:val="20"/>
              </w:rPr>
              <w:t xml:space="preserve">Descripción</w:t>
            </w:r>
          </w:p>
        </w:tc>
      </w:tr>
      <w:tr>
        <w:tc>
          <w:tcPr>
            <w:shd w:fill="F4F7FA" w:val="solid"/>
          </w:tcPr>
          <w:p>
            <w:r>
              <w:rPr>
                <w:rFonts w:ascii="Arial" w:cs="Arial" w:eastAsia="Arial" w:hAnsi="Arial"/>
                <w:b/>
                <w:bCs/>
                <w:color w:val="1A3C5E"/>
                <w:sz w:val="18"/>
                <w:szCs w:val="18"/>
              </w:rPr>
              <w:t xml:space="preserve">index.html</w:t>
            </w:r>
          </w:p>
        </w:tc>
        <w:tc>
          <w:tcPr>
            <w:shd w:fill="F4F7FA" w:val="solid"/>
          </w:tcPr>
          <w:p>
            <w:r>
              <w:rPr>
                <w:rFonts w:ascii="Arial" w:cs="Arial" w:eastAsia="Arial" w:hAnsi="Arial"/>
                <w:color w:val="1A2535"/>
                <w:sz w:val="18"/>
                <w:szCs w:val="18"/>
              </w:rPr>
              <w:t xml:space="preserve">Formulario web principal. Subido a GitHub Pages como index.html</w:t>
            </w:r>
          </w:p>
        </w:tc>
      </w:tr>
      <w:tr>
        <w:tc>
          <w:tcPr>
            <w:shd w:fill="FFFFFF" w:val="solid"/>
          </w:tcPr>
          <w:p>
            <w:r>
              <w:rPr>
                <w:rFonts w:ascii="Arial" w:cs="Arial" w:eastAsia="Arial" w:hAnsi="Arial"/>
                <w:b/>
                <w:bCs/>
                <w:color w:val="1A3C5E"/>
                <w:sz w:val="18"/>
                <w:szCs w:val="18"/>
              </w:rPr>
              <w:t xml:space="preserve">Memoria_TxPulmonar_Automatica.html</w:t>
            </w:r>
          </w:p>
        </w:tc>
        <w:tc>
          <w:tcPr>
            <w:shd w:fill="FFFFFF" w:val="solid"/>
          </w:tcPr>
          <w:p>
            <w:r>
              <w:rPr>
                <w:rFonts w:ascii="Arial" w:cs="Arial" w:eastAsia="Arial" w:hAnsi="Arial"/>
                <w:color w:val="1A2535"/>
                <w:sz w:val="18"/>
                <w:szCs w:val="18"/>
              </w:rPr>
              <w:t xml:space="preserve">Memoria anual. Subida a GitHub Pages</w:t>
            </w:r>
          </w:p>
        </w:tc>
      </w:tr>
      <w:tr>
        <w:tc>
          <w:tcPr>
            <w:shd w:fill="F4F7FA" w:val="solid"/>
          </w:tcPr>
          <w:p>
            <w:r>
              <w:rPr>
                <w:rFonts w:ascii="Arial" w:cs="Arial" w:eastAsia="Arial" w:hAnsi="Arial"/>
                <w:b/>
                <w:bCs/>
                <w:color w:val="1A3C5E"/>
                <w:sz w:val="18"/>
                <w:szCs w:val="18"/>
              </w:rPr>
              <w:t xml:space="preserve">AppsScript_Formato_TxPulmonar.js</w:t>
            </w:r>
          </w:p>
        </w:tc>
        <w:tc>
          <w:tcPr>
            <w:shd w:fill="F4F7FA" w:val="solid"/>
          </w:tcPr>
          <w:p>
            <w:r>
              <w:rPr>
                <w:rFonts w:ascii="Arial" w:cs="Arial" w:eastAsia="Arial" w:hAnsi="Arial"/>
                <w:color w:val="1A2535"/>
                <w:sz w:val="18"/>
                <w:szCs w:val="18"/>
              </w:rPr>
              <w:t xml:space="preserve">Script principal de Apps Script: doPost, formateo, menú, importar, email</w:t>
            </w:r>
          </w:p>
        </w:tc>
      </w:tr>
      <w:tr>
        <w:tc>
          <w:tcPr>
            <w:shd w:fill="FFFFFF" w:val="solid"/>
          </w:tcPr>
          <w:p>
            <w:r>
              <w:rPr>
                <w:rFonts w:ascii="Arial" w:cs="Arial" w:eastAsia="Arial" w:hAnsi="Arial"/>
                <w:b/>
                <w:bCs/>
                <w:color w:val="1A3C5E"/>
                <w:sz w:val="18"/>
                <w:szCs w:val="18"/>
              </w:rPr>
              <w:t xml:space="preserve">AppsScript_Analisis_TxPulmonar.js</w:t>
            </w:r>
          </w:p>
        </w:tc>
        <w:tc>
          <w:tcPr>
            <w:shd w:fill="FFFFFF" w:val="solid"/>
          </w:tcPr>
          <w:p>
            <w:r>
              <w:rPr>
                <w:rFonts w:ascii="Arial" w:cs="Arial" w:eastAsia="Arial" w:hAnsi="Arial"/>
                <w:color w:val="1A2535"/>
                <w:sz w:val="18"/>
                <w:szCs w:val="18"/>
              </w:rPr>
              <w:t xml:space="preserve">Script de análisis: hojas análisis, gráficos, validaciones, emails</w:t>
            </w:r>
          </w:p>
        </w:tc>
      </w:tr>
    </w:tbl>
    <w:p>
      <w:pPr>
        <w:spacing w:before="80" w:after="80"/>
        <w:jc w:val="left"/>
      </w:pPr>
      <w:r>
        <w:rPr>
          <w:rFonts w:ascii="Arial" w:cs="Arial" w:eastAsia="Arial" w:hAnsi="Arial"/>
          <w:b w:val="false"/>
          <w:bCs w:val="false"/>
          <w:color w:val="1A2535"/>
          <w:sz w:val="20"/>
          <w:szCs w:val="20"/>
        </w:rPr>
        <w:t xml:space="preserve"/>
      </w:r>
    </w:p>
    <w:p>
      <w:pPr>
        <w:spacing w:before="200" w:after="100"/>
      </w:pPr>
      <w:r>
        <w:rPr>
          <w:rFonts w:ascii="Arial" w:cs="Arial" w:eastAsia="Arial" w:hAnsi="Arial"/>
          <w:b/>
          <w:bCs/>
          <w:color w:val="1A3C5E"/>
          <w:sz w:val="22"/>
          <w:szCs w:val="22"/>
        </w:rPr>
        <w:t xml:space="preserve">Nota importante: estos dos scripts van siempre juntos en Apps Script — primero el de formato, luego el de análisis al final.</w:t>
      </w:r>
    </w:p>
    <w:p>
      <w:pPr>
        <w:spacing w:before="80" w:after="80"/>
        <w:jc w:val="left"/>
      </w:pPr>
      <w:r>
        <w:rPr>
          <w:rFonts w:ascii="Arial" w:cs="Arial" w:eastAsia="Arial" w:hAnsi="Arial"/>
          <w:b w:val="false"/>
          <w:bCs w:val="false"/>
          <w:color w:val="1A2535"/>
          <w:sz w:val="20"/>
          <w:szCs w:val="20"/>
        </w:rPr>
        <w:t xml:space="preserve"/>
      </w:r>
    </w:p>
    <w:p>
      <w:pPr>
        <w:pStyle w:val="Heading1"/>
        <w:spacing w:before="400" w:after="200"/>
        <w:rPr>
          <w:rFonts w:ascii="Arial" w:cs="Arial" w:eastAsia="Arial" w:hAnsi="Arial"/>
          <w:b/>
          <w:bCs/>
          <w:color w:val="0D1F35"/>
          <w:sz w:val="28"/>
          <w:szCs w:val="28"/>
        </w:rPr>
      </w:pPr>
      <w:r>
        <w:t xml:space="preserve">5. Instrucciones de Actualización</w:t>
      </w:r>
    </w:p>
    <w:p>
      <w:pPr>
        <w:pStyle w:val="Heading2"/>
        <w:spacing w:before="300" w:after="150"/>
        <w:rPr>
          <w:rFonts w:ascii="Arial" w:cs="Arial" w:eastAsia="Arial" w:hAnsi="Arial"/>
          <w:b/>
          <w:bCs/>
          <w:color w:val="1A3C5E"/>
          <w:sz w:val="24"/>
          <w:szCs w:val="24"/>
        </w:rPr>
      </w:pPr>
      <w:r>
        <w:t xml:space="preserve">Cuando hay cambios en los scripts de Apps Script:</w:t>
      </w:r>
    </w:p>
    <w:p>
      <w:pPr>
        <w:pStyle w:val="ListParagraph"/>
        <w:numPr>
          <w:ilvl w:val="0"/>
          <w:numId w:val="1"/>
        </w:numPr>
        <w:spacing w:before="80" w:after="80"/>
        <w:jc w:val="left"/>
      </w:pPr>
      <w:r>
        <w:rPr>
          <w:rFonts w:ascii="Arial" w:cs="Arial" w:eastAsia="Arial" w:hAnsi="Arial"/>
          <w:b w:val="false"/>
          <w:bCs w:val="false"/>
          <w:color w:val="1A2535"/>
          <w:sz w:val="20"/>
          <w:szCs w:val="20"/>
        </w:rPr>
        <w:t xml:space="preserve">1. Apps Script → Borra todo → Pega AppsScript_Formato_TxPulmonar.js</w:t>
      </w:r>
    </w:p>
    <w:p>
      <w:pPr>
        <w:pStyle w:val="ListParagraph"/>
        <w:numPr>
          <w:ilvl w:val="0"/>
          <w:numId w:val="1"/>
        </w:numPr>
        <w:spacing w:before="80" w:after="80"/>
        <w:jc w:val="left"/>
      </w:pPr>
      <w:r>
        <w:rPr>
          <w:rFonts w:ascii="Arial" w:cs="Arial" w:eastAsia="Arial" w:hAnsi="Arial"/>
          <w:b w:val="false"/>
          <w:bCs w:val="false"/>
          <w:color w:val="1A2535"/>
          <w:sz w:val="20"/>
          <w:szCs w:val="20"/>
        </w:rPr>
        <w:t xml:space="preserve">2. Al final pega AppsScript_Analisis_TxPulmonar.js</w:t>
      </w:r>
    </w:p>
    <w:p>
      <w:pPr>
        <w:pStyle w:val="ListParagraph"/>
        <w:numPr>
          <w:ilvl w:val="0"/>
          <w:numId w:val="1"/>
        </w:numPr>
        <w:spacing w:before="80" w:after="80"/>
        <w:jc w:val="left"/>
      </w:pPr>
      <w:r>
        <w:rPr>
          <w:rFonts w:ascii="Arial" w:cs="Arial" w:eastAsia="Arial" w:hAnsi="Arial"/>
          <w:b w:val="false"/>
          <w:bCs w:val="false"/>
          <w:color w:val="1A2535"/>
          <w:sz w:val="20"/>
          <w:szCs w:val="20"/>
        </w:rPr>
        <w:t xml:space="preserve">3. Comprueba que EMAIL_DESTINATARIOS tiene los 3 emails del equipo</w:t>
      </w:r>
    </w:p>
    <w:p>
      <w:pPr>
        <w:pStyle w:val="ListParagraph"/>
        <w:numPr>
          <w:ilvl w:val="0"/>
          <w:numId w:val="1"/>
        </w:numPr>
        <w:spacing w:before="80" w:after="80"/>
        <w:jc w:val="left"/>
      </w:pPr>
      <w:r>
        <w:rPr>
          <w:rFonts w:ascii="Arial" w:cs="Arial" w:eastAsia="Arial" w:hAnsi="Arial"/>
          <w:b w:val="false"/>
          <w:bCs w:val="false"/>
          <w:color w:val="1A2535"/>
          <w:sz w:val="20"/>
          <w:szCs w:val="20"/>
        </w:rPr>
        <w:t xml:space="preserve">4. Ctrl+S para guardar</w:t>
      </w:r>
    </w:p>
    <w:p>
      <w:pPr>
        <w:pStyle w:val="ListParagraph"/>
        <w:numPr>
          <w:ilvl w:val="0"/>
          <w:numId w:val="1"/>
        </w:numPr>
        <w:spacing w:before="80" w:after="80"/>
        <w:jc w:val="left"/>
      </w:pPr>
      <w:r>
        <w:rPr>
          <w:rFonts w:ascii="Arial" w:cs="Arial" w:eastAsia="Arial" w:hAnsi="Arial"/>
          <w:b w:val="false"/>
          <w:bCs w:val="false"/>
          <w:color w:val="1A2535"/>
          <w:sz w:val="20"/>
          <w:szCs w:val="20"/>
        </w:rPr>
        <w:t xml:space="preserve">5. Implementar → Gestionar implementaciones → lápiz ✏️ → Nueva versión → Implementar</w:t>
      </w:r>
    </w:p>
    <w:p>
      <w:pPr>
        <w:pStyle w:val="ListParagraph"/>
        <w:numPr>
          <w:ilvl w:val="0"/>
          <w:numId w:val="1"/>
        </w:numPr>
        <w:spacing w:before="80" w:after="80"/>
        <w:jc w:val="left"/>
      </w:pPr>
      <w:r>
        <w:rPr>
          <w:rFonts w:ascii="Arial" w:cs="Arial" w:eastAsia="Arial" w:hAnsi="Arial"/>
          <w:b w:val="false"/>
          <w:bCs w:val="false"/>
          <w:color w:val="1A2535"/>
          <w:sz w:val="20"/>
          <w:szCs w:val="20"/>
        </w:rPr>
        <w:t xml:space="preserve">6. La URL no cambia — no hay que tocar el formulario</w:t>
      </w:r>
    </w:p>
    <w:p>
      <w:pPr>
        <w:spacing w:before="80" w:after="80"/>
        <w:jc w:val="left"/>
      </w:pPr>
      <w:r>
        <w:rPr>
          <w:rFonts w:ascii="Arial" w:cs="Arial" w:eastAsia="Arial" w:hAnsi="Arial"/>
          <w:b w:val="false"/>
          <w:bCs w:val="false"/>
          <w:color w:val="1A2535"/>
          <w:sz w:val="20"/>
          <w:szCs w:val="20"/>
        </w:rPr>
        <w:t xml:space="preserve"/>
      </w:r>
    </w:p>
    <w:p>
      <w:pPr>
        <w:pStyle w:val="Heading2"/>
        <w:spacing w:before="300" w:after="150"/>
        <w:rPr>
          <w:rFonts w:ascii="Arial" w:cs="Arial" w:eastAsia="Arial" w:hAnsi="Arial"/>
          <w:b/>
          <w:bCs/>
          <w:color w:val="1A3C5E"/>
          <w:sz w:val="24"/>
          <w:szCs w:val="24"/>
        </w:rPr>
      </w:pPr>
      <w:r>
        <w:t xml:space="preserve">Cuando hay cambios en el formulario:</w:t>
      </w:r>
    </w:p>
    <w:p>
      <w:pPr>
        <w:pStyle w:val="ListParagraph"/>
        <w:numPr>
          <w:ilvl w:val="0"/>
          <w:numId w:val="1"/>
        </w:numPr>
        <w:spacing w:before="80" w:after="80"/>
        <w:jc w:val="left"/>
      </w:pPr>
      <w:r>
        <w:rPr>
          <w:rFonts w:ascii="Arial" w:cs="Arial" w:eastAsia="Arial" w:hAnsi="Arial"/>
          <w:b w:val="false"/>
          <w:bCs w:val="false"/>
          <w:color w:val="1A2535"/>
          <w:sz w:val="20"/>
          <w:szCs w:val="20"/>
        </w:rPr>
        <w:t xml:space="preserve">1. Descarga el nuevo DatosTrasplantePulmon_2026.html</w:t>
      </w:r>
    </w:p>
    <w:p>
      <w:pPr>
        <w:pStyle w:val="ListParagraph"/>
        <w:numPr>
          <w:ilvl w:val="0"/>
          <w:numId w:val="1"/>
        </w:numPr>
        <w:spacing w:before="80" w:after="80"/>
        <w:jc w:val="left"/>
      </w:pPr>
      <w:r>
        <w:rPr>
          <w:rFonts w:ascii="Arial" w:cs="Arial" w:eastAsia="Arial" w:hAnsi="Arial"/>
          <w:b w:val="false"/>
          <w:bCs w:val="false"/>
          <w:color w:val="1A2535"/>
          <w:sz w:val="20"/>
          <w:szCs w:val="20"/>
        </w:rPr>
        <w:t xml:space="preserve">2. Renómbralo a index.html</w:t>
      </w:r>
    </w:p>
    <w:p>
      <w:pPr>
        <w:pStyle w:val="ListParagraph"/>
        <w:numPr>
          <w:ilvl w:val="0"/>
          <w:numId w:val="1"/>
        </w:numPr>
        <w:spacing w:before="80" w:after="80"/>
        <w:jc w:val="left"/>
      </w:pPr>
      <w:r>
        <w:rPr>
          <w:rFonts w:ascii="Arial" w:cs="Arial" w:eastAsia="Arial" w:hAnsi="Arial"/>
          <w:b w:val="false"/>
          <w:bCs w:val="false"/>
          <w:color w:val="1A2535"/>
          <w:sz w:val="20"/>
          <w:szCs w:val="20"/>
        </w:rPr>
        <w:t xml:space="preserve">3. Ve a https://github.com/clslaborda-web/trasplante-pulmonar</w:t>
      </w:r>
    </w:p>
    <w:p>
      <w:pPr>
        <w:pStyle w:val="ListParagraph"/>
        <w:numPr>
          <w:ilvl w:val="0"/>
          <w:numId w:val="1"/>
        </w:numPr>
        <w:spacing w:before="80" w:after="80"/>
        <w:jc w:val="left"/>
      </w:pPr>
      <w:r>
        <w:rPr>
          <w:rFonts w:ascii="Arial" w:cs="Arial" w:eastAsia="Arial" w:hAnsi="Arial"/>
          <w:b w:val="false"/>
          <w:bCs w:val="false"/>
          <w:color w:val="1A2535"/>
          <w:sz w:val="20"/>
          <w:szCs w:val="20"/>
        </w:rPr>
        <w:t xml:space="preserve">4. Add file → Upload files → sube el index.html → Commit changes</w:t>
      </w:r>
    </w:p>
    <w:p>
      <w:pPr>
        <w:pStyle w:val="ListParagraph"/>
        <w:numPr>
          <w:ilvl w:val="0"/>
          <w:numId w:val="1"/>
        </w:numPr>
        <w:spacing w:before="80" w:after="80"/>
        <w:jc w:val="left"/>
      </w:pPr>
      <w:r>
        <w:rPr>
          <w:rFonts w:ascii="Arial" w:cs="Arial" w:eastAsia="Arial" w:hAnsi="Arial"/>
          <w:b w:val="false"/>
          <w:bCs w:val="false"/>
          <w:color w:val="1A2535"/>
          <w:sz w:val="20"/>
          <w:szCs w:val="20"/>
        </w:rPr>
        <w:t xml:space="preserve">5. Espera 2-3 minutos y abre el formulario con Ctrl+Shift+R</w:t>
      </w:r>
    </w:p>
    <w:p>
      <w:pPr>
        <w:spacing w:before="80" w:after="80"/>
        <w:jc w:val="left"/>
      </w:pPr>
      <w:r>
        <w:rPr>
          <w:rFonts w:ascii="Arial" w:cs="Arial" w:eastAsia="Arial" w:hAnsi="Arial"/>
          <w:b w:val="false"/>
          <w:bCs w:val="false"/>
          <w:color w:val="1A2535"/>
          <w:sz w:val="20"/>
          <w:szCs w:val="20"/>
        </w:rPr>
        <w:t xml:space="preserve"/>
      </w:r>
    </w:p>
    <w:p>
      <w:pPr>
        <w:pStyle w:val="Heading1"/>
        <w:spacing w:before="400" w:after="200"/>
        <w:rPr>
          <w:rFonts w:ascii="Arial" w:cs="Arial" w:eastAsia="Arial" w:hAnsi="Arial"/>
          <w:b/>
          <w:bCs/>
          <w:color w:val="0D1F35"/>
          <w:sz w:val="28"/>
          <w:szCs w:val="28"/>
        </w:rPr>
      </w:pPr>
      <w:r>
        <w:t xml:space="preserve">6. Emails del Equipo Configurados</w:t>
      </w:r>
    </w:p>
    <w:p>
      <w:pPr>
        <w:pStyle w:val="ListParagraph"/>
        <w:numPr>
          <w:ilvl w:val="0"/>
          <w:numId w:val="1"/>
        </w:numPr>
        <w:spacing w:before="80" w:after="80"/>
        <w:jc w:val="left"/>
      </w:pPr>
      <w:r>
        <w:rPr>
          <w:rFonts w:ascii="Arial" w:cs="Arial" w:eastAsia="Arial" w:hAnsi="Arial"/>
          <w:b w:val="false"/>
          <w:bCs w:val="false"/>
          <w:color w:val="1A2535"/>
          <w:sz w:val="20"/>
          <w:szCs w:val="20"/>
        </w:rPr>
        <w:t xml:space="preserve">judit.sacanell@vallhebron.cat</w:t>
      </w:r>
    </w:p>
    <w:p>
      <w:pPr>
        <w:pStyle w:val="ListParagraph"/>
        <w:numPr>
          <w:ilvl w:val="0"/>
          <w:numId w:val="1"/>
        </w:numPr>
        <w:spacing w:before="80" w:after="80"/>
        <w:jc w:val="left"/>
      </w:pPr>
      <w:r>
        <w:rPr>
          <w:rFonts w:ascii="Arial" w:cs="Arial" w:eastAsia="Arial" w:hAnsi="Arial"/>
          <w:b w:val="false"/>
          <w:bCs w:val="false"/>
          <w:color w:val="1A2535"/>
          <w:sz w:val="20"/>
          <w:szCs w:val="20"/>
        </w:rPr>
        <w:t xml:space="preserve">cesar.laborda@vallhebron.cat</w:t>
      </w:r>
    </w:p>
    <w:p>
      <w:pPr>
        <w:pStyle w:val="ListParagraph"/>
        <w:numPr>
          <w:ilvl w:val="0"/>
          <w:numId w:val="1"/>
        </w:numPr>
        <w:spacing w:before="80" w:after="80"/>
        <w:jc w:val="left"/>
      </w:pPr>
      <w:r>
        <w:rPr>
          <w:rFonts w:ascii="Arial" w:cs="Arial" w:eastAsia="Arial" w:hAnsi="Arial"/>
          <w:b w:val="false"/>
          <w:bCs w:val="false"/>
          <w:color w:val="1A2535"/>
          <w:sz w:val="20"/>
          <w:szCs w:val="20"/>
        </w:rPr>
        <w:t xml:space="preserve">marcos.buj@vallhebron.cat</w:t>
      </w:r>
    </w:p>
    <w:p>
      <w:pPr>
        <w:spacing w:before="80" w:after="80"/>
        <w:jc w:val="left"/>
      </w:pPr>
      <w:r>
        <w:rPr>
          <w:rFonts w:ascii="Arial" w:cs="Arial" w:eastAsia="Arial" w:hAnsi="Arial"/>
          <w:b w:val="false"/>
          <w:bCs w:val="false"/>
          <w:color w:val="1A2535"/>
          <w:sz w:val="20"/>
          <w:szCs w:val="20"/>
        </w:rPr>
        <w:t xml:space="preserve"/>
      </w:r>
    </w:p>
    <w:p>
      <w:pPr>
        <w:spacing w:before="80" w:after="80"/>
        <w:jc w:val="left"/>
      </w:pPr>
      <w:r>
        <w:rPr>
          <w:rFonts w:ascii="Arial" w:cs="Arial" w:eastAsia="Arial" w:hAnsi="Arial"/>
          <w:b w:val="false"/>
          <w:bCs w:val="false"/>
          <w:color w:val="1A2535"/>
          <w:sz w:val="20"/>
          <w:szCs w:val="20"/>
        </w:rPr>
        <w:t xml:space="preserve">Para cambiar los emails: Apps Script → busca EMAIL_DESTINATARIOS → modifica la lista → Ctrl+S → Nueva versión → Implementar</w:t>
      </w:r>
    </w:p>
    <w:p>
      <w:pPr>
        <w:spacing w:before="80" w:after="80"/>
        <w:jc w:val="left"/>
      </w:pPr>
      <w:r>
        <w:rPr>
          <w:rFonts w:ascii="Arial" w:cs="Arial" w:eastAsia="Arial" w:hAnsi="Arial"/>
          <w:b w:val="false"/>
          <w:bCs w:val="false"/>
          <w:color w:val="1A2535"/>
          <w:sz w:val="20"/>
          <w:szCs w:val="20"/>
        </w:rPr>
        <w:t xml:space="preserve"/>
      </w:r>
    </w:p>
    <w:p>
      <w:pPr>
        <w:pStyle w:val="Heading1"/>
        <w:spacing w:before="400" w:after="200"/>
        <w:rPr>
          <w:rFonts w:ascii="Arial" w:cs="Arial" w:eastAsia="Arial" w:hAnsi="Arial"/>
          <w:b/>
          <w:bCs/>
          <w:color w:val="0D1F35"/>
          <w:sz w:val="28"/>
          <w:szCs w:val="28"/>
        </w:rPr>
      </w:pPr>
      <w:r>
        <w:t xml:space="preserve">7. Mejoras Futuras Identificadas</w:t>
      </w:r>
    </w:p>
    <w:p>
      <w:pPr>
        <w:pStyle w:val="ListParagraph"/>
        <w:numPr>
          <w:ilvl w:val="0"/>
          <w:numId w:val="1"/>
        </w:numPr>
        <w:spacing w:before="80" w:after="80"/>
        <w:jc w:val="left"/>
      </w:pPr>
      <w:r>
        <w:rPr>
          <w:rFonts w:ascii="Arial" w:cs="Arial" w:eastAsia="Arial" w:hAnsi="Arial"/>
          <w:b w:val="false"/>
          <w:bCs w:val="false"/>
          <w:color w:val="1A2535"/>
          <w:sz w:val="20"/>
          <w:szCs w:val="20"/>
        </w:rPr>
        <w:t xml:space="preserve">Análisis estadístico detallado de la BD 2025 (108 pacientes)</w:t>
      </w:r>
    </w:p>
    <w:p>
      <w:pPr>
        <w:pStyle w:val="ListParagraph"/>
        <w:numPr>
          <w:ilvl w:val="0"/>
          <w:numId w:val="1"/>
        </w:numPr>
        <w:spacing w:before="80" w:after="80"/>
        <w:jc w:val="left"/>
      </w:pPr>
      <w:r>
        <w:rPr>
          <w:rFonts w:ascii="Arial" w:cs="Arial" w:eastAsia="Arial" w:hAnsi="Arial"/>
          <w:b w:val="false"/>
          <w:bCs w:val="false"/>
          <w:color w:val="1A2535"/>
          <w:sz w:val="20"/>
          <w:szCs w:val="20"/>
        </w:rPr>
        <w:t xml:space="preserve">Variables nuevas a añadir a la BD según bibliografía (función donante, fragilidad receptor, SOFA diario)</w:t>
      </w:r>
    </w:p>
    <w:p>
      <w:pPr>
        <w:pStyle w:val="ListParagraph"/>
        <w:numPr>
          <w:ilvl w:val="0"/>
          <w:numId w:val="1"/>
        </w:numPr>
        <w:spacing w:before="80" w:after="80"/>
        <w:jc w:val="left"/>
      </w:pPr>
      <w:r>
        <w:rPr>
          <w:rFonts w:ascii="Arial" w:cs="Arial" w:eastAsia="Arial" w:hAnsi="Arial"/>
          <w:b w:val="false"/>
          <w:bCs w:val="false"/>
          <w:color w:val="1A2535"/>
          <w:sz w:val="20"/>
          <w:szCs w:val="20"/>
        </w:rPr>
        <w:t xml:space="preserve">Mejorar formato de impresión de la ficha del paciente</w:t>
      </w:r>
    </w:p>
    <w:p>
      <w:pPr>
        <w:pStyle w:val="ListParagraph"/>
        <w:numPr>
          <w:ilvl w:val="0"/>
          <w:numId w:val="1"/>
        </w:numPr>
        <w:spacing w:before="80" w:after="80"/>
        <w:jc w:val="left"/>
      </w:pPr>
      <w:r>
        <w:rPr>
          <w:rFonts w:ascii="Arial" w:cs="Arial" w:eastAsia="Arial" w:hAnsi="Arial"/>
          <w:b w:val="false"/>
          <w:bCs w:val="false"/>
          <w:color w:val="1A2535"/>
          <w:sz w:val="20"/>
          <w:szCs w:val="20"/>
        </w:rPr>
        <w:t xml:space="preserve">Comparativa histórica en la memoria anual (evolución año a año)</w:t>
      </w:r>
    </w:p>
    <w:p>
      <w:pPr>
        <w:spacing w:before="80" w:after="80"/>
        <w:jc w:val="left"/>
      </w:pPr>
      <w:r>
        <w:rPr>
          <w:rFonts w:ascii="Arial" w:cs="Arial" w:eastAsia="Arial" w:hAnsi="Arial"/>
          <w:b w:val="false"/>
          <w:bCs w:val="false"/>
          <w:color w:val="1A2535"/>
          <w:sz w:val="20"/>
          <w:szCs w:val="20"/>
        </w:rPr>
        <w:t xml:space="preserve"/>
      </w:r>
    </w:p>
    <w:p>
      <w:pPr>
        <w:pBdr>
          <w:bottom w:val="single" w:color="00C8FF" w:sz="4" w:space="8"/>
        </w:pBdr>
        <w:spacing w:before="200" w:after="200"/>
      </w:pPr>
    </w:p>
    <w:p>
      <w:pPr>
        <w:spacing w:before="80" w:after="80"/>
        <w:jc w:val="center"/>
      </w:pPr>
      <w:r>
        <w:rPr>
          <w:rFonts w:ascii="Arial" w:cs="Arial" w:eastAsia="Arial" w:hAnsi="Arial"/>
          <w:b w:val="false"/>
          <w:bCs w:val="false"/>
          <w:color w:val="888888"/>
          <w:sz w:val="18"/>
          <w:szCs w:val="18"/>
        </w:rPr>
        <w:t xml:space="preserve">Documento generado automáticamente · Sistema Trasplante Pulmonar UCI · Vall d'Hebron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53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2026-03-20T10:31:13.486Z</dcterms:created>
  <dcterms:modified xsi:type="dcterms:W3CDTF">2026-03-20T10:31:13.486Z</dcterms:modified>
</cp:coreProperties>
</file>

<file path=docProps/custom.xml><?xml version="1.0" encoding="utf-8"?>
<Properties xmlns="http://schemas.openxmlformats.org/officeDocument/2006/custom-properties" xmlns:vt="http://schemas.openxmlformats.org/officeDocument/2006/docPropsVTypes"/>
</file>