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r>
        <w:t xml:space="preserve"/>
      </w:r>
    </w:p>
    <w:p>
      <w:pPr>
        <w:spacing w:after="120"/>
        <w:jc w:val="center"/>
      </w:pPr>
      <w:r>
        <w:rPr>
          <w:b/>
          <w:bCs/>
          <w:color w:val="0F766E"/>
          <w:sz w:val="64"/>
          <w:szCs w:val="64"/>
        </w:rPr>
        <w:t xml:space="preserve">RhoBench</w:t>
      </w:r>
    </w:p>
    <w:p>
      <w:pPr>
        <w:spacing w:after="600"/>
        <w:jc w:val="center"/>
      </w:pPr>
      <w:r>
        <w:rPr>
          <w:color w:val="6B7280"/>
          <w:sz w:val="28"/>
          <w:szCs w:val="28"/>
        </w:rPr>
        <w:t xml:space="preserve">배터리 소재 DFT 워크벤치</w:t>
      </w:r>
    </w:p>
    <w:p>
      <w:pPr>
        <w:spacing w:after="200"/>
        <w:jc w:val="center"/>
      </w:pPr>
      <w:r>
        <w:rPr>
          <w:b/>
          <w:bCs/>
          <w:sz w:val="40"/>
          <w:szCs w:val="40"/>
        </w:rPr>
        <w:t xml:space="preserve">종 합 기 획 서</w:t>
      </w:r>
    </w:p>
    <w:p>
      <w:pPr>
        <w:spacing w:after="1400"/>
        <w:jc w:val="center"/>
      </w:pPr>
      <w:r>
        <w:rPr>
          <w:color w:val="6B7280"/>
          <w:sz w:val="22"/>
          <w:szCs w:val="22"/>
        </w:rPr>
        <w:t xml:space="preserve">전해액 반응성 · 건식 음극 바인더 스크리닝 · 고분자 물성</w:t>
      </w:r>
    </w:p>
    <w:p>
      <w:pPr>
        <w:spacing w:after="80"/>
        <w:jc w:val="center"/>
      </w:pPr>
      <w:r>
        <w:rPr>
          <w:sz w:val="20"/>
          <w:szCs w:val="20"/>
        </w:rPr>
        <w:t xml:space="preserve">작성일 2026년 9월 1일</w:t>
      </w:r>
    </w:p>
    <w:p>
      <w:pPr>
        <w:spacing w:after="80"/>
        <w:jc w:val="center"/>
      </w:pPr>
      <w:r>
        <w:rPr>
          <w:sz w:val="20"/>
          <w:szCs w:val="20"/>
        </w:rPr>
        <w:t xml:space="preserve">프로토콜 버전 DFT-BINDER-v1.0</w:t>
      </w:r>
    </w:p>
    <w:p>
      <w:pPr>
        <w:jc w:val="center"/>
      </w:pPr>
      <w:r>
        <w:rPr>
          <w:color w:val="6B7280"/>
          <w:sz w:val="20"/>
          <w:szCs w:val="20"/>
        </w:rPr>
        <w:t xml:space="preserve">구현 규모 약 10,100행 · 자동 검증 119건 통과</w:t>
      </w:r>
    </w:p>
    <w:p>
      <w:r>
        <w:br w:type="page"/>
      </w:r>
    </w:p>
    <w:p>
      <w:pPr>
        <w:pStyle w:val="Heading1"/>
        <w:spacing w:after="160" w:before="360"/>
      </w:pPr>
      <w:r>
        <w:rPr>
          <w:b/>
          <w:bCs/>
          <w:color w:val="0F766E"/>
          <w:sz w:val="30"/>
          <w:szCs w:val="30"/>
        </w:rPr>
        <w:t xml:space="preserve">목차</w:t>
      </w:r>
    </w:p>
    <w:sdt>
      <w:sdtPr>
        <w:alias w:val="목차"/>
      </w:sdtPr>
      <w:sdtContent>
        <w:p>
          <w:r>
            <w:fldChar w:fldCharType="begin" w:dirty="true"/>
            <w:instrText xml:space="preserve">TOC \h \o "1-3"</w:instrText>
            <w:fldChar w:fldCharType="separate"/>
          </w:r>
        </w:p>
        <w:p>
          <w:r>
            <w:fldChar w:fldCharType="end"/>
          </w:r>
        </w:p>
      </w:sdtContent>
    </w:sdt>
    <w:p>
      <w:pPr>
        <w:spacing w:before="200"/>
      </w:pPr>
      <w:r>
        <w:rPr>
          <w:i/>
          <w:iCs/>
          <w:color w:val="6B7280"/>
          <w:sz w:val="18"/>
          <w:szCs w:val="18"/>
        </w:rPr>
        <w:t xml:space="preserve">※ 목차 항목은 Word에서 «참조 → 목차 업데이트»(F9)를 누르면 쪽 번호가 채워집니다.</w:t>
      </w:r>
    </w:p>
    <w:p>
      <w:r>
        <w:br w:type="page"/>
      </w:r>
    </w:p>
    <w:p>
      <w:pPr>
        <w:pStyle w:val="Heading1"/>
        <w:spacing w:after="160" w:before="360"/>
      </w:pPr>
      <w:r>
        <w:rPr>
          <w:b/>
          <w:bCs/>
          <w:color w:val="0F766E"/>
          <w:sz w:val="30"/>
          <w:szCs w:val="30"/>
        </w:rPr>
        <w:t xml:space="preserve">1. 개요</w:t>
      </w:r>
    </w:p>
    <w:p>
      <w:pPr>
        <w:pStyle w:val="Heading2"/>
        <w:spacing w:after="120" w:before="260"/>
      </w:pPr>
      <w:r>
        <w:rPr>
          <w:b/>
          <w:bCs/>
          <w:color w:val="1F2937"/>
          <w:sz w:val="24"/>
          <w:szCs w:val="24"/>
        </w:rPr>
        <w:t xml:space="preserve">1.1 한 줄 정의</w:t>
      </w:r>
    </w:p>
    <w:p>
      <w:pPr>
        <w:spacing w:after="120" w:line="300"/>
      </w:pPr>
      <w:r>
        <w:rPr>
          <w:b w:val="false"/>
          <w:bCs w:val="false"/>
          <w:sz w:val="21"/>
          <w:szCs w:val="21"/>
        </w:rPr>
        <w:t xml:space="preserve">RhoBench는 </w:t>
      </w:r>
      <w:r>
        <w:rPr>
          <w:b/>
          <w:bCs/>
          <w:sz w:val="21"/>
          <w:szCs w:val="21"/>
        </w:rPr>
        <w:t xml:space="preserve">배터리 소재 후보를 실제 양자화학 계산으로 걸러내는 웹 기반 워크벤치</w:t>
      </w:r>
      <w:r>
        <w:rPr>
          <w:b w:val="false"/>
          <w:bCs w:val="false"/>
          <w:sz w:val="21"/>
          <w:szCs w:val="21"/>
        </w:rPr>
        <w:t xml:space="preserve">입니다. 화학 구조(SMILES 또는 3D 구조 파일)를 넣으면 PySCF로 밀도범함수이론(DFT) 계산을 수행하고, 그 결과를 «이 소재를 이 전극에 쓸 수 있는가»라는 질문으로 번역해 등급과 근거를 함께 제시합니다.</w:t>
      </w:r>
    </w:p>
    <w:p>
      <w:pPr>
        <w:pStyle w:val="Heading2"/>
        <w:spacing w:after="120" w:before="260"/>
      </w:pPr>
      <w:r>
        <w:rPr>
          <w:b/>
          <w:bCs/>
          <w:color w:val="1F2937"/>
          <w:sz w:val="24"/>
          <w:szCs w:val="24"/>
        </w:rPr>
        <w:t xml:space="preserve">1.2 왜 만들었나</w:t>
      </w:r>
    </w:p>
    <w:p>
      <w:pPr>
        <w:spacing w:after="120" w:line="300"/>
      </w:pPr>
      <w:r>
        <w:rPr>
          <w:sz w:val="21"/>
          <w:szCs w:val="21"/>
        </w:rPr>
        <w:t xml:space="preserve">배터리 소재 개발에서 후보 물질은 수백 종 규모로 나옵니다. 이를 전부 합성·실측하는 것은 비용과 시간 면에서 불가능합니다. 계산으로 미리 걸러내면 실험 대상을 좁힐 수 있지만, 상용 양자화학 패키지는 다음 문제가 있습니다.</w:t>
      </w:r>
    </w:p>
    <w:p>
      <w:pPr>
        <w:pStyle w:val="ListParagraph"/>
        <w:numPr>
          <w:ilvl w:val="0"/>
          <w:numId w:val="2"/>
        </w:numPr>
        <w:spacing w:after="80" w:line="300"/>
      </w:pPr>
      <w:r>
        <w:rPr>
          <w:sz w:val="21"/>
          <w:szCs w:val="21"/>
        </w:rPr>
        <w:t xml:space="preserve">계산 조건 설정이 전문가 영역이라 진입 장벽이 높다</w:t>
      </w:r>
    </w:p>
    <w:p>
      <w:pPr>
        <w:pStyle w:val="ListParagraph"/>
        <w:numPr>
          <w:ilvl w:val="0"/>
          <w:numId w:val="2"/>
        </w:numPr>
        <w:spacing w:after="80" w:line="300"/>
      </w:pPr>
      <w:r>
        <w:rPr>
          <w:sz w:val="21"/>
          <w:szCs w:val="21"/>
        </w:rPr>
        <w:t xml:space="preserve">숫자는 나오지만 «그래서 쓸 수 있는가»라는 판단으로 이어지지 않는다</w:t>
      </w:r>
    </w:p>
    <w:p>
      <w:pPr>
        <w:pStyle w:val="ListParagraph"/>
        <w:numPr>
          <w:ilvl w:val="0"/>
          <w:numId w:val="2"/>
        </w:numPr>
        <w:spacing w:after="80" w:line="300"/>
      </w:pPr>
      <w:r>
        <w:rPr>
          <w:sz w:val="21"/>
          <w:szCs w:val="21"/>
        </w:rPr>
        <w:t xml:space="preserve">수백 건을 일괄 처리하고 진행 상황을 관리하는 기능이 없다</w:t>
      </w:r>
    </w:p>
    <w:p>
      <w:pPr>
        <w:pStyle w:val="ListParagraph"/>
        <w:numPr>
          <w:ilvl w:val="0"/>
          <w:numId w:val="2"/>
        </w:numPr>
        <w:spacing w:after="80" w:line="300"/>
      </w:pPr>
      <w:r>
        <w:rPr>
          <w:sz w:val="21"/>
          <w:szCs w:val="21"/>
        </w:rPr>
        <w:t xml:space="preserve">결과의 신뢰 수준이 표시되지 않아, 믿을 수 없는 값이 순위에 섞인다</w:t>
      </w:r>
    </w:p>
    <w:p>
      <w:pPr>
        <w:spacing w:after="80"/>
      </w:pPr>
      <w:r>
        <w:t xml:space="preserve"/>
      </w:r>
    </w:p>
    <w:p>
      <w:pPr>
        <w:spacing w:after="120" w:line="300"/>
      </w:pPr>
      <w:r>
        <w:rPr>
          <w:sz w:val="21"/>
          <w:szCs w:val="21"/>
        </w:rPr>
        <w:t xml:space="preserve">RhoBench는 이 네 가지를 정면으로 다룹니다. 계산 조건을 «빠름·표준·정밀» 프리셋으로 묶고, 결과를 전극 구동 조건과 대조해 등급으로 환산하며, 수백 후보를 단계별 깔때기로 처리하고, 모든 값에 근거와 오차를 함께 표시합니다.</w:t>
      </w:r>
    </w:p>
    <w:p>
      <w:pPr>
        <w:pStyle w:val="Heading2"/>
        <w:spacing w:after="120" w:before="260"/>
      </w:pPr>
      <w:r>
        <w:rPr>
          <w:b/>
          <w:bCs/>
          <w:color w:val="1F2937"/>
          <w:sz w:val="24"/>
          <w:szCs w:val="24"/>
        </w:rPr>
        <w:t xml:space="preserve">1.3 두 가지 사용 목적</w:t>
      </w:r>
    </w:p>
    <w:p>
      <w:pPr>
        <w:spacing w:after="120" w:line="300"/>
      </w:pPr>
      <w:r>
        <w:rPr>
          <w:sz w:val="21"/>
          <w:szCs w:val="21"/>
        </w:rPr>
        <w:t xml:space="preserve">하나의 설치본을 데이터 폴더만 분리해 두 용도로 병행 운영할 수 있습니다. 실제로 포트 8000·8001에서 두 인스턴스를 동시에 띄워 검증했습니다.</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rPr>
          <w:tblHeader/>
        </w:trPr>
        <w:tc>
          <w:tcPr>
            <w:tcW w:type="dxa" w:w="1700"/>
            <w:shd w:fill="E7F1EF" w:val="clear"/>
            <w:tcMar>
              <w:top w:type="dxa" w:w="80"/>
              <w:left w:type="dxa" w:w="120"/>
              <w:bottom w:type="dxa" w:w="80"/>
              <w:right w:type="dxa" w:w="120"/>
            </w:tcMar>
          </w:tcPr>
          <w:p>
            <w:pPr>
              <w:spacing w:after="0" w:line="280"/>
            </w:pPr>
            <w:r>
              <w:rPr>
                <w:b/>
                <w:bCs/>
                <w:sz w:val="19"/>
                <w:szCs w:val="19"/>
              </w:rPr>
              <w:t xml:space="preserve">구분</w:t>
            </w:r>
          </w:p>
        </w:tc>
        <w:tc>
          <w:tcPr>
            <w:tcW w:type="dxa" w:w="3830"/>
            <w:shd w:fill="E7F1EF" w:val="clear"/>
            <w:tcMar>
              <w:top w:type="dxa" w:w="80"/>
              <w:left w:type="dxa" w:w="120"/>
              <w:bottom w:type="dxa" w:w="80"/>
              <w:right w:type="dxa" w:w="120"/>
            </w:tcMar>
          </w:tcPr>
          <w:p>
            <w:pPr>
              <w:spacing w:after="0" w:line="280"/>
            </w:pPr>
            <w:r>
              <w:rPr>
                <w:b/>
                <w:bCs/>
                <w:sz w:val="19"/>
                <w:szCs w:val="19"/>
              </w:rPr>
              <w:t xml:space="preserve">① 전해액·분자 반응성</w:t>
            </w:r>
          </w:p>
        </w:tc>
        <w:tc>
          <w:tcPr>
            <w:tcW w:type="dxa" w:w="3830"/>
            <w:shd w:fill="E7F1EF" w:val="clear"/>
            <w:tcMar>
              <w:top w:type="dxa" w:w="80"/>
              <w:left w:type="dxa" w:w="120"/>
              <w:bottom w:type="dxa" w:w="80"/>
              <w:right w:type="dxa" w:w="120"/>
            </w:tcMar>
          </w:tcPr>
          <w:p>
            <w:pPr>
              <w:spacing w:after="0" w:line="280"/>
            </w:pPr>
            <w:r>
              <w:rPr>
                <w:b/>
                <w:bCs/>
                <w:sz w:val="19"/>
                <w:szCs w:val="19"/>
              </w:rPr>
              <w:t xml:space="preserve">② 건식 음극 바인더 스크리닝</w:t>
            </w:r>
          </w:p>
        </w:tc>
      </w:tr>
      <w:tr>
        <w:tc>
          <w:tcPr>
            <w:tcW w:type="dxa" w:w="1700"/>
            <w:tcMar>
              <w:top w:type="dxa" w:w="80"/>
              <w:left w:type="dxa" w:w="120"/>
              <w:bottom w:type="dxa" w:w="80"/>
              <w:right w:type="dxa" w:w="120"/>
            </w:tcMar>
          </w:tcPr>
          <w:p>
            <w:pPr>
              <w:spacing w:after="0" w:line="280"/>
            </w:pPr>
            <w:r>
              <w:rPr>
                <w:b w:val="false"/>
                <w:bCs w:val="false"/>
                <w:sz w:val="19"/>
                <w:szCs w:val="19"/>
              </w:rPr>
              <w:t xml:space="preserve">핵심 질문</w:t>
            </w:r>
          </w:p>
        </w:tc>
        <w:tc>
          <w:tcPr>
            <w:tcW w:type="dxa" w:w="3830"/>
            <w:tcMar>
              <w:top w:type="dxa" w:w="80"/>
              <w:left w:type="dxa" w:w="120"/>
              <w:bottom w:type="dxa" w:w="80"/>
              <w:right w:type="dxa" w:w="120"/>
            </w:tcMar>
          </w:tcPr>
          <w:p>
            <w:pPr>
              <w:spacing w:after="0" w:line="280"/>
            </w:pPr>
            <w:r>
              <w:rPr>
                <w:b w:val="false"/>
                <w:bCs w:val="false"/>
                <w:sz w:val="19"/>
                <w:szCs w:val="19"/>
              </w:rPr>
              <w:t xml:space="preserve">양극·음극 양쪽 전위를 견디는가</w:t>
            </w:r>
          </w:p>
        </w:tc>
        <w:tc>
          <w:tcPr>
            <w:tcW w:type="dxa" w:w="3830"/>
            <w:tcMar>
              <w:top w:type="dxa" w:w="80"/>
              <w:left w:type="dxa" w:w="120"/>
              <w:bottom w:type="dxa" w:w="80"/>
              <w:right w:type="dxa" w:w="120"/>
            </w:tcMar>
          </w:tcPr>
          <w:p>
            <w:pPr>
              <w:spacing w:after="0" w:line="280"/>
            </w:pPr>
            <w:r>
              <w:rPr>
                <w:b w:val="false"/>
                <w:bCs w:val="false"/>
                <w:sz w:val="19"/>
                <w:szCs w:val="19"/>
              </w:rPr>
              <w:t xml:space="preserve">음극에서 환원을 견디는가</w:t>
            </w:r>
          </w:p>
        </w:tc>
      </w:tr>
      <w:tr>
        <w:tc>
          <w:tcPr>
            <w:tcW w:type="dxa" w:w="1700"/>
            <w:shd w:fill="F6F8F8" w:val="clear"/>
            <w:tcMar>
              <w:top w:type="dxa" w:w="80"/>
              <w:left w:type="dxa" w:w="120"/>
              <w:bottom w:type="dxa" w:w="80"/>
              <w:right w:type="dxa" w:w="120"/>
            </w:tcMar>
          </w:tcPr>
          <w:p>
            <w:pPr>
              <w:spacing w:after="0" w:line="280"/>
            </w:pPr>
            <w:r>
              <w:rPr>
                <w:b w:val="false"/>
                <w:bCs w:val="false"/>
                <w:sz w:val="19"/>
                <w:szCs w:val="19"/>
              </w:rPr>
              <w:t xml:space="preserve">주 판정축</w:t>
            </w:r>
          </w:p>
        </w:tc>
        <w:tc>
          <w:tcPr>
            <w:tcW w:type="dxa" w:w="3830"/>
            <w:shd w:fill="F6F8F8" w:val="clear"/>
            <w:tcMar>
              <w:top w:type="dxa" w:w="80"/>
              <w:left w:type="dxa" w:w="120"/>
              <w:bottom w:type="dxa" w:w="80"/>
              <w:right w:type="dxa" w:w="120"/>
            </w:tcMar>
          </w:tcPr>
          <w:p>
            <w:pPr>
              <w:spacing w:after="0" w:line="280"/>
            </w:pPr>
            <w:r>
              <w:rPr>
                <w:b w:val="false"/>
                <w:bCs w:val="false"/>
                <w:sz w:val="19"/>
                <w:szCs w:val="19"/>
              </w:rPr>
              <w:t xml:space="preserve">산화 전위 + 환원 전위</w:t>
            </w:r>
          </w:p>
        </w:tc>
        <w:tc>
          <w:tcPr>
            <w:tcW w:type="dxa" w:w="3830"/>
            <w:shd w:fill="F6F8F8" w:val="clear"/>
            <w:tcMar>
              <w:top w:type="dxa" w:w="80"/>
              <w:left w:type="dxa" w:w="120"/>
              <w:bottom w:type="dxa" w:w="80"/>
              <w:right w:type="dxa" w:w="120"/>
            </w:tcMar>
          </w:tcPr>
          <w:p>
            <w:pPr>
              <w:spacing w:after="0" w:line="280"/>
            </w:pPr>
            <w:r>
              <w:rPr>
                <w:b w:val="false"/>
                <w:bCs w:val="false"/>
                <w:sz w:val="19"/>
                <w:szCs w:val="19"/>
              </w:rPr>
              <w:t xml:space="preserve">환원 전위 (+ PFAS 규제·열안정성·접착)</w:t>
            </w:r>
          </w:p>
        </w:tc>
      </w:tr>
      <w:tr>
        <w:tc>
          <w:tcPr>
            <w:tcW w:type="dxa" w:w="1700"/>
            <w:tcMar>
              <w:top w:type="dxa" w:w="80"/>
              <w:left w:type="dxa" w:w="120"/>
              <w:bottom w:type="dxa" w:w="80"/>
              <w:right w:type="dxa" w:w="120"/>
            </w:tcMar>
          </w:tcPr>
          <w:p>
            <w:pPr>
              <w:spacing w:after="0" w:line="280"/>
            </w:pPr>
            <w:r>
              <w:rPr>
                <w:b w:val="false"/>
                <w:bCs w:val="false"/>
                <w:sz w:val="19"/>
                <w:szCs w:val="19"/>
              </w:rPr>
              <w:t xml:space="preserve">대상</w:t>
            </w:r>
          </w:p>
        </w:tc>
        <w:tc>
          <w:tcPr>
            <w:tcW w:type="dxa" w:w="3830"/>
            <w:tcMar>
              <w:top w:type="dxa" w:w="80"/>
              <w:left w:type="dxa" w:w="120"/>
              <w:bottom w:type="dxa" w:w="80"/>
              <w:right w:type="dxa" w:w="120"/>
            </w:tcMar>
          </w:tcPr>
          <w:p>
            <w:pPr>
              <w:spacing w:after="0" w:line="280"/>
            </w:pPr>
            <w:r>
              <w:rPr>
                <w:b w:val="false"/>
                <w:bCs w:val="false"/>
                <w:sz w:val="19"/>
                <w:szCs w:val="19"/>
              </w:rPr>
              <w:t xml:space="preserve">용매·첨가제·염</w:t>
            </w:r>
          </w:p>
        </w:tc>
        <w:tc>
          <w:tcPr>
            <w:tcW w:type="dxa" w:w="3830"/>
            <w:tcMar>
              <w:top w:type="dxa" w:w="80"/>
              <w:left w:type="dxa" w:w="120"/>
              <w:bottom w:type="dxa" w:w="80"/>
              <w:right w:type="dxa" w:w="120"/>
            </w:tcMar>
          </w:tcPr>
          <w:p>
            <w:pPr>
              <w:spacing w:after="0" w:line="280"/>
            </w:pPr>
            <w:r>
              <w:rPr>
                <w:b w:val="false"/>
                <w:bCs w:val="false"/>
                <w:sz w:val="19"/>
                <w:szCs w:val="19"/>
              </w:rPr>
              <w:t xml:space="preserve">고분자 바인더 후보</w:t>
            </w:r>
          </w:p>
        </w:tc>
      </w:tr>
      <w:tr>
        <w:tc>
          <w:tcPr>
            <w:tcW w:type="dxa" w:w="1700"/>
            <w:shd w:fill="F6F8F8" w:val="clear"/>
            <w:tcMar>
              <w:top w:type="dxa" w:w="80"/>
              <w:left w:type="dxa" w:w="120"/>
              <w:bottom w:type="dxa" w:w="80"/>
              <w:right w:type="dxa" w:w="120"/>
            </w:tcMar>
          </w:tcPr>
          <w:p>
            <w:pPr>
              <w:spacing w:after="0" w:line="280"/>
            </w:pPr>
            <w:r>
              <w:rPr>
                <w:b w:val="false"/>
                <w:bCs w:val="false"/>
                <w:sz w:val="19"/>
                <w:szCs w:val="19"/>
              </w:rPr>
              <w:t xml:space="preserve">규모</w:t>
            </w:r>
          </w:p>
        </w:tc>
        <w:tc>
          <w:tcPr>
            <w:tcW w:type="dxa" w:w="3830"/>
            <w:shd w:fill="F6F8F8" w:val="clear"/>
            <w:tcMar>
              <w:top w:type="dxa" w:w="80"/>
              <w:left w:type="dxa" w:w="120"/>
              <w:bottom w:type="dxa" w:w="80"/>
              <w:right w:type="dxa" w:w="120"/>
            </w:tcMar>
          </w:tcPr>
          <w:p>
            <w:pPr>
              <w:spacing w:after="0" w:line="280"/>
            </w:pPr>
            <w:r>
              <w:rPr>
                <w:b w:val="false"/>
                <w:bCs w:val="false"/>
                <w:sz w:val="19"/>
                <w:szCs w:val="19"/>
              </w:rPr>
              <w:t xml:space="preserve">단건~수십 건</w:t>
            </w:r>
          </w:p>
        </w:tc>
        <w:tc>
          <w:tcPr>
            <w:tcW w:type="dxa" w:w="3830"/>
            <w:shd w:fill="F6F8F8" w:val="clear"/>
            <w:tcMar>
              <w:top w:type="dxa" w:w="80"/>
              <w:left w:type="dxa" w:w="120"/>
              <w:bottom w:type="dxa" w:w="80"/>
              <w:right w:type="dxa" w:w="120"/>
            </w:tcMar>
          </w:tcPr>
          <w:p>
            <w:pPr>
              <w:spacing w:after="0" w:line="280"/>
            </w:pPr>
            <w:r>
              <w:rPr>
                <w:b w:val="false"/>
                <w:bCs w:val="false"/>
                <w:sz w:val="19"/>
                <w:szCs w:val="19"/>
              </w:rPr>
              <w:t xml:space="preserve">수백 건 배치</w:t>
            </w:r>
          </w:p>
        </w:tc>
      </w:tr>
    </w:tbl>
    <w:p>
      <w:pPr>
        <w:spacing w:after="120"/>
      </w:pPr>
      <w:r>
        <w:t xml:space="preserve"/>
      </w:r>
    </w:p>
    <w:p>
      <w:pPr>
        <w:pStyle w:val="Heading2"/>
        <w:spacing w:after="120" w:before="260"/>
      </w:pPr>
      <w:r>
        <w:rPr>
          <w:b/>
          <w:bCs/>
          <w:color w:val="1F2937"/>
          <w:sz w:val="24"/>
          <w:szCs w:val="24"/>
        </w:rPr>
        <w:t xml:space="preserve">1.4 설계 원칙 — 이 문서의 핵심</w:t>
      </w:r>
    </w:p>
    <w:p>
      <w:pPr>
        <w:spacing w:after="120" w:line="300"/>
      </w:pPr>
      <w:r>
        <w:rPr>
          <w:sz w:val="21"/>
          <w:szCs w:val="21"/>
        </w:rPr>
        <w:t xml:space="preserve">RhoBench의 모든 기능은 아래 네 원칙 위에 있습니다. 기능 목록보다 이 원칙이 프로그램의 성격을 규정합니다.</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BF7EC" w:val="clear"/>
            <w:tcMar>
              <w:top w:type="dxa" w:w="140"/>
              <w:left w:type="dxa" w:w="200"/>
              <w:bottom w:type="dxa" w:w="140"/>
              <w:right w:type="dxa" w:w="200"/>
            </w:tcMar>
          </w:tcPr>
          <w:p>
            <w:pPr>
              <w:spacing w:after="60"/>
            </w:pPr>
            <w:r>
              <w:rPr>
                <w:b/>
                <w:bCs/>
                <w:color w:val="92400E"/>
                <w:sz w:val="21"/>
                <w:szCs w:val="21"/>
              </w:rPr>
              <w:t xml:space="preserve">원칙 1. 검증되지 않은 값은 내지 않는다</w:t>
            </w:r>
          </w:p>
          <w:p>
            <w:pPr>
              <w:spacing w:after="60" w:line="290"/>
            </w:pPr>
            <w:r>
              <w:rPr>
                <w:sz w:val="20"/>
                <w:szCs w:val="20"/>
              </w:rPr>
              <w:t xml:space="preserve">예측 모델을 만들었더라도 교차검증에서 «평균값을 찍는 것»보다 낫지 않으면 탑재하지 않습니다. 실제로 유리전이온도(Tg)와 탄성 상수(E, ν)가 이 기준에 걸려 예측을 싣지 않았고, 대신 문헌값 인용과 «예측 불가» 표시로 처리했습니다. 그럴듯한 숫자를 내는 것보다 모른다고 말하는 편이 스크리닝에 유익하다는 판단입니다.</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BF7EC" w:val="clear"/>
            <w:tcMar>
              <w:top w:type="dxa" w:w="140"/>
              <w:left w:type="dxa" w:w="200"/>
              <w:bottom w:type="dxa" w:w="140"/>
              <w:right w:type="dxa" w:w="200"/>
            </w:tcMar>
          </w:tcPr>
          <w:p>
            <w:pPr>
              <w:spacing w:after="60"/>
            </w:pPr>
            <w:r>
              <w:rPr>
                <w:b/>
                <w:bCs/>
                <w:color w:val="92400E"/>
                <w:sz w:val="21"/>
                <w:szCs w:val="21"/>
              </w:rPr>
              <w:t xml:space="preserve">원칙 2. 계산값과 해석을 구분해 표시한다</w:t>
            </w:r>
          </w:p>
          <w:p>
            <w:pPr>
              <w:spacing w:after="60" w:line="290"/>
            </w:pPr>
            <w:r>
              <w:rPr>
                <w:sz w:val="20"/>
                <w:szCs w:val="20"/>
              </w:rPr>
              <w:t xml:space="preserve">화면의 모든 값에 «계산 / 문헌 / 해석 / 불가» 라벨을 붙입니다. DFT가 실제로 산출한 값인지, 문헌에서 인용한 값인지, 구조를 보고 붙인 해석인지 사용자가 즉시 구분할 수 있어야 합니다.</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BF7EC" w:val="clear"/>
            <w:tcMar>
              <w:top w:type="dxa" w:w="140"/>
              <w:left w:type="dxa" w:w="200"/>
              <w:bottom w:type="dxa" w:w="140"/>
              <w:right w:type="dxa" w:w="200"/>
            </w:tcMar>
          </w:tcPr>
          <w:p>
            <w:pPr>
              <w:spacing w:after="60"/>
            </w:pPr>
            <w:r>
              <w:rPr>
                <w:b/>
                <w:bCs/>
                <w:color w:val="92400E"/>
                <w:sz w:val="21"/>
                <w:szCs w:val="21"/>
              </w:rPr>
              <w:t xml:space="preserve">원칙 3. 판정에는 반드시 근거를 남긴다</w:t>
            </w:r>
          </w:p>
          <w:p>
            <w:pPr>
              <w:spacing w:after="60" w:line="290"/>
            </w:pPr>
            <w:r>
              <w:rPr>
                <w:sz w:val="20"/>
                <w:szCs w:val="20"/>
              </w:rPr>
              <w:t xml:space="preserve">«경계» 같은 등급만 보여주면 왜 그런지 알 수 없습니다. 판정을 구조 → LUMO → 전자친화도 → 환원 전위 → 전극 구동 범위 → 등급의 인과 사슬로 분해해 각 단계의 실제 값과 함께 제시합니다.</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BF7EC" w:val="clear"/>
            <w:tcMar>
              <w:top w:type="dxa" w:w="140"/>
              <w:left w:type="dxa" w:w="200"/>
              <w:bottom w:type="dxa" w:w="140"/>
              <w:right w:type="dxa" w:w="200"/>
            </w:tcMar>
          </w:tcPr>
          <w:p>
            <w:pPr>
              <w:spacing w:after="60"/>
            </w:pPr>
            <w:r>
              <w:rPr>
                <w:b/>
                <w:bCs/>
                <w:color w:val="92400E"/>
                <w:sz w:val="21"/>
                <w:szCs w:val="21"/>
              </w:rPr>
              <w:t xml:space="preserve">원칙 4. 결측을 0점으로 오판하지 않는다</w:t>
            </w:r>
          </w:p>
          <w:p>
            <w:pPr>
              <w:spacing w:after="60" w:line="290"/>
            </w:pPr>
            <w:r>
              <w:rPr>
                <w:sz w:val="20"/>
                <w:szCs w:val="20"/>
              </w:rPr>
              <w:t xml:space="preserve">데이터가 없는 평가축은 0점 처리하지 않고 그 축을 제외한 뒤 가중치를 재정규화하며, 무엇이 빠졌는지 표시합니다. 계산되지 않은 것과 나쁜 것은 다릅니다.</w:t>
            </w:r>
          </w:p>
        </w:tc>
      </w:tr>
    </w:tbl>
    <w:p>
      <w:r>
        <w:br w:type="page"/>
      </w:r>
    </w:p>
    <w:p>
      <w:pPr>
        <w:pStyle w:val="Heading1"/>
        <w:spacing w:after="160" w:before="360"/>
      </w:pPr>
      <w:r>
        <w:rPr>
          <w:b/>
          <w:bCs/>
          <w:color w:val="0F766E"/>
          <w:sz w:val="30"/>
          <w:szCs w:val="30"/>
        </w:rPr>
        <w:t xml:space="preserve">2. 시스템 구성</w:t>
      </w:r>
    </w:p>
    <w:p>
      <w:pPr>
        <w:pStyle w:val="Heading2"/>
        <w:spacing w:after="120" w:before="260"/>
      </w:pPr>
      <w:r>
        <w:rPr>
          <w:b/>
          <w:bCs/>
          <w:color w:val="1F2937"/>
          <w:sz w:val="24"/>
          <w:szCs w:val="24"/>
        </w:rPr>
        <w:t xml:space="preserve">2.1 전체 구조</w:t>
      </w:r>
    </w:p>
    <w:p>
      <w:pPr>
        <w:spacing w:after="120" w:line="300"/>
      </w:pPr>
      <w:r>
        <w:rPr>
          <w:sz w:val="21"/>
          <w:szCs w:val="21"/>
        </w:rPr>
        <w:t xml:space="preserve">브라우저에서 접속하는 웹 애플리케이션이며, 계산 엔진이 같은 서버 안에서 동작합니다. 외부 인터넷 연결 없이 사내망 또는 개인 PC에서 단독 실행됩니다.</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rPr>
          <w:tblHeader/>
        </w:trPr>
        <w:tc>
          <w:tcPr>
            <w:tcW w:type="dxa" w:w="1400"/>
            <w:shd w:fill="E7F1EF" w:val="clear"/>
            <w:tcMar>
              <w:top w:type="dxa" w:w="80"/>
              <w:left w:type="dxa" w:w="120"/>
              <w:bottom w:type="dxa" w:w="80"/>
              <w:right w:type="dxa" w:w="120"/>
            </w:tcMar>
          </w:tcPr>
          <w:p>
            <w:pPr>
              <w:spacing w:after="0" w:line="280"/>
            </w:pPr>
            <w:r>
              <w:rPr>
                <w:b/>
                <w:bCs/>
                <w:sz w:val="19"/>
                <w:szCs w:val="19"/>
              </w:rPr>
              <w:t xml:space="preserve">계층</w:t>
            </w:r>
          </w:p>
        </w:tc>
        <w:tc>
          <w:tcPr>
            <w:tcW w:type="dxa" w:w="2400"/>
            <w:shd w:fill="E7F1EF" w:val="clear"/>
            <w:tcMar>
              <w:top w:type="dxa" w:w="80"/>
              <w:left w:type="dxa" w:w="120"/>
              <w:bottom w:type="dxa" w:w="80"/>
              <w:right w:type="dxa" w:w="120"/>
            </w:tcMar>
          </w:tcPr>
          <w:p>
            <w:pPr>
              <w:spacing w:after="0" w:line="280"/>
            </w:pPr>
            <w:r>
              <w:rPr>
                <w:b/>
                <w:bCs/>
                <w:sz w:val="19"/>
                <w:szCs w:val="19"/>
              </w:rPr>
              <w:t xml:space="preserve">구성</w:t>
            </w:r>
          </w:p>
        </w:tc>
        <w:tc>
          <w:tcPr>
            <w:tcW w:type="dxa" w:w="5560"/>
            <w:shd w:fill="E7F1EF" w:val="clear"/>
            <w:tcMar>
              <w:top w:type="dxa" w:w="80"/>
              <w:left w:type="dxa" w:w="120"/>
              <w:bottom w:type="dxa" w:w="80"/>
              <w:right w:type="dxa" w:w="120"/>
            </w:tcMar>
          </w:tcPr>
          <w:p>
            <w:pPr>
              <w:spacing w:after="0" w:line="280"/>
            </w:pPr>
            <w:r>
              <w:rPr>
                <w:b/>
                <w:bCs/>
                <w:sz w:val="19"/>
                <w:szCs w:val="19"/>
              </w:rPr>
              <w:t xml:space="preserve">역할</w:t>
            </w:r>
          </w:p>
        </w:tc>
      </w:tr>
      <w:tr>
        <w:tc>
          <w:tcPr>
            <w:tcW w:type="dxa" w:w="1400"/>
            <w:tcMar>
              <w:top w:type="dxa" w:w="80"/>
              <w:left w:type="dxa" w:w="120"/>
              <w:bottom w:type="dxa" w:w="80"/>
              <w:right w:type="dxa" w:w="120"/>
            </w:tcMar>
          </w:tcPr>
          <w:p>
            <w:pPr>
              <w:spacing w:after="0" w:line="280"/>
            </w:pPr>
            <w:r>
              <w:rPr>
                <w:b w:val="false"/>
                <w:bCs w:val="false"/>
                <w:sz w:val="19"/>
                <w:szCs w:val="19"/>
              </w:rPr>
              <w:t xml:space="preserve">화면</w:t>
            </w:r>
          </w:p>
        </w:tc>
        <w:tc>
          <w:tcPr>
            <w:tcW w:type="dxa" w:w="2400"/>
            <w:tcMar>
              <w:top w:type="dxa" w:w="80"/>
              <w:left w:type="dxa" w:w="120"/>
              <w:bottom w:type="dxa" w:w="80"/>
              <w:right w:type="dxa" w:w="120"/>
            </w:tcMar>
          </w:tcPr>
          <w:p>
            <w:pPr>
              <w:spacing w:after="0" w:line="280"/>
            </w:pPr>
            <w:r>
              <w:rPr>
                <w:b w:val="false"/>
                <w:bCs w:val="false"/>
                <w:sz w:val="19"/>
                <w:szCs w:val="19"/>
              </w:rPr>
              <w:t xml:space="preserve">HTML · 순수 JavaScript</w:t>
            </w:r>
          </w:p>
        </w:tc>
        <w:tc>
          <w:tcPr>
            <w:tcW w:type="dxa" w:w="5560"/>
            <w:tcMar>
              <w:top w:type="dxa" w:w="80"/>
              <w:left w:type="dxa" w:w="120"/>
              <w:bottom w:type="dxa" w:w="80"/>
              <w:right w:type="dxa" w:w="120"/>
            </w:tcMar>
          </w:tcPr>
          <w:p>
            <w:pPr>
              <w:spacing w:after="0" w:line="280"/>
            </w:pPr>
            <w:r>
              <w:rPr>
                <w:b w:val="false"/>
                <w:bCs w:val="false"/>
                <w:sz w:val="19"/>
                <w:szCs w:val="19"/>
              </w:rPr>
              <w:t xml:space="preserve">입력·결과 표시·그래프(인라인 SVG). 외부 CDN 미사용</w:t>
            </w:r>
          </w:p>
        </w:tc>
      </w:tr>
      <w:tr>
        <w:tc>
          <w:tcPr>
            <w:tcW w:type="dxa" w:w="1400"/>
            <w:shd w:fill="F6F8F8" w:val="clear"/>
            <w:tcMar>
              <w:top w:type="dxa" w:w="80"/>
              <w:left w:type="dxa" w:w="120"/>
              <w:bottom w:type="dxa" w:w="80"/>
              <w:right w:type="dxa" w:w="120"/>
            </w:tcMar>
          </w:tcPr>
          <w:p>
            <w:pPr>
              <w:spacing w:after="0" w:line="280"/>
            </w:pPr>
            <w:r>
              <w:rPr>
                <w:b w:val="false"/>
                <w:bCs w:val="false"/>
                <w:sz w:val="19"/>
                <w:szCs w:val="19"/>
              </w:rPr>
              <w:t xml:space="preserve">API</w:t>
            </w:r>
          </w:p>
        </w:tc>
        <w:tc>
          <w:tcPr>
            <w:tcW w:type="dxa" w:w="2400"/>
            <w:shd w:fill="F6F8F8" w:val="clear"/>
            <w:tcMar>
              <w:top w:type="dxa" w:w="80"/>
              <w:left w:type="dxa" w:w="120"/>
              <w:bottom w:type="dxa" w:w="80"/>
              <w:right w:type="dxa" w:w="120"/>
            </w:tcMar>
          </w:tcPr>
          <w:p>
            <w:pPr>
              <w:spacing w:after="0" w:line="280"/>
            </w:pPr>
            <w:r>
              <w:rPr>
                <w:b w:val="false"/>
                <w:bCs w:val="false"/>
                <w:sz w:val="19"/>
                <w:szCs w:val="19"/>
              </w:rPr>
              <w:t xml:space="preserve">FastAPI + uvicorn</w:t>
            </w:r>
          </w:p>
        </w:tc>
        <w:tc>
          <w:tcPr>
            <w:tcW w:type="dxa" w:w="5560"/>
            <w:shd w:fill="F6F8F8" w:val="clear"/>
            <w:tcMar>
              <w:top w:type="dxa" w:w="80"/>
              <w:left w:type="dxa" w:w="120"/>
              <w:bottom w:type="dxa" w:w="80"/>
              <w:right w:type="dxa" w:w="120"/>
            </w:tcMar>
          </w:tcPr>
          <w:p>
            <w:pPr>
              <w:spacing w:after="0" w:line="280"/>
            </w:pPr>
            <w:r>
              <w:rPr>
                <w:b w:val="false"/>
                <w:bCs w:val="false"/>
                <w:sz w:val="19"/>
                <w:szCs w:val="19"/>
              </w:rPr>
              <w:t xml:space="preserve">41개 엔드포인트. 공유 비밀번호 인증(PBKDF2)</w:t>
            </w:r>
          </w:p>
        </w:tc>
      </w:tr>
      <w:tr>
        <w:tc>
          <w:tcPr>
            <w:tcW w:type="dxa" w:w="1400"/>
            <w:tcMar>
              <w:top w:type="dxa" w:w="80"/>
              <w:left w:type="dxa" w:w="120"/>
              <w:bottom w:type="dxa" w:w="80"/>
              <w:right w:type="dxa" w:w="120"/>
            </w:tcMar>
          </w:tcPr>
          <w:p>
            <w:pPr>
              <w:spacing w:after="0" w:line="280"/>
            </w:pPr>
            <w:r>
              <w:rPr>
                <w:b w:val="false"/>
                <w:bCs w:val="false"/>
                <w:sz w:val="19"/>
                <w:szCs w:val="19"/>
              </w:rPr>
              <w:t xml:space="preserve">작업 큐</w:t>
            </w:r>
          </w:p>
        </w:tc>
        <w:tc>
          <w:tcPr>
            <w:tcW w:type="dxa" w:w="2400"/>
            <w:tcMar>
              <w:top w:type="dxa" w:w="80"/>
              <w:left w:type="dxa" w:w="120"/>
              <w:bottom w:type="dxa" w:w="80"/>
              <w:right w:type="dxa" w:w="120"/>
            </w:tcMar>
          </w:tcPr>
          <w:p>
            <w:pPr>
              <w:spacing w:after="0" w:line="280"/>
            </w:pPr>
            <w:r>
              <w:rPr>
                <w:b w:val="false"/>
                <w:bCs w:val="false"/>
                <w:sz w:val="19"/>
                <w:szCs w:val="19"/>
              </w:rPr>
              <w:t xml:space="preserve">내장 워커 스레드</w:t>
            </w:r>
          </w:p>
        </w:tc>
        <w:tc>
          <w:tcPr>
            <w:tcW w:type="dxa" w:w="5560"/>
            <w:tcMar>
              <w:top w:type="dxa" w:w="80"/>
              <w:left w:type="dxa" w:w="120"/>
              <w:bottom w:type="dxa" w:w="80"/>
              <w:right w:type="dxa" w:w="120"/>
            </w:tcMar>
          </w:tcPr>
          <w:p>
            <w:pPr>
              <w:spacing w:after="0" w:line="280"/>
            </w:pPr>
            <w:r>
              <w:rPr>
                <w:b w:val="false"/>
                <w:bCs w:val="false"/>
                <w:sz w:val="19"/>
                <w:szCs w:val="19"/>
              </w:rPr>
              <w:t xml:space="preserve">동시 실행 제한·진행률·취소·재시도</w:t>
            </w:r>
          </w:p>
        </w:tc>
      </w:tr>
      <w:tr>
        <w:tc>
          <w:tcPr>
            <w:tcW w:type="dxa" w:w="1400"/>
            <w:shd w:fill="F6F8F8" w:val="clear"/>
            <w:tcMar>
              <w:top w:type="dxa" w:w="80"/>
              <w:left w:type="dxa" w:w="120"/>
              <w:bottom w:type="dxa" w:w="80"/>
              <w:right w:type="dxa" w:w="120"/>
            </w:tcMar>
          </w:tcPr>
          <w:p>
            <w:pPr>
              <w:spacing w:after="0" w:line="280"/>
            </w:pPr>
            <w:r>
              <w:rPr>
                <w:b w:val="false"/>
                <w:bCs w:val="false"/>
                <w:sz w:val="19"/>
                <w:szCs w:val="19"/>
              </w:rPr>
              <w:t xml:space="preserve">계산 엔진</w:t>
            </w:r>
          </w:p>
        </w:tc>
        <w:tc>
          <w:tcPr>
            <w:tcW w:type="dxa" w:w="2400"/>
            <w:shd w:fill="F6F8F8" w:val="clear"/>
            <w:tcMar>
              <w:top w:type="dxa" w:w="80"/>
              <w:left w:type="dxa" w:w="120"/>
              <w:bottom w:type="dxa" w:w="80"/>
              <w:right w:type="dxa" w:w="120"/>
            </w:tcMar>
          </w:tcPr>
          <w:p>
            <w:pPr>
              <w:spacing w:after="0" w:line="280"/>
            </w:pPr>
            <w:r>
              <w:rPr>
                <w:b w:val="false"/>
                <w:bCs w:val="false"/>
                <w:sz w:val="19"/>
                <w:szCs w:val="19"/>
              </w:rPr>
              <w:t xml:space="preserve">PySCF</w:t>
            </w:r>
          </w:p>
        </w:tc>
        <w:tc>
          <w:tcPr>
            <w:tcW w:type="dxa" w:w="5560"/>
            <w:shd w:fill="F6F8F8" w:val="clear"/>
            <w:tcMar>
              <w:top w:type="dxa" w:w="80"/>
              <w:left w:type="dxa" w:w="120"/>
              <w:bottom w:type="dxa" w:w="80"/>
              <w:right w:type="dxa" w:w="120"/>
            </w:tcMar>
          </w:tcPr>
          <w:p>
            <w:pPr>
              <w:spacing w:after="0" w:line="280"/>
            </w:pPr>
            <w:r>
              <w:rPr>
                <w:b w:val="false"/>
                <w:bCs w:val="false"/>
                <w:sz w:val="19"/>
                <w:szCs w:val="19"/>
              </w:rPr>
              <w:t xml:space="preserve">DFT 계산 본체</w:t>
            </w:r>
          </w:p>
        </w:tc>
      </w:tr>
      <w:tr>
        <w:tc>
          <w:tcPr>
            <w:tcW w:type="dxa" w:w="1400"/>
            <w:tcMar>
              <w:top w:type="dxa" w:w="80"/>
              <w:left w:type="dxa" w:w="120"/>
              <w:bottom w:type="dxa" w:w="80"/>
              <w:right w:type="dxa" w:w="120"/>
            </w:tcMar>
          </w:tcPr>
          <w:p>
            <w:pPr>
              <w:spacing w:after="0" w:line="280"/>
            </w:pPr>
            <w:r>
              <w:rPr>
                <w:b w:val="false"/>
                <w:bCs w:val="false"/>
                <w:sz w:val="19"/>
                <w:szCs w:val="19"/>
              </w:rPr>
              <w:t xml:space="preserve">구조 처리</w:t>
            </w:r>
          </w:p>
        </w:tc>
        <w:tc>
          <w:tcPr>
            <w:tcW w:type="dxa" w:w="2400"/>
            <w:tcMar>
              <w:top w:type="dxa" w:w="80"/>
              <w:left w:type="dxa" w:w="120"/>
              <w:bottom w:type="dxa" w:w="80"/>
              <w:right w:type="dxa" w:w="120"/>
            </w:tcMar>
          </w:tcPr>
          <w:p>
            <w:pPr>
              <w:spacing w:after="0" w:line="280"/>
            </w:pPr>
            <w:r>
              <w:rPr>
                <w:b w:val="false"/>
                <w:bCs w:val="false"/>
                <w:sz w:val="19"/>
                <w:szCs w:val="19"/>
              </w:rPr>
              <w:t xml:space="preserve">RDKit</w:t>
            </w:r>
          </w:p>
        </w:tc>
        <w:tc>
          <w:tcPr>
            <w:tcW w:type="dxa" w:w="5560"/>
            <w:tcMar>
              <w:top w:type="dxa" w:w="80"/>
              <w:left w:type="dxa" w:w="120"/>
              <w:bottom w:type="dxa" w:w="80"/>
              <w:right w:type="dxa" w:w="120"/>
            </w:tcMar>
          </w:tcPr>
          <w:p>
            <w:pPr>
              <w:spacing w:after="0" w:line="280"/>
            </w:pPr>
            <w:r>
              <w:rPr>
                <w:b w:val="false"/>
                <w:bCs w:val="false"/>
                <w:sz w:val="19"/>
                <w:szCs w:val="19"/>
              </w:rPr>
              <w:t xml:space="preserve">SMILES 해석·conformer 탐색·구조 파일 파싱</w:t>
            </w:r>
          </w:p>
        </w:tc>
      </w:tr>
      <w:tr>
        <w:tc>
          <w:tcPr>
            <w:tcW w:type="dxa" w:w="1400"/>
            <w:shd w:fill="F6F8F8" w:val="clear"/>
            <w:tcMar>
              <w:top w:type="dxa" w:w="80"/>
              <w:left w:type="dxa" w:w="120"/>
              <w:bottom w:type="dxa" w:w="80"/>
              <w:right w:type="dxa" w:w="120"/>
            </w:tcMar>
          </w:tcPr>
          <w:p>
            <w:pPr>
              <w:spacing w:after="0" w:line="280"/>
            </w:pPr>
            <w:r>
              <w:rPr>
                <w:b w:val="false"/>
                <w:bCs w:val="false"/>
                <w:sz w:val="19"/>
                <w:szCs w:val="19"/>
              </w:rPr>
              <w:t xml:space="preserve">저장소</w:t>
            </w:r>
          </w:p>
        </w:tc>
        <w:tc>
          <w:tcPr>
            <w:tcW w:type="dxa" w:w="2400"/>
            <w:shd w:fill="F6F8F8" w:val="clear"/>
            <w:tcMar>
              <w:top w:type="dxa" w:w="80"/>
              <w:left w:type="dxa" w:w="120"/>
              <w:bottom w:type="dxa" w:w="80"/>
              <w:right w:type="dxa" w:w="120"/>
            </w:tcMar>
          </w:tcPr>
          <w:p>
            <w:pPr>
              <w:spacing w:after="0" w:line="280"/>
            </w:pPr>
            <w:r>
              <w:rPr>
                <w:b w:val="false"/>
                <w:bCs w:val="false"/>
                <w:sz w:val="19"/>
                <w:szCs w:val="19"/>
              </w:rPr>
              <w:t xml:space="preserve">JSON 파일</w:t>
            </w:r>
          </w:p>
        </w:tc>
        <w:tc>
          <w:tcPr>
            <w:tcW w:type="dxa" w:w="5560"/>
            <w:shd w:fill="F6F8F8" w:val="clear"/>
            <w:tcMar>
              <w:top w:type="dxa" w:w="80"/>
              <w:left w:type="dxa" w:w="120"/>
              <w:bottom w:type="dxa" w:w="80"/>
              <w:right w:type="dxa" w:w="120"/>
            </w:tcMar>
          </w:tcPr>
          <w:p>
            <w:pPr>
              <w:spacing w:after="0" w:line="280"/>
            </w:pPr>
            <w:r>
              <w:rPr>
                <w:b w:val="false"/>
                <w:bCs w:val="false"/>
                <w:sz w:val="19"/>
                <w:szCs w:val="19"/>
              </w:rPr>
              <w:t xml:space="preserve">작업·캠페인·계정. 별도 DB 불필요</w:t>
            </w:r>
          </w:p>
        </w:tc>
      </w:tr>
    </w:tbl>
    <w:p>
      <w:pPr>
        <w:spacing w:after="140"/>
      </w:pPr>
      <w:r>
        <w:t xml:space="preserve"/>
      </w:r>
    </w:p>
    <w:p>
      <w:pPr>
        <w:pStyle w:val="Heading2"/>
        <w:spacing w:after="120" w:before="260"/>
      </w:pPr>
      <w:r>
        <w:rPr>
          <w:b/>
          <w:bCs/>
          <w:color w:val="1F2937"/>
          <w:sz w:val="24"/>
          <w:szCs w:val="24"/>
        </w:rPr>
        <w:t xml:space="preserve">2.2 모듈 구성</w:t>
      </w:r>
    </w:p>
    <w:p>
      <w:pPr>
        <w:spacing w:after="120" w:line="300"/>
      </w:pPr>
      <w:r>
        <w:rPr>
          <w:sz w:val="21"/>
          <w:szCs w:val="21"/>
        </w:rPr>
        <w:t xml:space="preserve">서버는 역할별로 나뉜 15개 모듈로 이루어집니다. 계산(engine)과 판정(esw·binder·screening·scoring)을 분리한 것이 구조상 핵심입니다 — 판정 기준이 바뀌어도 재계산 없이 기존 결과에 소급 적용됩니다.</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6560"/>
      </w:tblGrid>
      <w:tr>
        <w:trPr>
          <w:tblHeader/>
        </w:trPr>
        <w:tc>
          <w:tcPr>
            <w:tcW w:type="dxa" w:w="1900"/>
            <w:shd w:fill="E7F1EF" w:val="clear"/>
            <w:tcMar>
              <w:top w:type="dxa" w:w="80"/>
              <w:left w:type="dxa" w:w="120"/>
              <w:bottom w:type="dxa" w:w="80"/>
              <w:right w:type="dxa" w:w="120"/>
            </w:tcMar>
          </w:tcPr>
          <w:p>
            <w:pPr>
              <w:spacing w:after="0" w:line="280"/>
            </w:pPr>
            <w:r>
              <w:rPr>
                <w:b/>
                <w:bCs/>
                <w:sz w:val="19"/>
                <w:szCs w:val="19"/>
              </w:rPr>
              <w:t xml:space="preserve">모듈</w:t>
            </w:r>
          </w:p>
        </w:tc>
        <w:tc>
          <w:tcPr>
            <w:tcW w:type="dxa" w:w="900"/>
            <w:shd w:fill="E7F1EF" w:val="clear"/>
            <w:tcMar>
              <w:top w:type="dxa" w:w="80"/>
              <w:left w:type="dxa" w:w="120"/>
              <w:bottom w:type="dxa" w:w="80"/>
              <w:right w:type="dxa" w:w="120"/>
            </w:tcMar>
          </w:tcPr>
          <w:p>
            <w:pPr>
              <w:spacing w:after="0" w:line="280"/>
            </w:pPr>
            <w:r>
              <w:rPr>
                <w:b/>
                <w:bCs/>
                <w:sz w:val="19"/>
                <w:szCs w:val="19"/>
              </w:rPr>
              <w:t xml:space="preserve">행수</w:t>
            </w:r>
          </w:p>
        </w:tc>
        <w:tc>
          <w:tcPr>
            <w:tcW w:type="dxa" w:w="6560"/>
            <w:shd w:fill="E7F1EF" w:val="clear"/>
            <w:tcMar>
              <w:top w:type="dxa" w:w="80"/>
              <w:left w:type="dxa" w:w="120"/>
              <w:bottom w:type="dxa" w:w="80"/>
              <w:right w:type="dxa" w:w="120"/>
            </w:tcMar>
          </w:tcPr>
          <w:p>
            <w:pPr>
              <w:spacing w:after="0" w:line="280"/>
            </w:pPr>
            <w:r>
              <w:rPr>
                <w:b/>
                <w:bCs/>
                <w:sz w:val="19"/>
                <w:szCs w:val="19"/>
              </w:rPr>
              <w:t xml:space="preserve">역할</w:t>
            </w:r>
          </w:p>
        </w:tc>
      </w:tr>
      <w:tr>
        <w:tc>
          <w:tcPr>
            <w:tcW w:type="dxa" w:w="1900"/>
            <w:tcMar>
              <w:top w:type="dxa" w:w="80"/>
              <w:left w:type="dxa" w:w="120"/>
              <w:bottom w:type="dxa" w:w="80"/>
              <w:right w:type="dxa" w:w="120"/>
            </w:tcMar>
          </w:tcPr>
          <w:p>
            <w:pPr>
              <w:spacing w:after="0" w:line="280"/>
            </w:pPr>
            <w:r>
              <w:rPr>
                <w:b w:val="false"/>
                <w:bCs w:val="false"/>
                <w:sz w:val="19"/>
                <w:szCs w:val="19"/>
              </w:rPr>
              <w:t xml:space="preserve">engine.py</w:t>
            </w:r>
          </w:p>
        </w:tc>
        <w:tc>
          <w:tcPr>
            <w:tcW w:type="dxa" w:w="900"/>
            <w:tcMar>
              <w:top w:type="dxa" w:w="80"/>
              <w:left w:type="dxa" w:w="120"/>
              <w:bottom w:type="dxa" w:w="80"/>
              <w:right w:type="dxa" w:w="120"/>
            </w:tcMar>
          </w:tcPr>
          <w:p>
            <w:pPr>
              <w:spacing w:after="0" w:line="280"/>
            </w:pPr>
            <w:r>
              <w:rPr>
                <w:b w:val="false"/>
                <w:bCs w:val="false"/>
                <w:sz w:val="19"/>
                <w:szCs w:val="19"/>
              </w:rPr>
              <w:t xml:space="preserve">1,003</w:t>
            </w:r>
          </w:p>
        </w:tc>
        <w:tc>
          <w:tcPr>
            <w:tcW w:type="dxa" w:w="6560"/>
            <w:tcMar>
              <w:top w:type="dxa" w:w="80"/>
              <w:left w:type="dxa" w:w="120"/>
              <w:bottom w:type="dxa" w:w="80"/>
              <w:right w:type="dxa" w:w="120"/>
            </w:tcMar>
          </w:tcPr>
          <w:p>
            <w:pPr>
              <w:spacing w:after="0" w:line="280"/>
            </w:pPr>
            <w:r>
              <w:rPr>
                <w:b w:val="false"/>
                <w:bCs w:val="false"/>
                <w:sz w:val="19"/>
                <w:szCs w:val="19"/>
              </w:rPr>
              <w:t xml:space="preserve">DFT 계산 본체 — conformer·최적화·SCF·진동수·전위</w:t>
            </w:r>
          </w:p>
        </w:tc>
      </w:tr>
      <w:tr>
        <w:tc>
          <w:tcPr>
            <w:tcW w:type="dxa" w:w="1900"/>
            <w:shd w:fill="F6F8F8" w:val="clear"/>
            <w:tcMar>
              <w:top w:type="dxa" w:w="80"/>
              <w:left w:type="dxa" w:w="120"/>
              <w:bottom w:type="dxa" w:w="80"/>
              <w:right w:type="dxa" w:w="120"/>
            </w:tcMar>
          </w:tcPr>
          <w:p>
            <w:pPr>
              <w:spacing w:after="0" w:line="280"/>
            </w:pPr>
            <w:r>
              <w:rPr>
                <w:b w:val="false"/>
                <w:bCs w:val="false"/>
                <w:sz w:val="19"/>
                <w:szCs w:val="19"/>
              </w:rPr>
              <w:t xml:space="preserve">main.py</w:t>
            </w:r>
          </w:p>
        </w:tc>
        <w:tc>
          <w:tcPr>
            <w:tcW w:type="dxa" w:w="900"/>
            <w:shd w:fill="F6F8F8" w:val="clear"/>
            <w:tcMar>
              <w:top w:type="dxa" w:w="80"/>
              <w:left w:type="dxa" w:w="120"/>
              <w:bottom w:type="dxa" w:w="80"/>
              <w:right w:type="dxa" w:w="120"/>
            </w:tcMar>
          </w:tcPr>
          <w:p>
            <w:pPr>
              <w:spacing w:after="0" w:line="280"/>
            </w:pPr>
            <w:r>
              <w:rPr>
                <w:b w:val="false"/>
                <w:bCs w:val="false"/>
                <w:sz w:val="19"/>
                <w:szCs w:val="19"/>
              </w:rPr>
              <w:t xml:space="preserve">1,095</w:t>
            </w:r>
          </w:p>
        </w:tc>
        <w:tc>
          <w:tcPr>
            <w:tcW w:type="dxa" w:w="6560"/>
            <w:shd w:fill="F6F8F8" w:val="clear"/>
            <w:tcMar>
              <w:top w:type="dxa" w:w="80"/>
              <w:left w:type="dxa" w:w="120"/>
              <w:bottom w:type="dxa" w:w="80"/>
              <w:right w:type="dxa" w:w="120"/>
            </w:tcMar>
          </w:tcPr>
          <w:p>
            <w:pPr>
              <w:spacing w:after="0" w:line="280"/>
            </w:pPr>
            <w:r>
              <w:rPr>
                <w:b w:val="false"/>
                <w:bCs w:val="false"/>
                <w:sz w:val="19"/>
                <w:szCs w:val="19"/>
              </w:rPr>
              <w:t xml:space="preserve">API 서버 · 인증 · 내보내기</w:t>
            </w:r>
          </w:p>
        </w:tc>
      </w:tr>
      <w:tr>
        <w:tc>
          <w:tcPr>
            <w:tcW w:type="dxa" w:w="1900"/>
            <w:tcMar>
              <w:top w:type="dxa" w:w="80"/>
              <w:left w:type="dxa" w:w="120"/>
              <w:bottom w:type="dxa" w:w="80"/>
              <w:right w:type="dxa" w:w="120"/>
            </w:tcMar>
          </w:tcPr>
          <w:p>
            <w:pPr>
              <w:spacing w:after="0" w:line="280"/>
            </w:pPr>
            <w:r>
              <w:rPr>
                <w:b w:val="false"/>
                <w:bCs w:val="false"/>
                <w:sz w:val="19"/>
                <w:szCs w:val="19"/>
              </w:rPr>
              <w:t xml:space="preserve">screening.py</w:t>
            </w:r>
          </w:p>
        </w:tc>
        <w:tc>
          <w:tcPr>
            <w:tcW w:type="dxa" w:w="900"/>
            <w:tcMar>
              <w:top w:type="dxa" w:w="80"/>
              <w:left w:type="dxa" w:w="120"/>
              <w:bottom w:type="dxa" w:w="80"/>
              <w:right w:type="dxa" w:w="120"/>
            </w:tcMar>
          </w:tcPr>
          <w:p>
            <w:pPr>
              <w:spacing w:after="0" w:line="280"/>
            </w:pPr>
            <w:r>
              <w:rPr>
                <w:b w:val="false"/>
                <w:bCs w:val="false"/>
                <w:sz w:val="19"/>
                <w:szCs w:val="19"/>
              </w:rPr>
              <w:t xml:space="preserve">955</w:t>
            </w:r>
          </w:p>
        </w:tc>
        <w:tc>
          <w:tcPr>
            <w:tcW w:type="dxa" w:w="6560"/>
            <w:tcMar>
              <w:top w:type="dxa" w:w="80"/>
              <w:left w:type="dxa" w:w="120"/>
              <w:bottom w:type="dxa" w:w="80"/>
              <w:right w:type="dxa" w:w="120"/>
            </w:tcMar>
          </w:tcPr>
          <w:p>
            <w:pPr>
              <w:spacing w:after="0" w:line="280"/>
            </w:pPr>
            <w:r>
              <w:rPr>
                <w:b w:val="false"/>
                <w:bCs w:val="false"/>
                <w:sz w:val="19"/>
                <w:szCs w:val="19"/>
              </w:rPr>
              <w:t xml:space="preserve">배치 스크리닝 — 캠페인·깔때기·판정</w:t>
            </w:r>
          </w:p>
        </w:tc>
      </w:tr>
      <w:tr>
        <w:tc>
          <w:tcPr>
            <w:tcW w:type="dxa" w:w="1900"/>
            <w:shd w:fill="F6F8F8" w:val="clear"/>
            <w:tcMar>
              <w:top w:type="dxa" w:w="80"/>
              <w:left w:type="dxa" w:w="120"/>
              <w:bottom w:type="dxa" w:w="80"/>
              <w:right w:type="dxa" w:w="120"/>
            </w:tcMar>
          </w:tcPr>
          <w:p>
            <w:pPr>
              <w:spacing w:after="0" w:line="280"/>
            </w:pPr>
            <w:r>
              <w:rPr>
                <w:b w:val="false"/>
                <w:bCs w:val="false"/>
                <w:sz w:val="19"/>
                <w:szCs w:val="19"/>
              </w:rPr>
              <w:t xml:space="preserve">geometry.py</w:t>
            </w:r>
          </w:p>
        </w:tc>
        <w:tc>
          <w:tcPr>
            <w:tcW w:type="dxa" w:w="900"/>
            <w:shd w:fill="F6F8F8" w:val="clear"/>
            <w:tcMar>
              <w:top w:type="dxa" w:w="80"/>
              <w:left w:type="dxa" w:w="120"/>
              <w:bottom w:type="dxa" w:w="80"/>
              <w:right w:type="dxa" w:w="120"/>
            </w:tcMar>
          </w:tcPr>
          <w:p>
            <w:pPr>
              <w:spacing w:after="0" w:line="280"/>
            </w:pPr>
            <w:r>
              <w:rPr>
                <w:b w:val="false"/>
                <w:bCs w:val="false"/>
                <w:sz w:val="19"/>
                <w:szCs w:val="19"/>
              </w:rPr>
              <w:t xml:space="preserve">320</w:t>
            </w:r>
          </w:p>
        </w:tc>
        <w:tc>
          <w:tcPr>
            <w:tcW w:type="dxa" w:w="6560"/>
            <w:shd w:fill="F6F8F8" w:val="clear"/>
            <w:tcMar>
              <w:top w:type="dxa" w:w="80"/>
              <w:left w:type="dxa" w:w="120"/>
              <w:bottom w:type="dxa" w:w="80"/>
              <w:right w:type="dxa" w:w="120"/>
            </w:tcMar>
          </w:tcPr>
          <w:p>
            <w:pPr>
              <w:spacing w:after="0" w:line="280"/>
            </w:pPr>
            <w:r>
              <w:rPr>
                <w:b w:val="false"/>
                <w:bCs w:val="false"/>
                <w:sz w:val="19"/>
                <w:szCs w:val="19"/>
              </w:rPr>
              <w:t xml:space="preserve">구조 생성 · 올리고머 전개 · 클러스터 구성</w:t>
            </w:r>
          </w:p>
        </w:tc>
      </w:tr>
      <w:tr>
        <w:tc>
          <w:tcPr>
            <w:tcW w:type="dxa" w:w="1900"/>
            <w:tcMar>
              <w:top w:type="dxa" w:w="80"/>
              <w:left w:type="dxa" w:w="120"/>
              <w:bottom w:type="dxa" w:w="80"/>
              <w:right w:type="dxa" w:w="120"/>
            </w:tcMar>
          </w:tcPr>
          <w:p>
            <w:pPr>
              <w:spacing w:after="0" w:line="280"/>
            </w:pPr>
            <w:r>
              <w:rPr>
                <w:b w:val="false"/>
                <w:bCs w:val="false"/>
                <w:sz w:val="19"/>
                <w:szCs w:val="19"/>
              </w:rPr>
              <w:t xml:space="preserve">polymer.py</w:t>
            </w:r>
          </w:p>
        </w:tc>
        <w:tc>
          <w:tcPr>
            <w:tcW w:type="dxa" w:w="900"/>
            <w:tcMar>
              <w:top w:type="dxa" w:w="80"/>
              <w:left w:type="dxa" w:w="120"/>
              <w:bottom w:type="dxa" w:w="80"/>
              <w:right w:type="dxa" w:w="120"/>
            </w:tcMar>
          </w:tcPr>
          <w:p>
            <w:pPr>
              <w:spacing w:after="0" w:line="280"/>
            </w:pPr>
            <w:r>
              <w:rPr>
                <w:b w:val="false"/>
                <w:bCs w:val="false"/>
                <w:sz w:val="19"/>
                <w:szCs w:val="19"/>
              </w:rPr>
              <w:t xml:space="preserve">318</w:t>
            </w:r>
          </w:p>
        </w:tc>
        <w:tc>
          <w:tcPr>
            <w:tcW w:type="dxa" w:w="6560"/>
            <w:tcMar>
              <w:top w:type="dxa" w:w="80"/>
              <w:left w:type="dxa" w:w="120"/>
              <w:bottom w:type="dxa" w:w="80"/>
              <w:right w:type="dxa" w:w="120"/>
            </w:tcMar>
          </w:tcPr>
          <w:p>
            <w:pPr>
              <w:spacing w:after="0" w:line="280"/>
            </w:pPr>
            <w:r>
              <w:rPr>
                <w:b w:val="false"/>
                <w:bCs w:val="false"/>
                <w:sz w:val="19"/>
                <w:szCs w:val="19"/>
              </w:rPr>
              <w:t xml:space="preserve">고분자 자체 물성 (밀도·용해도 파라미터)</w:t>
            </w:r>
          </w:p>
        </w:tc>
      </w:tr>
      <w:tr>
        <w:tc>
          <w:tcPr>
            <w:tcW w:type="dxa" w:w="1900"/>
            <w:shd w:fill="F6F8F8" w:val="clear"/>
            <w:tcMar>
              <w:top w:type="dxa" w:w="80"/>
              <w:left w:type="dxa" w:w="120"/>
              <w:bottom w:type="dxa" w:w="80"/>
              <w:right w:type="dxa" w:w="120"/>
            </w:tcMar>
          </w:tcPr>
          <w:p>
            <w:pPr>
              <w:spacing w:after="0" w:line="280"/>
            </w:pPr>
            <w:r>
              <w:rPr>
                <w:b w:val="false"/>
                <w:bCs w:val="false"/>
                <w:sz w:val="19"/>
                <w:szCs w:val="19"/>
              </w:rPr>
              <w:t xml:space="preserve">mechanical.py</w:t>
            </w:r>
          </w:p>
        </w:tc>
        <w:tc>
          <w:tcPr>
            <w:tcW w:type="dxa" w:w="900"/>
            <w:shd w:fill="F6F8F8" w:val="clear"/>
            <w:tcMar>
              <w:top w:type="dxa" w:w="80"/>
              <w:left w:type="dxa" w:w="120"/>
              <w:bottom w:type="dxa" w:w="80"/>
              <w:right w:type="dxa" w:w="120"/>
            </w:tcMar>
          </w:tcPr>
          <w:p>
            <w:pPr>
              <w:spacing w:after="0" w:line="280"/>
            </w:pPr>
            <w:r>
              <w:rPr>
                <w:b w:val="false"/>
                <w:bCs w:val="false"/>
                <w:sz w:val="19"/>
                <w:szCs w:val="19"/>
              </w:rPr>
              <w:t xml:space="preserve">313</w:t>
            </w:r>
          </w:p>
        </w:tc>
        <w:tc>
          <w:tcPr>
            <w:tcW w:type="dxa" w:w="6560"/>
            <w:shd w:fill="F6F8F8" w:val="clear"/>
            <w:tcMar>
              <w:top w:type="dxa" w:w="80"/>
              <w:left w:type="dxa" w:w="120"/>
              <w:bottom w:type="dxa" w:w="80"/>
              <w:right w:type="dxa" w:w="120"/>
            </w:tcMar>
          </w:tcPr>
          <w:p>
            <w:pPr>
              <w:spacing w:after="0" w:line="280"/>
            </w:pPr>
            <w:r>
              <w:rPr>
                <w:b w:val="false"/>
                <w:bCs w:val="false"/>
                <w:sz w:val="19"/>
                <w:szCs w:val="19"/>
              </w:rPr>
              <w:t xml:space="preserve">탄성 관계식 · 사용 온도 상태 판정</w:t>
            </w:r>
          </w:p>
        </w:tc>
      </w:tr>
      <w:tr>
        <w:tc>
          <w:tcPr>
            <w:tcW w:type="dxa" w:w="1900"/>
            <w:tcMar>
              <w:top w:type="dxa" w:w="80"/>
              <w:left w:type="dxa" w:w="120"/>
              <w:bottom w:type="dxa" w:w="80"/>
              <w:right w:type="dxa" w:w="120"/>
            </w:tcMar>
          </w:tcPr>
          <w:p>
            <w:pPr>
              <w:spacing w:after="0" w:line="280"/>
            </w:pPr>
            <w:r>
              <w:rPr>
                <w:b w:val="false"/>
                <w:bCs w:val="false"/>
                <w:sz w:val="19"/>
                <w:szCs w:val="19"/>
              </w:rPr>
              <w:t xml:space="preserve">esw.py</w:t>
            </w:r>
          </w:p>
        </w:tc>
        <w:tc>
          <w:tcPr>
            <w:tcW w:type="dxa" w:w="900"/>
            <w:tcMar>
              <w:top w:type="dxa" w:w="80"/>
              <w:left w:type="dxa" w:w="120"/>
              <w:bottom w:type="dxa" w:w="80"/>
              <w:right w:type="dxa" w:w="120"/>
            </w:tcMar>
          </w:tcPr>
          <w:p>
            <w:pPr>
              <w:spacing w:after="0" w:line="280"/>
            </w:pPr>
            <w:r>
              <w:rPr>
                <w:b w:val="false"/>
                <w:bCs w:val="false"/>
                <w:sz w:val="19"/>
                <w:szCs w:val="19"/>
              </w:rPr>
              <w:t xml:space="preserve">308</w:t>
            </w:r>
          </w:p>
        </w:tc>
        <w:tc>
          <w:tcPr>
            <w:tcW w:type="dxa" w:w="6560"/>
            <w:tcMar>
              <w:top w:type="dxa" w:w="80"/>
              <w:left w:type="dxa" w:w="120"/>
              <w:bottom w:type="dxa" w:w="80"/>
              <w:right w:type="dxa" w:w="120"/>
            </w:tcMar>
          </w:tcPr>
          <w:p>
            <w:pPr>
              <w:spacing w:after="0" w:line="280"/>
            </w:pPr>
            <w:r>
              <w:rPr>
                <w:b w:val="false"/>
                <w:bCs w:val="false"/>
                <w:sz w:val="19"/>
                <w:szCs w:val="19"/>
              </w:rPr>
              <w:t xml:space="preserve">전기화학 안정 창 진단 · 인과 사슬</w:t>
            </w:r>
          </w:p>
        </w:tc>
      </w:tr>
      <w:tr>
        <w:tc>
          <w:tcPr>
            <w:tcW w:type="dxa" w:w="1900"/>
            <w:shd w:fill="F6F8F8" w:val="clear"/>
            <w:tcMar>
              <w:top w:type="dxa" w:w="80"/>
              <w:left w:type="dxa" w:w="120"/>
              <w:bottom w:type="dxa" w:w="80"/>
              <w:right w:type="dxa" w:w="120"/>
            </w:tcMar>
          </w:tcPr>
          <w:p>
            <w:pPr>
              <w:spacing w:after="0" w:line="280"/>
            </w:pPr>
            <w:r>
              <w:rPr>
                <w:b w:val="false"/>
                <w:bCs w:val="false"/>
                <w:sz w:val="19"/>
                <w:szCs w:val="19"/>
              </w:rPr>
              <w:t xml:space="preserve">binder.py</w:t>
            </w:r>
          </w:p>
        </w:tc>
        <w:tc>
          <w:tcPr>
            <w:tcW w:type="dxa" w:w="900"/>
            <w:shd w:fill="F6F8F8" w:val="clear"/>
            <w:tcMar>
              <w:top w:type="dxa" w:w="80"/>
              <w:left w:type="dxa" w:w="120"/>
              <w:bottom w:type="dxa" w:w="80"/>
              <w:right w:type="dxa" w:w="120"/>
            </w:tcMar>
          </w:tcPr>
          <w:p>
            <w:pPr>
              <w:spacing w:after="0" w:line="280"/>
            </w:pPr>
            <w:r>
              <w:rPr>
                <w:b w:val="false"/>
                <w:bCs w:val="false"/>
                <w:sz w:val="19"/>
                <w:szCs w:val="19"/>
              </w:rPr>
              <w:t xml:space="preserve">303</w:t>
            </w:r>
          </w:p>
        </w:tc>
        <w:tc>
          <w:tcPr>
            <w:tcW w:type="dxa" w:w="6560"/>
            <w:shd w:fill="F6F8F8" w:val="clear"/>
            <w:tcMar>
              <w:top w:type="dxa" w:w="80"/>
              <w:left w:type="dxa" w:w="120"/>
              <w:bottom w:type="dxa" w:w="80"/>
              <w:right w:type="dxa" w:w="120"/>
            </w:tcMar>
          </w:tcPr>
          <w:p>
            <w:pPr>
              <w:spacing w:after="0" w:line="280"/>
            </w:pPr>
            <w:r>
              <w:rPr>
                <w:b w:val="false"/>
                <w:bCs w:val="false"/>
                <w:sz w:val="19"/>
                <w:szCs w:val="19"/>
              </w:rPr>
              <w:t xml:space="preserve">건식 바인더 후보 라이브러리 · 축별 채점</w:t>
            </w:r>
          </w:p>
        </w:tc>
      </w:tr>
      <w:tr>
        <w:tc>
          <w:tcPr>
            <w:tcW w:type="dxa" w:w="1900"/>
            <w:tcMar>
              <w:top w:type="dxa" w:w="80"/>
              <w:left w:type="dxa" w:w="120"/>
              <w:bottom w:type="dxa" w:w="80"/>
              <w:right w:type="dxa" w:w="120"/>
            </w:tcMar>
          </w:tcPr>
          <w:p>
            <w:pPr>
              <w:spacing w:after="0" w:line="280"/>
            </w:pPr>
            <w:r>
              <w:rPr>
                <w:b w:val="false"/>
                <w:bCs w:val="false"/>
                <w:sz w:val="19"/>
                <w:szCs w:val="19"/>
              </w:rPr>
              <w:t xml:space="preserve">convergence.py</w:t>
            </w:r>
          </w:p>
        </w:tc>
        <w:tc>
          <w:tcPr>
            <w:tcW w:type="dxa" w:w="900"/>
            <w:tcMar>
              <w:top w:type="dxa" w:w="80"/>
              <w:left w:type="dxa" w:w="120"/>
              <w:bottom w:type="dxa" w:w="80"/>
              <w:right w:type="dxa" w:w="120"/>
            </w:tcMar>
          </w:tcPr>
          <w:p>
            <w:pPr>
              <w:spacing w:after="0" w:line="280"/>
            </w:pPr>
            <w:r>
              <w:rPr>
                <w:b w:val="false"/>
                <w:bCs w:val="false"/>
                <w:sz w:val="19"/>
                <w:szCs w:val="19"/>
              </w:rPr>
              <w:t xml:space="preserve">241</w:t>
            </w:r>
          </w:p>
        </w:tc>
        <w:tc>
          <w:tcPr>
            <w:tcW w:type="dxa" w:w="6560"/>
            <w:tcMar>
              <w:top w:type="dxa" w:w="80"/>
              <w:left w:type="dxa" w:w="120"/>
              <w:bottom w:type="dxa" w:w="80"/>
              <w:right w:type="dxa" w:w="120"/>
            </w:tcMar>
          </w:tcPr>
          <w:p>
            <w:pPr>
              <w:spacing w:after="0" w:line="280"/>
            </w:pPr>
            <w:r>
              <w:rPr>
                <w:b w:val="false"/>
                <w:bCs w:val="false"/>
                <w:sz w:val="19"/>
                <w:szCs w:val="19"/>
              </w:rPr>
              <w:t xml:space="preserve">사슬 길이 수렴 판정</w:t>
            </w:r>
          </w:p>
        </w:tc>
      </w:tr>
      <w:tr>
        <w:tc>
          <w:tcPr>
            <w:tcW w:type="dxa" w:w="1900"/>
            <w:shd w:fill="F6F8F8" w:val="clear"/>
            <w:tcMar>
              <w:top w:type="dxa" w:w="80"/>
              <w:left w:type="dxa" w:w="120"/>
              <w:bottom w:type="dxa" w:w="80"/>
              <w:right w:type="dxa" w:w="120"/>
            </w:tcMar>
          </w:tcPr>
          <w:p>
            <w:pPr>
              <w:spacing w:after="0" w:line="280"/>
            </w:pPr>
            <w:r>
              <w:rPr>
                <w:b w:val="false"/>
                <w:bCs w:val="false"/>
                <w:sz w:val="19"/>
                <w:szCs w:val="19"/>
              </w:rPr>
              <w:t xml:space="preserve">scoring.py</w:t>
            </w:r>
          </w:p>
        </w:tc>
        <w:tc>
          <w:tcPr>
            <w:tcW w:type="dxa" w:w="900"/>
            <w:shd w:fill="F6F8F8" w:val="clear"/>
            <w:tcMar>
              <w:top w:type="dxa" w:w="80"/>
              <w:left w:type="dxa" w:w="120"/>
              <w:bottom w:type="dxa" w:w="80"/>
              <w:right w:type="dxa" w:w="120"/>
            </w:tcMar>
          </w:tcPr>
          <w:p>
            <w:pPr>
              <w:spacing w:after="0" w:line="280"/>
            </w:pPr>
            <w:r>
              <w:rPr>
                <w:b w:val="false"/>
                <w:bCs w:val="false"/>
                <w:sz w:val="19"/>
                <w:szCs w:val="19"/>
              </w:rPr>
              <w:t xml:space="preserve">236</w:t>
            </w:r>
          </w:p>
        </w:tc>
        <w:tc>
          <w:tcPr>
            <w:tcW w:type="dxa" w:w="6560"/>
            <w:shd w:fill="F6F8F8" w:val="clear"/>
            <w:tcMar>
              <w:top w:type="dxa" w:w="80"/>
              <w:left w:type="dxa" w:w="120"/>
              <w:bottom w:type="dxa" w:w="80"/>
              <w:right w:type="dxa" w:w="120"/>
            </w:tcMar>
          </w:tcPr>
          <w:p>
            <w:pPr>
              <w:spacing w:after="0" w:line="280"/>
            </w:pPr>
            <w:r>
              <w:rPr>
                <w:b w:val="false"/>
                <w:bCs w:val="false"/>
                <w:sz w:val="19"/>
                <w:szCs w:val="19"/>
              </w:rPr>
              <w:t xml:space="preserve">5대 DFT Score · 가중치 · Hard Filter</w:t>
            </w:r>
          </w:p>
        </w:tc>
      </w:tr>
      <w:tr>
        <w:tc>
          <w:tcPr>
            <w:tcW w:type="dxa" w:w="1900"/>
            <w:tcMar>
              <w:top w:type="dxa" w:w="80"/>
              <w:left w:type="dxa" w:w="120"/>
              <w:bottom w:type="dxa" w:w="80"/>
              <w:right w:type="dxa" w:w="120"/>
            </w:tcMar>
          </w:tcPr>
          <w:p>
            <w:pPr>
              <w:spacing w:after="0" w:line="280"/>
            </w:pPr>
            <w:r>
              <w:rPr>
                <w:b w:val="false"/>
                <w:bCs w:val="false"/>
                <w:sz w:val="19"/>
                <w:szCs w:val="19"/>
              </w:rPr>
              <w:t xml:space="preserve">그 외 5개</w:t>
            </w:r>
          </w:p>
        </w:tc>
        <w:tc>
          <w:tcPr>
            <w:tcW w:type="dxa" w:w="900"/>
            <w:tcMar>
              <w:top w:type="dxa" w:w="80"/>
              <w:left w:type="dxa" w:w="120"/>
              <w:bottom w:type="dxa" w:w="80"/>
              <w:right w:type="dxa" w:w="120"/>
            </w:tcMar>
          </w:tcPr>
          <w:p>
            <w:pPr>
              <w:spacing w:after="0" w:line="280"/>
            </w:pPr>
            <w:r>
              <w:rPr>
                <w:b w:val="false"/>
                <w:bCs w:val="false"/>
                <w:sz w:val="19"/>
                <w:szCs w:val="19"/>
              </w:rPr>
              <w:t xml:space="preserve">약 1,300</w:t>
            </w:r>
          </w:p>
        </w:tc>
        <w:tc>
          <w:tcPr>
            <w:tcW w:type="dxa" w:w="6560"/>
            <w:tcMar>
              <w:top w:type="dxa" w:w="80"/>
              <w:left w:type="dxa" w:w="120"/>
              <w:bottom w:type="dxa" w:w="80"/>
              <w:right w:type="dxa" w:w="120"/>
            </w:tcMar>
          </w:tcPr>
          <w:p>
            <w:pPr>
              <w:spacing w:after="0" w:line="280"/>
            </w:pPr>
            <w:r>
              <w:rPr>
                <w:b w:val="false"/>
                <w:bCs w:val="false"/>
                <w:sz w:val="19"/>
                <w:szCs w:val="19"/>
              </w:rPr>
              <w:t xml:space="preserve">프리셋·저장소·인증·조회·구조파일</w:t>
            </w:r>
          </w:p>
        </w:tc>
      </w:tr>
    </w:tbl>
    <w:p>
      <w:r>
        <w:br w:type="page"/>
      </w:r>
    </w:p>
    <w:p>
      <w:pPr>
        <w:pStyle w:val="Heading1"/>
        <w:spacing w:after="160" w:before="360"/>
      </w:pPr>
      <w:r>
        <w:rPr>
          <w:b/>
          <w:bCs/>
          <w:color w:val="0F766E"/>
          <w:sz w:val="30"/>
          <w:szCs w:val="30"/>
        </w:rPr>
        <w:t xml:space="preserve">3. 계산 엔진</w:t>
      </w:r>
    </w:p>
    <w:p>
      <w:pPr>
        <w:pStyle w:val="Heading2"/>
        <w:spacing w:after="120" w:before="260"/>
      </w:pPr>
      <w:r>
        <w:rPr>
          <w:b/>
          <w:bCs/>
          <w:color w:val="1F2937"/>
          <w:sz w:val="24"/>
          <w:szCs w:val="24"/>
        </w:rPr>
        <w:t xml:space="preserve">3.1 계산 흐름</w:t>
      </w:r>
    </w:p>
    <w:p>
      <w:pPr>
        <w:spacing w:after="120" w:line="300"/>
      </w:pPr>
      <w:r>
        <w:rPr>
          <w:sz w:val="21"/>
          <w:szCs w:val="21"/>
        </w:rPr>
        <w:t xml:space="preserve">작업 하나가 제출되면 다음 순서로 진행됩니다. 괄호 안은 정확도 프리셋에 따라 수행 여부가 갈리는 단계입니다.</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shd w:fill="E7F1EF" w:val="clear"/>
            <w:tcMar>
              <w:top w:type="dxa" w:w="80"/>
              <w:left w:type="dxa" w:w="120"/>
              <w:bottom w:type="dxa" w:w="80"/>
              <w:right w:type="dxa" w:w="120"/>
            </w:tcMar>
          </w:tcPr>
          <w:p>
            <w:pPr>
              <w:spacing w:after="0" w:line="280"/>
            </w:pPr>
            <w:r>
              <w:rPr>
                <w:b/>
                <w:bCs/>
                <w:sz w:val="19"/>
                <w:szCs w:val="19"/>
              </w:rPr>
              <w:t xml:space="preserve">단계</w:t>
            </w:r>
          </w:p>
        </w:tc>
        <w:tc>
          <w:tcPr>
            <w:tcW w:type="dxa" w:w="7660"/>
            <w:shd w:fill="E7F1EF" w:val="clear"/>
            <w:tcMar>
              <w:top w:type="dxa" w:w="80"/>
              <w:left w:type="dxa" w:w="120"/>
              <w:bottom w:type="dxa" w:w="80"/>
              <w:right w:type="dxa" w:w="120"/>
            </w:tcMar>
          </w:tcPr>
          <w:p>
            <w:pPr>
              <w:spacing w:after="0" w:line="280"/>
            </w:pPr>
            <w:r>
              <w:rPr>
                <w:b/>
                <w:bCs/>
                <w:sz w:val="19"/>
                <w:szCs w:val="19"/>
              </w:rPr>
              <w:t xml:space="preserve">내용</w:t>
            </w:r>
          </w:p>
        </w:tc>
      </w:tr>
      <w:tr>
        <w:tc>
          <w:tcPr>
            <w:tcW w:type="dxa" w:w="1700"/>
            <w:tcMar>
              <w:top w:type="dxa" w:w="80"/>
              <w:left w:type="dxa" w:w="120"/>
              <w:bottom w:type="dxa" w:w="80"/>
              <w:right w:type="dxa" w:w="120"/>
            </w:tcMar>
          </w:tcPr>
          <w:p>
            <w:pPr>
              <w:spacing w:after="0" w:line="280"/>
            </w:pPr>
            <w:r>
              <w:rPr>
                <w:b w:val="false"/>
                <w:bCs w:val="false"/>
                <w:sz w:val="19"/>
                <w:szCs w:val="19"/>
              </w:rPr>
              <w:t xml:space="preserve">1. 구조 생성</w:t>
            </w:r>
          </w:p>
        </w:tc>
        <w:tc>
          <w:tcPr>
            <w:tcW w:type="dxa" w:w="7660"/>
            <w:tcMar>
              <w:top w:type="dxa" w:w="80"/>
              <w:left w:type="dxa" w:w="120"/>
              <w:bottom w:type="dxa" w:w="80"/>
              <w:right w:type="dxa" w:w="120"/>
            </w:tcMar>
          </w:tcPr>
          <w:p>
            <w:pPr>
              <w:spacing w:after="0" w:line="280"/>
            </w:pPr>
            <w:r>
              <w:rPr>
                <w:b w:val="false"/>
                <w:bCs w:val="false"/>
                <w:sz w:val="19"/>
                <w:szCs w:val="19"/>
              </w:rPr>
              <w:t xml:space="preserve">RDKit ETKDGv3로 conformer 탐색 → 역장(MMFF94) 상위 후보 선별</w:t>
            </w:r>
          </w:p>
        </w:tc>
      </w:tr>
      <w:tr>
        <w:tc>
          <w:tcPr>
            <w:tcW w:type="dxa" w:w="1700"/>
            <w:shd w:fill="F6F8F8" w:val="clear"/>
            <w:tcMar>
              <w:top w:type="dxa" w:w="80"/>
              <w:left w:type="dxa" w:w="120"/>
              <w:bottom w:type="dxa" w:w="80"/>
              <w:right w:type="dxa" w:w="120"/>
            </w:tcMar>
          </w:tcPr>
          <w:p>
            <w:pPr>
              <w:spacing w:after="0" w:line="280"/>
            </w:pPr>
            <w:r>
              <w:rPr>
                <w:b w:val="false"/>
                <w:bCs w:val="false"/>
                <w:sz w:val="19"/>
                <w:szCs w:val="19"/>
              </w:rPr>
              <w:t xml:space="preserve">2. DFT 재순위</w:t>
            </w:r>
          </w:p>
        </w:tc>
        <w:tc>
          <w:tcPr>
            <w:tcW w:type="dxa" w:w="7660"/>
            <w:shd w:fill="F6F8F8" w:val="clear"/>
            <w:tcMar>
              <w:top w:type="dxa" w:w="80"/>
              <w:left w:type="dxa" w:w="120"/>
              <w:bottom w:type="dxa" w:w="80"/>
              <w:right w:type="dxa" w:w="120"/>
            </w:tcMar>
          </w:tcPr>
          <w:p>
            <w:pPr>
              <w:spacing w:after="0" w:line="280"/>
            </w:pPr>
            <w:r>
              <w:rPr>
                <w:b w:val="false"/>
                <w:bCs w:val="false"/>
                <w:sz w:val="19"/>
                <w:szCs w:val="19"/>
              </w:rPr>
              <w:t xml:space="preserve">(표준 이상) 상위 후보를 DFT 단일점으로 다시 순위 매김</w:t>
            </w:r>
          </w:p>
        </w:tc>
      </w:tr>
      <w:tr>
        <w:tc>
          <w:tcPr>
            <w:tcW w:type="dxa" w:w="1700"/>
            <w:tcMar>
              <w:top w:type="dxa" w:w="80"/>
              <w:left w:type="dxa" w:w="120"/>
              <w:bottom w:type="dxa" w:w="80"/>
              <w:right w:type="dxa" w:w="120"/>
            </w:tcMar>
          </w:tcPr>
          <w:p>
            <w:pPr>
              <w:spacing w:after="0" w:line="280"/>
            </w:pPr>
            <w:r>
              <w:rPr>
                <w:b w:val="false"/>
                <w:bCs w:val="false"/>
                <w:sz w:val="19"/>
                <w:szCs w:val="19"/>
              </w:rPr>
              <w:t xml:space="preserve">3. 구조 최적화</w:t>
            </w:r>
          </w:p>
        </w:tc>
        <w:tc>
          <w:tcPr>
            <w:tcW w:type="dxa" w:w="7660"/>
            <w:tcMar>
              <w:top w:type="dxa" w:w="80"/>
              <w:left w:type="dxa" w:w="120"/>
              <w:bottom w:type="dxa" w:w="80"/>
              <w:right w:type="dxa" w:w="120"/>
            </w:tcMar>
          </w:tcPr>
          <w:p>
            <w:pPr>
              <w:spacing w:after="0" w:line="280"/>
            </w:pPr>
            <w:r>
              <w:rPr>
                <w:b w:val="false"/>
                <w:bCs w:val="false"/>
                <w:sz w:val="19"/>
                <w:szCs w:val="19"/>
              </w:rPr>
              <w:t xml:space="preserve">(표준 이상) geomeTRIC 또는 pyberny로 기체상 최적화</w:t>
            </w:r>
          </w:p>
        </w:tc>
      </w:tr>
      <w:tr>
        <w:tc>
          <w:tcPr>
            <w:tcW w:type="dxa" w:w="1700"/>
            <w:shd w:fill="F6F8F8" w:val="clear"/>
            <w:tcMar>
              <w:top w:type="dxa" w:w="80"/>
              <w:left w:type="dxa" w:w="120"/>
              <w:bottom w:type="dxa" w:w="80"/>
              <w:right w:type="dxa" w:w="120"/>
            </w:tcMar>
          </w:tcPr>
          <w:p>
            <w:pPr>
              <w:spacing w:after="0" w:line="280"/>
            </w:pPr>
            <w:r>
              <w:rPr>
                <w:b w:val="false"/>
                <w:bCs w:val="false"/>
                <w:sz w:val="19"/>
                <w:szCs w:val="19"/>
              </w:rPr>
              <w:t xml:space="preserve">4. 최종 단일점</w:t>
            </w:r>
          </w:p>
        </w:tc>
        <w:tc>
          <w:tcPr>
            <w:tcW w:type="dxa" w:w="7660"/>
            <w:shd w:fill="F6F8F8" w:val="clear"/>
            <w:tcMar>
              <w:top w:type="dxa" w:w="80"/>
              <w:left w:type="dxa" w:w="120"/>
              <w:bottom w:type="dxa" w:w="80"/>
              <w:right w:type="dxa" w:w="120"/>
            </w:tcMar>
          </w:tcPr>
          <w:p>
            <w:pPr>
              <w:spacing w:after="0" w:line="280"/>
            </w:pPr>
            <w:r>
              <w:rPr>
                <w:b w:val="false"/>
                <w:bCs w:val="false"/>
                <w:sz w:val="19"/>
                <w:szCs w:val="19"/>
              </w:rPr>
              <w:t xml:space="preserve">SMD 암시적 용매 + D3(BJ) 분산 보정 적용 SCF</w:t>
            </w:r>
          </w:p>
        </w:tc>
      </w:tr>
      <w:tr>
        <w:tc>
          <w:tcPr>
            <w:tcW w:type="dxa" w:w="1700"/>
            <w:tcMar>
              <w:top w:type="dxa" w:w="80"/>
              <w:left w:type="dxa" w:w="120"/>
              <w:bottom w:type="dxa" w:w="80"/>
              <w:right w:type="dxa" w:w="120"/>
            </w:tcMar>
          </w:tcPr>
          <w:p>
            <w:pPr>
              <w:spacing w:after="0" w:line="280"/>
            </w:pPr>
            <w:r>
              <w:rPr>
                <w:b w:val="false"/>
                <w:bCs w:val="false"/>
                <w:sz w:val="19"/>
                <w:szCs w:val="19"/>
              </w:rPr>
              <w:t xml:space="preserve">5. 기술자 추출</w:t>
            </w:r>
          </w:p>
        </w:tc>
        <w:tc>
          <w:tcPr>
            <w:tcW w:type="dxa" w:w="7660"/>
            <w:tcMar>
              <w:top w:type="dxa" w:w="80"/>
              <w:left w:type="dxa" w:w="120"/>
              <w:bottom w:type="dxa" w:w="80"/>
              <w:right w:type="dxa" w:w="120"/>
            </w:tcMar>
          </w:tcPr>
          <w:p>
            <w:pPr>
              <w:spacing w:after="0" w:line="280"/>
            </w:pPr>
            <w:r>
              <w:rPr>
                <w:b w:val="false"/>
                <w:bCs w:val="false"/>
                <w:sz w:val="19"/>
                <w:szCs w:val="19"/>
              </w:rPr>
              <w:t xml:space="preserve">전자에너지 · HOMO/LUMO/갭 · 쌍극자 · Mulliken 전하</w:t>
            </w:r>
          </w:p>
        </w:tc>
      </w:tr>
      <w:tr>
        <w:tc>
          <w:tcPr>
            <w:tcW w:type="dxa" w:w="1700"/>
            <w:shd w:fill="F6F8F8" w:val="clear"/>
            <w:tcMar>
              <w:top w:type="dxa" w:w="80"/>
              <w:left w:type="dxa" w:w="120"/>
              <w:bottom w:type="dxa" w:w="80"/>
              <w:right w:type="dxa" w:w="120"/>
            </w:tcMar>
          </w:tcPr>
          <w:p>
            <w:pPr>
              <w:spacing w:after="0" w:line="280"/>
            </w:pPr>
            <w:r>
              <w:rPr>
                <w:b w:val="false"/>
                <w:bCs w:val="false"/>
                <w:sz w:val="19"/>
                <w:szCs w:val="19"/>
              </w:rPr>
              <w:t xml:space="preserve">6. 진동수·열보정</w:t>
            </w:r>
          </w:p>
        </w:tc>
        <w:tc>
          <w:tcPr>
            <w:tcW w:type="dxa" w:w="7660"/>
            <w:shd w:fill="F6F8F8" w:val="clear"/>
            <w:tcMar>
              <w:top w:type="dxa" w:w="80"/>
              <w:left w:type="dxa" w:w="120"/>
              <w:bottom w:type="dxa" w:w="80"/>
              <w:right w:type="dxa" w:w="120"/>
            </w:tcMar>
          </w:tcPr>
          <w:p>
            <w:pPr>
              <w:spacing w:after="0" w:line="280"/>
            </w:pPr>
            <w:r>
              <w:rPr>
                <w:b w:val="false"/>
                <w:bCs w:val="false"/>
                <w:sz w:val="19"/>
                <w:szCs w:val="19"/>
              </w:rPr>
              <w:t xml:space="preserve">(표준 이상) 해석적 Hessian → ZPE·엔탈피·엔트로피·깁스</w:t>
            </w:r>
          </w:p>
        </w:tc>
      </w:tr>
      <w:tr>
        <w:tc>
          <w:tcPr>
            <w:tcW w:type="dxa" w:w="1700"/>
            <w:tcMar>
              <w:top w:type="dxa" w:w="80"/>
              <w:left w:type="dxa" w:w="120"/>
              <w:bottom w:type="dxa" w:w="80"/>
              <w:right w:type="dxa" w:w="120"/>
            </w:tcMar>
          </w:tcPr>
          <w:p>
            <w:pPr>
              <w:spacing w:after="0" w:line="280"/>
            </w:pPr>
            <w:r>
              <w:rPr>
                <w:b w:val="false"/>
                <w:bCs w:val="false"/>
                <w:sz w:val="19"/>
                <w:szCs w:val="19"/>
              </w:rPr>
              <w:t xml:space="preserve">7. 용매화 에너지</w:t>
            </w:r>
          </w:p>
        </w:tc>
        <w:tc>
          <w:tcPr>
            <w:tcW w:type="dxa" w:w="7660"/>
            <w:tcMar>
              <w:top w:type="dxa" w:w="80"/>
              <w:left w:type="dxa" w:w="120"/>
              <w:bottom w:type="dxa" w:w="80"/>
              <w:right w:type="dxa" w:w="120"/>
            </w:tcMar>
          </w:tcPr>
          <w:p>
            <w:pPr>
              <w:spacing w:after="0" w:line="280"/>
            </w:pPr>
            <w:r>
              <w:rPr>
                <w:b w:val="false"/>
                <w:bCs w:val="false"/>
                <w:sz w:val="19"/>
                <w:szCs w:val="19"/>
              </w:rPr>
              <w:t xml:space="preserve">동일 구조 기체상 SCF와의 차이</w:t>
            </w:r>
          </w:p>
        </w:tc>
      </w:tr>
      <w:tr>
        <w:tc>
          <w:tcPr>
            <w:tcW w:type="dxa" w:w="1700"/>
            <w:shd w:fill="F6F8F8" w:val="clear"/>
            <w:tcMar>
              <w:top w:type="dxa" w:w="80"/>
              <w:left w:type="dxa" w:w="120"/>
              <w:bottom w:type="dxa" w:w="80"/>
              <w:right w:type="dxa" w:w="120"/>
            </w:tcMar>
          </w:tcPr>
          <w:p>
            <w:pPr>
              <w:spacing w:after="0" w:line="280"/>
            </w:pPr>
            <w:r>
              <w:rPr>
                <w:b w:val="false"/>
                <w:bCs w:val="false"/>
                <w:sz w:val="19"/>
                <w:szCs w:val="19"/>
              </w:rPr>
              <w:t xml:space="preserve">8. 산화·환원 전위</w:t>
            </w:r>
          </w:p>
        </w:tc>
        <w:tc>
          <w:tcPr>
            <w:tcW w:type="dxa" w:w="7660"/>
            <w:shd w:fill="F6F8F8" w:val="clear"/>
            <w:tcMar>
              <w:top w:type="dxa" w:w="80"/>
              <w:left w:type="dxa" w:w="120"/>
              <w:bottom w:type="dxa" w:w="80"/>
              <w:right w:type="dxa" w:w="120"/>
            </w:tcMar>
          </w:tcPr>
          <w:p>
            <w:pPr>
              <w:spacing w:after="0" w:line="280"/>
            </w:pPr>
            <w:r>
              <w:rPr>
                <w:b w:val="false"/>
                <w:bCs w:val="false"/>
                <w:sz w:val="19"/>
                <w:szCs w:val="19"/>
              </w:rPr>
              <w:t xml:space="preserve">수직(ΔSCF) → 단열(이온 구조 재최적화) → ΔG 기반</w:t>
            </w:r>
          </w:p>
        </w:tc>
      </w:tr>
    </w:tbl>
    <w:p>
      <w:pPr>
        <w:spacing w:after="140"/>
      </w:pPr>
      <w:r>
        <w:t xml:space="preserve"/>
      </w:r>
    </w:p>
    <w:p>
      <w:pPr>
        <w:pStyle w:val="Heading2"/>
        <w:spacing w:after="120" w:before="260"/>
      </w:pPr>
      <w:r>
        <w:rPr>
          <w:b/>
          <w:bCs/>
          <w:color w:val="1F2937"/>
          <w:sz w:val="24"/>
          <w:szCs w:val="24"/>
        </w:rPr>
        <w:t xml:space="preserve">3.2 정확도 프리셋</w:t>
      </w:r>
    </w:p>
    <w:p>
      <w:pPr>
        <w:spacing w:after="120" w:line="300"/>
      </w:pPr>
      <w:r>
        <w:rPr>
          <w:sz w:val="21"/>
          <w:szCs w:val="21"/>
        </w:rPr>
        <w:t xml:space="preserve">사용자가 계산 조건을 직접 설정하지 않아도 되도록 세 단계로 묶었습니다. 전문가 설정으로 개별 항목을 덮어쓸 수 있습니다.</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400"/>
        <w:gridCol w:w="2400"/>
      </w:tblGrid>
      <w:tr>
        <w:trPr>
          <w:tblHeader/>
        </w:trPr>
        <w:tc>
          <w:tcPr>
            <w:tcW w:type="dxa" w:w="2160"/>
            <w:shd w:fill="E7F1EF" w:val="clear"/>
            <w:tcMar>
              <w:top w:type="dxa" w:w="80"/>
              <w:left w:type="dxa" w:w="120"/>
              <w:bottom w:type="dxa" w:w="80"/>
              <w:right w:type="dxa" w:w="120"/>
            </w:tcMar>
          </w:tcPr>
          <w:p>
            <w:pPr>
              <w:spacing w:after="0" w:line="280"/>
            </w:pPr>
            <w:r>
              <w:rPr>
                <w:b/>
                <w:bCs/>
                <w:sz w:val="19"/>
                <w:szCs w:val="19"/>
              </w:rPr>
              <w:t xml:space="preserve"/>
            </w:r>
          </w:p>
        </w:tc>
        <w:tc>
          <w:tcPr>
            <w:tcW w:type="dxa" w:w="2400"/>
            <w:shd w:fill="E7F1EF" w:val="clear"/>
            <w:tcMar>
              <w:top w:type="dxa" w:w="80"/>
              <w:left w:type="dxa" w:w="120"/>
              <w:bottom w:type="dxa" w:w="80"/>
              <w:right w:type="dxa" w:w="120"/>
            </w:tcMar>
          </w:tcPr>
          <w:p>
            <w:pPr>
              <w:spacing w:after="0" w:line="280"/>
            </w:pPr>
            <w:r>
              <w:rPr>
                <w:b/>
                <w:bCs/>
                <w:sz w:val="19"/>
                <w:szCs w:val="19"/>
              </w:rPr>
              <w:t xml:space="preserve">빠름</w:t>
            </w:r>
          </w:p>
        </w:tc>
        <w:tc>
          <w:tcPr>
            <w:tcW w:type="dxa" w:w="2400"/>
            <w:shd w:fill="E7F1EF" w:val="clear"/>
            <w:tcMar>
              <w:top w:type="dxa" w:w="80"/>
              <w:left w:type="dxa" w:w="120"/>
              <w:bottom w:type="dxa" w:w="80"/>
              <w:right w:type="dxa" w:w="120"/>
            </w:tcMar>
          </w:tcPr>
          <w:p>
            <w:pPr>
              <w:spacing w:after="0" w:line="280"/>
            </w:pPr>
            <w:r>
              <w:rPr>
                <w:b/>
                <w:bCs/>
                <w:sz w:val="19"/>
                <w:szCs w:val="19"/>
              </w:rPr>
              <w:t xml:space="preserve">표준</w:t>
            </w:r>
          </w:p>
        </w:tc>
        <w:tc>
          <w:tcPr>
            <w:tcW w:type="dxa" w:w="2400"/>
            <w:shd w:fill="E7F1EF" w:val="clear"/>
            <w:tcMar>
              <w:top w:type="dxa" w:w="80"/>
              <w:left w:type="dxa" w:w="120"/>
              <w:bottom w:type="dxa" w:w="80"/>
              <w:right w:type="dxa" w:w="120"/>
            </w:tcMar>
          </w:tcPr>
          <w:p>
            <w:pPr>
              <w:spacing w:after="0" w:line="280"/>
            </w:pPr>
            <w:r>
              <w:rPr>
                <w:b/>
                <w:bCs/>
                <w:sz w:val="19"/>
                <w:szCs w:val="19"/>
              </w:rPr>
              <w:t xml:space="preserve">정밀</w:t>
            </w:r>
          </w:p>
        </w:tc>
      </w:tr>
      <w:tr>
        <w:tc>
          <w:tcPr>
            <w:tcW w:type="dxa" w:w="2160"/>
            <w:tcMar>
              <w:top w:type="dxa" w:w="80"/>
              <w:left w:type="dxa" w:w="120"/>
              <w:bottom w:type="dxa" w:w="80"/>
              <w:right w:type="dxa" w:w="120"/>
            </w:tcMar>
          </w:tcPr>
          <w:p>
            <w:pPr>
              <w:spacing w:after="0" w:line="280"/>
            </w:pPr>
            <w:r>
              <w:rPr>
                <w:b w:val="false"/>
                <w:bCs w:val="false"/>
                <w:sz w:val="19"/>
                <w:szCs w:val="19"/>
              </w:rPr>
              <w:t xml:space="preserve">conformer 수</w:t>
            </w:r>
          </w:p>
        </w:tc>
        <w:tc>
          <w:tcPr>
            <w:tcW w:type="dxa" w:w="2400"/>
            <w:tcMar>
              <w:top w:type="dxa" w:w="80"/>
              <w:left w:type="dxa" w:w="120"/>
              <w:bottom w:type="dxa" w:w="80"/>
              <w:right w:type="dxa" w:w="120"/>
            </w:tcMar>
          </w:tcPr>
          <w:p>
            <w:pPr>
              <w:spacing w:after="0" w:line="280"/>
            </w:pPr>
            <w:r>
              <w:rPr>
                <w:b w:val="false"/>
                <w:bCs w:val="false"/>
                <w:sz w:val="19"/>
                <w:szCs w:val="19"/>
              </w:rPr>
              <w:t xml:space="preserve">5</w:t>
            </w:r>
          </w:p>
        </w:tc>
        <w:tc>
          <w:tcPr>
            <w:tcW w:type="dxa" w:w="2400"/>
            <w:tcMar>
              <w:top w:type="dxa" w:w="80"/>
              <w:left w:type="dxa" w:w="120"/>
              <w:bottom w:type="dxa" w:w="80"/>
              <w:right w:type="dxa" w:w="120"/>
            </w:tcMar>
          </w:tcPr>
          <w:p>
            <w:pPr>
              <w:spacing w:after="0" w:line="280"/>
            </w:pPr>
            <w:r>
              <w:rPr>
                <w:b w:val="false"/>
                <w:bCs w:val="false"/>
                <w:sz w:val="19"/>
                <w:szCs w:val="19"/>
              </w:rPr>
              <w:t xml:space="preserve">15</w:t>
            </w:r>
          </w:p>
        </w:tc>
        <w:tc>
          <w:tcPr>
            <w:tcW w:type="dxa" w:w="2400"/>
            <w:tcMar>
              <w:top w:type="dxa" w:w="80"/>
              <w:left w:type="dxa" w:w="120"/>
              <w:bottom w:type="dxa" w:w="80"/>
              <w:right w:type="dxa" w:w="120"/>
            </w:tcMar>
          </w:tcPr>
          <w:p>
            <w:pPr>
              <w:spacing w:after="0" w:line="280"/>
            </w:pPr>
            <w:r>
              <w:rPr>
                <w:b w:val="false"/>
                <w:bCs w:val="false"/>
                <w:sz w:val="19"/>
                <w:szCs w:val="19"/>
              </w:rPr>
              <w:t xml:space="preserve">30</w:t>
            </w:r>
          </w:p>
        </w:tc>
      </w:tr>
      <w:tr>
        <w:tc>
          <w:tcPr>
            <w:tcW w:type="dxa" w:w="2160"/>
            <w:shd w:fill="F6F8F8" w:val="clear"/>
            <w:tcMar>
              <w:top w:type="dxa" w:w="80"/>
              <w:left w:type="dxa" w:w="120"/>
              <w:bottom w:type="dxa" w:w="80"/>
              <w:right w:type="dxa" w:w="120"/>
            </w:tcMar>
          </w:tcPr>
          <w:p>
            <w:pPr>
              <w:spacing w:after="0" w:line="280"/>
            </w:pPr>
            <w:r>
              <w:rPr>
                <w:b w:val="false"/>
                <w:bCs w:val="false"/>
                <w:sz w:val="19"/>
                <w:szCs w:val="19"/>
              </w:rPr>
              <w:t xml:space="preserve">DFT 재순위</w:t>
            </w:r>
          </w:p>
        </w:tc>
        <w:tc>
          <w:tcPr>
            <w:tcW w:type="dxa" w:w="2400"/>
            <w:shd w:fill="F6F8F8" w:val="clear"/>
            <w:tcMar>
              <w:top w:type="dxa" w:w="80"/>
              <w:left w:type="dxa" w:w="120"/>
              <w:bottom w:type="dxa" w:w="80"/>
              <w:right w:type="dxa" w:w="120"/>
            </w:tcMar>
          </w:tcPr>
          <w:p>
            <w:pPr>
              <w:spacing w:after="0" w:line="280"/>
            </w:pPr>
            <w:r>
              <w:rPr>
                <w:b w:val="false"/>
                <w:bCs w:val="false"/>
                <w:sz w:val="19"/>
                <w:szCs w:val="19"/>
              </w:rPr>
              <w:t xml:space="preserve">1</w:t>
            </w:r>
          </w:p>
        </w:tc>
        <w:tc>
          <w:tcPr>
            <w:tcW w:type="dxa" w:w="2400"/>
            <w:shd w:fill="F6F8F8" w:val="clear"/>
            <w:tcMar>
              <w:top w:type="dxa" w:w="80"/>
              <w:left w:type="dxa" w:w="120"/>
              <w:bottom w:type="dxa" w:w="80"/>
              <w:right w:type="dxa" w:w="120"/>
            </w:tcMar>
          </w:tcPr>
          <w:p>
            <w:pPr>
              <w:spacing w:after="0" w:line="280"/>
            </w:pPr>
            <w:r>
              <w:rPr>
                <w:b w:val="false"/>
                <w:bCs w:val="false"/>
                <w:sz w:val="19"/>
                <w:szCs w:val="19"/>
              </w:rPr>
              <w:t xml:space="preserve">3</w:t>
            </w:r>
          </w:p>
        </w:tc>
        <w:tc>
          <w:tcPr>
            <w:tcW w:type="dxa" w:w="2400"/>
            <w:shd w:fill="F6F8F8" w:val="clear"/>
            <w:tcMar>
              <w:top w:type="dxa" w:w="80"/>
              <w:left w:type="dxa" w:w="120"/>
              <w:bottom w:type="dxa" w:w="80"/>
              <w:right w:type="dxa" w:w="120"/>
            </w:tcMar>
          </w:tcPr>
          <w:p>
            <w:pPr>
              <w:spacing w:after="0" w:line="280"/>
            </w:pPr>
            <w:r>
              <w:rPr>
                <w:b w:val="false"/>
                <w:bCs w:val="false"/>
                <w:sz w:val="19"/>
                <w:szCs w:val="19"/>
              </w:rPr>
              <w:t xml:space="preserve">5</w:t>
            </w:r>
          </w:p>
        </w:tc>
      </w:tr>
      <w:tr>
        <w:tc>
          <w:tcPr>
            <w:tcW w:type="dxa" w:w="2160"/>
            <w:tcMar>
              <w:top w:type="dxa" w:w="80"/>
              <w:left w:type="dxa" w:w="120"/>
              <w:bottom w:type="dxa" w:w="80"/>
              <w:right w:type="dxa" w:w="120"/>
            </w:tcMar>
          </w:tcPr>
          <w:p>
            <w:pPr>
              <w:spacing w:after="0" w:line="280"/>
            </w:pPr>
            <w:r>
              <w:rPr>
                <w:b w:val="false"/>
                <w:bCs w:val="false"/>
                <w:sz w:val="19"/>
                <w:szCs w:val="19"/>
              </w:rPr>
              <w:t xml:space="preserve">구조 최적화</w:t>
            </w:r>
          </w:p>
        </w:tc>
        <w:tc>
          <w:tcPr>
            <w:tcW w:type="dxa" w:w="2400"/>
            <w:tcMar>
              <w:top w:type="dxa" w:w="80"/>
              <w:left w:type="dxa" w:w="120"/>
              <w:bottom w:type="dxa" w:w="80"/>
              <w:right w:type="dxa" w:w="120"/>
            </w:tcMar>
          </w:tcPr>
          <w:p>
            <w:pPr>
              <w:spacing w:after="0" w:line="280"/>
            </w:pPr>
            <w:r>
              <w:rPr>
                <w:b w:val="false"/>
                <w:bCs w:val="false"/>
                <w:sz w:val="19"/>
                <w:szCs w:val="19"/>
              </w:rPr>
              <w:t xml:space="preserve">없음</w:t>
            </w:r>
          </w:p>
        </w:tc>
        <w:tc>
          <w:tcPr>
            <w:tcW w:type="dxa" w:w="2400"/>
            <w:tcMar>
              <w:top w:type="dxa" w:w="80"/>
              <w:left w:type="dxa" w:w="120"/>
              <w:bottom w:type="dxa" w:w="80"/>
              <w:right w:type="dxa" w:w="120"/>
            </w:tcMar>
          </w:tcPr>
          <w:p>
            <w:pPr>
              <w:spacing w:after="0" w:line="280"/>
            </w:pPr>
            <w:r>
              <w:rPr>
                <w:b w:val="false"/>
                <w:bCs w:val="false"/>
                <w:sz w:val="19"/>
                <w:szCs w:val="19"/>
              </w:rPr>
              <w:t xml:space="preserve">def2-SVP</w:t>
            </w:r>
          </w:p>
        </w:tc>
        <w:tc>
          <w:tcPr>
            <w:tcW w:type="dxa" w:w="2400"/>
            <w:tcMar>
              <w:top w:type="dxa" w:w="80"/>
              <w:left w:type="dxa" w:w="120"/>
              <w:bottom w:type="dxa" w:w="80"/>
              <w:right w:type="dxa" w:w="120"/>
            </w:tcMar>
          </w:tcPr>
          <w:p>
            <w:pPr>
              <w:spacing w:after="0" w:line="280"/>
            </w:pPr>
            <w:r>
              <w:rPr>
                <w:b w:val="false"/>
                <w:bCs w:val="false"/>
                <w:sz w:val="19"/>
                <w:szCs w:val="19"/>
              </w:rPr>
              <w:t xml:space="preserve">def2-TZVP</w:t>
            </w:r>
          </w:p>
        </w:tc>
      </w:tr>
      <w:tr>
        <w:tc>
          <w:tcPr>
            <w:tcW w:type="dxa" w:w="2160"/>
            <w:shd w:fill="F6F8F8" w:val="clear"/>
            <w:tcMar>
              <w:top w:type="dxa" w:w="80"/>
              <w:left w:type="dxa" w:w="120"/>
              <w:bottom w:type="dxa" w:w="80"/>
              <w:right w:type="dxa" w:w="120"/>
            </w:tcMar>
          </w:tcPr>
          <w:p>
            <w:pPr>
              <w:spacing w:after="0" w:line="280"/>
            </w:pPr>
            <w:r>
              <w:rPr>
                <w:b w:val="false"/>
                <w:bCs w:val="false"/>
                <w:sz w:val="19"/>
                <w:szCs w:val="19"/>
              </w:rPr>
              <w:t xml:space="preserve">진동수·열보정</w:t>
            </w:r>
          </w:p>
        </w:tc>
        <w:tc>
          <w:tcPr>
            <w:tcW w:type="dxa" w:w="2400"/>
            <w:shd w:fill="F6F8F8" w:val="clear"/>
            <w:tcMar>
              <w:top w:type="dxa" w:w="80"/>
              <w:left w:type="dxa" w:w="120"/>
              <w:bottom w:type="dxa" w:w="80"/>
              <w:right w:type="dxa" w:w="120"/>
            </w:tcMar>
          </w:tcPr>
          <w:p>
            <w:pPr>
              <w:spacing w:after="0" w:line="280"/>
            </w:pPr>
            <w:r>
              <w:rPr>
                <w:b w:val="false"/>
                <w:bCs w:val="false"/>
                <w:sz w:val="19"/>
                <w:szCs w:val="19"/>
              </w:rPr>
              <w:t xml:space="preserve">없음</w:t>
            </w:r>
          </w:p>
        </w:tc>
        <w:tc>
          <w:tcPr>
            <w:tcW w:type="dxa" w:w="2400"/>
            <w:shd w:fill="F6F8F8" w:val="clear"/>
            <w:tcMar>
              <w:top w:type="dxa" w:w="80"/>
              <w:left w:type="dxa" w:w="120"/>
              <w:bottom w:type="dxa" w:w="80"/>
              <w:right w:type="dxa" w:w="120"/>
            </w:tcMar>
          </w:tcPr>
          <w:p>
            <w:pPr>
              <w:spacing w:after="0" w:line="280"/>
            </w:pPr>
            <w:r>
              <w:rPr>
                <w:b w:val="false"/>
                <w:bCs w:val="false"/>
                <w:sz w:val="19"/>
                <w:szCs w:val="19"/>
              </w:rPr>
              <w:t xml:space="preserve">수행</w:t>
            </w:r>
          </w:p>
        </w:tc>
        <w:tc>
          <w:tcPr>
            <w:tcW w:type="dxa" w:w="2400"/>
            <w:shd w:fill="F6F8F8" w:val="clear"/>
            <w:tcMar>
              <w:top w:type="dxa" w:w="80"/>
              <w:left w:type="dxa" w:w="120"/>
              <w:bottom w:type="dxa" w:w="80"/>
              <w:right w:type="dxa" w:w="120"/>
            </w:tcMar>
          </w:tcPr>
          <w:p>
            <w:pPr>
              <w:spacing w:after="0" w:line="280"/>
            </w:pPr>
            <w:r>
              <w:rPr>
                <w:b w:val="false"/>
                <w:bCs w:val="false"/>
                <w:sz w:val="19"/>
                <w:szCs w:val="19"/>
              </w:rPr>
              <w:t xml:space="preserve">수행</w:t>
            </w:r>
          </w:p>
        </w:tc>
      </w:tr>
      <w:tr>
        <w:tc>
          <w:tcPr>
            <w:tcW w:type="dxa" w:w="2160"/>
            <w:tcMar>
              <w:top w:type="dxa" w:w="80"/>
              <w:left w:type="dxa" w:w="120"/>
              <w:bottom w:type="dxa" w:w="80"/>
              <w:right w:type="dxa" w:w="120"/>
            </w:tcMar>
          </w:tcPr>
          <w:p>
            <w:pPr>
              <w:spacing w:after="0" w:line="280"/>
            </w:pPr>
            <w:r>
              <w:rPr>
                <w:b w:val="false"/>
                <w:bCs w:val="false"/>
                <w:sz w:val="19"/>
                <w:szCs w:val="19"/>
              </w:rPr>
              <w:t xml:space="preserve">단일점 기저</w:t>
            </w:r>
          </w:p>
        </w:tc>
        <w:tc>
          <w:tcPr>
            <w:tcW w:type="dxa" w:w="2400"/>
            <w:tcMar>
              <w:top w:type="dxa" w:w="80"/>
              <w:left w:type="dxa" w:w="120"/>
              <w:bottom w:type="dxa" w:w="80"/>
              <w:right w:type="dxa" w:w="120"/>
            </w:tcMar>
          </w:tcPr>
          <w:p>
            <w:pPr>
              <w:spacing w:after="0" w:line="280"/>
            </w:pPr>
            <w:r>
              <w:rPr>
                <w:b w:val="false"/>
                <w:bCs w:val="false"/>
                <w:sz w:val="19"/>
                <w:szCs w:val="19"/>
              </w:rPr>
              <w:t xml:space="preserve">def2-SVP</w:t>
            </w:r>
          </w:p>
        </w:tc>
        <w:tc>
          <w:tcPr>
            <w:tcW w:type="dxa" w:w="2400"/>
            <w:tcMar>
              <w:top w:type="dxa" w:w="80"/>
              <w:left w:type="dxa" w:w="120"/>
              <w:bottom w:type="dxa" w:w="80"/>
              <w:right w:type="dxa" w:w="120"/>
            </w:tcMar>
          </w:tcPr>
          <w:p>
            <w:pPr>
              <w:spacing w:after="0" w:line="280"/>
            </w:pPr>
            <w:r>
              <w:rPr>
                <w:b w:val="false"/>
                <w:bCs w:val="false"/>
                <w:sz w:val="19"/>
                <w:szCs w:val="19"/>
              </w:rPr>
              <w:t xml:space="preserve">def2-TZVP</w:t>
            </w:r>
          </w:p>
        </w:tc>
        <w:tc>
          <w:tcPr>
            <w:tcW w:type="dxa" w:w="2400"/>
            <w:tcMar>
              <w:top w:type="dxa" w:w="80"/>
              <w:left w:type="dxa" w:w="120"/>
              <w:bottom w:type="dxa" w:w="80"/>
              <w:right w:type="dxa" w:w="120"/>
            </w:tcMar>
          </w:tcPr>
          <w:p>
            <w:pPr>
              <w:spacing w:after="0" w:line="280"/>
            </w:pPr>
            <w:r>
              <w:rPr>
                <w:b w:val="false"/>
                <w:bCs w:val="false"/>
                <w:sz w:val="19"/>
                <w:szCs w:val="19"/>
              </w:rPr>
              <w:t xml:space="preserve">def2-TZVP</w:t>
            </w:r>
          </w:p>
        </w:tc>
      </w:tr>
      <w:tr>
        <w:tc>
          <w:tcPr>
            <w:tcW w:type="dxa" w:w="2160"/>
            <w:shd w:fill="F6F8F8" w:val="clear"/>
            <w:tcMar>
              <w:top w:type="dxa" w:w="80"/>
              <w:left w:type="dxa" w:w="120"/>
              <w:bottom w:type="dxa" w:w="80"/>
              <w:right w:type="dxa" w:w="120"/>
            </w:tcMar>
          </w:tcPr>
          <w:p>
            <w:pPr>
              <w:spacing w:after="0" w:line="280"/>
            </w:pPr>
            <w:r>
              <w:rPr>
                <w:b w:val="false"/>
                <w:bCs w:val="false"/>
                <w:sz w:val="19"/>
                <w:szCs w:val="19"/>
              </w:rPr>
              <w:t xml:space="preserve">Boltzmann 앙상블</w:t>
            </w:r>
          </w:p>
        </w:tc>
        <w:tc>
          <w:tcPr>
            <w:tcW w:type="dxa" w:w="2400"/>
            <w:shd w:fill="F6F8F8" w:val="clear"/>
            <w:tcMar>
              <w:top w:type="dxa" w:w="80"/>
              <w:left w:type="dxa" w:w="120"/>
              <w:bottom w:type="dxa" w:w="80"/>
              <w:right w:type="dxa" w:w="120"/>
            </w:tcMar>
          </w:tcPr>
          <w:p>
            <w:pPr>
              <w:spacing w:after="0" w:line="280"/>
            </w:pPr>
            <w:r>
              <w:rPr>
                <w:b w:val="false"/>
                <w:bCs w:val="false"/>
                <w:sz w:val="19"/>
                <w:szCs w:val="19"/>
              </w:rPr>
              <w:t xml:space="preserve">없음</w:t>
            </w:r>
          </w:p>
        </w:tc>
        <w:tc>
          <w:tcPr>
            <w:tcW w:type="dxa" w:w="2400"/>
            <w:shd w:fill="F6F8F8" w:val="clear"/>
            <w:tcMar>
              <w:top w:type="dxa" w:w="80"/>
              <w:left w:type="dxa" w:w="120"/>
              <w:bottom w:type="dxa" w:w="80"/>
              <w:right w:type="dxa" w:w="120"/>
            </w:tcMar>
          </w:tcPr>
          <w:p>
            <w:pPr>
              <w:spacing w:after="0" w:line="280"/>
            </w:pPr>
            <w:r>
              <w:rPr>
                <w:b w:val="false"/>
                <w:bCs w:val="false"/>
                <w:sz w:val="19"/>
                <w:szCs w:val="19"/>
              </w:rPr>
              <w:t xml:space="preserve">없음</w:t>
            </w:r>
          </w:p>
        </w:tc>
        <w:tc>
          <w:tcPr>
            <w:tcW w:type="dxa" w:w="2400"/>
            <w:shd w:fill="F6F8F8" w:val="clear"/>
            <w:tcMar>
              <w:top w:type="dxa" w:w="80"/>
              <w:left w:type="dxa" w:w="120"/>
              <w:bottom w:type="dxa" w:w="80"/>
              <w:right w:type="dxa" w:w="120"/>
            </w:tcMar>
          </w:tcPr>
          <w:p>
            <w:pPr>
              <w:spacing w:after="0" w:line="280"/>
            </w:pPr>
            <w:r>
              <w:rPr>
                <w:b w:val="false"/>
                <w:bCs w:val="false"/>
                <w:sz w:val="19"/>
                <w:szCs w:val="19"/>
              </w:rPr>
              <w:t xml:space="preserve">적용</w:t>
            </w:r>
          </w:p>
        </w:tc>
      </w:tr>
      <w:tr>
        <w:tc>
          <w:tcPr>
            <w:tcW w:type="dxa" w:w="2160"/>
            <w:tcMar>
              <w:top w:type="dxa" w:w="80"/>
              <w:left w:type="dxa" w:w="120"/>
              <w:bottom w:type="dxa" w:w="80"/>
              <w:right w:type="dxa" w:w="120"/>
            </w:tcMar>
          </w:tcPr>
          <w:p>
            <w:pPr>
              <w:spacing w:after="0" w:line="280"/>
            </w:pPr>
            <w:r>
              <w:rPr>
                <w:b w:val="false"/>
                <w:bCs w:val="false"/>
                <w:sz w:val="19"/>
                <w:szCs w:val="19"/>
              </w:rPr>
              <w:t xml:space="preserve">용도</w:t>
            </w:r>
          </w:p>
        </w:tc>
        <w:tc>
          <w:tcPr>
            <w:tcW w:type="dxa" w:w="2400"/>
            <w:tcMar>
              <w:top w:type="dxa" w:w="80"/>
              <w:left w:type="dxa" w:w="120"/>
              <w:bottom w:type="dxa" w:w="80"/>
              <w:right w:type="dxa" w:w="120"/>
            </w:tcMar>
          </w:tcPr>
          <w:p>
            <w:pPr>
              <w:spacing w:after="0" w:line="280"/>
            </w:pPr>
            <w:r>
              <w:rPr>
                <w:b w:val="false"/>
                <w:bCs w:val="false"/>
                <w:sz w:val="19"/>
                <w:szCs w:val="19"/>
              </w:rPr>
              <w:t xml:space="preserve">1차 대량 선별</w:t>
            </w:r>
          </w:p>
        </w:tc>
        <w:tc>
          <w:tcPr>
            <w:tcW w:type="dxa" w:w="2400"/>
            <w:tcMar>
              <w:top w:type="dxa" w:w="80"/>
              <w:left w:type="dxa" w:w="120"/>
              <w:bottom w:type="dxa" w:w="80"/>
              <w:right w:type="dxa" w:w="120"/>
            </w:tcMar>
          </w:tcPr>
          <w:p>
            <w:pPr>
              <w:spacing w:after="0" w:line="280"/>
            </w:pPr>
            <w:r>
              <w:rPr>
                <w:b w:val="false"/>
                <w:bCs w:val="false"/>
                <w:sz w:val="19"/>
                <w:szCs w:val="19"/>
              </w:rPr>
              <w:t xml:space="preserve">본 판정</w:t>
            </w:r>
          </w:p>
        </w:tc>
        <w:tc>
          <w:tcPr>
            <w:tcW w:type="dxa" w:w="2400"/>
            <w:tcMar>
              <w:top w:type="dxa" w:w="80"/>
              <w:left w:type="dxa" w:w="120"/>
              <w:bottom w:type="dxa" w:w="80"/>
              <w:right w:type="dxa" w:w="120"/>
            </w:tcMar>
          </w:tcPr>
          <w:p>
            <w:pPr>
              <w:spacing w:after="0" w:line="280"/>
            </w:pPr>
            <w:r>
              <w:rPr>
                <w:b w:val="false"/>
                <w:bCs w:val="false"/>
                <w:sz w:val="19"/>
                <w:szCs w:val="19"/>
              </w:rPr>
              <w:t xml:space="preserve">최종 확인</w:t>
            </w:r>
          </w:p>
        </w:tc>
      </w:tr>
    </w:tbl>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BF7EC" w:val="clear"/>
            <w:tcMar>
              <w:top w:type="dxa" w:w="140"/>
              <w:left w:type="dxa" w:w="200"/>
              <w:bottom w:type="dxa" w:w="140"/>
              <w:right w:type="dxa" w:w="200"/>
            </w:tcMar>
          </w:tcPr>
          <w:p>
            <w:pPr>
              <w:spacing w:after="60"/>
            </w:pPr>
            <w:r>
              <w:rPr>
                <w:b/>
                <w:bCs/>
                <w:color w:val="92400E"/>
                <w:sz w:val="21"/>
                <w:szCs w:val="21"/>
              </w:rPr>
              <w:t xml:space="preserve">정확도 선택이 판정을 뒤집습니다 — 실측 사례</w:t>
            </w:r>
          </w:p>
          <w:p>
            <w:pPr>
              <w:spacing w:after="60" w:line="290"/>
            </w:pPr>
            <w:r>
              <w:rPr>
                <w:sz w:val="20"/>
                <w:szCs w:val="20"/>
              </w:rPr>
              <w:t xml:space="preserve">폴리에틸렌 사슬을 «빠름(STO-3G, 구조 최적화 없음)»과 «표준»으로 각각 계산해 대조했습니다. 점유 궤도(HOMO·이온화 에너지)는 0.6~1.8 eV 차이에 그쳤으나, 비점유 궤도 쪽은 무너졌습니다.</w:t>
            </w:r>
          </w:p>
          <w:p>
            <w:pPr>
              <w:spacing w:after="60" w:line="290"/>
            </w:pPr>
            <w:r>
              <w:rPr>
                <w:sz w:val="20"/>
                <w:szCs w:val="20"/>
              </w:rPr>
              <w:t xml:space="preserve">LUMO 10.79 → 1.49 eV (차이 −9.30) · 전자친화도 −13.18 → −2.59 eV (차이 +10.59) · 환원 전위 −14.62 → −2.16 V (차이 +12.46).</w:t>
            </w:r>
          </w:p>
          <w:p>
            <w:pPr>
              <w:spacing w:after="60" w:line="290"/>
            </w:pPr>
            <w:r>
              <w:rPr>
                <w:sz w:val="20"/>
                <w:szCs w:val="20"/>
              </w:rPr>
              <w:t xml:space="preserve">최소 기저(STO-3G)에는 분극·확산 함수가 없어 가상 궤도를 표현할 함수 자체가 부족합니다. 건식 음극 바인더의 핵심 게이트가 «환원 전위»인데 하필 그 축이 12 V 넘게 틀립니다. 따라서 최종 판정은 반드시 표준 이상에서 수행해야 합니다.</w:t>
            </w:r>
          </w:p>
        </w:tc>
      </w:tr>
    </w:tbl>
    <w:p>
      <w:pPr>
        <w:spacing w:after="140"/>
      </w:pPr>
      <w:r>
        <w:t xml:space="preserve"/>
      </w:r>
    </w:p>
    <w:p>
      <w:pPr>
        <w:pStyle w:val="Heading2"/>
        <w:spacing w:after="120" w:before="260"/>
      </w:pPr>
      <w:r>
        <w:rPr>
          <w:b/>
          <w:bCs/>
          <w:color w:val="1F2937"/>
          <w:sz w:val="24"/>
          <w:szCs w:val="24"/>
        </w:rPr>
        <w:t xml:space="preserve">3.3 환경 조건의 실제 반영</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7F1EF" w:val="clear"/>
            <w:tcMar>
              <w:top w:type="dxa" w:w="80"/>
              <w:left w:type="dxa" w:w="120"/>
              <w:bottom w:type="dxa" w:w="80"/>
              <w:right w:type="dxa" w:w="120"/>
            </w:tcMar>
          </w:tcPr>
          <w:p>
            <w:pPr>
              <w:spacing w:after="0" w:line="280"/>
            </w:pPr>
            <w:r>
              <w:rPr>
                <w:b/>
                <w:bCs/>
                <w:sz w:val="19"/>
                <w:szCs w:val="19"/>
              </w:rPr>
              <w:t xml:space="preserve">설정</w:t>
            </w:r>
          </w:p>
        </w:tc>
        <w:tc>
          <w:tcPr>
            <w:tcW w:type="dxa" w:w="7860"/>
            <w:shd w:fill="E7F1EF" w:val="clear"/>
            <w:tcMar>
              <w:top w:type="dxa" w:w="80"/>
              <w:left w:type="dxa" w:w="120"/>
              <w:bottom w:type="dxa" w:w="80"/>
              <w:right w:type="dxa" w:w="120"/>
            </w:tcMar>
          </w:tcPr>
          <w:p>
            <w:pPr>
              <w:spacing w:after="0" w:line="280"/>
            </w:pPr>
            <w:r>
              <w:rPr>
                <w:b/>
                <w:bCs/>
                <w:sz w:val="19"/>
                <w:szCs w:val="19"/>
              </w:rPr>
              <w:t xml:space="preserve">반영 방식</w:t>
            </w:r>
          </w:p>
        </w:tc>
      </w:tr>
      <w:tr>
        <w:tc>
          <w:tcPr>
            <w:tcW w:type="dxa" w:w="1500"/>
            <w:tcMar>
              <w:top w:type="dxa" w:w="80"/>
              <w:left w:type="dxa" w:w="120"/>
              <w:bottom w:type="dxa" w:w="80"/>
              <w:right w:type="dxa" w:w="120"/>
            </w:tcMar>
          </w:tcPr>
          <w:p>
            <w:pPr>
              <w:spacing w:after="0" w:line="280"/>
            </w:pPr>
            <w:r>
              <w:rPr>
                <w:b w:val="false"/>
                <w:bCs w:val="false"/>
                <w:sz w:val="19"/>
                <w:szCs w:val="19"/>
              </w:rPr>
              <w:t xml:space="preserve">용매</w:t>
            </w:r>
          </w:p>
        </w:tc>
        <w:tc>
          <w:tcPr>
            <w:tcW w:type="dxa" w:w="7860"/>
            <w:tcMar>
              <w:top w:type="dxa" w:w="80"/>
              <w:left w:type="dxa" w:w="120"/>
              <w:bottom w:type="dxa" w:w="80"/>
              <w:right w:type="dxa" w:w="120"/>
            </w:tcMar>
          </w:tcPr>
          <w:p>
            <w:pPr>
              <w:spacing w:after="0" w:line="280"/>
            </w:pPr>
            <w:r>
              <w:rPr>
                <w:b w:val="false"/>
                <w:bCs w:val="false"/>
                <w:sz w:val="19"/>
                <w:szCs w:val="19"/>
              </w:rPr>
              <w:t xml:space="preserve">SMD 파라미터(유전상수·굴절률·표면장력·수소결합)로 해밀토니안에 직접 반영. 단일 용매 5종과 사용자 정의 혼합 용매(부피 가중 평균) 지원</w:t>
            </w:r>
          </w:p>
        </w:tc>
      </w:tr>
      <w:tr>
        <w:tc>
          <w:tcPr>
            <w:tcW w:type="dxa" w:w="1500"/>
            <w:shd w:fill="F6F8F8" w:val="clear"/>
            <w:tcMar>
              <w:top w:type="dxa" w:w="80"/>
              <w:left w:type="dxa" w:w="120"/>
              <w:bottom w:type="dxa" w:w="80"/>
              <w:right w:type="dxa" w:w="120"/>
            </w:tcMar>
          </w:tcPr>
          <w:p>
            <w:pPr>
              <w:spacing w:after="0" w:line="280"/>
            </w:pPr>
            <w:r>
              <w:rPr>
                <w:b w:val="false"/>
                <w:bCs w:val="false"/>
                <w:sz w:val="19"/>
                <w:szCs w:val="19"/>
              </w:rPr>
              <w:t xml:space="preserve">온도</w:t>
            </w:r>
          </w:p>
        </w:tc>
        <w:tc>
          <w:tcPr>
            <w:tcW w:type="dxa" w:w="7860"/>
            <w:shd w:fill="F6F8F8" w:val="clear"/>
            <w:tcMar>
              <w:top w:type="dxa" w:w="80"/>
              <w:left w:type="dxa" w:w="120"/>
              <w:bottom w:type="dxa" w:w="80"/>
              <w:right w:type="dxa" w:w="120"/>
            </w:tcMar>
          </w:tcPr>
          <w:p>
            <w:pPr>
              <w:spacing w:after="0" w:line="280"/>
            </w:pPr>
            <w:r>
              <w:rPr>
                <w:b w:val="false"/>
                <w:bCs w:val="false"/>
                <w:sz w:val="19"/>
                <w:szCs w:val="19"/>
              </w:rPr>
              <w:t xml:space="preserve">열역학 보정(엔탈피·엔트로피·깁스) 산출에 사용</w:t>
            </w:r>
          </w:p>
        </w:tc>
      </w:tr>
      <w:tr>
        <w:tc>
          <w:tcPr>
            <w:tcW w:type="dxa" w:w="1500"/>
            <w:tcMar>
              <w:top w:type="dxa" w:w="80"/>
              <w:left w:type="dxa" w:w="120"/>
              <w:bottom w:type="dxa" w:w="80"/>
              <w:right w:type="dxa" w:w="120"/>
            </w:tcMar>
          </w:tcPr>
          <w:p>
            <w:pPr>
              <w:spacing w:after="0" w:line="280"/>
            </w:pPr>
            <w:r>
              <w:rPr>
                <w:b w:val="false"/>
                <w:bCs w:val="false"/>
                <w:sz w:val="19"/>
                <w:szCs w:val="19"/>
              </w:rPr>
              <w:t xml:space="preserve">분위기</w:t>
            </w:r>
          </w:p>
        </w:tc>
        <w:tc>
          <w:tcPr>
            <w:tcW w:type="dxa" w:w="7860"/>
            <w:tcMar>
              <w:top w:type="dxa" w:w="80"/>
              <w:left w:type="dxa" w:w="120"/>
              <w:bottom w:type="dxa" w:w="80"/>
              <w:right w:type="dxa" w:w="120"/>
            </w:tcMar>
          </w:tcPr>
          <w:p>
            <w:pPr>
              <w:spacing w:after="0" w:line="280"/>
            </w:pPr>
            <w:r>
              <w:rPr>
                <w:b w:val="false"/>
                <w:bCs w:val="false"/>
                <w:sz w:val="19"/>
                <w:szCs w:val="19"/>
              </w:rPr>
              <w:t xml:space="preserve">기록용 메타데이터 — 단일 분자 DFT는 대기를 명시적으로 모델링하지 않음을 명시</w:t>
            </w:r>
          </w:p>
        </w:tc>
      </w:tr>
    </w:tbl>
    <w:p>
      <w:pPr>
        <w:spacing w:after="120"/>
      </w:pPr>
      <w:r>
        <w:t xml:space="preserve"/>
      </w:r>
    </w:p>
    <w:p>
      <w:pPr>
        <w:spacing w:after="120" w:line="300"/>
      </w:pPr>
      <w:r>
        <w:rPr>
          <w:sz w:val="21"/>
          <w:szCs w:val="21"/>
        </w:rPr>
        <w:t xml:space="preserve">«분위기»를 기록용이라고 명시한 것은 의도적입니다. 설정 항목이 있는데 실제로는 반영되지 않는다면, 그 사실을 숨기지 않고 표시하는 편이 옳다고 보았습니다.</w:t>
      </w:r>
    </w:p>
    <w:p>
      <w:r>
        <w:br w:type="page"/>
      </w:r>
    </w:p>
    <w:p>
      <w:pPr>
        <w:pStyle w:val="Heading1"/>
        <w:spacing w:after="160" w:before="360"/>
      </w:pPr>
      <w:r>
        <w:rPr>
          <w:b/>
          <w:bCs/>
          <w:color w:val="0F766E"/>
          <w:sz w:val="30"/>
          <w:szCs w:val="30"/>
        </w:rPr>
        <w:t xml:space="preserve">4. 전기화학 안정성 판정</w:t>
      </w:r>
    </w:p>
    <w:p>
      <w:pPr>
        <w:pStyle w:val="Heading2"/>
        <w:spacing w:after="120" w:before="260"/>
      </w:pPr>
      <w:r>
        <w:rPr>
          <w:b/>
          <w:bCs/>
          <w:color w:val="1F2937"/>
          <w:sz w:val="24"/>
          <w:szCs w:val="24"/>
        </w:rPr>
        <w:t xml:space="preserve">4.1 판정 기준 — 포함 관계</w:t>
      </w:r>
    </w:p>
    <w:p>
      <w:pPr>
        <w:spacing w:after="120" w:line="300"/>
      </w:pPr>
      <w:r>
        <w:rPr>
          <w:sz w:val="21"/>
          <w:szCs w:val="21"/>
        </w:rPr>
        <w:t xml:space="preserve">전극이 안정하려면 그 «구동 범위 전체»가 물질의 전기화학 안정 창(ESW) 안에 들어와야 합니다. 한쪽 끝만 보면 구동 도중에 분해되는 경우를 놓칩니다.</w:t>
      </w:r>
    </w:p>
    <w:p>
      <w:pPr>
        <w:spacing w:after="60"/>
      </w:pPr>
      <w:r>
        <w:t xml:space="preserve"/>
      </w:r>
    </w:p>
    <w:p>
      <w:pPr>
        <w:spacing w:after="120" w:line="300"/>
      </w:pPr>
      <w:r>
        <w:rPr>
          <w:b w:val="false"/>
          <w:bCs w:val="false"/>
          <w:sz w:val="21"/>
          <w:szCs w:val="21"/>
        </w:rPr>
        <w:t xml:space="preserve">초기 구현은 흑연을 «0.1 V 한 점»으로 보았습니다. 그러면 환원 전위 0.05 V인 물질을 «안정»으로 통과시키지만, 실제 흑연은 방전 시 0.01 V까지 내려가므로 그 구간에서 환원됩니다. 현재는 전극별 </w:t>
      </w:r>
      <w:r>
        <w:rPr>
          <w:b/>
          <w:bCs/>
          <w:sz w:val="21"/>
          <w:szCs w:val="21"/>
        </w:rPr>
        <w:t xml:space="preserve">구동 «범위»</w:t>
      </w:r>
      <w:r>
        <w:rPr>
          <w:b w:val="false"/>
          <w:bCs w:val="false"/>
          <w:sz w:val="21"/>
          <w:szCs w:val="21"/>
        </w:rPr>
        <w:t xml:space="preserve">로 판정합니다.</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800"/>
        <w:gridCol w:w="2260"/>
        <w:gridCol w:w="4400"/>
      </w:tblGrid>
      <w:tr>
        <w:trPr>
          <w:tblHeader/>
        </w:trPr>
        <w:tc>
          <w:tcPr>
            <w:tcW w:type="dxa" w:w="1900"/>
            <w:shd w:fill="E7F1EF" w:val="clear"/>
            <w:tcMar>
              <w:top w:type="dxa" w:w="80"/>
              <w:left w:type="dxa" w:w="120"/>
              <w:bottom w:type="dxa" w:w="80"/>
              <w:right w:type="dxa" w:w="120"/>
            </w:tcMar>
          </w:tcPr>
          <w:p>
            <w:pPr>
              <w:spacing w:after="0" w:line="280"/>
            </w:pPr>
            <w:r>
              <w:rPr>
                <w:b/>
                <w:bCs/>
                <w:sz w:val="19"/>
                <w:szCs w:val="19"/>
              </w:rPr>
              <w:t xml:space="preserve">전극</w:t>
            </w:r>
          </w:p>
        </w:tc>
        <w:tc>
          <w:tcPr>
            <w:tcW w:type="dxa" w:w="800"/>
            <w:shd w:fill="E7F1EF" w:val="clear"/>
            <w:tcMar>
              <w:top w:type="dxa" w:w="80"/>
              <w:left w:type="dxa" w:w="120"/>
              <w:bottom w:type="dxa" w:w="80"/>
              <w:right w:type="dxa" w:w="120"/>
            </w:tcMar>
          </w:tcPr>
          <w:p>
            <w:pPr>
              <w:spacing w:after="0" w:line="280"/>
            </w:pPr>
            <w:r>
              <w:rPr>
                <w:b/>
                <w:bCs/>
                <w:sz w:val="19"/>
                <w:szCs w:val="19"/>
              </w:rPr>
              <w:t xml:space="preserve">구분</w:t>
            </w:r>
          </w:p>
        </w:tc>
        <w:tc>
          <w:tcPr>
            <w:tcW w:type="dxa" w:w="2260"/>
            <w:shd w:fill="E7F1EF" w:val="clear"/>
            <w:tcMar>
              <w:top w:type="dxa" w:w="80"/>
              <w:left w:type="dxa" w:w="120"/>
              <w:bottom w:type="dxa" w:w="80"/>
              <w:right w:type="dxa" w:w="120"/>
            </w:tcMar>
          </w:tcPr>
          <w:p>
            <w:pPr>
              <w:spacing w:after="0" w:line="280"/>
            </w:pPr>
            <w:r>
              <w:rPr>
                <w:b/>
                <w:bCs/>
                <w:sz w:val="19"/>
                <w:szCs w:val="19"/>
              </w:rPr>
              <w:t xml:space="preserve">구동 범위 (V vs Li/Li⁺)</w:t>
            </w:r>
          </w:p>
        </w:tc>
        <w:tc>
          <w:tcPr>
            <w:tcW w:type="dxa" w:w="4400"/>
            <w:shd w:fill="E7F1EF" w:val="clear"/>
            <w:tcMar>
              <w:top w:type="dxa" w:w="80"/>
              <w:left w:type="dxa" w:w="120"/>
              <w:bottom w:type="dxa" w:w="80"/>
              <w:right w:type="dxa" w:w="120"/>
            </w:tcMar>
          </w:tcPr>
          <w:p>
            <w:pPr>
              <w:spacing w:after="0" w:line="280"/>
            </w:pPr>
            <w:r>
              <w:rPr>
                <w:b/>
                <w:bCs/>
                <w:sz w:val="19"/>
                <w:szCs w:val="19"/>
              </w:rPr>
              <w:t xml:space="preserve">비고</w:t>
            </w:r>
          </w:p>
        </w:tc>
      </w:tr>
      <w:tr>
        <w:tc>
          <w:tcPr>
            <w:tcW w:type="dxa" w:w="1900"/>
            <w:tcMar>
              <w:top w:type="dxa" w:w="80"/>
              <w:left w:type="dxa" w:w="120"/>
              <w:bottom w:type="dxa" w:w="80"/>
              <w:right w:type="dxa" w:w="120"/>
            </w:tcMar>
          </w:tcPr>
          <w:p>
            <w:pPr>
              <w:spacing w:after="0" w:line="280"/>
            </w:pPr>
            <w:r>
              <w:rPr>
                <w:b w:val="false"/>
                <w:bCs w:val="false"/>
                <w:sz w:val="19"/>
                <w:szCs w:val="19"/>
              </w:rPr>
              <w:t xml:space="preserve">흑연 (Graphite)</w:t>
            </w:r>
          </w:p>
        </w:tc>
        <w:tc>
          <w:tcPr>
            <w:tcW w:type="dxa" w:w="800"/>
            <w:tcMar>
              <w:top w:type="dxa" w:w="80"/>
              <w:left w:type="dxa" w:w="120"/>
              <w:bottom w:type="dxa" w:w="80"/>
              <w:right w:type="dxa" w:w="120"/>
            </w:tcMar>
          </w:tcPr>
          <w:p>
            <w:pPr>
              <w:spacing w:after="0" w:line="280"/>
            </w:pPr>
            <w:r>
              <w:rPr>
                <w:b w:val="false"/>
                <w:bCs w:val="false"/>
                <w:sz w:val="19"/>
                <w:szCs w:val="19"/>
              </w:rPr>
              <w:t xml:space="preserve">음극</w:t>
            </w:r>
          </w:p>
        </w:tc>
        <w:tc>
          <w:tcPr>
            <w:tcW w:type="dxa" w:w="2260"/>
            <w:tcMar>
              <w:top w:type="dxa" w:w="80"/>
              <w:left w:type="dxa" w:w="120"/>
              <w:bottom w:type="dxa" w:w="80"/>
              <w:right w:type="dxa" w:w="120"/>
            </w:tcMar>
          </w:tcPr>
          <w:p>
            <w:pPr>
              <w:spacing w:after="0" w:line="280"/>
            </w:pPr>
            <w:r>
              <w:rPr>
                <w:b w:val="false"/>
                <w:bCs w:val="false"/>
                <w:sz w:val="19"/>
                <w:szCs w:val="19"/>
              </w:rPr>
              <w:t xml:space="preserve">0.01 ~ 0.25</w:t>
            </w:r>
          </w:p>
        </w:tc>
        <w:tc>
          <w:tcPr>
            <w:tcW w:type="dxa" w:w="4400"/>
            <w:tcMar>
              <w:top w:type="dxa" w:w="80"/>
              <w:left w:type="dxa" w:w="120"/>
              <w:bottom w:type="dxa" w:w="80"/>
              <w:right w:type="dxa" w:w="120"/>
            </w:tcMar>
          </w:tcPr>
          <w:p>
            <w:pPr>
              <w:spacing w:after="0" w:line="280"/>
            </w:pPr>
            <w:r>
              <w:rPr>
                <w:b w:val="false"/>
                <w:bCs w:val="false"/>
                <w:sz w:val="19"/>
                <w:szCs w:val="19"/>
              </w:rPr>
              <w:t xml:space="preserve">리튬화 단계 평탄부 0.20 · 0.11 · 0.08 V</w:t>
            </w:r>
          </w:p>
        </w:tc>
      </w:tr>
      <w:tr>
        <w:tc>
          <w:tcPr>
            <w:tcW w:type="dxa" w:w="1900"/>
            <w:shd w:fill="F6F8F8" w:val="clear"/>
            <w:tcMar>
              <w:top w:type="dxa" w:w="80"/>
              <w:left w:type="dxa" w:w="120"/>
              <w:bottom w:type="dxa" w:w="80"/>
              <w:right w:type="dxa" w:w="120"/>
            </w:tcMar>
          </w:tcPr>
          <w:p>
            <w:pPr>
              <w:spacing w:after="0" w:line="280"/>
            </w:pPr>
            <w:r>
              <w:rPr>
                <w:b w:val="false"/>
                <w:bCs w:val="false"/>
                <w:sz w:val="19"/>
                <w:szCs w:val="19"/>
              </w:rPr>
              <w:t xml:space="preserve">실리콘 (Si)</w:t>
            </w:r>
          </w:p>
        </w:tc>
        <w:tc>
          <w:tcPr>
            <w:tcW w:type="dxa" w:w="800"/>
            <w:shd w:fill="F6F8F8" w:val="clear"/>
            <w:tcMar>
              <w:top w:type="dxa" w:w="80"/>
              <w:left w:type="dxa" w:w="120"/>
              <w:bottom w:type="dxa" w:w="80"/>
              <w:right w:type="dxa" w:w="120"/>
            </w:tcMar>
          </w:tcPr>
          <w:p>
            <w:pPr>
              <w:spacing w:after="0" w:line="280"/>
            </w:pPr>
            <w:r>
              <w:rPr>
                <w:b w:val="false"/>
                <w:bCs w:val="false"/>
                <w:sz w:val="19"/>
                <w:szCs w:val="19"/>
              </w:rPr>
              <w:t xml:space="preserve">음극</w:t>
            </w:r>
          </w:p>
        </w:tc>
        <w:tc>
          <w:tcPr>
            <w:tcW w:type="dxa" w:w="2260"/>
            <w:shd w:fill="F6F8F8" w:val="clear"/>
            <w:tcMar>
              <w:top w:type="dxa" w:w="80"/>
              <w:left w:type="dxa" w:w="120"/>
              <w:bottom w:type="dxa" w:w="80"/>
              <w:right w:type="dxa" w:w="120"/>
            </w:tcMar>
          </w:tcPr>
          <w:p>
            <w:pPr>
              <w:spacing w:after="0" w:line="280"/>
            </w:pPr>
            <w:r>
              <w:rPr>
                <w:b w:val="false"/>
                <w:bCs w:val="false"/>
                <w:sz w:val="19"/>
                <w:szCs w:val="19"/>
              </w:rPr>
              <w:t xml:space="preserve">0.05 ~ 0.60</w:t>
            </w:r>
          </w:p>
        </w:tc>
        <w:tc>
          <w:tcPr>
            <w:tcW w:type="dxa" w:w="4400"/>
            <w:shd w:fill="F6F8F8" w:val="clear"/>
            <w:tcMar>
              <w:top w:type="dxa" w:w="80"/>
              <w:left w:type="dxa" w:w="120"/>
              <w:bottom w:type="dxa" w:w="80"/>
              <w:right w:type="dxa" w:w="120"/>
            </w:tcMar>
          </w:tcPr>
          <w:p>
            <w:pPr>
              <w:spacing w:after="0" w:line="280"/>
            </w:pPr>
            <w:r>
              <w:rPr>
                <w:b w:val="false"/>
                <w:bCs w:val="false"/>
                <w:sz w:val="19"/>
                <w:szCs w:val="19"/>
              </w:rPr>
              <w:t xml:space="preserve">합금화 0.1~0.3 · 탈합금화 0.3~0.5 V</w:t>
            </w:r>
          </w:p>
        </w:tc>
      </w:tr>
      <w:tr>
        <w:tc>
          <w:tcPr>
            <w:tcW w:type="dxa" w:w="1900"/>
            <w:tcMar>
              <w:top w:type="dxa" w:w="80"/>
              <w:left w:type="dxa" w:w="120"/>
              <w:bottom w:type="dxa" w:w="80"/>
              <w:right w:type="dxa" w:w="120"/>
            </w:tcMar>
          </w:tcPr>
          <w:p>
            <w:pPr>
              <w:spacing w:after="0" w:line="280"/>
            </w:pPr>
            <w:r>
              <w:rPr>
                <w:b w:val="false"/>
                <w:bCs w:val="false"/>
                <w:sz w:val="19"/>
                <w:szCs w:val="19"/>
              </w:rPr>
              <w:t xml:space="preserve">리튬 금속</w:t>
            </w:r>
          </w:p>
        </w:tc>
        <w:tc>
          <w:tcPr>
            <w:tcW w:type="dxa" w:w="800"/>
            <w:tcMar>
              <w:top w:type="dxa" w:w="80"/>
              <w:left w:type="dxa" w:w="120"/>
              <w:bottom w:type="dxa" w:w="80"/>
              <w:right w:type="dxa" w:w="120"/>
            </w:tcMar>
          </w:tcPr>
          <w:p>
            <w:pPr>
              <w:spacing w:after="0" w:line="280"/>
            </w:pPr>
            <w:r>
              <w:rPr>
                <w:b w:val="false"/>
                <w:bCs w:val="false"/>
                <w:sz w:val="19"/>
                <w:szCs w:val="19"/>
              </w:rPr>
              <w:t xml:space="preserve">음극</w:t>
            </w:r>
          </w:p>
        </w:tc>
        <w:tc>
          <w:tcPr>
            <w:tcW w:type="dxa" w:w="2260"/>
            <w:tcMar>
              <w:top w:type="dxa" w:w="80"/>
              <w:left w:type="dxa" w:w="120"/>
              <w:bottom w:type="dxa" w:w="80"/>
              <w:right w:type="dxa" w:w="120"/>
            </w:tcMar>
          </w:tcPr>
          <w:p>
            <w:pPr>
              <w:spacing w:after="0" w:line="280"/>
            </w:pPr>
            <w:r>
              <w:rPr>
                <w:b w:val="false"/>
                <w:bCs w:val="false"/>
                <w:sz w:val="19"/>
                <w:szCs w:val="19"/>
              </w:rPr>
              <w:t xml:space="preserve">0.00</w:t>
            </w:r>
          </w:p>
        </w:tc>
        <w:tc>
          <w:tcPr>
            <w:tcW w:type="dxa" w:w="4400"/>
            <w:tcMar>
              <w:top w:type="dxa" w:w="80"/>
              <w:left w:type="dxa" w:w="120"/>
              <w:bottom w:type="dxa" w:w="80"/>
              <w:right w:type="dxa" w:w="120"/>
            </w:tcMar>
          </w:tcPr>
          <w:p>
            <w:pPr>
              <w:spacing w:after="0" w:line="280"/>
            </w:pPr>
            <w:r>
              <w:rPr>
                <w:b w:val="false"/>
                <w:bCs w:val="false"/>
                <w:sz w:val="19"/>
                <w:szCs w:val="19"/>
              </w:rPr>
              <w:t xml:space="preserve">기준점 — 가장 가혹한 환원 조건</w:t>
            </w:r>
          </w:p>
        </w:tc>
      </w:tr>
      <w:tr>
        <w:tc>
          <w:tcPr>
            <w:tcW w:type="dxa" w:w="1900"/>
            <w:shd w:fill="F6F8F8" w:val="clear"/>
            <w:tcMar>
              <w:top w:type="dxa" w:w="80"/>
              <w:left w:type="dxa" w:w="120"/>
              <w:bottom w:type="dxa" w:w="80"/>
              <w:right w:type="dxa" w:w="120"/>
            </w:tcMar>
          </w:tcPr>
          <w:p>
            <w:pPr>
              <w:spacing w:after="0" w:line="280"/>
            </w:pPr>
            <w:r>
              <w:rPr>
                <w:b w:val="false"/>
                <w:bCs w:val="false"/>
                <w:sz w:val="19"/>
                <w:szCs w:val="19"/>
              </w:rPr>
              <w:t xml:space="preserve">LFP</w:t>
            </w:r>
          </w:p>
        </w:tc>
        <w:tc>
          <w:tcPr>
            <w:tcW w:type="dxa" w:w="800"/>
            <w:shd w:fill="F6F8F8" w:val="clear"/>
            <w:tcMar>
              <w:top w:type="dxa" w:w="80"/>
              <w:left w:type="dxa" w:w="120"/>
              <w:bottom w:type="dxa" w:w="80"/>
              <w:right w:type="dxa" w:w="120"/>
            </w:tcMar>
          </w:tcPr>
          <w:p>
            <w:pPr>
              <w:spacing w:after="0" w:line="280"/>
            </w:pPr>
            <w:r>
              <w:rPr>
                <w:b w:val="false"/>
                <w:bCs w:val="false"/>
                <w:sz w:val="19"/>
                <w:szCs w:val="19"/>
              </w:rPr>
              <w:t xml:space="preserve">양극</w:t>
            </w:r>
          </w:p>
        </w:tc>
        <w:tc>
          <w:tcPr>
            <w:tcW w:type="dxa" w:w="2260"/>
            <w:shd w:fill="F6F8F8" w:val="clear"/>
            <w:tcMar>
              <w:top w:type="dxa" w:w="80"/>
              <w:left w:type="dxa" w:w="120"/>
              <w:bottom w:type="dxa" w:w="80"/>
              <w:right w:type="dxa" w:w="120"/>
            </w:tcMar>
          </w:tcPr>
          <w:p>
            <w:pPr>
              <w:spacing w:after="0" w:line="280"/>
            </w:pPr>
            <w:r>
              <w:rPr>
                <w:b w:val="false"/>
                <w:bCs w:val="false"/>
                <w:sz w:val="19"/>
                <w:szCs w:val="19"/>
              </w:rPr>
              <w:t xml:space="preserve">3.40 ~ 3.50</w:t>
            </w:r>
          </w:p>
        </w:tc>
        <w:tc>
          <w:tcPr>
            <w:tcW w:type="dxa" w:w="4400"/>
            <w:shd w:fill="F6F8F8" w:val="clear"/>
            <w:tcMar>
              <w:top w:type="dxa" w:w="80"/>
              <w:left w:type="dxa" w:w="120"/>
              <w:bottom w:type="dxa" w:w="80"/>
              <w:right w:type="dxa" w:w="120"/>
            </w:tcMar>
          </w:tcPr>
          <w:p>
            <w:pPr>
              <w:spacing w:after="0" w:line="280"/>
            </w:pPr>
            <w:r>
              <w:rPr>
                <w:b w:val="false"/>
                <w:bCs w:val="false"/>
                <w:sz w:val="19"/>
                <w:szCs w:val="19"/>
              </w:rPr>
              <w:t xml:space="preserve">2상 평탄부</w:t>
            </w:r>
          </w:p>
        </w:tc>
      </w:tr>
      <w:tr>
        <w:tc>
          <w:tcPr>
            <w:tcW w:type="dxa" w:w="1900"/>
            <w:tcMar>
              <w:top w:type="dxa" w:w="80"/>
              <w:left w:type="dxa" w:w="120"/>
              <w:bottom w:type="dxa" w:w="80"/>
              <w:right w:type="dxa" w:w="120"/>
            </w:tcMar>
          </w:tcPr>
          <w:p>
            <w:pPr>
              <w:spacing w:after="0" w:line="280"/>
            </w:pPr>
            <w:r>
              <w:rPr>
                <w:b w:val="false"/>
                <w:bCs w:val="false"/>
                <w:sz w:val="19"/>
                <w:szCs w:val="19"/>
              </w:rPr>
              <w:t xml:space="preserve">NCM811</w:t>
            </w:r>
          </w:p>
        </w:tc>
        <w:tc>
          <w:tcPr>
            <w:tcW w:type="dxa" w:w="800"/>
            <w:tcMar>
              <w:top w:type="dxa" w:w="80"/>
              <w:left w:type="dxa" w:w="120"/>
              <w:bottom w:type="dxa" w:w="80"/>
              <w:right w:type="dxa" w:w="120"/>
            </w:tcMar>
          </w:tcPr>
          <w:p>
            <w:pPr>
              <w:spacing w:after="0" w:line="280"/>
            </w:pPr>
            <w:r>
              <w:rPr>
                <w:b w:val="false"/>
                <w:bCs w:val="false"/>
                <w:sz w:val="19"/>
                <w:szCs w:val="19"/>
              </w:rPr>
              <w:t xml:space="preserve">양극</w:t>
            </w:r>
          </w:p>
        </w:tc>
        <w:tc>
          <w:tcPr>
            <w:tcW w:type="dxa" w:w="2260"/>
            <w:tcMar>
              <w:top w:type="dxa" w:w="80"/>
              <w:left w:type="dxa" w:w="120"/>
              <w:bottom w:type="dxa" w:w="80"/>
              <w:right w:type="dxa" w:w="120"/>
            </w:tcMar>
          </w:tcPr>
          <w:p>
            <w:pPr>
              <w:spacing w:after="0" w:line="280"/>
            </w:pPr>
            <w:r>
              <w:rPr>
                <w:b w:val="false"/>
                <w:bCs w:val="false"/>
                <w:sz w:val="19"/>
                <w:szCs w:val="19"/>
              </w:rPr>
              <w:t xml:space="preserve">3.00 ~ 4.30</w:t>
            </w:r>
          </w:p>
        </w:tc>
        <w:tc>
          <w:tcPr>
            <w:tcW w:type="dxa" w:w="4400"/>
            <w:tcMar>
              <w:top w:type="dxa" w:w="80"/>
              <w:left w:type="dxa" w:w="120"/>
              <w:bottom w:type="dxa" w:w="80"/>
              <w:right w:type="dxa" w:w="120"/>
            </w:tcMar>
          </w:tcPr>
          <w:p>
            <w:pPr>
              <w:spacing w:after="0" w:line="280"/>
            </w:pPr>
            <w:r>
              <w:rPr>
                <w:b w:val="false"/>
                <w:bCs w:val="false"/>
                <w:sz w:val="19"/>
                <w:szCs w:val="19"/>
              </w:rPr>
              <w:t xml:space="preserve">충전 상단 4.3 V가 산화 부담 최대치</w:t>
            </w:r>
          </w:p>
        </w:tc>
      </w:tr>
    </w:tbl>
    <w:p>
      <w:pPr>
        <w:spacing w:after="140"/>
      </w:pPr>
      <w:r>
        <w:t xml:space="preserve"/>
      </w:r>
    </w:p>
    <w:p>
      <w:pPr>
        <w:pStyle w:val="Heading2"/>
        <w:spacing w:after="120" w:before="260"/>
      </w:pPr>
      <w:r>
        <w:rPr>
          <w:b/>
          <w:bCs/>
          <w:color w:val="1F2937"/>
          <w:sz w:val="24"/>
          <w:szCs w:val="24"/>
        </w:rPr>
        <w:t xml:space="preserve">4.2 등급</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shd w:fill="E7F1EF" w:val="clear"/>
            <w:tcMar>
              <w:top w:type="dxa" w:w="80"/>
              <w:left w:type="dxa" w:w="120"/>
              <w:bottom w:type="dxa" w:w="80"/>
              <w:right w:type="dxa" w:w="120"/>
            </w:tcMar>
          </w:tcPr>
          <w:p>
            <w:pPr>
              <w:spacing w:after="0" w:line="280"/>
            </w:pPr>
            <w:r>
              <w:rPr>
                <w:b/>
                <w:bCs/>
                <w:sz w:val="19"/>
                <w:szCs w:val="19"/>
              </w:rPr>
              <w:t xml:space="preserve">등급</w:t>
            </w:r>
          </w:p>
        </w:tc>
        <w:tc>
          <w:tcPr>
            <w:tcW w:type="dxa" w:w="7960"/>
            <w:shd w:fill="E7F1EF" w:val="clear"/>
            <w:tcMar>
              <w:top w:type="dxa" w:w="80"/>
              <w:left w:type="dxa" w:w="120"/>
              <w:bottom w:type="dxa" w:w="80"/>
              <w:right w:type="dxa" w:w="120"/>
            </w:tcMar>
          </w:tcPr>
          <w:p>
            <w:pPr>
              <w:spacing w:after="0" w:line="280"/>
            </w:pPr>
            <w:r>
              <w:rPr>
                <w:b/>
                <w:bCs/>
                <w:sz w:val="19"/>
                <w:szCs w:val="19"/>
              </w:rPr>
              <w:t xml:space="preserve">의미</w:t>
            </w:r>
          </w:p>
        </w:tc>
      </w:tr>
      <w:tr>
        <w:tc>
          <w:tcPr>
            <w:tcW w:type="dxa" w:w="1400"/>
            <w:tcMar>
              <w:top w:type="dxa" w:w="80"/>
              <w:left w:type="dxa" w:w="120"/>
              <w:bottom w:type="dxa" w:w="80"/>
              <w:right w:type="dxa" w:w="120"/>
            </w:tcMar>
          </w:tcPr>
          <w:p>
            <w:pPr>
              <w:spacing w:after="0" w:line="280"/>
            </w:pPr>
            <w:r>
              <w:rPr>
                <w:b w:val="false"/>
                <w:bCs w:val="false"/>
                <w:sz w:val="19"/>
                <w:szCs w:val="19"/>
              </w:rPr>
              <w:t xml:space="preserve">안정</w:t>
            </w:r>
          </w:p>
        </w:tc>
        <w:tc>
          <w:tcPr>
            <w:tcW w:type="dxa" w:w="7960"/>
            <w:tcMar>
              <w:top w:type="dxa" w:w="80"/>
              <w:left w:type="dxa" w:w="120"/>
              <w:bottom w:type="dxa" w:w="80"/>
              <w:right w:type="dxa" w:w="120"/>
            </w:tcMar>
          </w:tcPr>
          <w:p>
            <w:pPr>
              <w:spacing w:after="0" w:line="280"/>
            </w:pPr>
            <w:r>
              <w:rPr>
                <w:b w:val="false"/>
                <w:bCs w:val="false"/>
                <w:sz w:val="19"/>
                <w:szCs w:val="19"/>
              </w:rPr>
              <w:t xml:space="preserve">구동 범위 전체가 ESW 안에 들어옴</w:t>
            </w:r>
          </w:p>
        </w:tc>
      </w:tr>
      <w:tr>
        <w:tc>
          <w:tcPr>
            <w:tcW w:type="dxa" w:w="1400"/>
            <w:shd w:fill="F6F8F8" w:val="clear"/>
            <w:tcMar>
              <w:top w:type="dxa" w:w="80"/>
              <w:left w:type="dxa" w:w="120"/>
              <w:bottom w:type="dxa" w:w="80"/>
              <w:right w:type="dxa" w:w="120"/>
            </w:tcMar>
          </w:tcPr>
          <w:p>
            <w:pPr>
              <w:spacing w:after="0" w:line="280"/>
            </w:pPr>
            <w:r>
              <w:rPr>
                <w:b w:val="false"/>
                <w:bCs w:val="false"/>
                <w:sz w:val="19"/>
                <w:szCs w:val="19"/>
              </w:rPr>
              <w:t xml:space="preserve">경계</w:t>
            </w:r>
          </w:p>
        </w:tc>
        <w:tc>
          <w:tcPr>
            <w:tcW w:type="dxa" w:w="7960"/>
            <w:shd w:fill="F6F8F8" w:val="clear"/>
            <w:tcMar>
              <w:top w:type="dxa" w:w="80"/>
              <w:left w:type="dxa" w:w="120"/>
              <w:bottom w:type="dxa" w:w="80"/>
              <w:right w:type="dxa" w:w="120"/>
            </w:tcMar>
          </w:tcPr>
          <w:p>
            <w:pPr>
              <w:spacing w:after="0" w:line="280"/>
            </w:pPr>
            <w:r>
              <w:rPr>
                <w:b w:val="false"/>
                <w:bCs w:val="false"/>
                <w:sz w:val="19"/>
                <w:szCs w:val="19"/>
              </w:rPr>
              <w:t xml:space="preserve">구동 범위 «일부 구간»에서 ESW를 벗어남 — 리튬화 도중 분해</w:t>
            </w:r>
          </w:p>
        </w:tc>
      </w:tr>
      <w:tr>
        <w:tc>
          <w:tcPr>
            <w:tcW w:type="dxa" w:w="1400"/>
            <w:tcMar>
              <w:top w:type="dxa" w:w="80"/>
              <w:left w:type="dxa" w:w="120"/>
              <w:bottom w:type="dxa" w:w="80"/>
              <w:right w:type="dxa" w:w="120"/>
            </w:tcMar>
          </w:tcPr>
          <w:p>
            <w:pPr>
              <w:spacing w:after="0" w:line="280"/>
            </w:pPr>
            <w:r>
              <w:rPr>
                <w:b w:val="false"/>
                <w:bCs w:val="false"/>
                <w:sz w:val="19"/>
                <w:szCs w:val="19"/>
              </w:rPr>
              <w:t xml:space="preserve">분해 우려</w:t>
            </w:r>
          </w:p>
        </w:tc>
        <w:tc>
          <w:tcPr>
            <w:tcW w:type="dxa" w:w="7960"/>
            <w:tcMar>
              <w:top w:type="dxa" w:w="80"/>
              <w:left w:type="dxa" w:w="120"/>
              <w:bottom w:type="dxa" w:w="80"/>
              <w:right w:type="dxa" w:w="120"/>
            </w:tcMar>
          </w:tcPr>
          <w:p>
            <w:pPr>
              <w:spacing w:after="0" w:line="280"/>
            </w:pPr>
            <w:r>
              <w:rPr>
                <w:b w:val="false"/>
                <w:bCs w:val="false"/>
                <w:sz w:val="19"/>
                <w:szCs w:val="19"/>
              </w:rPr>
              <w:t xml:space="preserve">구동 범위 «전 구간»에서 벗어남 — 전극이 작동 전위에 도달하기 전에 이미 분해</w:t>
            </w:r>
          </w:p>
        </w:tc>
      </w:tr>
      <w:tr>
        <w:tc>
          <w:tcPr>
            <w:tcW w:type="dxa" w:w="1400"/>
            <w:shd w:fill="F6F8F8" w:val="clear"/>
            <w:tcMar>
              <w:top w:type="dxa" w:w="80"/>
              <w:left w:type="dxa" w:w="120"/>
              <w:bottom w:type="dxa" w:w="80"/>
              <w:right w:type="dxa" w:w="120"/>
            </w:tcMar>
          </w:tcPr>
          <w:p>
            <w:pPr>
              <w:spacing w:after="0" w:line="280"/>
            </w:pPr>
            <w:r>
              <w:rPr>
                <w:b w:val="false"/>
                <w:bCs w:val="false"/>
                <w:sz w:val="19"/>
                <w:szCs w:val="19"/>
              </w:rPr>
              <w:t xml:space="preserve">판정 불가</w:t>
            </w:r>
          </w:p>
        </w:tc>
        <w:tc>
          <w:tcPr>
            <w:tcW w:type="dxa" w:w="7960"/>
            <w:shd w:fill="F6F8F8" w:val="clear"/>
            <w:tcMar>
              <w:top w:type="dxa" w:w="80"/>
              <w:left w:type="dxa" w:w="120"/>
              <w:bottom w:type="dxa" w:w="80"/>
              <w:right w:type="dxa" w:w="120"/>
            </w:tcMar>
          </w:tcPr>
          <w:p>
            <w:pPr>
              <w:spacing w:after="0" w:line="280"/>
            </w:pPr>
            <w:r>
              <w:rPr>
                <w:b w:val="false"/>
                <w:bCs w:val="false"/>
                <w:sz w:val="19"/>
                <w:szCs w:val="19"/>
              </w:rPr>
              <w:t xml:space="preserve">전위 데이터 없음 — 사유와 해결 방법을 함께 표시</w:t>
            </w:r>
          </w:p>
        </w:tc>
      </w:tr>
    </w:tbl>
    <w:p>
      <w:pPr>
        <w:spacing w:after="140"/>
      </w:pPr>
      <w:r>
        <w:t xml:space="preserve"/>
      </w:r>
    </w:p>
    <w:p>
      <w:pPr>
        <w:pStyle w:val="Heading2"/>
        <w:spacing w:after="120" w:before="260"/>
      </w:pPr>
      <w:r>
        <w:rPr>
          <w:b/>
          <w:bCs/>
          <w:color w:val="1F2937"/>
          <w:sz w:val="24"/>
          <w:szCs w:val="24"/>
        </w:rPr>
        <w:t xml:space="preserve">4.3 「왜 이 판정인가」 — 인과 사슬</w:t>
      </w:r>
    </w:p>
    <w:p>
      <w:pPr>
        <w:spacing w:after="120" w:line="300"/>
      </w:pPr>
      <w:r>
        <w:rPr>
          <w:sz w:val="21"/>
          <w:szCs w:val="21"/>
        </w:rPr>
        <w:t xml:space="preserve">등급만으로는 대응할 수 없습니다. 판정을 여섯 단계로 분해해 각 단계의 실제 값과 «계산/해석» 라벨을 함께 제시합니다.</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360"/>
        <w:gridCol w:w="1500"/>
      </w:tblGrid>
      <w:tr>
        <w:trPr>
          <w:tblHeader/>
        </w:trPr>
        <w:tc>
          <w:tcPr>
            <w:tcW w:type="dxa" w:w="1500"/>
            <w:shd w:fill="E7F1EF" w:val="clear"/>
            <w:tcMar>
              <w:top w:type="dxa" w:w="80"/>
              <w:left w:type="dxa" w:w="120"/>
              <w:bottom w:type="dxa" w:w="80"/>
              <w:right w:type="dxa" w:w="120"/>
            </w:tcMar>
          </w:tcPr>
          <w:p>
            <w:pPr>
              <w:spacing w:after="0" w:line="280"/>
            </w:pPr>
            <w:r>
              <w:rPr>
                <w:b/>
                <w:bCs/>
                <w:sz w:val="19"/>
                <w:szCs w:val="19"/>
              </w:rPr>
              <w:t xml:space="preserve">단계</w:t>
            </w:r>
          </w:p>
        </w:tc>
        <w:tc>
          <w:tcPr>
            <w:tcW w:type="dxa" w:w="6360"/>
            <w:shd w:fill="E7F1EF" w:val="clear"/>
            <w:tcMar>
              <w:top w:type="dxa" w:w="80"/>
              <w:left w:type="dxa" w:w="120"/>
              <w:bottom w:type="dxa" w:w="80"/>
              <w:right w:type="dxa" w:w="120"/>
            </w:tcMar>
          </w:tcPr>
          <w:p>
            <w:pPr>
              <w:spacing w:after="0" w:line="280"/>
            </w:pPr>
            <w:r>
              <w:rPr>
                <w:b/>
                <w:bCs/>
                <w:sz w:val="19"/>
                <w:szCs w:val="19"/>
              </w:rPr>
              <w:t xml:space="preserve">내용</w:t>
            </w:r>
          </w:p>
        </w:tc>
        <w:tc>
          <w:tcPr>
            <w:tcW w:type="dxa" w:w="1500"/>
            <w:shd w:fill="E7F1EF" w:val="clear"/>
            <w:tcMar>
              <w:top w:type="dxa" w:w="80"/>
              <w:left w:type="dxa" w:w="120"/>
              <w:bottom w:type="dxa" w:w="80"/>
              <w:right w:type="dxa" w:w="120"/>
            </w:tcMar>
          </w:tcPr>
          <w:p>
            <w:pPr>
              <w:spacing w:after="0" w:line="280"/>
            </w:pPr>
            <w:r>
              <w:rPr>
                <w:b/>
                <w:bCs/>
                <w:sz w:val="19"/>
                <w:szCs w:val="19"/>
              </w:rPr>
              <w:t xml:space="preserve">근거</w:t>
            </w:r>
          </w:p>
        </w:tc>
      </w:tr>
      <w:tr>
        <w:tc>
          <w:tcPr>
            <w:tcW w:type="dxa" w:w="1500"/>
            <w:tcMar>
              <w:top w:type="dxa" w:w="80"/>
              <w:left w:type="dxa" w:w="120"/>
              <w:bottom w:type="dxa" w:w="80"/>
              <w:right w:type="dxa" w:w="120"/>
            </w:tcMar>
          </w:tcPr>
          <w:p>
            <w:pPr>
              <w:spacing w:after="0" w:line="280"/>
            </w:pPr>
            <w:r>
              <w:rPr>
                <w:b w:val="false"/>
                <w:bCs w:val="false"/>
                <w:sz w:val="19"/>
                <w:szCs w:val="19"/>
              </w:rPr>
              <w:t xml:space="preserve">① 구조</w:t>
            </w:r>
          </w:p>
        </w:tc>
        <w:tc>
          <w:tcPr>
            <w:tcW w:type="dxa" w:w="6360"/>
            <w:tcMar>
              <w:top w:type="dxa" w:w="80"/>
              <w:left w:type="dxa" w:w="120"/>
              <w:bottom w:type="dxa" w:w="80"/>
              <w:right w:type="dxa" w:w="120"/>
            </w:tcMar>
          </w:tcPr>
          <w:p>
            <w:pPr>
              <w:spacing w:after="0" w:line="280"/>
            </w:pPr>
            <w:r>
              <w:rPr>
                <w:b w:val="false"/>
                <w:bCs w:val="false"/>
                <w:sz w:val="19"/>
                <w:szCs w:val="19"/>
              </w:rPr>
              <w:t xml:space="preserve">환원되기 쉬운 작용기 검출 (10종 패턴)</w:t>
            </w:r>
          </w:p>
        </w:tc>
        <w:tc>
          <w:tcPr>
            <w:tcW w:type="dxa" w:w="1500"/>
            <w:tcMar>
              <w:top w:type="dxa" w:w="80"/>
              <w:left w:type="dxa" w:w="120"/>
              <w:bottom w:type="dxa" w:w="80"/>
              <w:right w:type="dxa" w:w="120"/>
            </w:tcMar>
          </w:tcPr>
          <w:p>
            <w:pPr>
              <w:spacing w:after="0" w:line="280"/>
            </w:pPr>
            <w:r>
              <w:rPr>
                <w:b w:val="false"/>
                <w:bCs w:val="false"/>
                <w:sz w:val="19"/>
                <w:szCs w:val="19"/>
              </w:rPr>
              <w:t xml:space="preserve">해석</w:t>
            </w:r>
          </w:p>
        </w:tc>
      </w:tr>
      <w:tr>
        <w:tc>
          <w:tcPr>
            <w:tcW w:type="dxa" w:w="1500"/>
            <w:shd w:fill="F6F8F8" w:val="clear"/>
            <w:tcMar>
              <w:top w:type="dxa" w:w="80"/>
              <w:left w:type="dxa" w:w="120"/>
              <w:bottom w:type="dxa" w:w="80"/>
              <w:right w:type="dxa" w:w="120"/>
            </w:tcMar>
          </w:tcPr>
          <w:p>
            <w:pPr>
              <w:spacing w:after="0" w:line="280"/>
            </w:pPr>
            <w:r>
              <w:rPr>
                <w:b w:val="false"/>
                <w:bCs w:val="false"/>
                <w:sz w:val="19"/>
                <w:szCs w:val="19"/>
              </w:rPr>
              <w:t xml:space="preserve">② LUMO</w:t>
            </w:r>
          </w:p>
        </w:tc>
        <w:tc>
          <w:tcPr>
            <w:tcW w:type="dxa" w:w="6360"/>
            <w:shd w:fill="F6F8F8" w:val="clear"/>
            <w:tcMar>
              <w:top w:type="dxa" w:w="80"/>
              <w:left w:type="dxa" w:w="120"/>
              <w:bottom w:type="dxa" w:w="80"/>
              <w:right w:type="dxa" w:w="120"/>
            </w:tcMar>
          </w:tcPr>
          <w:p>
            <w:pPr>
              <w:spacing w:after="0" w:line="280"/>
            </w:pPr>
            <w:r>
              <w:rPr>
                <w:b w:val="false"/>
                <w:bCs w:val="false"/>
                <w:sz w:val="19"/>
                <w:szCs w:val="19"/>
              </w:rPr>
              <w:t xml:space="preserve">전자가 들어갈 자리의 에너지</w:t>
            </w:r>
          </w:p>
        </w:tc>
        <w:tc>
          <w:tcPr>
            <w:tcW w:type="dxa" w:w="1500"/>
            <w:shd w:fill="F6F8F8" w:val="clear"/>
            <w:tcMar>
              <w:top w:type="dxa" w:w="80"/>
              <w:left w:type="dxa" w:w="120"/>
              <w:bottom w:type="dxa" w:w="80"/>
              <w:right w:type="dxa" w:w="120"/>
            </w:tcMar>
          </w:tcPr>
          <w:p>
            <w:pPr>
              <w:spacing w:after="0" w:line="280"/>
            </w:pPr>
            <w:r>
              <w:rPr>
                <w:b w:val="false"/>
                <w:bCs w:val="false"/>
                <w:sz w:val="19"/>
                <w:szCs w:val="19"/>
              </w:rPr>
              <w:t xml:space="preserve">계산</w:t>
            </w:r>
          </w:p>
        </w:tc>
      </w:tr>
      <w:tr>
        <w:tc>
          <w:tcPr>
            <w:tcW w:type="dxa" w:w="1500"/>
            <w:tcMar>
              <w:top w:type="dxa" w:w="80"/>
              <w:left w:type="dxa" w:w="120"/>
              <w:bottom w:type="dxa" w:w="80"/>
              <w:right w:type="dxa" w:w="120"/>
            </w:tcMar>
          </w:tcPr>
          <w:p>
            <w:pPr>
              <w:spacing w:after="0" w:line="280"/>
            </w:pPr>
            <w:r>
              <w:rPr>
                <w:b w:val="false"/>
                <w:bCs w:val="false"/>
                <w:sz w:val="19"/>
                <w:szCs w:val="19"/>
              </w:rPr>
              <w:t xml:space="preserve">③ 전자친화도 EA</w:t>
            </w:r>
          </w:p>
        </w:tc>
        <w:tc>
          <w:tcPr>
            <w:tcW w:type="dxa" w:w="6360"/>
            <w:tcMar>
              <w:top w:type="dxa" w:w="80"/>
              <w:left w:type="dxa" w:w="120"/>
              <w:bottom w:type="dxa" w:w="80"/>
              <w:right w:type="dxa" w:w="120"/>
            </w:tcMar>
          </w:tcPr>
          <w:p>
            <w:pPr>
              <w:spacing w:after="0" w:line="280"/>
            </w:pPr>
            <w:r>
              <w:rPr>
                <w:b w:val="false"/>
                <w:bCs w:val="false"/>
                <w:sz w:val="19"/>
                <w:szCs w:val="19"/>
              </w:rPr>
              <w:t xml:space="preserve">전자를 실제로 붙였을 때의 안정화</w:t>
            </w:r>
          </w:p>
        </w:tc>
        <w:tc>
          <w:tcPr>
            <w:tcW w:type="dxa" w:w="1500"/>
            <w:tcMar>
              <w:top w:type="dxa" w:w="80"/>
              <w:left w:type="dxa" w:w="120"/>
              <w:bottom w:type="dxa" w:w="80"/>
              <w:right w:type="dxa" w:w="120"/>
            </w:tcMar>
          </w:tcPr>
          <w:p>
            <w:pPr>
              <w:spacing w:after="0" w:line="280"/>
            </w:pPr>
            <w:r>
              <w:rPr>
                <w:b w:val="false"/>
                <w:bCs w:val="false"/>
                <w:sz w:val="19"/>
                <w:szCs w:val="19"/>
              </w:rPr>
              <w:t xml:space="preserve">계산</w:t>
            </w:r>
          </w:p>
        </w:tc>
      </w:tr>
      <w:tr>
        <w:tc>
          <w:tcPr>
            <w:tcW w:type="dxa" w:w="1500"/>
            <w:shd w:fill="F6F8F8" w:val="clear"/>
            <w:tcMar>
              <w:top w:type="dxa" w:w="80"/>
              <w:left w:type="dxa" w:w="120"/>
              <w:bottom w:type="dxa" w:w="80"/>
              <w:right w:type="dxa" w:w="120"/>
            </w:tcMar>
          </w:tcPr>
          <w:p>
            <w:pPr>
              <w:spacing w:after="0" w:line="280"/>
            </w:pPr>
            <w:r>
              <w:rPr>
                <w:b w:val="false"/>
                <w:bCs w:val="false"/>
                <w:sz w:val="19"/>
                <w:szCs w:val="19"/>
              </w:rPr>
              <w:t xml:space="preserve">④ 환원 전위</w:t>
            </w:r>
          </w:p>
        </w:tc>
        <w:tc>
          <w:tcPr>
            <w:tcW w:type="dxa" w:w="6360"/>
            <w:shd w:fill="F6F8F8" w:val="clear"/>
            <w:tcMar>
              <w:top w:type="dxa" w:w="80"/>
              <w:left w:type="dxa" w:w="120"/>
              <w:bottom w:type="dxa" w:w="80"/>
              <w:right w:type="dxa" w:w="120"/>
            </w:tcMar>
          </w:tcPr>
          <w:p>
            <w:pPr>
              <w:spacing w:after="0" w:line="280"/>
            </w:pPr>
            <w:r>
              <w:rPr>
                <w:b w:val="false"/>
                <w:bCs w:val="false"/>
                <w:sz w:val="19"/>
                <w:szCs w:val="19"/>
              </w:rPr>
              <w:t xml:space="preserve">E_red = EA − 1.44 V (Li/Li⁺ 기준)</w:t>
            </w:r>
          </w:p>
        </w:tc>
        <w:tc>
          <w:tcPr>
            <w:tcW w:type="dxa" w:w="1500"/>
            <w:shd w:fill="F6F8F8" w:val="clear"/>
            <w:tcMar>
              <w:top w:type="dxa" w:w="80"/>
              <w:left w:type="dxa" w:w="120"/>
              <w:bottom w:type="dxa" w:w="80"/>
              <w:right w:type="dxa" w:w="120"/>
            </w:tcMar>
          </w:tcPr>
          <w:p>
            <w:pPr>
              <w:spacing w:after="0" w:line="280"/>
            </w:pPr>
            <w:r>
              <w:rPr>
                <w:b w:val="false"/>
                <w:bCs w:val="false"/>
                <w:sz w:val="19"/>
                <w:szCs w:val="19"/>
              </w:rPr>
              <w:t xml:space="preserve">계산</w:t>
            </w:r>
          </w:p>
        </w:tc>
      </w:tr>
      <w:tr>
        <w:tc>
          <w:tcPr>
            <w:tcW w:type="dxa" w:w="1500"/>
            <w:tcMar>
              <w:top w:type="dxa" w:w="80"/>
              <w:left w:type="dxa" w:w="120"/>
              <w:bottom w:type="dxa" w:w="80"/>
              <w:right w:type="dxa" w:w="120"/>
            </w:tcMar>
          </w:tcPr>
          <w:p>
            <w:pPr>
              <w:spacing w:after="0" w:line="280"/>
            </w:pPr>
            <w:r>
              <w:rPr>
                <w:b w:val="false"/>
                <w:bCs w:val="false"/>
                <w:sz w:val="19"/>
                <w:szCs w:val="19"/>
              </w:rPr>
              <w:t xml:space="preserve">⑤ 전극 구동 범위</w:t>
            </w:r>
          </w:p>
        </w:tc>
        <w:tc>
          <w:tcPr>
            <w:tcW w:type="dxa" w:w="6360"/>
            <w:tcMar>
              <w:top w:type="dxa" w:w="80"/>
              <w:left w:type="dxa" w:w="120"/>
              <w:bottom w:type="dxa" w:w="80"/>
              <w:right w:type="dxa" w:w="120"/>
            </w:tcMar>
          </w:tcPr>
          <w:p>
            <w:pPr>
              <w:spacing w:after="0" w:line="280"/>
            </w:pPr>
            <w:r>
              <w:rPr>
                <w:b w:val="false"/>
                <w:bCs w:val="false"/>
                <w:sz w:val="19"/>
                <w:szCs w:val="19"/>
              </w:rPr>
              <w:t xml:space="preserve">해당 전극의 작동 전위 구간</w:t>
            </w:r>
          </w:p>
        </w:tc>
        <w:tc>
          <w:tcPr>
            <w:tcW w:type="dxa" w:w="1500"/>
            <w:tcMar>
              <w:top w:type="dxa" w:w="80"/>
              <w:left w:type="dxa" w:w="120"/>
              <w:bottom w:type="dxa" w:w="80"/>
              <w:right w:type="dxa" w:w="120"/>
            </w:tcMar>
          </w:tcPr>
          <w:p>
            <w:pPr>
              <w:spacing w:after="0" w:line="280"/>
            </w:pPr>
            <w:r>
              <w:rPr>
                <w:b w:val="false"/>
                <w:bCs w:val="false"/>
                <w:sz w:val="19"/>
                <w:szCs w:val="19"/>
              </w:rPr>
              <w:t xml:space="preserve">해석</w:t>
            </w:r>
          </w:p>
        </w:tc>
      </w:tr>
      <w:tr>
        <w:tc>
          <w:tcPr>
            <w:tcW w:type="dxa" w:w="1500"/>
            <w:shd w:fill="F6F8F8" w:val="clear"/>
            <w:tcMar>
              <w:top w:type="dxa" w:w="80"/>
              <w:left w:type="dxa" w:w="120"/>
              <w:bottom w:type="dxa" w:w="80"/>
              <w:right w:type="dxa" w:w="120"/>
            </w:tcMar>
          </w:tcPr>
          <w:p>
            <w:pPr>
              <w:spacing w:after="0" w:line="280"/>
            </w:pPr>
            <w:r>
              <w:rPr>
                <w:b w:val="false"/>
                <w:bCs w:val="false"/>
                <w:sz w:val="19"/>
                <w:szCs w:val="19"/>
              </w:rPr>
              <w:t xml:space="preserve">⑥ 판정</w:t>
            </w:r>
          </w:p>
        </w:tc>
        <w:tc>
          <w:tcPr>
            <w:tcW w:type="dxa" w:w="6360"/>
            <w:shd w:fill="F6F8F8" w:val="clear"/>
            <w:tcMar>
              <w:top w:type="dxa" w:w="80"/>
              <w:left w:type="dxa" w:w="120"/>
              <w:bottom w:type="dxa" w:w="80"/>
              <w:right w:type="dxa" w:w="120"/>
            </w:tcMar>
          </w:tcPr>
          <w:p>
            <w:pPr>
              <w:spacing w:after="0" w:line="280"/>
            </w:pPr>
            <w:r>
              <w:rPr>
                <w:b w:val="false"/>
                <w:bCs w:val="false"/>
                <w:sz w:val="19"/>
                <w:szCs w:val="19"/>
              </w:rPr>
              <w:t xml:space="preserve">포함 관계 대조 결과</w:t>
            </w:r>
          </w:p>
        </w:tc>
        <w:tc>
          <w:tcPr>
            <w:tcW w:type="dxa" w:w="1500"/>
            <w:shd w:fill="F6F8F8" w:val="clear"/>
            <w:tcMar>
              <w:top w:type="dxa" w:w="80"/>
              <w:left w:type="dxa" w:w="120"/>
              <w:bottom w:type="dxa" w:w="80"/>
              <w:right w:type="dxa" w:w="120"/>
            </w:tcMar>
          </w:tcPr>
          <w:p>
            <w:pPr>
              <w:spacing w:after="0" w:line="280"/>
            </w:pPr>
            <w:r>
              <w:rPr>
                <w:b w:val="false"/>
                <w:bCs w:val="false"/>
                <w:sz w:val="19"/>
                <w:szCs w:val="19"/>
              </w:rPr>
              <w:t xml:space="preserve">해석</w:t>
            </w:r>
          </w:p>
        </w:tc>
      </w:tr>
    </w:tbl>
    <w:p>
      <w:pPr>
        <w:spacing w:after="120"/>
      </w:pPr>
      <w:r>
        <w:t xml:space="preserve"/>
      </w:r>
    </w:p>
    <w:p>
      <w:pPr>
        <w:spacing w:after="120" w:line="300"/>
      </w:pPr>
      <w:r>
        <w:rPr>
          <w:sz w:val="21"/>
          <w:szCs w:val="21"/>
        </w:rPr>
        <w:t xml:space="preserve">④는 해석이 아니라 항등식입니다. 엔진이 실제로 그 뺄셈으로 전위를 산출하므로, 「EA가 크면 환원 전위가 그대로 올라간다」는 논증이 아니라 정의입니다.</w:t>
      </w:r>
    </w:p>
    <w:p>
      <w:pPr>
        <w:spacing w:after="140"/>
      </w:pPr>
      <w:r>
        <w:t xml:space="preserve"/>
      </w:r>
    </w:p>
    <w:p>
      <w:pPr>
        <w:pStyle w:val="Heading2"/>
        <w:spacing w:after="120" w:before="260"/>
      </w:pPr>
      <w:r>
        <w:rPr>
          <w:b/>
          <w:bCs/>
          <w:color w:val="1F2937"/>
          <w:sz w:val="24"/>
          <w:szCs w:val="24"/>
        </w:rPr>
        <w:t xml:space="preserve">4.4 시각 자료</w:t>
      </w:r>
    </w:p>
    <w:p>
      <w:pPr>
        <w:pStyle w:val="ListParagraph"/>
        <w:numPr>
          <w:ilvl w:val="0"/>
          <w:numId w:val="2"/>
        </w:numPr>
        <w:spacing w:after="80" w:line="300"/>
      </w:pPr>
      <w:r>
        <w:rPr>
          <w:b/>
          <w:bCs/>
          <w:sz w:val="21"/>
          <w:szCs w:val="21"/>
        </w:rPr>
        <w:t xml:space="preserve">포함 관계 그림 — </w:t>
      </w:r>
      <w:r>
        <w:rPr>
          <w:b w:val="false"/>
          <w:bCs w:val="false"/>
          <w:sz w:val="21"/>
          <w:szCs w:val="21"/>
        </w:rPr>
        <w:t xml:space="preserve">같은 전위 축에 물질의 ESW 띠와 전극 구동 띠를 겹쳐 그리고, 벗어난 구간을 붉게 칠해 몇 V 벗어났는지 표시</w:t>
      </w:r>
    </w:p>
    <w:p>
      <w:pPr>
        <w:pStyle w:val="ListParagraph"/>
        <w:numPr>
          <w:ilvl w:val="0"/>
          <w:numId w:val="2"/>
        </w:numPr>
        <w:spacing w:after="80" w:line="300"/>
      </w:pPr>
      <w:r>
        <w:rPr>
          <w:b/>
          <w:bCs/>
          <w:sz w:val="21"/>
          <w:szCs w:val="21"/>
        </w:rPr>
        <w:t xml:space="preserve">EA 도약 그림 — </w:t>
      </w:r>
      <w:r>
        <w:rPr>
          <w:b w:val="false"/>
          <w:bCs w:val="false"/>
          <w:sz w:val="21"/>
          <w:szCs w:val="21"/>
        </w:rPr>
        <w:t xml:space="preserve">수직 → 단열 → ΔG 로 가며 환원 전위가 어느 단계에서 구동 범위를 넘는지 화살표로 표시</w:t>
      </w:r>
    </w:p>
    <w:p>
      <w:pPr>
        <w:pStyle w:val="ListParagraph"/>
        <w:numPr>
          <w:ilvl w:val="0"/>
          <w:numId w:val="2"/>
        </w:numPr>
        <w:spacing w:after="80" w:line="300"/>
      </w:pPr>
      <w:r>
        <w:rPr>
          <w:b/>
          <w:bCs/>
          <w:sz w:val="21"/>
          <w:szCs w:val="21"/>
        </w:rPr>
        <w:t xml:space="preserve">LUMO 사다리 — </w:t>
      </w:r>
      <w:r>
        <w:rPr>
          <w:b w:val="false"/>
          <w:bCs w:val="false"/>
          <w:sz w:val="21"/>
          <w:szCs w:val="21"/>
        </w:rPr>
        <w:t xml:space="preserve">「LUMO가 낮다」가 무엇에 비해 낮은지 참고 구조군과 대조</w:t>
      </w:r>
    </w:p>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BF7EC" w:val="clear"/>
            <w:tcMar>
              <w:top w:type="dxa" w:w="140"/>
              <w:left w:type="dxa" w:w="200"/>
              <w:bottom w:type="dxa" w:w="140"/>
              <w:right w:type="dxa" w:w="200"/>
            </w:tcMar>
          </w:tcPr>
          <w:p>
            <w:pPr>
              <w:spacing w:after="60"/>
            </w:pPr>
            <w:r>
              <w:rPr>
                <w:b/>
                <w:bCs/>
                <w:color w:val="92400E"/>
                <w:sz w:val="21"/>
                <w:szCs w:val="21"/>
              </w:rPr>
              <w:t xml:space="preserve">LUMO만으로 판정하면 위험을 낮잡습니다 — 스타이렌 실측</w:t>
            </w:r>
          </w:p>
          <w:p>
            <w:pPr>
              <w:spacing w:after="60" w:line="290"/>
            </w:pPr>
            <w:r>
              <w:rPr>
                <w:sz w:val="20"/>
                <w:szCs w:val="20"/>
              </w:rPr>
              <w:t xml:space="preserve">LUMO −1.126 eV · 수직 EA −0.505 eV · 단열 EA +1.734 eV · ΔG 기반 EA +1.884 eV · 환원 전위 +0.444 V (PBE0-D3(BJ)/def2-TZVP, SMD EC/EMC 3:7).</w:t>
            </w:r>
          </w:p>
          <w:p>
            <w:pPr>
              <w:spacing w:after="60" w:line="290"/>
            </w:pPr>
            <w:r>
              <w:rPr>
                <w:sz w:val="20"/>
                <w:szCs w:val="20"/>
              </w:rPr>
              <w:t xml:space="preserve">수직 EA가 음수라는 것은 구조를 고정한 채로는 전자를 받기 싫어한다는 뜻입니다. 그런데 전자가 실제로 들어가면 음이온 구조가 완화되고 용매가 감싸면서 EA가 2.24 eV 뛰어오릅니다.</w:t>
            </w:r>
          </w:p>
          <w:p>
            <w:pPr>
              <w:spacing w:after="60" w:line="290"/>
            </w:pPr>
            <w:r>
              <w:rPr>
                <w:sz w:val="20"/>
                <w:szCs w:val="20"/>
              </w:rPr>
              <w:t xml:space="preserve">LUMO로 짐작하면 환원 전위가 −0.31 V로 안전해 보이지만 실제는 +0.44 V로, 0.75 V를 낙관하게 됩니다. 이 값은 흑연 구동 범위 상단(0.25 V)보다 높으므로 «분해 우려»이며, 실리콘(0.05~0.60 V)에서는 범위 안에 들어와 «경계»가 됩니다.</w:t>
            </w:r>
          </w:p>
          <w:p>
            <w:pPr>
              <w:spacing w:after="60" w:line="290"/>
            </w:pPr>
            <w:r>
              <w:rPr>
                <w:sz w:val="20"/>
                <w:szCs w:val="20"/>
              </w:rPr>
              <w:t xml:space="preserve">원인은 비닐기가 방향족 고리와 공액되어 π* 준위가 내려간 것입니다. 포화 사슬(중합이 끝난 상태)에서는 환원 취약 작용기가 하나도 검출되지 않습니다 — 잔류 단량체는 위험하지만 중합된 사슬은 안전하다는 실무적 결론으로 이어집니다.</w:t>
            </w:r>
          </w:p>
        </w:tc>
      </w:tr>
    </w:tbl>
    <w:p>
      <w:r>
        <w:br w:type="page"/>
      </w:r>
    </w:p>
    <w:p>
      <w:pPr>
        <w:pStyle w:val="Heading1"/>
        <w:spacing w:after="160" w:before="360"/>
      </w:pPr>
      <w:r>
        <w:rPr>
          <w:b/>
          <w:bCs/>
          <w:color w:val="0F766E"/>
          <w:sz w:val="30"/>
          <w:szCs w:val="30"/>
        </w:rPr>
        <w:t xml:space="preserve">5. 배치 스크리닝</w:t>
      </w:r>
    </w:p>
    <w:p>
      <w:pPr>
        <w:pStyle w:val="Heading2"/>
        <w:spacing w:after="120" w:before="260"/>
      </w:pPr>
      <w:r>
        <w:rPr>
          <w:b/>
          <w:bCs/>
          <w:color w:val="1F2937"/>
          <w:sz w:val="24"/>
          <w:szCs w:val="24"/>
        </w:rPr>
        <w:t xml:space="preserve">5.1 캠페인 개념</w:t>
      </w:r>
    </w:p>
    <w:p>
      <w:pPr>
        <w:spacing w:after="120" w:line="300"/>
      </w:pPr>
      <w:r>
        <w:rPr>
          <w:sz w:val="21"/>
          <w:szCs w:val="21"/>
        </w:rPr>
        <w:t xml:space="preserve">후보 목록 + 계산 조건 + 판정 기준 + 진행 상태를 하나로 묶은 실행 단위를 «캠페인»이라 부릅니다. 파일에 지속 저장되어 서버를 재시작해도 이어서 진행됩니다(체크포인트-재개).</w:t>
      </w:r>
    </w:p>
    <w:p>
      <w:pPr>
        <w:spacing w:after="60"/>
      </w:pPr>
      <w:r>
        <w:t xml:space="preserve"/>
      </w:r>
    </w:p>
    <w:p>
      <w:pPr>
        <w:pStyle w:val="ListParagraph"/>
        <w:numPr>
          <w:ilvl w:val="0"/>
          <w:numId w:val="2"/>
        </w:numPr>
        <w:spacing w:after="80" w:line="300"/>
      </w:pPr>
      <w:r>
        <w:rPr>
          <w:sz w:val="21"/>
          <w:szCs w:val="21"/>
        </w:rPr>
        <w:t xml:space="preserve">입력: CSV 또는 XLSX 업로드, 또는 화면에서 직접 후보 등록</w:t>
      </w:r>
    </w:p>
    <w:p>
      <w:pPr>
        <w:pStyle w:val="ListParagraph"/>
        <w:numPr>
          <w:ilvl w:val="0"/>
          <w:numId w:val="2"/>
        </w:numPr>
        <w:spacing w:after="80" w:line="300"/>
      </w:pPr>
      <w:r>
        <w:rPr>
          <w:sz w:val="21"/>
          <w:szCs w:val="21"/>
        </w:rPr>
        <w:t xml:space="preserve">동시 실행은 1개 — 나머지는 대기열에 등록되고 자동으로 이어짐</w:t>
      </w:r>
    </w:p>
    <w:p>
      <w:pPr>
        <w:pStyle w:val="ListParagraph"/>
        <w:numPr>
          <w:ilvl w:val="0"/>
          <w:numId w:val="2"/>
        </w:numPr>
        <w:spacing w:after="80" w:line="300"/>
      </w:pPr>
      <w:r>
        <w:rPr>
          <w:sz w:val="21"/>
          <w:szCs w:val="21"/>
        </w:rPr>
        <w:t xml:space="preserve">일시정지 · 재개 · 취소 · 재검증 지원</w:t>
      </w:r>
    </w:p>
    <w:p>
      <w:pPr>
        <w:pStyle w:val="ListParagraph"/>
        <w:numPr>
          <w:ilvl w:val="0"/>
          <w:numId w:val="2"/>
        </w:numPr>
        <w:spacing w:after="80" w:line="300"/>
      </w:pPr>
      <w:r>
        <w:rPr>
          <w:sz w:val="21"/>
          <w:szCs w:val="21"/>
        </w:rPr>
        <w:t xml:space="preserve">결과 내보내기 — 계산 조건과 판정 근거 포함</w:t>
      </w:r>
    </w:p>
    <w:p>
      <w:pPr>
        <w:spacing w:after="140"/>
      </w:pPr>
      <w:r>
        <w:t xml:space="preserve"/>
      </w:r>
    </w:p>
    <w:p>
      <w:pPr>
        <w:pStyle w:val="Heading2"/>
        <w:spacing w:after="120" w:before="260"/>
      </w:pPr>
      <w:r>
        <w:rPr>
          <w:b/>
          <w:bCs/>
          <w:color w:val="1F2937"/>
          <w:sz w:val="24"/>
          <w:szCs w:val="24"/>
        </w:rPr>
        <w:t xml:space="preserve">5.2 깔때기 방식</w:t>
      </w:r>
    </w:p>
    <w:p>
      <w:pPr>
        <w:spacing w:after="120" w:line="300"/>
      </w:pPr>
      <w:r>
        <w:rPr>
          <w:sz w:val="21"/>
          <w:szCs w:val="21"/>
        </w:rPr>
        <w:t xml:space="preserve">수백 후보를 모두 정밀 계산하면 비용이 감당되지 않습니다. 단계별로 좁혀 나갑니다.</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000"/>
        <w:gridCol w:w="4760"/>
      </w:tblGrid>
      <w:tr>
        <w:trPr>
          <w:tblHeader/>
        </w:trPr>
        <w:tc>
          <w:tcPr>
            <w:tcW w:type="dxa" w:w="1200"/>
            <w:shd w:fill="E7F1EF" w:val="clear"/>
            <w:tcMar>
              <w:top w:type="dxa" w:w="80"/>
              <w:left w:type="dxa" w:w="120"/>
              <w:bottom w:type="dxa" w:w="80"/>
              <w:right w:type="dxa" w:w="120"/>
            </w:tcMar>
          </w:tcPr>
          <w:p>
            <w:pPr>
              <w:spacing w:after="0" w:line="280"/>
            </w:pPr>
            <w:r>
              <w:rPr>
                <w:b/>
                <w:bCs/>
                <w:sz w:val="19"/>
                <w:szCs w:val="19"/>
              </w:rPr>
              <w:t xml:space="preserve">단계</w:t>
            </w:r>
          </w:p>
        </w:tc>
        <w:tc>
          <w:tcPr>
            <w:tcW w:type="dxa" w:w="1400"/>
            <w:shd w:fill="E7F1EF" w:val="clear"/>
            <w:tcMar>
              <w:top w:type="dxa" w:w="80"/>
              <w:left w:type="dxa" w:w="120"/>
              <w:bottom w:type="dxa" w:w="80"/>
              <w:right w:type="dxa" w:w="120"/>
            </w:tcMar>
          </w:tcPr>
          <w:p>
            <w:pPr>
              <w:spacing w:after="0" w:line="280"/>
            </w:pPr>
            <w:r>
              <w:rPr>
                <w:b/>
                <w:bCs/>
                <w:sz w:val="19"/>
                <w:szCs w:val="19"/>
              </w:rPr>
              <w:t xml:space="preserve">정확도</w:t>
            </w:r>
          </w:p>
        </w:tc>
        <w:tc>
          <w:tcPr>
            <w:tcW w:type="dxa" w:w="2000"/>
            <w:shd w:fill="E7F1EF" w:val="clear"/>
            <w:tcMar>
              <w:top w:type="dxa" w:w="80"/>
              <w:left w:type="dxa" w:w="120"/>
              <w:bottom w:type="dxa" w:w="80"/>
              <w:right w:type="dxa" w:w="120"/>
            </w:tcMar>
          </w:tcPr>
          <w:p>
            <w:pPr>
              <w:spacing w:after="0" w:line="280"/>
            </w:pPr>
            <w:r>
              <w:rPr>
                <w:b/>
                <w:bCs/>
                <w:sz w:val="19"/>
                <w:szCs w:val="19"/>
              </w:rPr>
              <w:t xml:space="preserve">대상</w:t>
            </w:r>
          </w:p>
        </w:tc>
        <w:tc>
          <w:tcPr>
            <w:tcW w:type="dxa" w:w="4760"/>
            <w:shd w:fill="E7F1EF" w:val="clear"/>
            <w:tcMar>
              <w:top w:type="dxa" w:w="80"/>
              <w:left w:type="dxa" w:w="120"/>
              <w:bottom w:type="dxa" w:w="80"/>
              <w:right w:type="dxa" w:w="120"/>
            </w:tcMar>
          </w:tcPr>
          <w:p>
            <w:pPr>
              <w:spacing w:after="0" w:line="280"/>
            </w:pPr>
            <w:r>
              <w:rPr>
                <w:b/>
                <w:bCs/>
                <w:sz w:val="19"/>
                <w:szCs w:val="19"/>
              </w:rPr>
              <w:t xml:space="preserve">목적</w:t>
            </w:r>
          </w:p>
        </w:tc>
      </w:tr>
      <w:tr>
        <w:tc>
          <w:tcPr>
            <w:tcW w:type="dxa" w:w="1200"/>
            <w:tcMar>
              <w:top w:type="dxa" w:w="80"/>
              <w:left w:type="dxa" w:w="120"/>
              <w:bottom w:type="dxa" w:w="80"/>
              <w:right w:type="dxa" w:w="120"/>
            </w:tcMar>
          </w:tcPr>
          <w:p>
            <w:pPr>
              <w:spacing w:after="0" w:line="280"/>
            </w:pPr>
            <w:r>
              <w:rPr>
                <w:b w:val="false"/>
                <w:bCs w:val="false"/>
                <w:sz w:val="19"/>
                <w:szCs w:val="19"/>
              </w:rPr>
              <w:t xml:space="preserve">1차</w:t>
            </w:r>
          </w:p>
        </w:tc>
        <w:tc>
          <w:tcPr>
            <w:tcW w:type="dxa" w:w="1400"/>
            <w:tcMar>
              <w:top w:type="dxa" w:w="80"/>
              <w:left w:type="dxa" w:w="120"/>
              <w:bottom w:type="dxa" w:w="80"/>
              <w:right w:type="dxa" w:w="120"/>
            </w:tcMar>
          </w:tcPr>
          <w:p>
            <w:pPr>
              <w:spacing w:after="0" w:line="280"/>
            </w:pPr>
            <w:r>
              <w:rPr>
                <w:b w:val="false"/>
                <w:bCs w:val="false"/>
                <w:sz w:val="19"/>
                <w:szCs w:val="19"/>
              </w:rPr>
              <w:t xml:space="preserve">빠름</w:t>
            </w:r>
          </w:p>
        </w:tc>
        <w:tc>
          <w:tcPr>
            <w:tcW w:type="dxa" w:w="2000"/>
            <w:tcMar>
              <w:top w:type="dxa" w:w="80"/>
              <w:left w:type="dxa" w:w="120"/>
              <w:bottom w:type="dxa" w:w="80"/>
              <w:right w:type="dxa" w:w="120"/>
            </w:tcMar>
          </w:tcPr>
          <w:p>
            <w:pPr>
              <w:spacing w:after="0" w:line="280"/>
            </w:pPr>
            <w:r>
              <w:rPr>
                <w:b w:val="false"/>
                <w:bCs w:val="false"/>
                <w:sz w:val="19"/>
                <w:szCs w:val="19"/>
              </w:rPr>
              <w:t xml:space="preserve">전체 후보</w:t>
            </w:r>
          </w:p>
        </w:tc>
        <w:tc>
          <w:tcPr>
            <w:tcW w:type="dxa" w:w="4760"/>
            <w:tcMar>
              <w:top w:type="dxa" w:w="80"/>
              <w:left w:type="dxa" w:w="120"/>
              <w:bottom w:type="dxa" w:w="80"/>
              <w:right w:type="dxa" w:w="120"/>
            </w:tcMar>
          </w:tcPr>
          <w:p>
            <w:pPr>
              <w:spacing w:after="0" w:line="280"/>
            </w:pPr>
            <w:r>
              <w:rPr>
                <w:b w:val="false"/>
                <w:bCs w:val="false"/>
                <w:sz w:val="19"/>
                <w:szCs w:val="19"/>
              </w:rPr>
              <w:t xml:space="preserve">명백한 탈락자 제거 — 전위만 계산</w:t>
            </w:r>
          </w:p>
        </w:tc>
      </w:tr>
      <w:tr>
        <w:tc>
          <w:tcPr>
            <w:tcW w:type="dxa" w:w="1200"/>
            <w:shd w:fill="F6F8F8" w:val="clear"/>
            <w:tcMar>
              <w:top w:type="dxa" w:w="80"/>
              <w:left w:type="dxa" w:w="120"/>
              <w:bottom w:type="dxa" w:w="80"/>
              <w:right w:type="dxa" w:w="120"/>
            </w:tcMar>
          </w:tcPr>
          <w:p>
            <w:pPr>
              <w:spacing w:after="0" w:line="280"/>
            </w:pPr>
            <w:r>
              <w:rPr>
                <w:b w:val="false"/>
                <w:bCs w:val="false"/>
                <w:sz w:val="19"/>
                <w:szCs w:val="19"/>
              </w:rPr>
              <w:t xml:space="preserve">2차</w:t>
            </w:r>
          </w:p>
        </w:tc>
        <w:tc>
          <w:tcPr>
            <w:tcW w:type="dxa" w:w="1400"/>
            <w:shd w:fill="F6F8F8" w:val="clear"/>
            <w:tcMar>
              <w:top w:type="dxa" w:w="80"/>
              <w:left w:type="dxa" w:w="120"/>
              <w:bottom w:type="dxa" w:w="80"/>
              <w:right w:type="dxa" w:w="120"/>
            </w:tcMar>
          </w:tcPr>
          <w:p>
            <w:pPr>
              <w:spacing w:after="0" w:line="280"/>
            </w:pPr>
            <w:r>
              <w:rPr>
                <w:b w:val="false"/>
                <w:bCs w:val="false"/>
                <w:sz w:val="19"/>
                <w:szCs w:val="19"/>
              </w:rPr>
              <w:t xml:space="preserve">표준</w:t>
            </w:r>
          </w:p>
        </w:tc>
        <w:tc>
          <w:tcPr>
            <w:tcW w:type="dxa" w:w="2000"/>
            <w:shd w:fill="F6F8F8" w:val="clear"/>
            <w:tcMar>
              <w:top w:type="dxa" w:w="80"/>
              <w:left w:type="dxa" w:w="120"/>
              <w:bottom w:type="dxa" w:w="80"/>
              <w:right w:type="dxa" w:w="120"/>
            </w:tcMar>
          </w:tcPr>
          <w:p>
            <w:pPr>
              <w:spacing w:after="0" w:line="280"/>
            </w:pPr>
            <w:r>
              <w:rPr>
                <w:b w:val="false"/>
                <w:bCs w:val="false"/>
                <w:sz w:val="19"/>
                <w:szCs w:val="19"/>
              </w:rPr>
              <w:t xml:space="preserve">1차 통과자</w:t>
            </w:r>
          </w:p>
        </w:tc>
        <w:tc>
          <w:tcPr>
            <w:tcW w:type="dxa" w:w="4760"/>
            <w:shd w:fill="F6F8F8" w:val="clear"/>
            <w:tcMar>
              <w:top w:type="dxa" w:w="80"/>
              <w:left w:type="dxa" w:w="120"/>
              <w:bottom w:type="dxa" w:w="80"/>
              <w:right w:type="dxa" w:w="120"/>
            </w:tcMar>
          </w:tcPr>
          <w:p>
            <w:pPr>
              <w:spacing w:after="0" w:line="280"/>
            </w:pPr>
            <w:r>
              <w:rPr>
                <w:b w:val="false"/>
                <w:bCs w:val="false"/>
                <w:sz w:val="19"/>
                <w:szCs w:val="19"/>
              </w:rPr>
              <w:t xml:space="preserve">본 판정 — 구조 최적화·열보정 포함</w:t>
            </w:r>
          </w:p>
        </w:tc>
      </w:tr>
      <w:tr>
        <w:tc>
          <w:tcPr>
            <w:tcW w:type="dxa" w:w="1200"/>
            <w:tcMar>
              <w:top w:type="dxa" w:w="80"/>
              <w:left w:type="dxa" w:w="120"/>
              <w:bottom w:type="dxa" w:w="80"/>
              <w:right w:type="dxa" w:w="120"/>
            </w:tcMar>
          </w:tcPr>
          <w:p>
            <w:pPr>
              <w:spacing w:after="0" w:line="280"/>
            </w:pPr>
            <w:r>
              <w:rPr>
                <w:b w:val="false"/>
                <w:bCs w:val="false"/>
                <w:sz w:val="19"/>
                <w:szCs w:val="19"/>
              </w:rPr>
              <w:t xml:space="preserve">3차</w:t>
            </w:r>
          </w:p>
        </w:tc>
        <w:tc>
          <w:tcPr>
            <w:tcW w:type="dxa" w:w="1400"/>
            <w:tcMar>
              <w:top w:type="dxa" w:w="80"/>
              <w:left w:type="dxa" w:w="120"/>
              <w:bottom w:type="dxa" w:w="80"/>
              <w:right w:type="dxa" w:w="120"/>
            </w:tcMar>
          </w:tcPr>
          <w:p>
            <w:pPr>
              <w:spacing w:after="0" w:line="280"/>
            </w:pPr>
            <w:r>
              <w:rPr>
                <w:b w:val="false"/>
                <w:bCs w:val="false"/>
                <w:sz w:val="19"/>
                <w:szCs w:val="19"/>
              </w:rPr>
              <w:t xml:space="preserve">정밀</w:t>
            </w:r>
          </w:p>
        </w:tc>
        <w:tc>
          <w:tcPr>
            <w:tcW w:type="dxa" w:w="2000"/>
            <w:tcMar>
              <w:top w:type="dxa" w:w="80"/>
              <w:left w:type="dxa" w:w="120"/>
              <w:bottom w:type="dxa" w:w="80"/>
              <w:right w:type="dxa" w:w="120"/>
            </w:tcMar>
          </w:tcPr>
          <w:p>
            <w:pPr>
              <w:spacing w:after="0" w:line="280"/>
            </w:pPr>
            <w:r>
              <w:rPr>
                <w:b w:val="false"/>
                <w:bCs w:val="false"/>
                <w:sz w:val="19"/>
                <w:szCs w:val="19"/>
              </w:rPr>
              <w:t xml:space="preserve">2차 통과자</w:t>
            </w:r>
          </w:p>
        </w:tc>
        <w:tc>
          <w:tcPr>
            <w:tcW w:type="dxa" w:w="4760"/>
            <w:tcMar>
              <w:top w:type="dxa" w:w="80"/>
              <w:left w:type="dxa" w:w="120"/>
              <w:bottom w:type="dxa" w:w="80"/>
              <w:right w:type="dxa" w:w="120"/>
            </w:tcMar>
          </w:tcPr>
          <w:p>
            <w:pPr>
              <w:spacing w:after="0" w:line="280"/>
            </w:pPr>
            <w:r>
              <w:rPr>
                <w:b w:val="false"/>
                <w:bCs w:val="false"/>
                <w:sz w:val="19"/>
                <w:szCs w:val="19"/>
              </w:rPr>
              <w:t xml:space="preserve">최종 확인 + 물성 지문 전체</w:t>
            </w:r>
          </w:p>
        </w:tc>
      </w:tr>
    </w:tbl>
    <w:p>
      <w:pPr>
        <w:spacing w:after="120"/>
      </w:pPr>
      <w:r>
        <w:t xml:space="preserve"/>
      </w:r>
    </w:p>
    <w:p>
      <w:pPr>
        <w:spacing w:after="120" w:line="300"/>
      </w:pPr>
      <w:r>
        <w:rPr>
          <w:sz w:val="21"/>
          <w:szCs w:val="21"/>
        </w:rPr>
        <w:t xml:space="preserve">마지막 단계에서만 접착·Li⁺ 결합·용매화·BDE를 포함한 물성 지문을 계산합니다. 앞 단계는 전위만으로 돌려 비용을 아낍니다.</w:t>
      </w:r>
    </w:p>
    <w:p>
      <w:pPr>
        <w:spacing w:after="120"/>
      </w:pPr>
      <w:r>
        <w:t xml:space="preserve"/>
      </w:r>
    </w:p>
    <w:p>
      <w:pPr>
        <w:spacing w:after="120" w:line="300"/>
      </w:pPr>
      <w:r>
        <w:rPr>
          <w:sz w:val="21"/>
          <w:szCs w:val="21"/>
        </w:rPr>
        <w:t xml:space="preserve">1차(빠름)의 전위는 낙관적으로 나오는 경향이 있으므로, 1차 컷 순위에는 환원 쪽 보수 버퍼를 적용해 실제로 위험한 후보가 조기에 탈락하지 않도록 했습니다.</w:t>
      </w:r>
    </w:p>
    <w:p>
      <w:pPr>
        <w:spacing w:after="140"/>
      </w:pPr>
      <w:r>
        <w:t xml:space="preserve"/>
      </w:r>
    </w:p>
    <w:p>
      <w:pPr>
        <w:pStyle w:val="Heading2"/>
        <w:spacing w:after="120" w:before="260"/>
      </w:pPr>
      <w:r>
        <w:rPr>
          <w:b/>
          <w:bCs/>
          <w:color w:val="1F2937"/>
          <w:sz w:val="24"/>
          <w:szCs w:val="24"/>
        </w:rPr>
        <w:t xml:space="preserve">5.3 5대 DFT Score</w:t>
      </w:r>
    </w:p>
    <w:p>
      <w:pPr>
        <w:spacing w:after="120" w:line="300"/>
      </w:pPr>
      <w:r>
        <w:rPr>
          <w:sz w:val="21"/>
          <w:szCs w:val="21"/>
        </w:rPr>
        <w:t xml:space="preserve">통과 후보를 순위 매기기 위한 종합 점수입니다. 다섯 축을 0~100으로 정규화하고 적용 소재별 가중치로 합산합니다.</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900"/>
        <w:gridCol w:w="3760"/>
      </w:tblGrid>
      <w:tr>
        <w:trPr>
          <w:tblHeader/>
        </w:trPr>
        <w:tc>
          <w:tcPr>
            <w:tcW w:type="dxa" w:w="1700"/>
            <w:shd w:fill="E7F1EF" w:val="clear"/>
            <w:tcMar>
              <w:top w:type="dxa" w:w="80"/>
              <w:left w:type="dxa" w:w="120"/>
              <w:bottom w:type="dxa" w:w="80"/>
              <w:right w:type="dxa" w:w="120"/>
            </w:tcMar>
          </w:tcPr>
          <w:p>
            <w:pPr>
              <w:spacing w:after="0" w:line="280"/>
            </w:pPr>
            <w:r>
              <w:rPr>
                <w:b/>
                <w:bCs/>
                <w:sz w:val="19"/>
                <w:szCs w:val="19"/>
              </w:rPr>
              <w:t xml:space="preserve">축</w:t>
            </w:r>
          </w:p>
        </w:tc>
        <w:tc>
          <w:tcPr>
            <w:tcW w:type="dxa" w:w="3900"/>
            <w:shd w:fill="E7F1EF" w:val="clear"/>
            <w:tcMar>
              <w:top w:type="dxa" w:w="80"/>
              <w:left w:type="dxa" w:w="120"/>
              <w:bottom w:type="dxa" w:w="80"/>
              <w:right w:type="dxa" w:w="120"/>
            </w:tcMar>
          </w:tcPr>
          <w:p>
            <w:pPr>
              <w:spacing w:after="0" w:line="280"/>
            </w:pPr>
            <w:r>
              <w:rPr>
                <w:b/>
                <w:bCs/>
                <w:sz w:val="19"/>
                <w:szCs w:val="19"/>
              </w:rPr>
              <w:t xml:space="preserve">기술자</w:t>
            </w:r>
          </w:p>
        </w:tc>
        <w:tc>
          <w:tcPr>
            <w:tcW w:type="dxa" w:w="3760"/>
            <w:shd w:fill="E7F1EF" w:val="clear"/>
            <w:tcMar>
              <w:top w:type="dxa" w:w="80"/>
              <w:left w:type="dxa" w:w="120"/>
              <w:bottom w:type="dxa" w:w="80"/>
              <w:right w:type="dxa" w:w="120"/>
            </w:tcMar>
          </w:tcPr>
          <w:p>
            <w:pPr>
              <w:spacing w:after="0" w:line="280"/>
            </w:pPr>
            <w:r>
              <w:rPr>
                <w:b/>
                <w:bCs/>
                <w:sz w:val="19"/>
                <w:szCs w:val="19"/>
              </w:rPr>
              <w:t xml:space="preserve">채점 방식</w:t>
            </w:r>
          </w:p>
        </w:tc>
      </w:tr>
      <w:tr>
        <w:tc>
          <w:tcPr>
            <w:tcW w:type="dxa" w:w="1700"/>
            <w:tcMar>
              <w:top w:type="dxa" w:w="80"/>
              <w:left w:type="dxa" w:w="120"/>
              <w:bottom w:type="dxa" w:w="80"/>
              <w:right w:type="dxa" w:w="120"/>
            </w:tcMar>
          </w:tcPr>
          <w:p>
            <w:pPr>
              <w:spacing w:after="0" w:line="280"/>
            </w:pPr>
            <w:r>
              <w:rPr>
                <w:b w:val="false"/>
                <w:bCs w:val="false"/>
                <w:sz w:val="19"/>
                <w:szCs w:val="19"/>
              </w:rPr>
              <w:t xml:space="preserve">접착</w:t>
            </w:r>
          </w:p>
        </w:tc>
        <w:tc>
          <w:tcPr>
            <w:tcW w:type="dxa" w:w="3900"/>
            <w:tcMar>
              <w:top w:type="dxa" w:w="80"/>
              <w:left w:type="dxa" w:w="120"/>
              <w:bottom w:type="dxa" w:w="80"/>
              <w:right w:type="dxa" w:w="120"/>
            </w:tcMar>
          </w:tcPr>
          <w:p>
            <w:pPr>
              <w:spacing w:after="0" w:line="280"/>
            </w:pPr>
            <w:r>
              <w:rPr>
                <w:b w:val="false"/>
                <w:bCs w:val="false"/>
                <w:sz w:val="19"/>
                <w:szCs w:val="19"/>
              </w:rPr>
              <w:t xml:space="preserve">활물질 표면 흡착 에너지 (kJ/mol)</w:t>
            </w:r>
          </w:p>
        </w:tc>
        <w:tc>
          <w:tcPr>
            <w:tcW w:type="dxa" w:w="3760"/>
            <w:tcMar>
              <w:top w:type="dxa" w:w="80"/>
              <w:left w:type="dxa" w:w="120"/>
              <w:bottom w:type="dxa" w:w="80"/>
              <w:right w:type="dxa" w:w="120"/>
            </w:tcMar>
          </w:tcPr>
          <w:p>
            <w:pPr>
              <w:spacing w:after="0" w:line="280"/>
            </w:pPr>
            <w:r>
              <w:rPr>
                <w:b w:val="false"/>
                <w:bCs w:val="false"/>
                <w:sz w:val="19"/>
                <w:szCs w:val="19"/>
              </w:rPr>
              <w:t xml:space="preserve">선형 — 강할수록 고점</w:t>
            </w:r>
          </w:p>
        </w:tc>
      </w:tr>
      <w:tr>
        <w:tc>
          <w:tcPr>
            <w:tcW w:type="dxa" w:w="1700"/>
            <w:shd w:fill="F6F8F8" w:val="clear"/>
            <w:tcMar>
              <w:top w:type="dxa" w:w="80"/>
              <w:left w:type="dxa" w:w="120"/>
              <w:bottom w:type="dxa" w:w="80"/>
              <w:right w:type="dxa" w:w="120"/>
            </w:tcMar>
          </w:tcPr>
          <w:p>
            <w:pPr>
              <w:spacing w:after="0" w:line="280"/>
            </w:pPr>
            <w:r>
              <w:rPr>
                <w:b w:val="false"/>
                <w:bCs w:val="false"/>
                <w:sz w:val="19"/>
                <w:szCs w:val="19"/>
              </w:rPr>
              <w:t xml:space="preserve">전기화학 안정성</w:t>
            </w:r>
          </w:p>
        </w:tc>
        <w:tc>
          <w:tcPr>
            <w:tcW w:type="dxa" w:w="3900"/>
            <w:shd w:fill="F6F8F8" w:val="clear"/>
            <w:tcMar>
              <w:top w:type="dxa" w:w="80"/>
              <w:left w:type="dxa" w:w="120"/>
              <w:bottom w:type="dxa" w:w="80"/>
              <w:right w:type="dxa" w:w="120"/>
            </w:tcMar>
          </w:tcPr>
          <w:p>
            <w:pPr>
              <w:spacing w:after="0" w:line="280"/>
            </w:pPr>
            <w:r>
              <w:rPr>
                <w:b w:val="false"/>
                <w:bCs w:val="false"/>
                <w:sz w:val="19"/>
                <w:szCs w:val="19"/>
              </w:rPr>
              <w:t xml:space="preserve">ESW 최소 여유 (V)</w:t>
            </w:r>
          </w:p>
        </w:tc>
        <w:tc>
          <w:tcPr>
            <w:tcW w:type="dxa" w:w="3760"/>
            <w:shd w:fill="F6F8F8" w:val="clear"/>
            <w:tcMar>
              <w:top w:type="dxa" w:w="80"/>
              <w:left w:type="dxa" w:w="120"/>
              <w:bottom w:type="dxa" w:w="80"/>
              <w:right w:type="dxa" w:w="120"/>
            </w:tcMar>
          </w:tcPr>
          <w:p>
            <w:pPr>
              <w:spacing w:after="0" w:line="280"/>
            </w:pPr>
            <w:r>
              <w:rPr>
                <w:b w:val="false"/>
                <w:bCs w:val="false"/>
                <w:sz w:val="19"/>
                <w:szCs w:val="19"/>
              </w:rPr>
              <w:t xml:space="preserve">선형 — 여유가 클수록 고점</w:t>
            </w:r>
          </w:p>
        </w:tc>
      </w:tr>
      <w:tr>
        <w:tc>
          <w:tcPr>
            <w:tcW w:type="dxa" w:w="1700"/>
            <w:tcMar>
              <w:top w:type="dxa" w:w="80"/>
              <w:left w:type="dxa" w:w="120"/>
              <w:bottom w:type="dxa" w:w="80"/>
              <w:right w:type="dxa" w:w="120"/>
            </w:tcMar>
          </w:tcPr>
          <w:p>
            <w:pPr>
              <w:spacing w:after="0" w:line="280"/>
            </w:pPr>
            <w:r>
              <w:rPr>
                <w:b w:val="false"/>
                <w:bCs w:val="false"/>
                <w:sz w:val="19"/>
                <w:szCs w:val="19"/>
              </w:rPr>
              <w:t xml:space="preserve">전해액 친화도</w:t>
            </w:r>
          </w:p>
        </w:tc>
        <w:tc>
          <w:tcPr>
            <w:tcW w:type="dxa" w:w="3900"/>
            <w:tcMar>
              <w:top w:type="dxa" w:w="80"/>
              <w:left w:type="dxa" w:w="120"/>
              <w:bottom w:type="dxa" w:w="80"/>
              <w:right w:type="dxa" w:w="120"/>
            </w:tcMar>
          </w:tcPr>
          <w:p>
            <w:pPr>
              <w:spacing w:after="0" w:line="280"/>
            </w:pPr>
            <w:r>
              <w:rPr>
                <w:b w:val="false"/>
                <w:bCs w:val="false"/>
                <w:sz w:val="19"/>
                <w:szCs w:val="19"/>
              </w:rPr>
              <w:t xml:space="preserve">용매화 에너지 (kcal/mol)</w:t>
            </w:r>
          </w:p>
        </w:tc>
        <w:tc>
          <w:tcPr>
            <w:tcW w:type="dxa" w:w="3760"/>
            <w:tcMar>
              <w:top w:type="dxa" w:w="80"/>
              <w:left w:type="dxa" w:w="120"/>
              <w:bottom w:type="dxa" w:w="80"/>
              <w:right w:type="dxa" w:w="120"/>
            </w:tcMar>
          </w:tcPr>
          <w:p>
            <w:pPr>
              <w:spacing w:after="0" w:line="280"/>
            </w:pPr>
            <w:r>
              <w:rPr>
                <w:b w:val="false"/>
                <w:bCs w:val="false"/>
                <w:sz w:val="19"/>
                <w:szCs w:val="19"/>
              </w:rPr>
              <w:t xml:space="preserve">목표 범위 — 과하면 팽윤 위험</w:t>
            </w:r>
          </w:p>
        </w:tc>
      </w:tr>
      <w:tr>
        <w:tc>
          <w:tcPr>
            <w:tcW w:type="dxa" w:w="1700"/>
            <w:shd w:fill="F6F8F8" w:val="clear"/>
            <w:tcMar>
              <w:top w:type="dxa" w:w="80"/>
              <w:left w:type="dxa" w:w="120"/>
              <w:bottom w:type="dxa" w:w="80"/>
              <w:right w:type="dxa" w:w="120"/>
            </w:tcMar>
          </w:tcPr>
          <w:p>
            <w:pPr>
              <w:spacing w:after="0" w:line="280"/>
            </w:pPr>
            <w:r>
              <w:rPr>
                <w:b w:val="false"/>
                <w:bCs w:val="false"/>
                <w:sz w:val="19"/>
                <w:szCs w:val="19"/>
              </w:rPr>
              <w:t xml:space="preserve">이온 상호작용</w:t>
            </w:r>
          </w:p>
        </w:tc>
        <w:tc>
          <w:tcPr>
            <w:tcW w:type="dxa" w:w="3900"/>
            <w:shd w:fill="F6F8F8" w:val="clear"/>
            <w:tcMar>
              <w:top w:type="dxa" w:w="80"/>
              <w:left w:type="dxa" w:w="120"/>
              <w:bottom w:type="dxa" w:w="80"/>
              <w:right w:type="dxa" w:w="120"/>
            </w:tcMar>
          </w:tcPr>
          <w:p>
            <w:pPr>
              <w:spacing w:after="0" w:line="280"/>
            </w:pPr>
            <w:r>
              <w:rPr>
                <w:b w:val="false"/>
                <w:bCs w:val="false"/>
                <w:sz w:val="19"/>
                <w:szCs w:val="19"/>
              </w:rPr>
              <w:t xml:space="preserve">Li⁺ 결합 에너지 (kJ/mol)</w:t>
            </w:r>
          </w:p>
        </w:tc>
        <w:tc>
          <w:tcPr>
            <w:tcW w:type="dxa" w:w="3760"/>
            <w:shd w:fill="F6F8F8" w:val="clear"/>
            <w:tcMar>
              <w:top w:type="dxa" w:w="80"/>
              <w:left w:type="dxa" w:w="120"/>
              <w:bottom w:type="dxa" w:w="80"/>
              <w:right w:type="dxa" w:w="120"/>
            </w:tcMar>
          </w:tcPr>
          <w:p>
            <w:pPr>
              <w:spacing w:after="0" w:line="280"/>
            </w:pPr>
            <w:r>
              <w:rPr>
                <w:b w:val="false"/>
                <w:bCs w:val="false"/>
                <w:sz w:val="19"/>
                <w:szCs w:val="19"/>
              </w:rPr>
              <w:t xml:space="preserve">목표 범위 — 과하면 Li⁺ 이동성 저하</w:t>
            </w:r>
          </w:p>
        </w:tc>
      </w:tr>
      <w:tr>
        <w:tc>
          <w:tcPr>
            <w:tcW w:type="dxa" w:w="1700"/>
            <w:tcMar>
              <w:top w:type="dxa" w:w="80"/>
              <w:left w:type="dxa" w:w="120"/>
              <w:bottom w:type="dxa" w:w="80"/>
              <w:right w:type="dxa" w:w="120"/>
            </w:tcMar>
          </w:tcPr>
          <w:p>
            <w:pPr>
              <w:spacing w:after="0" w:line="280"/>
            </w:pPr>
            <w:r>
              <w:rPr>
                <w:b w:val="false"/>
                <w:bCs w:val="false"/>
                <w:sz w:val="19"/>
                <w:szCs w:val="19"/>
              </w:rPr>
              <w:t xml:space="preserve">화학적 안정성</w:t>
            </w:r>
          </w:p>
        </w:tc>
        <w:tc>
          <w:tcPr>
            <w:tcW w:type="dxa" w:w="3900"/>
            <w:tcMar>
              <w:top w:type="dxa" w:w="80"/>
              <w:left w:type="dxa" w:w="120"/>
              <w:bottom w:type="dxa" w:w="80"/>
              <w:right w:type="dxa" w:w="120"/>
            </w:tcMar>
          </w:tcPr>
          <w:p>
            <w:pPr>
              <w:spacing w:after="0" w:line="280"/>
            </w:pPr>
            <w:r>
              <w:rPr>
                <w:b w:val="false"/>
                <w:bCs w:val="false"/>
                <w:sz w:val="19"/>
                <w:szCs w:val="19"/>
              </w:rPr>
              <w:t xml:space="preserve">최약 결합 해리에너지 (kJ/mol)</w:t>
            </w:r>
          </w:p>
        </w:tc>
        <w:tc>
          <w:tcPr>
            <w:tcW w:type="dxa" w:w="3760"/>
            <w:tcMar>
              <w:top w:type="dxa" w:w="80"/>
              <w:left w:type="dxa" w:w="120"/>
              <w:bottom w:type="dxa" w:w="80"/>
              <w:right w:type="dxa" w:w="120"/>
            </w:tcMar>
          </w:tcPr>
          <w:p>
            <w:pPr>
              <w:spacing w:after="0" w:line="280"/>
            </w:pPr>
            <w:r>
              <w:rPr>
                <w:b w:val="false"/>
                <w:bCs w:val="false"/>
                <w:sz w:val="19"/>
                <w:szCs w:val="19"/>
              </w:rPr>
              <w:t xml:space="preserve">선형 — 강할수록 고점</w:t>
            </w:r>
          </w:p>
        </w:tc>
      </w:tr>
    </w:tbl>
    <w:p>
      <w:pPr>
        <w:spacing w:after="120"/>
      </w:pPr>
      <w:r>
        <w:t xml:space="preserve"/>
      </w:r>
    </w:p>
    <w:p>
      <w:pPr>
        <w:spacing w:after="120" w:line="300"/>
      </w:pPr>
      <w:r>
        <w:rPr>
          <w:sz w:val="21"/>
          <w:szCs w:val="21"/>
        </w:rPr>
        <w:t xml:space="preserve">친화도와 이온 결합을 «높을수록 좋은 선형»이 아니라 목표 범위로 채점하는 것이 중요합니다. 전해액과 너무 친하면 바인더가 팽윤하고, Li⁺와 너무 강하게 결합하면 이온 이동을 방해합니다.</w:t>
      </w:r>
    </w:p>
    <w:p>
      <w:pPr>
        <w:spacing w:after="120"/>
      </w:pPr>
      <w:r>
        <w:t xml:space="preserve"/>
      </w:r>
    </w:p>
    <w:p>
      <w:pPr>
        <w:spacing w:after="120" w:line="300"/>
      </w:pPr>
      <w:r>
        <w:rPr>
          <w:sz w:val="21"/>
          <w:szCs w:val="21"/>
        </w:rPr>
        <w:t xml:space="preserve">가중치 프리셋 4종(균등 · Si 음극 · 흑연 음극 · 하이니켈 양극)을 제공하며 사용자가 조정할 수 있습니다. 예컨대 흑연 음극은 전기화학 안정성에 0.30, Si 음극은 접착에 0.30을 둡니다.</w:t>
      </w:r>
    </w:p>
    <w:p>
      <w:pPr>
        <w:spacing w:after="140"/>
      </w:pPr>
      <w:r>
        <w:t xml:space="preserve"/>
      </w:r>
    </w:p>
    <w:p>
      <w:pPr>
        <w:pStyle w:val="Heading2"/>
        <w:spacing w:after="120" w:before="260"/>
      </w:pPr>
      <w:r>
        <w:rPr>
          <w:b/>
          <w:bCs/>
          <w:color w:val="1F2937"/>
          <w:sz w:val="24"/>
          <w:szCs w:val="24"/>
        </w:rPr>
        <w:t xml:space="preserve">5.4 Hard Filter와 Soft Ranking의 분리</w:t>
      </w:r>
    </w:p>
    <w:p>
      <w:pPr>
        <w:spacing w:after="120" w:line="300"/>
      </w:pPr>
      <w:r>
        <w:rPr>
          <w:sz w:val="21"/>
          <w:szCs w:val="21"/>
        </w:rPr>
        <w:t xml:space="preserve">작동 전위 창을 위반한 후보는 점수와 «별개로» 탈락 표시합니다. 치명적 약점이 다른 축의 높은 점수에 가려져 평균으로 희석되면 안 되기 때문입니다. 감점에는 반드시 사유를 남깁니다.</w:t>
      </w:r>
    </w:p>
    <w:p>
      <w:pPr>
        <w:spacing w:after="140"/>
      </w:pPr>
      <w:r>
        <w:t xml:space="preserve"/>
      </w:r>
    </w:p>
    <w:p>
      <w:pPr>
        <w:pStyle w:val="Heading2"/>
        <w:spacing w:after="120" w:before="260"/>
      </w:pPr>
      <w:r>
        <w:rPr>
          <w:b/>
          <w:bCs/>
          <w:color w:val="1F2937"/>
          <w:sz w:val="24"/>
          <w:szCs w:val="24"/>
        </w:rPr>
        <w:t xml:space="preserve">5.5 신뢰 수준 표시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shd w:fill="E7F1EF" w:val="clear"/>
            <w:tcMar>
              <w:top w:type="dxa" w:w="80"/>
              <w:left w:type="dxa" w:w="120"/>
              <w:bottom w:type="dxa" w:w="80"/>
              <w:right w:type="dxa" w:w="120"/>
            </w:tcMar>
          </w:tcPr>
          <w:p>
            <w:pPr>
              <w:spacing w:after="0" w:line="280"/>
            </w:pPr>
            <w:r>
              <w:rPr>
                <w:b/>
                <w:bCs/>
                <w:sz w:val="19"/>
                <w:szCs w:val="19"/>
              </w:rPr>
              <w:t xml:space="preserve">수준</w:t>
            </w:r>
          </w:p>
        </w:tc>
        <w:tc>
          <w:tcPr>
            <w:tcW w:type="dxa" w:w="7960"/>
            <w:shd w:fill="E7F1EF" w:val="clear"/>
            <w:tcMar>
              <w:top w:type="dxa" w:w="80"/>
              <w:left w:type="dxa" w:w="120"/>
              <w:bottom w:type="dxa" w:w="80"/>
              <w:right w:type="dxa" w:w="120"/>
            </w:tcMar>
          </w:tcPr>
          <w:p>
            <w:pPr>
              <w:spacing w:after="0" w:line="280"/>
            </w:pPr>
            <w:r>
              <w:rPr>
                <w:b/>
                <w:bCs/>
                <w:sz w:val="19"/>
                <w:szCs w:val="19"/>
              </w:rPr>
              <w:t xml:space="preserve">조건</w:t>
            </w:r>
          </w:p>
        </w:tc>
      </w:tr>
      <w:tr>
        <w:tc>
          <w:tcPr>
            <w:tcW w:type="dxa" w:w="1400"/>
            <w:tcMar>
              <w:top w:type="dxa" w:w="80"/>
              <w:left w:type="dxa" w:w="120"/>
              <w:bottom w:type="dxa" w:w="80"/>
              <w:right w:type="dxa" w:w="120"/>
            </w:tcMar>
          </w:tcPr>
          <w:p>
            <w:pPr>
              <w:spacing w:after="0" w:line="280"/>
            </w:pPr>
            <w:r>
              <w:rPr>
                <w:b w:val="false"/>
                <w:bCs w:val="false"/>
                <w:sz w:val="19"/>
                <w:szCs w:val="19"/>
              </w:rPr>
              <w:t xml:space="preserve">High</w:t>
            </w:r>
          </w:p>
        </w:tc>
        <w:tc>
          <w:tcPr>
            <w:tcW w:type="dxa" w:w="7960"/>
            <w:tcMar>
              <w:top w:type="dxa" w:w="80"/>
              <w:left w:type="dxa" w:w="120"/>
              <w:bottom w:type="dxa" w:w="80"/>
              <w:right w:type="dxa" w:w="120"/>
            </w:tcMar>
          </w:tcPr>
          <w:p>
            <w:pPr>
              <w:spacing w:after="0" w:line="280"/>
            </w:pPr>
            <w:r>
              <w:rPr>
                <w:b w:val="false"/>
                <w:bCs w:val="false"/>
                <w:sz w:val="19"/>
                <w:szCs w:val="19"/>
              </w:rPr>
              <w:t xml:space="preserve">ΔG 기반 전위 + 열보정 포함</w:t>
            </w:r>
          </w:p>
        </w:tc>
      </w:tr>
      <w:tr>
        <w:tc>
          <w:tcPr>
            <w:tcW w:type="dxa" w:w="1400"/>
            <w:shd w:fill="F6F8F8" w:val="clear"/>
            <w:tcMar>
              <w:top w:type="dxa" w:w="80"/>
              <w:left w:type="dxa" w:w="120"/>
              <w:bottom w:type="dxa" w:w="80"/>
              <w:right w:type="dxa" w:w="120"/>
            </w:tcMar>
          </w:tcPr>
          <w:p>
            <w:pPr>
              <w:spacing w:after="0" w:line="280"/>
            </w:pPr>
            <w:r>
              <w:rPr>
                <w:b w:val="false"/>
                <w:bCs w:val="false"/>
                <w:sz w:val="19"/>
                <w:szCs w:val="19"/>
              </w:rPr>
              <w:t xml:space="preserve">Medium</w:t>
            </w:r>
          </w:p>
        </w:tc>
        <w:tc>
          <w:tcPr>
            <w:tcW w:type="dxa" w:w="7960"/>
            <w:shd w:fill="F6F8F8" w:val="clear"/>
            <w:tcMar>
              <w:top w:type="dxa" w:w="80"/>
              <w:left w:type="dxa" w:w="120"/>
              <w:bottom w:type="dxa" w:w="80"/>
              <w:right w:type="dxa" w:w="120"/>
            </w:tcMar>
          </w:tcPr>
          <w:p>
            <w:pPr>
              <w:spacing w:after="0" w:line="280"/>
            </w:pPr>
            <w:r>
              <w:rPr>
                <w:b w:val="false"/>
                <w:bCs w:val="false"/>
                <w:sz w:val="19"/>
                <w:szCs w:val="19"/>
              </w:rPr>
              <w:t xml:space="preserve">단열 전위 (열보정 없음)</w:t>
            </w:r>
          </w:p>
        </w:tc>
      </w:tr>
      <w:tr>
        <w:tc>
          <w:tcPr>
            <w:tcW w:type="dxa" w:w="1400"/>
            <w:tcMar>
              <w:top w:type="dxa" w:w="80"/>
              <w:left w:type="dxa" w:w="120"/>
              <w:bottom w:type="dxa" w:w="80"/>
              <w:right w:type="dxa" w:w="120"/>
            </w:tcMar>
          </w:tcPr>
          <w:p>
            <w:pPr>
              <w:spacing w:after="0" w:line="280"/>
            </w:pPr>
            <w:r>
              <w:rPr>
                <w:b w:val="false"/>
                <w:bCs w:val="false"/>
                <w:sz w:val="19"/>
                <w:szCs w:val="19"/>
              </w:rPr>
              <w:t xml:space="preserve">Low</w:t>
            </w:r>
          </w:p>
        </w:tc>
        <w:tc>
          <w:tcPr>
            <w:tcW w:type="dxa" w:w="7960"/>
            <w:tcMar>
              <w:top w:type="dxa" w:w="80"/>
              <w:left w:type="dxa" w:w="120"/>
              <w:bottom w:type="dxa" w:w="80"/>
              <w:right w:type="dxa" w:w="120"/>
            </w:tcMar>
          </w:tcPr>
          <w:p>
            <w:pPr>
              <w:spacing w:after="0" w:line="280"/>
            </w:pPr>
            <w:r>
              <w:rPr>
                <w:b w:val="false"/>
                <w:bCs w:val="false"/>
                <w:sz w:val="19"/>
                <w:szCs w:val="19"/>
              </w:rPr>
              <w:t xml:space="preserve">수직 전위 기반 — 구조 완화 미반영, 또는 허수 진동수 존재(안장점 가능성)</w:t>
            </w:r>
          </w:p>
        </w:tc>
      </w:tr>
    </w:tbl>
    <w:p>
      <w:r>
        <w:br w:type="page"/>
      </w:r>
    </w:p>
    <w:p>
      <w:pPr>
        <w:pStyle w:val="Heading1"/>
        <w:spacing w:after="160" w:before="360"/>
      </w:pPr>
      <w:r>
        <w:rPr>
          <w:b/>
          <w:bCs/>
          <w:color w:val="0F766E"/>
          <w:sz w:val="30"/>
          <w:szCs w:val="30"/>
        </w:rPr>
        <w:t xml:space="preserve">6. 고분자 물성 예측</w:t>
      </w:r>
    </w:p>
    <w:p>
      <w:pPr>
        <w:pStyle w:val="Heading2"/>
        <w:spacing w:after="120" w:before="260"/>
      </w:pPr>
      <w:r>
        <w:rPr>
          <w:b/>
          <w:bCs/>
          <w:color w:val="1F2937"/>
          <w:sz w:val="24"/>
          <w:szCs w:val="24"/>
        </w:rPr>
        <w:t xml:space="preserve">6.1 3단계 접근</w:t>
      </w:r>
    </w:p>
    <w:p>
      <w:pPr>
        <w:spacing w:after="120" w:line="300"/>
      </w:pPr>
      <w:r>
        <w:rPr>
          <w:sz w:val="21"/>
          <w:szCs w:val="21"/>
        </w:rPr>
        <w:t xml:space="preserve">건식 음극 바인더 선정을 위해 다음 3단계를 설계했습니다.</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800"/>
        <w:gridCol w:w="3360"/>
      </w:tblGrid>
      <w:tr>
        <w:trPr>
          <w:tblHeader/>
        </w:trPr>
        <w:tc>
          <w:tcPr>
            <w:tcW w:type="dxa" w:w="1200"/>
            <w:shd w:fill="E7F1EF" w:val="clear"/>
            <w:tcMar>
              <w:top w:type="dxa" w:w="80"/>
              <w:left w:type="dxa" w:w="120"/>
              <w:bottom w:type="dxa" w:w="80"/>
              <w:right w:type="dxa" w:w="120"/>
            </w:tcMar>
          </w:tcPr>
          <w:p>
            <w:pPr>
              <w:spacing w:after="0" w:line="280"/>
            </w:pPr>
            <w:r>
              <w:rPr>
                <w:b/>
                <w:bCs/>
                <w:sz w:val="19"/>
                <w:szCs w:val="19"/>
              </w:rPr>
              <w:t xml:space="preserve">단계</w:t>
            </w:r>
          </w:p>
        </w:tc>
        <w:tc>
          <w:tcPr>
            <w:tcW w:type="dxa" w:w="4800"/>
            <w:shd w:fill="E7F1EF" w:val="clear"/>
            <w:tcMar>
              <w:top w:type="dxa" w:w="80"/>
              <w:left w:type="dxa" w:w="120"/>
              <w:bottom w:type="dxa" w:w="80"/>
              <w:right w:type="dxa" w:w="120"/>
            </w:tcMar>
          </w:tcPr>
          <w:p>
            <w:pPr>
              <w:spacing w:after="0" w:line="280"/>
            </w:pPr>
            <w:r>
              <w:rPr>
                <w:b/>
                <w:bCs/>
                <w:sz w:val="19"/>
                <w:szCs w:val="19"/>
              </w:rPr>
              <w:t xml:space="preserve">내용</w:t>
            </w:r>
          </w:p>
        </w:tc>
        <w:tc>
          <w:tcPr>
            <w:tcW w:type="dxa" w:w="3360"/>
            <w:shd w:fill="E7F1EF" w:val="clear"/>
            <w:tcMar>
              <w:top w:type="dxa" w:w="80"/>
              <w:left w:type="dxa" w:w="120"/>
              <w:bottom w:type="dxa" w:w="80"/>
              <w:right w:type="dxa" w:w="120"/>
            </w:tcMar>
          </w:tcPr>
          <w:p>
            <w:pPr>
              <w:spacing w:after="0" w:line="280"/>
            </w:pPr>
            <w:r>
              <w:rPr>
                <w:b/>
                <w:bCs/>
                <w:sz w:val="19"/>
                <w:szCs w:val="19"/>
              </w:rPr>
              <w:t xml:space="preserve">현재 상태</w:t>
            </w:r>
          </w:p>
        </w:tc>
      </w:tr>
      <w:tr>
        <w:tc>
          <w:tcPr>
            <w:tcW w:type="dxa" w:w="1200"/>
            <w:tcMar>
              <w:top w:type="dxa" w:w="80"/>
              <w:left w:type="dxa" w:w="120"/>
              <w:bottom w:type="dxa" w:w="80"/>
              <w:right w:type="dxa" w:w="120"/>
            </w:tcMar>
          </w:tcPr>
          <w:p>
            <w:pPr>
              <w:spacing w:after="0" w:line="280"/>
            </w:pPr>
            <w:r>
              <w:rPr>
                <w:b w:val="false"/>
                <w:bCs w:val="false"/>
                <w:sz w:val="19"/>
                <w:szCs w:val="19"/>
              </w:rPr>
              <w:t xml:space="preserve">Step 1</w:t>
            </w:r>
          </w:p>
        </w:tc>
        <w:tc>
          <w:tcPr>
            <w:tcW w:type="dxa" w:w="4800"/>
            <w:tcMar>
              <w:top w:type="dxa" w:w="80"/>
              <w:left w:type="dxa" w:w="120"/>
              <w:bottom w:type="dxa" w:w="80"/>
              <w:right w:type="dxa" w:w="120"/>
            </w:tcMar>
          </w:tcPr>
          <w:p>
            <w:pPr>
              <w:spacing w:after="0" w:line="280"/>
            </w:pPr>
            <w:r>
              <w:rPr>
                <w:b w:val="false"/>
                <w:bCs w:val="false"/>
                <w:sz w:val="19"/>
                <w:szCs w:val="19"/>
              </w:rPr>
              <w:t xml:space="preserve">고분자가 자체적으로 보유한 물성 예측</w:t>
            </w:r>
          </w:p>
        </w:tc>
        <w:tc>
          <w:tcPr>
            <w:tcW w:type="dxa" w:w="3360"/>
            <w:tcMar>
              <w:top w:type="dxa" w:w="80"/>
              <w:left w:type="dxa" w:w="120"/>
              <w:bottom w:type="dxa" w:w="80"/>
              <w:right w:type="dxa" w:w="120"/>
            </w:tcMar>
          </w:tcPr>
          <w:p>
            <w:pPr>
              <w:spacing w:after="0" w:line="280"/>
            </w:pPr>
            <w:r>
              <w:rPr>
                <w:b w:val="false"/>
                <w:bCs w:val="false"/>
                <w:sz w:val="19"/>
                <w:szCs w:val="19"/>
              </w:rPr>
              <w:t xml:space="preserve">구현 (일부는 예측 미탑재)</w:t>
            </w:r>
          </w:p>
        </w:tc>
      </w:tr>
      <w:tr>
        <w:tc>
          <w:tcPr>
            <w:tcW w:type="dxa" w:w="1200"/>
            <w:shd w:fill="F6F8F8" w:val="clear"/>
            <w:tcMar>
              <w:top w:type="dxa" w:w="80"/>
              <w:left w:type="dxa" w:w="120"/>
              <w:bottom w:type="dxa" w:w="80"/>
              <w:right w:type="dxa" w:w="120"/>
            </w:tcMar>
          </w:tcPr>
          <w:p>
            <w:pPr>
              <w:spacing w:after="0" w:line="280"/>
            </w:pPr>
            <w:r>
              <w:rPr>
                <w:b w:val="false"/>
                <w:bCs w:val="false"/>
                <w:sz w:val="19"/>
                <w:szCs w:val="19"/>
              </w:rPr>
              <w:t xml:space="preserve">Step 2</w:t>
            </w:r>
          </w:p>
        </w:tc>
        <w:tc>
          <w:tcPr>
            <w:tcW w:type="dxa" w:w="4800"/>
            <w:shd w:fill="F6F8F8" w:val="clear"/>
            <w:tcMar>
              <w:top w:type="dxa" w:w="80"/>
              <w:left w:type="dxa" w:w="120"/>
              <w:bottom w:type="dxa" w:w="80"/>
              <w:right w:type="dxa" w:w="120"/>
            </w:tcMar>
          </w:tcPr>
          <w:p>
            <w:pPr>
              <w:spacing w:after="0" w:line="280"/>
            </w:pPr>
            <w:r>
              <w:rPr>
                <w:b w:val="false"/>
                <w:bCs w:val="false"/>
                <w:sz w:val="19"/>
                <w:szCs w:val="19"/>
              </w:rPr>
              <w:t xml:space="preserve">건식 공정이 요구하는 기계적 물성</w:t>
            </w:r>
          </w:p>
        </w:tc>
        <w:tc>
          <w:tcPr>
            <w:tcW w:type="dxa" w:w="3360"/>
            <w:shd w:fill="F6F8F8" w:val="clear"/>
            <w:tcMar>
              <w:top w:type="dxa" w:w="80"/>
              <w:left w:type="dxa" w:w="120"/>
              <w:bottom w:type="dxa" w:w="80"/>
              <w:right w:type="dxa" w:w="120"/>
            </w:tcMar>
          </w:tcPr>
          <w:p>
            <w:pPr>
              <w:spacing w:after="0" w:line="280"/>
            </w:pPr>
            <w:r>
              <w:rPr>
                <w:b w:val="false"/>
                <w:bCs w:val="false"/>
                <w:sz w:val="19"/>
                <w:szCs w:val="19"/>
              </w:rPr>
              <w:t xml:space="preserve">부분 구현 — 상태 판정만</w:t>
            </w:r>
          </w:p>
        </w:tc>
      </w:tr>
      <w:tr>
        <w:tc>
          <w:tcPr>
            <w:tcW w:type="dxa" w:w="1200"/>
            <w:tcMar>
              <w:top w:type="dxa" w:w="80"/>
              <w:left w:type="dxa" w:w="120"/>
              <w:bottom w:type="dxa" w:w="80"/>
              <w:right w:type="dxa" w:w="120"/>
            </w:tcMar>
          </w:tcPr>
          <w:p>
            <w:pPr>
              <w:spacing w:after="0" w:line="280"/>
            </w:pPr>
            <w:r>
              <w:rPr>
                <w:b w:val="false"/>
                <w:bCs w:val="false"/>
                <w:sz w:val="19"/>
                <w:szCs w:val="19"/>
              </w:rPr>
              <w:t xml:space="preserve">Step 3</w:t>
            </w:r>
          </w:p>
        </w:tc>
        <w:tc>
          <w:tcPr>
            <w:tcW w:type="dxa" w:w="4800"/>
            <w:tcMar>
              <w:top w:type="dxa" w:w="80"/>
              <w:left w:type="dxa" w:w="120"/>
              <w:bottom w:type="dxa" w:w="80"/>
              <w:right w:type="dxa" w:w="120"/>
            </w:tcMar>
          </w:tcPr>
          <w:p>
            <w:pPr>
              <w:spacing w:after="0" w:line="280"/>
            </w:pPr>
            <w:r>
              <w:rPr>
                <w:b w:val="false"/>
                <w:bCs w:val="false"/>
                <w:sz w:val="19"/>
                <w:szCs w:val="19"/>
              </w:rPr>
              <w:t xml:space="preserve">공정 조건 기준 수립 및 스크리닝</w:t>
            </w:r>
          </w:p>
        </w:tc>
        <w:tc>
          <w:tcPr>
            <w:tcW w:type="dxa" w:w="3360"/>
            <w:tcMar>
              <w:top w:type="dxa" w:w="80"/>
              <w:left w:type="dxa" w:w="120"/>
              <w:bottom w:type="dxa" w:w="80"/>
              <w:right w:type="dxa" w:w="120"/>
            </w:tcMar>
          </w:tcPr>
          <w:p>
            <w:pPr>
              <w:spacing w:after="0" w:line="280"/>
            </w:pPr>
            <w:r>
              <w:rPr>
                <w:b w:val="false"/>
                <w:bCs w:val="false"/>
                <w:sz w:val="19"/>
                <w:szCs w:val="19"/>
              </w:rPr>
              <w:t xml:space="preserve">미착수</w:t>
            </w:r>
          </w:p>
        </w:tc>
      </w:tr>
    </w:tbl>
    <w:p>
      <w:pPr>
        <w:spacing w:after="140"/>
      </w:pPr>
      <w:r>
        <w:t xml:space="preserve"/>
      </w:r>
    </w:p>
    <w:p>
      <w:pPr>
        <w:pStyle w:val="Heading2"/>
        <w:spacing w:after="120" w:before="260"/>
      </w:pPr>
      <w:r>
        <w:rPr>
          <w:b/>
          <w:bCs/>
          <w:color w:val="1F2937"/>
          <w:sz w:val="24"/>
          <w:szCs w:val="24"/>
        </w:rPr>
        <w:t xml:space="preserve">6.2 반복 단위 정의</w:t>
      </w:r>
    </w:p>
    <w:p>
      <w:pPr>
        <w:spacing w:after="120" w:line="300"/>
      </w:pPr>
      <w:r>
        <w:rPr>
          <w:sz w:val="21"/>
          <w:szCs w:val="21"/>
        </w:rPr>
        <w:t xml:space="preserve">그룹 기여법은 «사슬 안의 반복 단위»에 대해 정의됩니다. 모노머를 그대로 넣으면 이중결합이 남아 결합 수가 달라지고 부피가 부풀려집니다.</w:t>
      </w:r>
    </w:p>
    <w:p>
      <w:pPr>
        <w:spacing w:after="60"/>
      </w:pPr>
      <w:r>
        <w:t xml:space="preserve"/>
      </w:r>
    </w:p>
    <w:p>
      <w:pPr>
        <w:spacing w:after="120" w:line="300"/>
      </w:pPr>
      <w:r>
        <w:rPr>
          <w:sz w:val="21"/>
          <w:szCs w:val="21"/>
        </w:rPr>
        <w:t xml:space="preserve">이웃 단위와 붙는 자리를 더미 원자로 표시해 반복 단위를 정의합니다. 이 표시가 없으면 폴리비닐알코올(−CH₂CH(OH)−)과 폴리에틸렌옥사이드(−CH₂CH₂O−)가 둘 다 에탄올로 축약되어 구분되지 않습니다.</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200"/>
        <w:gridCol w:w="1960"/>
      </w:tblGrid>
      <w:tr>
        <w:trPr>
          <w:tblHeader/>
        </w:trPr>
        <w:tc>
          <w:tcPr>
            <w:tcW w:type="dxa" w:w="2600"/>
            <w:shd w:fill="E7F1EF" w:val="clear"/>
            <w:tcMar>
              <w:top w:type="dxa" w:w="80"/>
              <w:left w:type="dxa" w:w="120"/>
              <w:bottom w:type="dxa" w:w="80"/>
              <w:right w:type="dxa" w:w="120"/>
            </w:tcMar>
          </w:tcPr>
          <w:p>
            <w:pPr>
              <w:spacing w:after="0" w:line="280"/>
            </w:pPr>
            <w:r>
              <w:rPr>
                <w:b/>
                <w:bCs/>
                <w:sz w:val="19"/>
                <w:szCs w:val="19"/>
              </w:rPr>
              <w:t xml:space="preserve">고분자</w:t>
            </w:r>
          </w:p>
        </w:tc>
        <w:tc>
          <w:tcPr>
            <w:tcW w:type="dxa" w:w="2600"/>
            <w:shd w:fill="E7F1EF" w:val="clear"/>
            <w:tcMar>
              <w:top w:type="dxa" w:w="80"/>
              <w:left w:type="dxa" w:w="120"/>
              <w:bottom w:type="dxa" w:w="80"/>
              <w:right w:type="dxa" w:w="120"/>
            </w:tcMar>
          </w:tcPr>
          <w:p>
            <w:pPr>
              <w:spacing w:after="0" w:line="280"/>
            </w:pPr>
            <w:r>
              <w:rPr>
                <w:b/>
                <w:bCs/>
                <w:sz w:val="19"/>
                <w:szCs w:val="19"/>
              </w:rPr>
              <w:t xml:space="preserve">반복 단위 Vw (cm³/mol)</w:t>
            </w:r>
          </w:p>
        </w:tc>
        <w:tc>
          <w:tcPr>
            <w:tcW w:type="dxa" w:w="2200"/>
            <w:shd w:fill="E7F1EF" w:val="clear"/>
            <w:tcMar>
              <w:top w:type="dxa" w:w="80"/>
              <w:left w:type="dxa" w:w="120"/>
              <w:bottom w:type="dxa" w:w="80"/>
              <w:right w:type="dxa" w:w="120"/>
            </w:tcMar>
          </w:tcPr>
          <w:p>
            <w:pPr>
              <w:spacing w:after="0" w:line="280"/>
            </w:pPr>
            <w:r>
              <w:rPr>
                <w:b/>
                <w:bCs/>
                <w:sz w:val="19"/>
                <w:szCs w:val="19"/>
              </w:rPr>
              <w:t xml:space="preserve">van Krevelen 문헌</w:t>
            </w:r>
          </w:p>
        </w:tc>
        <w:tc>
          <w:tcPr>
            <w:tcW w:type="dxa" w:w="1960"/>
            <w:shd w:fill="E7F1EF" w:val="clear"/>
            <w:tcMar>
              <w:top w:type="dxa" w:w="80"/>
              <w:left w:type="dxa" w:w="120"/>
              <w:bottom w:type="dxa" w:w="80"/>
              <w:right w:type="dxa" w:w="120"/>
            </w:tcMar>
          </w:tcPr>
          <w:p>
            <w:pPr>
              <w:spacing w:after="0" w:line="280"/>
            </w:pPr>
            <w:r>
              <w:rPr>
                <w:b/>
                <w:bCs/>
                <w:sz w:val="19"/>
                <w:szCs w:val="19"/>
              </w:rPr>
              <w:t xml:space="preserve">오차</w:t>
            </w:r>
          </w:p>
        </w:tc>
      </w:tr>
      <w:tr>
        <w:tc>
          <w:tcPr>
            <w:tcW w:type="dxa" w:w="2600"/>
            <w:tcMar>
              <w:top w:type="dxa" w:w="80"/>
              <w:left w:type="dxa" w:w="120"/>
              <w:bottom w:type="dxa" w:w="80"/>
              <w:right w:type="dxa" w:w="120"/>
            </w:tcMar>
          </w:tcPr>
          <w:p>
            <w:pPr>
              <w:spacing w:after="0" w:line="280"/>
            </w:pPr>
            <w:r>
              <w:rPr>
                <w:b w:val="false"/>
                <w:bCs w:val="false"/>
                <w:sz w:val="19"/>
                <w:szCs w:val="19"/>
              </w:rPr>
              <w:t xml:space="preserve">폴리에틸렌</w:t>
            </w:r>
          </w:p>
        </w:tc>
        <w:tc>
          <w:tcPr>
            <w:tcW w:type="dxa" w:w="2600"/>
            <w:tcMar>
              <w:top w:type="dxa" w:w="80"/>
              <w:left w:type="dxa" w:w="120"/>
              <w:bottom w:type="dxa" w:w="80"/>
              <w:right w:type="dxa" w:w="120"/>
            </w:tcMar>
          </w:tcPr>
          <w:p>
            <w:pPr>
              <w:spacing w:after="0" w:line="280"/>
            </w:pPr>
            <w:r>
              <w:rPr>
                <w:b w:val="false"/>
                <w:bCs w:val="false"/>
                <w:sz w:val="19"/>
                <w:szCs w:val="19"/>
              </w:rPr>
              <w:t xml:space="preserve">20.84</w:t>
            </w:r>
          </w:p>
        </w:tc>
        <w:tc>
          <w:tcPr>
            <w:tcW w:type="dxa" w:w="2200"/>
            <w:tcMar>
              <w:top w:type="dxa" w:w="80"/>
              <w:left w:type="dxa" w:w="120"/>
              <w:bottom w:type="dxa" w:w="80"/>
              <w:right w:type="dxa" w:w="120"/>
            </w:tcMar>
          </w:tcPr>
          <w:p>
            <w:pPr>
              <w:spacing w:after="0" w:line="280"/>
            </w:pPr>
            <w:r>
              <w:rPr>
                <w:b w:val="false"/>
                <w:bCs w:val="false"/>
                <w:sz w:val="19"/>
                <w:szCs w:val="19"/>
              </w:rPr>
              <w:t xml:space="preserve">20.46</w:t>
            </w:r>
          </w:p>
        </w:tc>
        <w:tc>
          <w:tcPr>
            <w:tcW w:type="dxa" w:w="1960"/>
            <w:tcMar>
              <w:top w:type="dxa" w:w="80"/>
              <w:left w:type="dxa" w:w="120"/>
              <w:bottom w:type="dxa" w:w="80"/>
              <w:right w:type="dxa" w:w="120"/>
            </w:tcMar>
          </w:tcPr>
          <w:p>
            <w:pPr>
              <w:spacing w:after="0" w:line="280"/>
            </w:pPr>
            <w:r>
              <w:rPr>
                <w:b w:val="false"/>
                <w:bCs w:val="false"/>
                <w:sz w:val="19"/>
                <w:szCs w:val="19"/>
              </w:rPr>
              <w:t xml:space="preserve">+1.9 %</w:t>
            </w:r>
          </w:p>
        </w:tc>
      </w:tr>
      <w:tr>
        <w:tc>
          <w:tcPr>
            <w:tcW w:type="dxa" w:w="2600"/>
            <w:shd w:fill="F6F8F8" w:val="clear"/>
            <w:tcMar>
              <w:top w:type="dxa" w:w="80"/>
              <w:left w:type="dxa" w:w="120"/>
              <w:bottom w:type="dxa" w:w="80"/>
              <w:right w:type="dxa" w:w="120"/>
            </w:tcMar>
          </w:tcPr>
          <w:p>
            <w:pPr>
              <w:spacing w:after="0" w:line="280"/>
            </w:pPr>
            <w:r>
              <w:rPr>
                <w:b w:val="false"/>
                <w:bCs w:val="false"/>
                <w:sz w:val="19"/>
                <w:szCs w:val="19"/>
              </w:rPr>
              <w:t xml:space="preserve">폴리프로필렌</w:t>
            </w:r>
          </w:p>
        </w:tc>
        <w:tc>
          <w:tcPr>
            <w:tcW w:type="dxa" w:w="2600"/>
            <w:shd w:fill="F6F8F8" w:val="clear"/>
            <w:tcMar>
              <w:top w:type="dxa" w:w="80"/>
              <w:left w:type="dxa" w:w="120"/>
              <w:bottom w:type="dxa" w:w="80"/>
              <w:right w:type="dxa" w:w="120"/>
            </w:tcMar>
          </w:tcPr>
          <w:p>
            <w:pPr>
              <w:spacing w:after="0" w:line="280"/>
            </w:pPr>
            <w:r>
              <w:rPr>
                <w:b w:val="false"/>
                <w:bCs w:val="false"/>
                <w:sz w:val="19"/>
                <w:szCs w:val="19"/>
              </w:rPr>
              <w:t xml:space="preserve">31.26</w:t>
            </w:r>
          </w:p>
        </w:tc>
        <w:tc>
          <w:tcPr>
            <w:tcW w:type="dxa" w:w="2200"/>
            <w:shd w:fill="F6F8F8" w:val="clear"/>
            <w:tcMar>
              <w:top w:type="dxa" w:w="80"/>
              <w:left w:type="dxa" w:w="120"/>
              <w:bottom w:type="dxa" w:w="80"/>
              <w:right w:type="dxa" w:w="120"/>
            </w:tcMar>
          </w:tcPr>
          <w:p>
            <w:pPr>
              <w:spacing w:after="0" w:line="280"/>
            </w:pPr>
            <w:r>
              <w:rPr>
                <w:b w:val="false"/>
                <w:bCs w:val="false"/>
                <w:sz w:val="19"/>
                <w:szCs w:val="19"/>
              </w:rPr>
              <w:t xml:space="preserve">30.68</w:t>
            </w:r>
          </w:p>
        </w:tc>
        <w:tc>
          <w:tcPr>
            <w:tcW w:type="dxa" w:w="1960"/>
            <w:shd w:fill="F6F8F8" w:val="clear"/>
            <w:tcMar>
              <w:top w:type="dxa" w:w="80"/>
              <w:left w:type="dxa" w:w="120"/>
              <w:bottom w:type="dxa" w:w="80"/>
              <w:right w:type="dxa" w:w="120"/>
            </w:tcMar>
          </w:tcPr>
          <w:p>
            <w:pPr>
              <w:spacing w:after="0" w:line="280"/>
            </w:pPr>
            <w:r>
              <w:rPr>
                <w:b w:val="false"/>
                <w:bCs w:val="false"/>
                <w:sz w:val="19"/>
                <w:szCs w:val="19"/>
              </w:rPr>
              <w:t xml:space="preserve">+1.9 %</w:t>
            </w:r>
          </w:p>
        </w:tc>
      </w:tr>
      <w:tr>
        <w:tc>
          <w:tcPr>
            <w:tcW w:type="dxa" w:w="2600"/>
            <w:tcMar>
              <w:top w:type="dxa" w:w="80"/>
              <w:left w:type="dxa" w:w="120"/>
              <w:bottom w:type="dxa" w:w="80"/>
              <w:right w:type="dxa" w:w="120"/>
            </w:tcMar>
          </w:tcPr>
          <w:p>
            <w:pPr>
              <w:spacing w:after="0" w:line="280"/>
            </w:pPr>
            <w:r>
              <w:rPr>
                <w:b w:val="false"/>
                <w:bCs w:val="false"/>
                <w:sz w:val="19"/>
                <w:szCs w:val="19"/>
              </w:rPr>
              <w:t xml:space="preserve">폴리아크릴로나이트릴</w:t>
            </w:r>
          </w:p>
        </w:tc>
        <w:tc>
          <w:tcPr>
            <w:tcW w:type="dxa" w:w="2600"/>
            <w:tcMar>
              <w:top w:type="dxa" w:w="80"/>
              <w:left w:type="dxa" w:w="120"/>
              <w:bottom w:type="dxa" w:w="80"/>
              <w:right w:type="dxa" w:w="120"/>
            </w:tcMar>
          </w:tcPr>
          <w:p>
            <w:pPr>
              <w:spacing w:after="0" w:line="280"/>
            </w:pPr>
            <w:r>
              <w:rPr>
                <w:b w:val="false"/>
                <w:bCs w:val="false"/>
                <w:sz w:val="19"/>
                <w:szCs w:val="19"/>
              </w:rPr>
              <w:t xml:space="preserve">34.70</w:t>
            </w:r>
          </w:p>
        </w:tc>
        <w:tc>
          <w:tcPr>
            <w:tcW w:type="dxa" w:w="2200"/>
            <w:tcMar>
              <w:top w:type="dxa" w:w="80"/>
              <w:left w:type="dxa" w:w="120"/>
              <w:bottom w:type="dxa" w:w="80"/>
              <w:right w:type="dxa" w:w="120"/>
            </w:tcMar>
          </w:tcPr>
          <w:p>
            <w:pPr>
              <w:spacing w:after="0" w:line="280"/>
            </w:pPr>
            <w:r>
              <w:rPr>
                <w:b w:val="false"/>
                <w:bCs w:val="false"/>
                <w:sz w:val="19"/>
                <w:szCs w:val="19"/>
              </w:rPr>
              <w:t xml:space="preserve">34.00</w:t>
            </w:r>
          </w:p>
        </w:tc>
        <w:tc>
          <w:tcPr>
            <w:tcW w:type="dxa" w:w="1960"/>
            <w:tcMar>
              <w:top w:type="dxa" w:w="80"/>
              <w:left w:type="dxa" w:w="120"/>
              <w:bottom w:type="dxa" w:w="80"/>
              <w:right w:type="dxa" w:w="120"/>
            </w:tcMar>
          </w:tcPr>
          <w:p>
            <w:pPr>
              <w:spacing w:after="0" w:line="280"/>
            </w:pPr>
            <w:r>
              <w:rPr>
                <w:b w:val="false"/>
                <w:bCs w:val="false"/>
                <w:sz w:val="19"/>
                <w:szCs w:val="19"/>
              </w:rPr>
              <w:t xml:space="preserve">+2.1 %</w:t>
            </w:r>
          </w:p>
        </w:tc>
      </w:tr>
      <w:tr>
        <w:tc>
          <w:tcPr>
            <w:tcW w:type="dxa" w:w="2600"/>
            <w:shd w:fill="F6F8F8" w:val="clear"/>
            <w:tcMar>
              <w:top w:type="dxa" w:w="80"/>
              <w:left w:type="dxa" w:w="120"/>
              <w:bottom w:type="dxa" w:w="80"/>
              <w:right w:type="dxa" w:w="120"/>
            </w:tcMar>
          </w:tcPr>
          <w:p>
            <w:pPr>
              <w:spacing w:after="0" w:line="280"/>
            </w:pPr>
            <w:r>
              <w:rPr>
                <w:b w:val="false"/>
                <w:bCs w:val="false"/>
                <w:sz w:val="19"/>
                <w:szCs w:val="19"/>
              </w:rPr>
              <w:t xml:space="preserve">폴리스타이렌</w:t>
            </w:r>
          </w:p>
        </w:tc>
        <w:tc>
          <w:tcPr>
            <w:tcW w:type="dxa" w:w="2600"/>
            <w:shd w:fill="F6F8F8" w:val="clear"/>
            <w:tcMar>
              <w:top w:type="dxa" w:w="80"/>
              <w:left w:type="dxa" w:w="120"/>
              <w:bottom w:type="dxa" w:w="80"/>
              <w:right w:type="dxa" w:w="120"/>
            </w:tcMar>
          </w:tcPr>
          <w:p>
            <w:pPr>
              <w:spacing w:after="0" w:line="280"/>
            </w:pPr>
            <w:r>
              <w:rPr>
                <w:b w:val="false"/>
                <w:bCs w:val="false"/>
                <w:sz w:val="19"/>
                <w:szCs w:val="19"/>
              </w:rPr>
              <w:t xml:space="preserve">64.58</w:t>
            </w:r>
          </w:p>
        </w:tc>
        <w:tc>
          <w:tcPr>
            <w:tcW w:type="dxa" w:w="2200"/>
            <w:shd w:fill="F6F8F8" w:val="clear"/>
            <w:tcMar>
              <w:top w:type="dxa" w:w="80"/>
              <w:left w:type="dxa" w:w="120"/>
              <w:bottom w:type="dxa" w:w="80"/>
              <w:right w:type="dxa" w:w="120"/>
            </w:tcMar>
          </w:tcPr>
          <w:p>
            <w:pPr>
              <w:spacing w:after="0" w:line="280"/>
            </w:pPr>
            <w:r>
              <w:rPr>
                <w:b w:val="false"/>
                <w:bCs w:val="false"/>
                <w:sz w:val="19"/>
                <w:szCs w:val="19"/>
              </w:rPr>
              <w:t xml:space="preserve">62.85</w:t>
            </w:r>
          </w:p>
        </w:tc>
        <w:tc>
          <w:tcPr>
            <w:tcW w:type="dxa" w:w="1960"/>
            <w:shd w:fill="F6F8F8" w:val="clear"/>
            <w:tcMar>
              <w:top w:type="dxa" w:w="80"/>
              <w:left w:type="dxa" w:w="120"/>
              <w:bottom w:type="dxa" w:w="80"/>
              <w:right w:type="dxa" w:w="120"/>
            </w:tcMar>
          </w:tcPr>
          <w:p>
            <w:pPr>
              <w:spacing w:after="0" w:line="280"/>
            </w:pPr>
            <w:r>
              <w:rPr>
                <w:b w:val="false"/>
                <w:bCs w:val="false"/>
                <w:sz w:val="19"/>
                <w:szCs w:val="19"/>
              </w:rPr>
              <w:t xml:space="preserve">+2.8 %</w:t>
            </w:r>
          </w:p>
        </w:tc>
      </w:tr>
    </w:tbl>
    <w:p>
      <w:pPr>
        <w:spacing w:after="140"/>
      </w:pPr>
      <w:r>
        <w:t xml:space="preserve"/>
      </w:r>
    </w:p>
    <w:p>
      <w:pPr>
        <w:pStyle w:val="Heading2"/>
        <w:spacing w:after="120" w:before="260"/>
      </w:pPr>
      <w:r>
        <w:rPr>
          <w:b/>
          <w:bCs/>
          <w:color w:val="1F2937"/>
          <w:sz w:val="24"/>
          <w:szCs w:val="24"/>
        </w:rPr>
        <w:t xml:space="preserve">6.3 예측하는 물성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2500"/>
        <w:gridCol w:w="2060"/>
      </w:tblGrid>
      <w:tr>
        <w:trPr>
          <w:tblHeader/>
        </w:trPr>
        <w:tc>
          <w:tcPr>
            <w:tcW w:type="dxa" w:w="1900"/>
            <w:shd w:fill="E7F1EF" w:val="clear"/>
            <w:tcMar>
              <w:top w:type="dxa" w:w="80"/>
              <w:left w:type="dxa" w:w="120"/>
              <w:bottom w:type="dxa" w:w="80"/>
              <w:right w:type="dxa" w:w="120"/>
            </w:tcMar>
          </w:tcPr>
          <w:p>
            <w:pPr>
              <w:spacing w:after="0" w:line="280"/>
            </w:pPr>
            <w:r>
              <w:rPr>
                <w:b/>
                <w:bCs/>
                <w:sz w:val="19"/>
                <w:szCs w:val="19"/>
              </w:rPr>
              <w:t xml:space="preserve">물성</w:t>
            </w:r>
          </w:p>
        </w:tc>
        <w:tc>
          <w:tcPr>
            <w:tcW w:type="dxa" w:w="2900"/>
            <w:shd w:fill="E7F1EF" w:val="clear"/>
            <w:tcMar>
              <w:top w:type="dxa" w:w="80"/>
              <w:left w:type="dxa" w:w="120"/>
              <w:bottom w:type="dxa" w:w="80"/>
              <w:right w:type="dxa" w:w="120"/>
            </w:tcMar>
          </w:tcPr>
          <w:p>
            <w:pPr>
              <w:spacing w:after="0" w:line="280"/>
            </w:pPr>
            <w:r>
              <w:rPr>
                <w:b/>
                <w:bCs/>
                <w:sz w:val="19"/>
                <w:szCs w:val="19"/>
              </w:rPr>
              <w:t xml:space="preserve">방법</w:t>
            </w:r>
          </w:p>
        </w:tc>
        <w:tc>
          <w:tcPr>
            <w:tcW w:type="dxa" w:w="2500"/>
            <w:shd w:fill="E7F1EF" w:val="clear"/>
            <w:tcMar>
              <w:top w:type="dxa" w:w="80"/>
              <w:left w:type="dxa" w:w="120"/>
              <w:bottom w:type="dxa" w:w="80"/>
              <w:right w:type="dxa" w:w="120"/>
            </w:tcMar>
          </w:tcPr>
          <w:p>
            <w:pPr>
              <w:spacing w:after="0" w:line="280"/>
            </w:pPr>
            <w:r>
              <w:rPr>
                <w:b/>
                <w:bCs/>
                <w:sz w:val="19"/>
                <w:szCs w:val="19"/>
              </w:rPr>
              <w:t xml:space="preserve">검증 오차</w:t>
            </w:r>
          </w:p>
        </w:tc>
        <w:tc>
          <w:tcPr>
            <w:tcW w:type="dxa" w:w="2060"/>
            <w:shd w:fill="E7F1EF" w:val="clear"/>
            <w:tcMar>
              <w:top w:type="dxa" w:w="80"/>
              <w:left w:type="dxa" w:w="120"/>
              <w:bottom w:type="dxa" w:w="80"/>
              <w:right w:type="dxa" w:w="120"/>
            </w:tcMar>
          </w:tcPr>
          <w:p>
            <w:pPr>
              <w:spacing w:after="0" w:line="280"/>
            </w:pPr>
            <w:r>
              <w:rPr>
                <w:b/>
                <w:bCs/>
                <w:sz w:val="19"/>
                <w:szCs w:val="19"/>
              </w:rPr>
              <w:t xml:space="preserve">탑재</w:t>
            </w:r>
          </w:p>
        </w:tc>
      </w:tr>
      <w:tr>
        <w:tc>
          <w:tcPr>
            <w:tcW w:type="dxa" w:w="1900"/>
            <w:tcMar>
              <w:top w:type="dxa" w:w="80"/>
              <w:left w:type="dxa" w:w="120"/>
              <w:bottom w:type="dxa" w:w="80"/>
              <w:right w:type="dxa" w:w="120"/>
            </w:tcMar>
          </w:tcPr>
          <w:p>
            <w:pPr>
              <w:spacing w:after="0" w:line="280"/>
            </w:pPr>
            <w:r>
              <w:rPr>
                <w:b w:val="false"/>
                <w:bCs w:val="false"/>
                <w:sz w:val="19"/>
                <w:szCs w:val="19"/>
              </w:rPr>
              <w:t xml:space="preserve">van der Waals 부피</w:t>
            </w:r>
          </w:p>
        </w:tc>
        <w:tc>
          <w:tcPr>
            <w:tcW w:type="dxa" w:w="2900"/>
            <w:tcMar>
              <w:top w:type="dxa" w:w="80"/>
              <w:left w:type="dxa" w:w="120"/>
              <w:bottom w:type="dxa" w:w="80"/>
              <w:right w:type="dxa" w:w="120"/>
            </w:tcMar>
          </w:tcPr>
          <w:p>
            <w:pPr>
              <w:spacing w:after="0" w:line="280"/>
            </w:pPr>
            <w:r>
              <w:rPr>
                <w:b w:val="false"/>
                <w:bCs w:val="false"/>
                <w:sz w:val="19"/>
                <w:szCs w:val="19"/>
              </w:rPr>
              <w:t xml:space="preserve">Zhao 법 (반복 단위 기준)</w:t>
            </w:r>
          </w:p>
        </w:tc>
        <w:tc>
          <w:tcPr>
            <w:tcW w:type="dxa" w:w="2500"/>
            <w:tcMar>
              <w:top w:type="dxa" w:w="80"/>
              <w:left w:type="dxa" w:w="120"/>
              <w:bottom w:type="dxa" w:w="80"/>
              <w:right w:type="dxa" w:w="120"/>
            </w:tcMar>
          </w:tcPr>
          <w:p>
            <w:pPr>
              <w:spacing w:after="0" w:line="280"/>
            </w:pPr>
            <w:r>
              <w:rPr>
                <w:b w:val="false"/>
                <w:bCs w:val="false"/>
                <w:sz w:val="19"/>
                <w:szCs w:val="19"/>
              </w:rPr>
              <w:t xml:space="preserve">문헌 대비 ±3 %</w:t>
            </w:r>
          </w:p>
        </w:tc>
        <w:tc>
          <w:tcPr>
            <w:tcW w:type="dxa" w:w="2060"/>
            <w:tcMar>
              <w:top w:type="dxa" w:w="80"/>
              <w:left w:type="dxa" w:w="120"/>
              <w:bottom w:type="dxa" w:w="80"/>
              <w:right w:type="dxa" w:w="120"/>
            </w:tcMar>
          </w:tcPr>
          <w:p>
            <w:pPr>
              <w:spacing w:after="0" w:line="280"/>
            </w:pPr>
            <w:r>
              <w:rPr>
                <w:b w:val="false"/>
                <w:bCs w:val="false"/>
                <w:sz w:val="19"/>
                <w:szCs w:val="19"/>
              </w:rPr>
              <w:t xml:space="preserve">○</w:t>
            </w:r>
          </w:p>
        </w:tc>
      </w:tr>
      <w:tr>
        <w:tc>
          <w:tcPr>
            <w:tcW w:type="dxa" w:w="1900"/>
            <w:shd w:fill="F6F8F8" w:val="clear"/>
            <w:tcMar>
              <w:top w:type="dxa" w:w="80"/>
              <w:left w:type="dxa" w:w="120"/>
              <w:bottom w:type="dxa" w:w="80"/>
              <w:right w:type="dxa" w:w="120"/>
            </w:tcMar>
          </w:tcPr>
          <w:p>
            <w:pPr>
              <w:spacing w:after="0" w:line="280"/>
            </w:pPr>
            <w:r>
              <w:rPr>
                <w:b w:val="false"/>
                <w:bCs w:val="false"/>
                <w:sz w:val="19"/>
                <w:szCs w:val="19"/>
              </w:rPr>
              <w:t xml:space="preserve">밀도 ρ</w:t>
            </w:r>
          </w:p>
        </w:tc>
        <w:tc>
          <w:tcPr>
            <w:tcW w:type="dxa" w:w="2900"/>
            <w:shd w:fill="F6F8F8" w:val="clear"/>
            <w:tcMar>
              <w:top w:type="dxa" w:w="80"/>
              <w:left w:type="dxa" w:w="120"/>
              <w:bottom w:type="dxa" w:w="80"/>
              <w:right w:type="dxa" w:w="120"/>
            </w:tcMar>
          </w:tcPr>
          <w:p>
            <w:pPr>
              <w:spacing w:after="0" w:line="280"/>
            </w:pPr>
            <w:r>
              <w:rPr>
                <w:b w:val="false"/>
                <w:bCs w:val="false"/>
                <w:sz w:val="19"/>
                <w:szCs w:val="19"/>
              </w:rPr>
              <w:t xml:space="preserve">구조 기술자 회귀</w:t>
            </w:r>
          </w:p>
        </w:tc>
        <w:tc>
          <w:tcPr>
            <w:tcW w:type="dxa" w:w="2500"/>
            <w:shd w:fill="F6F8F8" w:val="clear"/>
            <w:tcMar>
              <w:top w:type="dxa" w:w="80"/>
              <w:left w:type="dxa" w:w="120"/>
              <w:bottom w:type="dxa" w:w="80"/>
              <w:right w:type="dxa" w:w="120"/>
            </w:tcMar>
          </w:tcPr>
          <w:p>
            <w:pPr>
              <w:spacing w:after="0" w:line="280"/>
            </w:pPr>
            <w:r>
              <w:rPr>
                <w:b w:val="false"/>
                <w:bCs w:val="false"/>
                <w:sz w:val="19"/>
                <w:szCs w:val="19"/>
              </w:rPr>
              <w:t xml:space="preserve">중첩 CV 0.041 g/cm³</w:t>
            </w:r>
          </w:p>
        </w:tc>
        <w:tc>
          <w:tcPr>
            <w:tcW w:type="dxa" w:w="2060"/>
            <w:shd w:fill="F6F8F8" w:val="clear"/>
            <w:tcMar>
              <w:top w:type="dxa" w:w="80"/>
              <w:left w:type="dxa" w:w="120"/>
              <w:bottom w:type="dxa" w:w="80"/>
              <w:right w:type="dxa" w:w="120"/>
            </w:tcMar>
          </w:tcPr>
          <w:p>
            <w:pPr>
              <w:spacing w:after="0" w:line="280"/>
            </w:pPr>
            <w:r>
              <w:rPr>
                <w:b w:val="false"/>
                <w:bCs w:val="false"/>
                <w:sz w:val="19"/>
                <w:szCs w:val="19"/>
              </w:rPr>
              <w:t xml:space="preserve">○</w:t>
            </w:r>
          </w:p>
        </w:tc>
      </w:tr>
      <w:tr>
        <w:tc>
          <w:tcPr>
            <w:tcW w:type="dxa" w:w="1900"/>
            <w:tcMar>
              <w:top w:type="dxa" w:w="80"/>
              <w:left w:type="dxa" w:w="120"/>
              <w:bottom w:type="dxa" w:w="80"/>
              <w:right w:type="dxa" w:w="120"/>
            </w:tcMar>
          </w:tcPr>
          <w:p>
            <w:pPr>
              <w:spacing w:after="0" w:line="280"/>
            </w:pPr>
            <w:r>
              <w:rPr>
                <w:b w:val="false"/>
                <w:bCs w:val="false"/>
                <w:sz w:val="19"/>
                <w:szCs w:val="19"/>
              </w:rPr>
              <w:t xml:space="preserve">용해도 파라미터 δ</w:t>
            </w:r>
          </w:p>
        </w:tc>
        <w:tc>
          <w:tcPr>
            <w:tcW w:type="dxa" w:w="2900"/>
            <w:tcMar>
              <w:top w:type="dxa" w:w="80"/>
              <w:left w:type="dxa" w:w="120"/>
              <w:bottom w:type="dxa" w:w="80"/>
              <w:right w:type="dxa" w:w="120"/>
            </w:tcMar>
          </w:tcPr>
          <w:p>
            <w:pPr>
              <w:spacing w:after="0" w:line="280"/>
            </w:pPr>
            <w:r>
              <w:rPr>
                <w:b w:val="false"/>
                <w:bCs w:val="false"/>
                <w:sz w:val="19"/>
                <w:szCs w:val="19"/>
              </w:rPr>
              <w:t xml:space="preserve">구조 기술자 회귀</w:t>
            </w:r>
          </w:p>
        </w:tc>
        <w:tc>
          <w:tcPr>
            <w:tcW w:type="dxa" w:w="2500"/>
            <w:tcMar>
              <w:top w:type="dxa" w:w="80"/>
              <w:left w:type="dxa" w:w="120"/>
              <w:bottom w:type="dxa" w:w="80"/>
              <w:right w:type="dxa" w:w="120"/>
            </w:tcMar>
          </w:tcPr>
          <w:p>
            <w:pPr>
              <w:spacing w:after="0" w:line="280"/>
            </w:pPr>
            <w:r>
              <w:rPr>
                <w:b w:val="false"/>
                <w:bCs w:val="false"/>
                <w:sz w:val="19"/>
                <w:szCs w:val="19"/>
              </w:rPr>
              <w:t xml:space="preserve">중첩 CV 1.8 MPa^0.5</w:t>
            </w:r>
          </w:p>
        </w:tc>
        <w:tc>
          <w:tcPr>
            <w:tcW w:type="dxa" w:w="2060"/>
            <w:tcMar>
              <w:top w:type="dxa" w:w="80"/>
              <w:left w:type="dxa" w:w="120"/>
              <w:bottom w:type="dxa" w:w="80"/>
              <w:right w:type="dxa" w:w="120"/>
            </w:tcMar>
          </w:tcPr>
          <w:p>
            <w:pPr>
              <w:spacing w:after="0" w:line="280"/>
            </w:pPr>
            <w:r>
              <w:rPr>
                <w:b w:val="false"/>
                <w:bCs w:val="false"/>
                <w:sz w:val="19"/>
                <w:szCs w:val="19"/>
              </w:rPr>
              <w:t xml:space="preserve">○</w:t>
            </w:r>
          </w:p>
        </w:tc>
      </w:tr>
      <w:tr>
        <w:tc>
          <w:tcPr>
            <w:tcW w:type="dxa" w:w="1900"/>
            <w:shd w:fill="F6F8F8" w:val="clear"/>
            <w:tcMar>
              <w:top w:type="dxa" w:w="80"/>
              <w:left w:type="dxa" w:w="120"/>
              <w:bottom w:type="dxa" w:w="80"/>
              <w:right w:type="dxa" w:w="120"/>
            </w:tcMar>
          </w:tcPr>
          <w:p>
            <w:pPr>
              <w:spacing w:after="0" w:line="280"/>
            </w:pPr>
            <w:r>
              <w:rPr>
                <w:b w:val="false"/>
                <w:bCs w:val="false"/>
                <w:sz w:val="19"/>
                <w:szCs w:val="19"/>
              </w:rPr>
              <w:t xml:space="preserve">응집 에너지 밀도</w:t>
            </w:r>
          </w:p>
        </w:tc>
        <w:tc>
          <w:tcPr>
            <w:tcW w:type="dxa" w:w="2900"/>
            <w:shd w:fill="F6F8F8" w:val="clear"/>
            <w:tcMar>
              <w:top w:type="dxa" w:w="80"/>
              <w:left w:type="dxa" w:w="120"/>
              <w:bottom w:type="dxa" w:w="80"/>
              <w:right w:type="dxa" w:w="120"/>
            </w:tcMar>
          </w:tcPr>
          <w:p>
            <w:pPr>
              <w:spacing w:after="0" w:line="280"/>
            </w:pPr>
            <w:r>
              <w:rPr>
                <w:b w:val="false"/>
                <w:bCs w:val="false"/>
                <w:sz w:val="19"/>
                <w:szCs w:val="19"/>
              </w:rPr>
              <w:t xml:space="preserve">δ² 유도 · DFT 이량체 경로</w:t>
            </w:r>
          </w:p>
        </w:tc>
        <w:tc>
          <w:tcPr>
            <w:tcW w:type="dxa" w:w="2500"/>
            <w:shd w:fill="F6F8F8" w:val="clear"/>
            <w:tcMar>
              <w:top w:type="dxa" w:w="80"/>
              <w:left w:type="dxa" w:w="120"/>
              <w:bottom w:type="dxa" w:w="80"/>
              <w:right w:type="dxa" w:w="120"/>
            </w:tcMar>
          </w:tcPr>
          <w:p>
            <w:pPr>
              <w:spacing w:after="0" w:line="280"/>
            </w:pPr>
            <w:r>
              <w:rPr>
                <w:b w:val="false"/>
                <w:bCs w:val="false"/>
                <w:sz w:val="19"/>
                <w:szCs w:val="19"/>
              </w:rPr>
              <w:t xml:space="preserve">δ와 동일 근거</w:t>
            </w:r>
          </w:p>
        </w:tc>
        <w:tc>
          <w:tcPr>
            <w:tcW w:type="dxa" w:w="2060"/>
            <w:shd w:fill="F6F8F8" w:val="clear"/>
            <w:tcMar>
              <w:top w:type="dxa" w:w="80"/>
              <w:left w:type="dxa" w:w="120"/>
              <w:bottom w:type="dxa" w:w="80"/>
              <w:right w:type="dxa" w:w="120"/>
            </w:tcMar>
          </w:tcPr>
          <w:p>
            <w:pPr>
              <w:spacing w:after="0" w:line="280"/>
            </w:pPr>
            <w:r>
              <w:rPr>
                <w:b w:val="false"/>
                <w:bCs w:val="false"/>
                <w:sz w:val="19"/>
                <w:szCs w:val="19"/>
              </w:rPr>
              <w:t xml:space="preserve">○</w:t>
            </w:r>
          </w:p>
        </w:tc>
      </w:tr>
      <w:tr>
        <w:tc>
          <w:tcPr>
            <w:tcW w:type="dxa" w:w="1900"/>
            <w:tcMar>
              <w:top w:type="dxa" w:w="80"/>
              <w:left w:type="dxa" w:w="120"/>
              <w:bottom w:type="dxa" w:w="80"/>
              <w:right w:type="dxa" w:w="120"/>
            </w:tcMar>
          </w:tcPr>
          <w:p>
            <w:pPr>
              <w:spacing w:after="0" w:line="280"/>
            </w:pPr>
            <w:r>
              <w:rPr>
                <w:b w:val="false"/>
                <w:bCs w:val="false"/>
                <w:sz w:val="19"/>
                <w:szCs w:val="19"/>
              </w:rPr>
              <w:t xml:space="preserve">유리전이온도 Tg</w:t>
            </w:r>
          </w:p>
        </w:tc>
        <w:tc>
          <w:tcPr>
            <w:tcW w:type="dxa" w:w="2900"/>
            <w:tcMar>
              <w:top w:type="dxa" w:w="80"/>
              <w:left w:type="dxa" w:w="120"/>
              <w:bottom w:type="dxa" w:w="80"/>
              <w:right w:type="dxa" w:w="120"/>
            </w:tcMar>
          </w:tcPr>
          <w:p>
            <w:pPr>
              <w:spacing w:after="0" w:line="280"/>
            </w:pPr>
            <w:r>
              <w:rPr>
                <w:b w:val="false"/>
                <w:bCs w:val="false"/>
                <w:sz w:val="19"/>
                <w:szCs w:val="19"/>
              </w:rPr>
              <w:t xml:space="preserve">회귀 시도</w:t>
            </w:r>
          </w:p>
        </w:tc>
        <w:tc>
          <w:tcPr>
            <w:tcW w:type="dxa" w:w="2500"/>
            <w:tcMar>
              <w:top w:type="dxa" w:w="80"/>
              <w:left w:type="dxa" w:w="120"/>
              <w:bottom w:type="dxa" w:w="80"/>
              <w:right w:type="dxa" w:w="120"/>
            </w:tcMar>
          </w:tcPr>
          <w:p>
            <w:pPr>
              <w:spacing w:after="0" w:line="280"/>
            </w:pPr>
            <w:r>
              <w:rPr>
                <w:b w:val="false"/>
                <w:bCs w:val="false"/>
                <w:sz w:val="19"/>
                <w:szCs w:val="19"/>
              </w:rPr>
              <w:t xml:space="preserve">중첩 CV 61.6 K</w:t>
            </w:r>
          </w:p>
        </w:tc>
        <w:tc>
          <w:tcPr>
            <w:tcW w:type="dxa" w:w="2060"/>
            <w:tcMar>
              <w:top w:type="dxa" w:w="80"/>
              <w:left w:type="dxa" w:w="120"/>
              <w:bottom w:type="dxa" w:w="80"/>
              <w:right w:type="dxa" w:w="120"/>
            </w:tcMar>
          </w:tcPr>
          <w:p>
            <w:pPr>
              <w:spacing w:after="0" w:line="280"/>
            </w:pPr>
            <w:r>
              <w:rPr>
                <w:b w:val="false"/>
                <w:bCs w:val="false"/>
                <w:sz w:val="19"/>
                <w:szCs w:val="19"/>
              </w:rPr>
              <w:t xml:space="preserve">× 문헌값 인용</w:t>
            </w:r>
          </w:p>
        </w:tc>
      </w:tr>
      <w:tr>
        <w:tc>
          <w:tcPr>
            <w:tcW w:type="dxa" w:w="1900"/>
            <w:shd w:fill="F6F8F8" w:val="clear"/>
            <w:tcMar>
              <w:top w:type="dxa" w:w="80"/>
              <w:left w:type="dxa" w:w="120"/>
              <w:bottom w:type="dxa" w:w="80"/>
              <w:right w:type="dxa" w:w="120"/>
            </w:tcMar>
          </w:tcPr>
          <w:p>
            <w:pPr>
              <w:spacing w:after="0" w:line="280"/>
            </w:pPr>
            <w:r>
              <w:rPr>
                <w:b w:val="false"/>
                <w:bCs w:val="false"/>
                <w:sz w:val="19"/>
                <w:szCs w:val="19"/>
              </w:rPr>
              <w:t xml:space="preserve">탄성 상수 E, ν</w:t>
            </w:r>
          </w:p>
        </w:tc>
        <w:tc>
          <w:tcPr>
            <w:tcW w:type="dxa" w:w="2900"/>
            <w:shd w:fill="F6F8F8" w:val="clear"/>
            <w:tcMar>
              <w:top w:type="dxa" w:w="80"/>
              <w:left w:type="dxa" w:w="120"/>
              <w:bottom w:type="dxa" w:w="80"/>
              <w:right w:type="dxa" w:w="120"/>
            </w:tcMar>
          </w:tcPr>
          <w:p>
            <w:pPr>
              <w:spacing w:after="0" w:line="280"/>
            </w:pPr>
            <w:r>
              <w:rPr>
                <w:b w:val="false"/>
                <w:bCs w:val="false"/>
                <w:sz w:val="19"/>
                <w:szCs w:val="19"/>
              </w:rPr>
              <w:t xml:space="preserve">Rao/Hartmann 회귀 시도</w:t>
            </w:r>
          </w:p>
        </w:tc>
        <w:tc>
          <w:tcPr>
            <w:tcW w:type="dxa" w:w="2500"/>
            <w:shd w:fill="F6F8F8" w:val="clear"/>
            <w:tcMar>
              <w:top w:type="dxa" w:w="80"/>
              <w:left w:type="dxa" w:w="120"/>
              <w:bottom w:type="dxa" w:w="80"/>
              <w:right w:type="dxa" w:w="120"/>
            </w:tcMar>
          </w:tcPr>
          <w:p>
            <w:pPr>
              <w:spacing w:after="0" w:line="280"/>
            </w:pPr>
            <w:r>
              <w:rPr>
                <w:b w:val="false"/>
                <w:bCs w:val="false"/>
                <w:sz w:val="19"/>
                <w:szCs w:val="19"/>
              </w:rPr>
              <w:t xml:space="preserve">평균 찍기보다 나쁨</w:t>
            </w:r>
          </w:p>
        </w:tc>
        <w:tc>
          <w:tcPr>
            <w:tcW w:type="dxa" w:w="2060"/>
            <w:shd w:fill="F6F8F8" w:val="clear"/>
            <w:tcMar>
              <w:top w:type="dxa" w:w="80"/>
              <w:left w:type="dxa" w:w="120"/>
              <w:bottom w:type="dxa" w:w="80"/>
              <w:right w:type="dxa" w:w="120"/>
            </w:tcMar>
          </w:tcPr>
          <w:p>
            <w:pPr>
              <w:spacing w:after="0" w:line="280"/>
            </w:pPr>
            <w:r>
              <w:rPr>
                <w:b w:val="false"/>
                <w:bCs w:val="false"/>
                <w:sz w:val="19"/>
                <w:szCs w:val="19"/>
              </w:rPr>
              <w:t xml:space="preserve">× 문헌값 인용</w:t>
            </w:r>
          </w:p>
        </w:tc>
      </w:tr>
    </w:tbl>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BF7EC" w:val="clear"/>
            <w:tcMar>
              <w:top w:type="dxa" w:w="140"/>
              <w:left w:type="dxa" w:w="200"/>
              <w:bottom w:type="dxa" w:w="140"/>
              <w:right w:type="dxa" w:w="200"/>
            </w:tcMar>
          </w:tcPr>
          <w:p>
            <w:pPr>
              <w:spacing w:after="60"/>
            </w:pPr>
            <w:r>
              <w:rPr>
                <w:b/>
                <w:bCs/>
                <w:color w:val="92400E"/>
                <w:sz w:val="21"/>
                <w:szCs w:val="21"/>
              </w:rPr>
              <w:t xml:space="preserve">검증 방법 — 중첩 교차검증</w:t>
            </w:r>
          </w:p>
          <w:p>
            <w:pPr>
              <w:spacing w:after="60" w:line="290"/>
            </w:pPr>
            <w:r>
              <w:rPr>
                <w:sz w:val="20"/>
                <w:szCs w:val="20"/>
              </w:rPr>
              <w:t xml:space="preserve">변수 선택을 교차검증으로 해놓고 그 값을 오차로 보고하면, 선택이 데이터를 본 대가가 빠집니다. 바깥 루프에서 한 종을 빼고 남은 종만으로 변수 선택까지 다시 한 뒤 예측하는 «중첩» 방식으로 재측정했습니다.</w:t>
            </w:r>
          </w:p>
          <w:p>
            <w:pPr>
              <w:spacing w:after="60" w:line="290"/>
            </w:pPr>
            <w:r>
              <w:rPr>
                <w:sz w:val="20"/>
                <w:szCs w:val="20"/>
              </w:rPr>
              <w:t xml:space="preserve">그 결과 기존에 표기하던 오차가 낙관적이었음이 드러났습니다 — 밀도 0.049 → 0.057 g/cm³, 용해도 파라미터 1.37 → 2.05 MPa^0.5.</w:t>
            </w:r>
          </w:p>
          <w:p>
            <w:pPr>
              <w:spacing w:after="60" w:line="290"/>
            </w:pPr>
            <w:r>
              <w:rPr>
                <w:sz w:val="20"/>
                <w:szCs w:val="20"/>
              </w:rPr>
              <w:t xml:space="preserve">참조를 20종에서 47종으로 늘리자 밀도 0.041 g/cm³(−29 %), 용해도 1.84 MPa^0.5(−10 %)로 개선되었습니다. 변수 선택의 안정성도 함께 좋아졌습니다 — 20종에서는 최다 선택 조합이 3/20회에 그쳤으나 47종에서는 42/47회로 수렴합니다.</w:t>
            </w:r>
          </w:p>
        </w:tc>
      </w:tr>
    </w:tbl>
    <w:p>
      <w:pPr>
        <w:spacing w:after="140"/>
      </w:pPr>
      <w:r>
        <w:t xml:space="preserve"/>
      </w:r>
    </w:p>
    <w:p>
      <w:pPr>
        <w:pStyle w:val="Heading2"/>
        <w:spacing w:after="120" w:before="260"/>
      </w:pPr>
      <w:r>
        <w:rPr>
          <w:b/>
          <w:bCs/>
          <w:color w:val="1F2937"/>
          <w:sz w:val="24"/>
          <w:szCs w:val="24"/>
        </w:rPr>
        <w:t xml:space="preserve">6.4 참조 데이터셋</w:t>
      </w:r>
    </w:p>
    <w:p>
      <w:pPr>
        <w:spacing w:after="120" w:line="300"/>
      </w:pPr>
      <w:r>
        <w:rPr>
          <w:sz w:val="21"/>
          <w:szCs w:val="21"/>
        </w:rPr>
        <w:t xml:space="preserve">개수보다 구조 다양성을 우선했습니다. 비닐 주사슬만 늘려서는 새로운 후보로 외삽되지 않기 때문입니다.</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900"/>
        <w:gridCol w:w="6360"/>
      </w:tblGrid>
      <w:tr>
        <w:trPr>
          <w:tblHeader/>
        </w:trPr>
        <w:tc>
          <w:tcPr>
            <w:tcW w:type="dxa" w:w="2100"/>
            <w:shd w:fill="E7F1EF" w:val="clear"/>
            <w:tcMar>
              <w:top w:type="dxa" w:w="80"/>
              <w:left w:type="dxa" w:w="120"/>
              <w:bottom w:type="dxa" w:w="80"/>
              <w:right w:type="dxa" w:w="120"/>
            </w:tcMar>
          </w:tcPr>
          <w:p>
            <w:pPr>
              <w:spacing w:after="0" w:line="280"/>
            </w:pPr>
            <w:r>
              <w:rPr>
                <w:b/>
                <w:bCs/>
                <w:sz w:val="19"/>
                <w:szCs w:val="19"/>
              </w:rPr>
              <w:t xml:space="preserve">주사슬 계열</w:t>
            </w:r>
          </w:p>
        </w:tc>
        <w:tc>
          <w:tcPr>
            <w:tcW w:type="dxa" w:w="900"/>
            <w:shd w:fill="E7F1EF" w:val="clear"/>
            <w:tcMar>
              <w:top w:type="dxa" w:w="80"/>
              <w:left w:type="dxa" w:w="120"/>
              <w:bottom w:type="dxa" w:w="80"/>
              <w:right w:type="dxa" w:w="120"/>
            </w:tcMar>
          </w:tcPr>
          <w:p>
            <w:pPr>
              <w:spacing w:after="0" w:line="280"/>
            </w:pPr>
            <w:r>
              <w:rPr>
                <w:b/>
                <w:bCs/>
                <w:sz w:val="19"/>
                <w:szCs w:val="19"/>
              </w:rPr>
              <w:t xml:space="preserve">종수</w:t>
            </w:r>
          </w:p>
        </w:tc>
        <w:tc>
          <w:tcPr>
            <w:tcW w:type="dxa" w:w="6360"/>
            <w:shd w:fill="E7F1EF" w:val="clear"/>
            <w:tcMar>
              <w:top w:type="dxa" w:w="80"/>
              <w:left w:type="dxa" w:w="120"/>
              <w:bottom w:type="dxa" w:w="80"/>
              <w:right w:type="dxa" w:w="120"/>
            </w:tcMar>
          </w:tcPr>
          <w:p>
            <w:pPr>
              <w:spacing w:after="0" w:line="280"/>
            </w:pPr>
            <w:r>
              <w:rPr>
                <w:b/>
                <w:bCs/>
                <w:sz w:val="19"/>
                <w:szCs w:val="19"/>
              </w:rPr>
              <w:t xml:space="preserve">예</w:t>
            </w:r>
          </w:p>
        </w:tc>
      </w:tr>
      <w:tr>
        <w:tc>
          <w:tcPr>
            <w:tcW w:type="dxa" w:w="2100"/>
            <w:tcMar>
              <w:top w:type="dxa" w:w="80"/>
              <w:left w:type="dxa" w:w="120"/>
              <w:bottom w:type="dxa" w:w="80"/>
              <w:right w:type="dxa" w:w="120"/>
            </w:tcMar>
          </w:tcPr>
          <w:p>
            <w:pPr>
              <w:spacing w:after="0" w:line="280"/>
            </w:pPr>
            <w:r>
              <w:rPr>
                <w:b w:val="false"/>
                <w:bCs w:val="false"/>
                <w:sz w:val="19"/>
                <w:szCs w:val="19"/>
              </w:rPr>
              <w:t xml:space="preserve">비닐</w:t>
            </w:r>
          </w:p>
        </w:tc>
        <w:tc>
          <w:tcPr>
            <w:tcW w:type="dxa" w:w="900"/>
            <w:tcMar>
              <w:top w:type="dxa" w:w="80"/>
              <w:left w:type="dxa" w:w="120"/>
              <w:bottom w:type="dxa" w:w="80"/>
              <w:right w:type="dxa" w:w="120"/>
            </w:tcMar>
          </w:tcPr>
          <w:p>
            <w:pPr>
              <w:spacing w:after="0" w:line="280"/>
            </w:pPr>
            <w:r>
              <w:rPr>
                <w:b w:val="false"/>
                <w:bCs w:val="false"/>
                <w:sz w:val="19"/>
                <w:szCs w:val="19"/>
              </w:rPr>
              <w:t xml:space="preserve">20</w:t>
            </w:r>
          </w:p>
        </w:tc>
        <w:tc>
          <w:tcPr>
            <w:tcW w:type="dxa" w:w="6360"/>
            <w:tcMar>
              <w:top w:type="dxa" w:w="80"/>
              <w:left w:type="dxa" w:w="120"/>
              <w:bottom w:type="dxa" w:w="80"/>
              <w:right w:type="dxa" w:w="120"/>
            </w:tcMar>
          </w:tcPr>
          <w:p>
            <w:pPr>
              <w:spacing w:after="0" w:line="280"/>
            </w:pPr>
            <w:r>
              <w:rPr>
                <w:b w:val="false"/>
                <w:bCs w:val="false"/>
                <w:sz w:val="19"/>
                <w:szCs w:val="19"/>
              </w:rPr>
              <w:t xml:space="preserve">PVC · PVA · PAN · PMMA · 아크릴산</w:t>
            </w:r>
          </w:p>
        </w:tc>
      </w:tr>
      <w:tr>
        <w:tc>
          <w:tcPr>
            <w:tcW w:type="dxa" w:w="2100"/>
            <w:shd w:fill="F6F8F8" w:val="clear"/>
            <w:tcMar>
              <w:top w:type="dxa" w:w="80"/>
              <w:left w:type="dxa" w:w="120"/>
              <w:bottom w:type="dxa" w:w="80"/>
              <w:right w:type="dxa" w:w="120"/>
            </w:tcMar>
          </w:tcPr>
          <w:p>
            <w:pPr>
              <w:spacing w:after="0" w:line="280"/>
            </w:pPr>
            <w:r>
              <w:rPr>
                <w:b w:val="false"/>
                <w:bCs w:val="false"/>
                <w:sz w:val="19"/>
                <w:szCs w:val="19"/>
              </w:rPr>
              <w:t xml:space="preserve">탄화수소</w:t>
            </w:r>
          </w:p>
        </w:tc>
        <w:tc>
          <w:tcPr>
            <w:tcW w:type="dxa" w:w="900"/>
            <w:shd w:fill="F6F8F8" w:val="clear"/>
            <w:tcMar>
              <w:top w:type="dxa" w:w="80"/>
              <w:left w:type="dxa" w:w="120"/>
              <w:bottom w:type="dxa" w:w="80"/>
              <w:right w:type="dxa" w:w="120"/>
            </w:tcMar>
          </w:tcPr>
          <w:p>
            <w:pPr>
              <w:spacing w:after="0" w:line="280"/>
            </w:pPr>
            <w:r>
              <w:rPr>
                <w:b w:val="false"/>
                <w:bCs w:val="false"/>
                <w:sz w:val="19"/>
                <w:szCs w:val="19"/>
              </w:rPr>
              <w:t xml:space="preserve">11</w:t>
            </w:r>
          </w:p>
        </w:tc>
        <w:tc>
          <w:tcPr>
            <w:tcW w:type="dxa" w:w="6360"/>
            <w:shd w:fill="F6F8F8" w:val="clear"/>
            <w:tcMar>
              <w:top w:type="dxa" w:w="80"/>
              <w:left w:type="dxa" w:w="120"/>
              <w:bottom w:type="dxa" w:w="80"/>
              <w:right w:type="dxa" w:w="120"/>
            </w:tcMar>
          </w:tcPr>
          <w:p>
            <w:pPr>
              <w:spacing w:after="0" w:line="280"/>
            </w:pPr>
            <w:r>
              <w:rPr>
                <w:b w:val="false"/>
                <w:bCs w:val="false"/>
                <w:sz w:val="19"/>
                <w:szCs w:val="19"/>
              </w:rPr>
              <w:t xml:space="preserve">PE · PP · PS · 폴리부타디엔</w:t>
            </w:r>
          </w:p>
        </w:tc>
      </w:tr>
      <w:tr>
        <w:tc>
          <w:tcPr>
            <w:tcW w:type="dxa" w:w="2100"/>
            <w:tcMar>
              <w:top w:type="dxa" w:w="80"/>
              <w:left w:type="dxa" w:w="120"/>
              <w:bottom w:type="dxa" w:w="80"/>
              <w:right w:type="dxa" w:w="120"/>
            </w:tcMar>
          </w:tcPr>
          <w:p>
            <w:pPr>
              <w:spacing w:after="0" w:line="280"/>
            </w:pPr>
            <w:r>
              <w:rPr>
                <w:b w:val="false"/>
                <w:bCs w:val="false"/>
                <w:sz w:val="19"/>
                <w:szCs w:val="19"/>
              </w:rPr>
              <w:t xml:space="preserve">방향족 주사슬</w:t>
            </w:r>
          </w:p>
        </w:tc>
        <w:tc>
          <w:tcPr>
            <w:tcW w:type="dxa" w:w="900"/>
            <w:tcMar>
              <w:top w:type="dxa" w:w="80"/>
              <w:left w:type="dxa" w:w="120"/>
              <w:bottom w:type="dxa" w:w="80"/>
              <w:right w:type="dxa" w:w="120"/>
            </w:tcMar>
          </w:tcPr>
          <w:p>
            <w:pPr>
              <w:spacing w:after="0" w:line="280"/>
            </w:pPr>
            <w:r>
              <w:rPr>
                <w:b w:val="false"/>
                <w:bCs w:val="false"/>
                <w:sz w:val="19"/>
                <w:szCs w:val="19"/>
              </w:rPr>
              <w:t xml:space="preserve">5</w:t>
            </w:r>
          </w:p>
        </w:tc>
        <w:tc>
          <w:tcPr>
            <w:tcW w:type="dxa" w:w="6360"/>
            <w:tcMar>
              <w:top w:type="dxa" w:w="80"/>
              <w:left w:type="dxa" w:w="120"/>
              <w:bottom w:type="dxa" w:w="80"/>
              <w:right w:type="dxa" w:w="120"/>
            </w:tcMar>
          </w:tcPr>
          <w:p>
            <w:pPr>
              <w:spacing w:after="0" w:line="280"/>
            </w:pPr>
            <w:r>
              <w:rPr>
                <w:b w:val="false"/>
                <w:bCs w:val="false"/>
                <w:sz w:val="19"/>
                <w:szCs w:val="19"/>
              </w:rPr>
              <w:t xml:space="preserve">폴리카보네이트 · PET · PBT · 폴리설폰</w:t>
            </w:r>
          </w:p>
        </w:tc>
      </w:tr>
      <w:tr>
        <w:tc>
          <w:tcPr>
            <w:tcW w:type="dxa" w:w="2100"/>
            <w:shd w:fill="F6F8F8" w:val="clear"/>
            <w:tcMar>
              <w:top w:type="dxa" w:w="80"/>
              <w:left w:type="dxa" w:w="120"/>
              <w:bottom w:type="dxa" w:w="80"/>
              <w:right w:type="dxa" w:w="120"/>
            </w:tcMar>
          </w:tcPr>
          <w:p>
            <w:pPr>
              <w:spacing w:after="0" w:line="280"/>
            </w:pPr>
            <w:r>
              <w:rPr>
                <w:b w:val="false"/>
                <w:bCs w:val="false"/>
                <w:sz w:val="19"/>
                <w:szCs w:val="19"/>
              </w:rPr>
              <w:t xml:space="preserve">에터</w:t>
            </w:r>
          </w:p>
        </w:tc>
        <w:tc>
          <w:tcPr>
            <w:tcW w:type="dxa" w:w="900"/>
            <w:shd w:fill="F6F8F8" w:val="clear"/>
            <w:tcMar>
              <w:top w:type="dxa" w:w="80"/>
              <w:left w:type="dxa" w:w="120"/>
              <w:bottom w:type="dxa" w:w="80"/>
              <w:right w:type="dxa" w:w="120"/>
            </w:tcMar>
          </w:tcPr>
          <w:p>
            <w:pPr>
              <w:spacing w:after="0" w:line="280"/>
            </w:pPr>
            <w:r>
              <w:rPr>
                <w:b w:val="false"/>
                <w:bCs w:val="false"/>
                <w:sz w:val="19"/>
                <w:szCs w:val="19"/>
              </w:rPr>
              <w:t xml:space="preserve">4</w:t>
            </w:r>
          </w:p>
        </w:tc>
        <w:tc>
          <w:tcPr>
            <w:tcW w:type="dxa" w:w="6360"/>
            <w:shd w:fill="F6F8F8" w:val="clear"/>
            <w:tcMar>
              <w:top w:type="dxa" w:w="80"/>
              <w:left w:type="dxa" w:w="120"/>
              <w:bottom w:type="dxa" w:w="80"/>
              <w:right w:type="dxa" w:w="120"/>
            </w:tcMar>
          </w:tcPr>
          <w:p>
            <w:pPr>
              <w:spacing w:after="0" w:line="280"/>
            </w:pPr>
            <w:r>
              <w:rPr>
                <w:b w:val="false"/>
                <w:bCs w:val="false"/>
                <w:sz w:val="19"/>
                <w:szCs w:val="19"/>
              </w:rPr>
              <w:t xml:space="preserve">POM · PEO · 폴리테트라하이드로퓨란</w:t>
            </w:r>
          </w:p>
        </w:tc>
      </w:tr>
      <w:tr>
        <w:tc>
          <w:tcPr>
            <w:tcW w:type="dxa" w:w="2100"/>
            <w:tcMar>
              <w:top w:type="dxa" w:w="80"/>
              <w:left w:type="dxa" w:w="120"/>
              <w:bottom w:type="dxa" w:w="80"/>
              <w:right w:type="dxa" w:w="120"/>
            </w:tcMar>
          </w:tcPr>
          <w:p>
            <w:pPr>
              <w:spacing w:after="0" w:line="280"/>
            </w:pPr>
            <w:r>
              <w:rPr>
                <w:b w:val="false"/>
                <w:bCs w:val="false"/>
                <w:sz w:val="19"/>
                <w:szCs w:val="19"/>
              </w:rPr>
              <w:t xml:space="preserve">에스터</w:t>
            </w:r>
          </w:p>
        </w:tc>
        <w:tc>
          <w:tcPr>
            <w:tcW w:type="dxa" w:w="900"/>
            <w:tcMar>
              <w:top w:type="dxa" w:w="80"/>
              <w:left w:type="dxa" w:w="120"/>
              <w:bottom w:type="dxa" w:w="80"/>
              <w:right w:type="dxa" w:w="120"/>
            </w:tcMar>
          </w:tcPr>
          <w:p>
            <w:pPr>
              <w:spacing w:after="0" w:line="280"/>
            </w:pPr>
            <w:r>
              <w:rPr>
                <w:b w:val="false"/>
                <w:bCs w:val="false"/>
                <w:sz w:val="19"/>
                <w:szCs w:val="19"/>
              </w:rPr>
              <w:t xml:space="preserve">4</w:t>
            </w:r>
          </w:p>
        </w:tc>
        <w:tc>
          <w:tcPr>
            <w:tcW w:type="dxa" w:w="6360"/>
            <w:tcMar>
              <w:top w:type="dxa" w:w="80"/>
              <w:left w:type="dxa" w:w="120"/>
              <w:bottom w:type="dxa" w:w="80"/>
              <w:right w:type="dxa" w:w="120"/>
            </w:tcMar>
          </w:tcPr>
          <w:p>
            <w:pPr>
              <w:spacing w:after="0" w:line="280"/>
            </w:pPr>
            <w:r>
              <w:rPr>
                <w:b w:val="false"/>
                <w:bCs w:val="false"/>
                <w:sz w:val="19"/>
                <w:szCs w:val="19"/>
              </w:rPr>
              <w:t xml:space="preserve">폴리카프로락톤 · 폴리락트산</w:t>
            </w:r>
          </w:p>
        </w:tc>
      </w:tr>
      <w:tr>
        <w:tc>
          <w:tcPr>
            <w:tcW w:type="dxa" w:w="2100"/>
            <w:shd w:fill="F6F8F8" w:val="clear"/>
            <w:tcMar>
              <w:top w:type="dxa" w:w="80"/>
              <w:left w:type="dxa" w:w="120"/>
              <w:bottom w:type="dxa" w:w="80"/>
              <w:right w:type="dxa" w:w="120"/>
            </w:tcMar>
          </w:tcPr>
          <w:p>
            <w:pPr>
              <w:spacing w:after="0" w:line="280"/>
            </w:pPr>
            <w:r>
              <w:rPr>
                <w:b w:val="false"/>
                <w:bCs w:val="false"/>
                <w:sz w:val="19"/>
                <w:szCs w:val="19"/>
              </w:rPr>
              <w:t xml:space="preserve">아마이드</w:t>
            </w:r>
          </w:p>
        </w:tc>
        <w:tc>
          <w:tcPr>
            <w:tcW w:type="dxa" w:w="900"/>
            <w:shd w:fill="F6F8F8" w:val="clear"/>
            <w:tcMar>
              <w:top w:type="dxa" w:w="80"/>
              <w:left w:type="dxa" w:w="120"/>
              <w:bottom w:type="dxa" w:w="80"/>
              <w:right w:type="dxa" w:w="120"/>
            </w:tcMar>
          </w:tcPr>
          <w:p>
            <w:pPr>
              <w:spacing w:after="0" w:line="280"/>
            </w:pPr>
            <w:r>
              <w:rPr>
                <w:b w:val="false"/>
                <w:bCs w:val="false"/>
                <w:sz w:val="19"/>
                <w:szCs w:val="19"/>
              </w:rPr>
              <w:t xml:space="preserve">2</w:t>
            </w:r>
          </w:p>
        </w:tc>
        <w:tc>
          <w:tcPr>
            <w:tcW w:type="dxa" w:w="6360"/>
            <w:shd w:fill="F6F8F8" w:val="clear"/>
            <w:tcMar>
              <w:top w:type="dxa" w:w="80"/>
              <w:left w:type="dxa" w:w="120"/>
              <w:bottom w:type="dxa" w:w="80"/>
              <w:right w:type="dxa" w:w="120"/>
            </w:tcMar>
          </w:tcPr>
          <w:p>
            <w:pPr>
              <w:spacing w:after="0" w:line="280"/>
            </w:pPr>
            <w:r>
              <w:rPr>
                <w:b w:val="false"/>
                <w:bCs w:val="false"/>
                <w:sz w:val="19"/>
                <w:szCs w:val="19"/>
              </w:rPr>
              <w:t xml:space="preserve">나일론 6 · 나일론 6,6</w:t>
            </w:r>
          </w:p>
        </w:tc>
      </w:tr>
      <w:tr>
        <w:tc>
          <w:tcPr>
            <w:tcW w:type="dxa" w:w="2100"/>
            <w:tcMar>
              <w:top w:type="dxa" w:w="80"/>
              <w:left w:type="dxa" w:w="120"/>
              <w:bottom w:type="dxa" w:w="80"/>
              <w:right w:type="dxa" w:w="120"/>
            </w:tcMar>
          </w:tcPr>
          <w:p>
            <w:pPr>
              <w:spacing w:after="0" w:line="280"/>
            </w:pPr>
            <w:r>
              <w:rPr>
                <w:b w:val="false"/>
                <w:bCs w:val="false"/>
                <w:sz w:val="19"/>
                <w:szCs w:val="19"/>
              </w:rPr>
              <w:t xml:space="preserve">실록산</w:t>
            </w:r>
          </w:p>
        </w:tc>
        <w:tc>
          <w:tcPr>
            <w:tcW w:type="dxa" w:w="900"/>
            <w:tcMar>
              <w:top w:type="dxa" w:w="80"/>
              <w:left w:type="dxa" w:w="120"/>
              <w:bottom w:type="dxa" w:w="80"/>
              <w:right w:type="dxa" w:w="120"/>
            </w:tcMar>
          </w:tcPr>
          <w:p>
            <w:pPr>
              <w:spacing w:after="0" w:line="280"/>
            </w:pPr>
            <w:r>
              <w:rPr>
                <w:b w:val="false"/>
                <w:bCs w:val="false"/>
                <w:sz w:val="19"/>
                <w:szCs w:val="19"/>
              </w:rPr>
              <w:t xml:space="preserve">1</w:t>
            </w:r>
          </w:p>
        </w:tc>
        <w:tc>
          <w:tcPr>
            <w:tcW w:type="dxa" w:w="6360"/>
            <w:tcMar>
              <w:top w:type="dxa" w:w="80"/>
              <w:left w:type="dxa" w:w="120"/>
              <w:bottom w:type="dxa" w:w="80"/>
              <w:right w:type="dxa" w:w="120"/>
            </w:tcMar>
          </w:tcPr>
          <w:p>
            <w:pPr>
              <w:spacing w:after="0" w:line="280"/>
            </w:pPr>
            <w:r>
              <w:rPr>
                <w:b w:val="false"/>
                <w:bCs w:val="false"/>
                <w:sz w:val="19"/>
                <w:szCs w:val="19"/>
              </w:rPr>
              <w:t xml:space="preserve">폴리디메틸실록산</w:t>
            </w:r>
          </w:p>
        </w:tc>
      </w:tr>
    </w:tbl>
    <w:p>
      <w:pPr>
        <w:spacing w:after="120"/>
      </w:pPr>
      <w:r>
        <w:t xml:space="preserve"/>
      </w:r>
    </w:p>
    <w:p>
      <w:pPr>
        <w:spacing w:after="120" w:line="300"/>
      </w:pPr>
      <w:r>
        <w:rPr>
          <w:sz w:val="21"/>
          <w:szCs w:val="21"/>
        </w:rPr>
        <w:t xml:space="preserve">각 항목에 신뢰도(high 28종 / medium 19종)를 함께 저장했습니다. medium은 출처마다 편차가 있는 값으로, 사용 전 판본 대조가 필요합니다.</w:t>
      </w:r>
    </w:p>
    <w:p>
      <w:pPr>
        <w:spacing w:after="140"/>
      </w:pPr>
      <w:r>
        <w:t xml:space="preserve"/>
      </w:r>
    </w:p>
    <w:p>
      <w:pPr>
        <w:pStyle w:val="Heading2"/>
        <w:spacing w:after="120" w:before="260"/>
      </w:pPr>
      <w:r>
        <w:rPr>
          <w:b/>
          <w:bCs/>
          <w:color w:val="1F2937"/>
          <w:sz w:val="24"/>
          <w:szCs w:val="24"/>
        </w:rPr>
        <w:t xml:space="preserve">6.5 사슬 길이 수렴</w:t>
      </w:r>
    </w:p>
    <w:p>
      <w:pPr>
        <w:spacing w:after="120" w:line="300"/>
      </w:pPr>
      <w:r>
        <w:rPr>
          <w:sz w:val="21"/>
          <w:szCs w:val="21"/>
        </w:rPr>
        <w:t xml:space="preserve">모노머 하나를 계산해 «이 고분자의 성질»이라 부르면 그 값이 사슬이 길어져도 유지되는지 알 수 없습니다. 반복 단위 수를 늘려가며 같은 물성을 계산해 수렴 여부와 무한 사슬 극한값을 판정합니다.</w:t>
      </w:r>
    </w:p>
    <w:p>
      <w:pPr>
        <w:spacing w:after="60"/>
      </w:pPr>
      <w:r>
        <w:t xml:space="preserve"/>
      </w:r>
    </w:p>
    <w:p>
      <w:pPr>
        <w:pStyle w:val="ListParagraph"/>
        <w:numPr>
          <w:ilvl w:val="0"/>
          <w:numId w:val="2"/>
        </w:numPr>
        <w:spacing w:after="80" w:line="300"/>
      </w:pPr>
      <w:r>
        <w:rPr>
          <w:b/>
          <w:bCs/>
          <w:sz w:val="21"/>
          <w:szCs w:val="21"/>
        </w:rPr>
        <w:t xml:space="preserve">수렴 판정 — </w:t>
      </w:r>
      <w:r>
        <w:rPr>
          <w:b w:val="false"/>
          <w:bCs w:val="false"/>
          <w:sz w:val="21"/>
          <w:szCs w:val="21"/>
        </w:rPr>
        <w:t xml:space="preserve">연속 두 길이의 변화가 물성별 임계값 아래로 내려갔는가</w:t>
      </w:r>
    </w:p>
    <w:p>
      <w:pPr>
        <w:pStyle w:val="ListParagraph"/>
        <w:numPr>
          <w:ilvl w:val="0"/>
          <w:numId w:val="2"/>
        </w:numPr>
        <w:spacing w:after="80" w:line="300"/>
      </w:pPr>
      <w:r>
        <w:rPr>
          <w:b/>
          <w:bCs/>
          <w:sz w:val="21"/>
          <w:szCs w:val="21"/>
        </w:rPr>
        <w:t xml:space="preserve">무한 사슬 외삽 — </w:t>
      </w:r>
      <w:r>
        <w:rPr>
          <w:b w:val="false"/>
          <w:bCs w:val="false"/>
          <w:sz w:val="21"/>
          <w:szCs w:val="21"/>
        </w:rPr>
        <w:t xml:space="preserve">1/n 선형 외삽의 절편. 말단기 효과가 1/n으로 감소한다는 표준 가정</w:t>
      </w:r>
    </w:p>
    <w:p>
      <w:pPr>
        <w:pStyle w:val="ListParagraph"/>
        <w:numPr>
          <w:ilvl w:val="0"/>
          <w:numId w:val="2"/>
        </w:numPr>
        <w:spacing w:after="80" w:line="300"/>
      </w:pPr>
      <w:r>
        <w:rPr>
          <w:b/>
          <w:bCs/>
          <w:sz w:val="21"/>
          <w:szCs w:val="21"/>
        </w:rPr>
        <w:t xml:space="preserve">크기값 제외 — </w:t>
      </w:r>
      <w:r>
        <w:rPr>
          <w:b w:val="false"/>
          <w:bCs w:val="false"/>
          <w:sz w:val="21"/>
          <w:szCs w:val="21"/>
        </w:rPr>
        <w:t xml:space="preserve">전자 에너지처럼 사슬에 비례하는 값은 수렴 대상이 아님을 표시</w:t>
      </w:r>
    </w:p>
    <w:p>
      <w:pPr>
        <w:pStyle w:val="ListParagraph"/>
        <w:numPr>
          <w:ilvl w:val="0"/>
          <w:numId w:val="2"/>
        </w:numPr>
        <w:spacing w:after="80" w:line="300"/>
      </w:pPr>
      <w:r>
        <w:rPr>
          <w:b/>
          <w:bCs/>
          <w:sz w:val="21"/>
          <w:szCs w:val="21"/>
        </w:rPr>
        <w:t xml:space="preserve">최소 정의 길이 — </w:t>
      </w:r>
      <w:r>
        <w:rPr>
          <w:b w:val="false"/>
          <w:bCs w:val="false"/>
          <w:sz w:val="21"/>
          <w:szCs w:val="21"/>
        </w:rPr>
        <w:t xml:space="preserve">에틸렌은 끊을 주사슬 단일결합이 없어 결합해리에너지가 산출되지 않음을 계산 전에 안내</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BF7EC" w:val="clear"/>
            <w:tcMar>
              <w:top w:type="dxa" w:w="140"/>
              <w:left w:type="dxa" w:w="200"/>
              <w:bottom w:type="dxa" w:w="140"/>
              <w:right w:type="dxa" w:w="200"/>
            </w:tcMar>
          </w:tcPr>
          <w:p>
            <w:pPr>
              <w:spacing w:after="60"/>
            </w:pPr>
            <w:r>
              <w:rPr>
                <w:b/>
                <w:bCs/>
                <w:color w:val="92400E"/>
                <w:sz w:val="21"/>
                <w:szCs w:val="21"/>
              </w:rPr>
              <w:t xml:space="preserve">두 가지 함정을 실제 계산에서 발견해 막았습니다</w:t>
            </w:r>
          </w:p>
          <w:p>
            <w:pPr>
              <w:spacing w:after="60" w:line="290"/>
            </w:pPr>
            <w:r>
              <w:rPr>
                <w:sz w:val="20"/>
                <w:szCs w:val="20"/>
              </w:rPr>
              <w:t xml:space="preserve">① 두 점 외삽은 아무 말이나 합니다. 점이 2개면 직선이 정확히 지나가 잔차가 0이 되어 «1/n 형태가 맞는지» 확인할 방법이 없습니다. 실제로 LUMO가 18.05 eV, 갭이 27.5 eV로 외삽되었습니다. 현재는 점이 3개 이상일 때만 외삽합니다.</w:t>
            </w:r>
          </w:p>
          <w:p>
            <w:pPr>
              <w:spacing w:after="60" w:line="290"/>
            </w:pPr>
            <w:r>
              <w:rPr>
                <w:sz w:val="20"/>
                <w:szCs w:val="20"/>
              </w:rPr>
              <w:t xml:space="preserve">② 비닐 단량체의 n=1은 다른 화학종입니다. 폴리에틸렌의 n=1은 에틸렌(C=C), n=2는 부탄으로 중합하며 이중결합이 소모됩니다. 모노머와 2량체의 단위당 이중결합 수를 비교해 자동으로 n=1을 판정에서 제외합니다.</w:t>
            </w:r>
          </w:p>
        </w:tc>
      </w:tr>
    </w:tbl>
    <w:p>
      <w:r>
        <w:br w:type="page"/>
      </w:r>
    </w:p>
    <w:p>
      <w:pPr>
        <w:pStyle w:val="Heading1"/>
        <w:spacing w:after="160" w:before="360"/>
      </w:pPr>
      <w:r>
        <w:rPr>
          <w:b/>
          <w:bCs/>
          <w:color w:val="0F766E"/>
          <w:sz w:val="30"/>
          <w:szCs w:val="30"/>
        </w:rPr>
        <w:t xml:space="preserve">7. 건식 음극 바인더 스크리닝</w:t>
      </w:r>
    </w:p>
    <w:p>
      <w:pPr>
        <w:pStyle w:val="Heading2"/>
        <w:spacing w:after="120" w:before="260"/>
      </w:pPr>
      <w:r>
        <w:rPr>
          <w:b/>
          <w:bCs/>
          <w:color w:val="1F2937"/>
          <w:sz w:val="24"/>
          <w:szCs w:val="24"/>
        </w:rPr>
        <w:t xml:space="preserve">7.1 판정 축</w:t>
      </w:r>
    </w:p>
    <w:p>
      <w:pPr>
        <w:spacing w:after="120" w:line="300"/>
      </w:pPr>
      <w:r>
        <w:rPr>
          <w:sz w:val="21"/>
          <w:szCs w:val="21"/>
        </w:rPr>
        <w:t xml:space="preserve">전해액 소재와 판정 기준이 다릅니다. 음극에서의 환원 내성이 핵심이고, 여기에 규제·공정·접착 요건이 더해집니다.</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E7F1EF" w:val="clear"/>
            <w:tcMar>
              <w:top w:type="dxa" w:w="80"/>
              <w:left w:type="dxa" w:w="120"/>
              <w:bottom w:type="dxa" w:w="80"/>
              <w:right w:type="dxa" w:w="120"/>
            </w:tcMar>
          </w:tcPr>
          <w:p>
            <w:pPr>
              <w:spacing w:after="0" w:line="280"/>
            </w:pPr>
            <w:r>
              <w:rPr>
                <w:b/>
                <w:bCs/>
                <w:sz w:val="19"/>
                <w:szCs w:val="19"/>
              </w:rPr>
              <w:t xml:space="preserve">축</w:t>
            </w:r>
          </w:p>
        </w:tc>
        <w:tc>
          <w:tcPr>
            <w:tcW w:type="dxa" w:w="7860"/>
            <w:shd w:fill="E7F1EF" w:val="clear"/>
            <w:tcMar>
              <w:top w:type="dxa" w:w="80"/>
              <w:left w:type="dxa" w:w="120"/>
              <w:bottom w:type="dxa" w:w="80"/>
              <w:right w:type="dxa" w:w="120"/>
            </w:tcMar>
          </w:tcPr>
          <w:p>
            <w:pPr>
              <w:spacing w:after="0" w:line="280"/>
            </w:pPr>
            <w:r>
              <w:rPr>
                <w:b/>
                <w:bCs/>
                <w:sz w:val="19"/>
                <w:szCs w:val="19"/>
              </w:rPr>
              <w:t xml:space="preserve">판정 내용</w:t>
            </w:r>
          </w:p>
        </w:tc>
      </w:tr>
      <w:tr>
        <w:tc>
          <w:tcPr>
            <w:tcW w:type="dxa" w:w="1500"/>
            <w:tcMar>
              <w:top w:type="dxa" w:w="80"/>
              <w:left w:type="dxa" w:w="120"/>
              <w:bottom w:type="dxa" w:w="80"/>
              <w:right w:type="dxa" w:w="120"/>
            </w:tcMar>
          </w:tcPr>
          <w:p>
            <w:pPr>
              <w:spacing w:after="0" w:line="280"/>
            </w:pPr>
            <w:r>
              <w:rPr>
                <w:b w:val="false"/>
                <w:bCs w:val="false"/>
                <w:sz w:val="19"/>
                <w:szCs w:val="19"/>
              </w:rPr>
              <w:t xml:space="preserve">PFAS 규제</w:t>
            </w:r>
          </w:p>
        </w:tc>
        <w:tc>
          <w:tcPr>
            <w:tcW w:type="dxa" w:w="7860"/>
            <w:tcMar>
              <w:top w:type="dxa" w:w="80"/>
              <w:left w:type="dxa" w:w="120"/>
              <w:bottom w:type="dxa" w:w="80"/>
              <w:right w:type="dxa" w:w="120"/>
            </w:tcMar>
          </w:tcPr>
          <w:p>
            <w:pPr>
              <w:spacing w:after="0" w:line="280"/>
            </w:pPr>
            <w:r>
              <w:rPr>
                <w:b w:val="false"/>
                <w:bCs w:val="false"/>
                <w:sz w:val="19"/>
                <w:szCs w:val="19"/>
              </w:rPr>
              <w:t xml:space="preserve">OECD 2021 정의 — 완전 불소화 메틸(−CF₃) 또는 메틸렌(−CF₂−) 탄소 검출</w:t>
            </w:r>
          </w:p>
        </w:tc>
      </w:tr>
      <w:tr>
        <w:tc>
          <w:tcPr>
            <w:tcW w:type="dxa" w:w="1500"/>
            <w:shd w:fill="F6F8F8" w:val="clear"/>
            <w:tcMar>
              <w:top w:type="dxa" w:w="80"/>
              <w:left w:type="dxa" w:w="120"/>
              <w:bottom w:type="dxa" w:w="80"/>
              <w:right w:type="dxa" w:w="120"/>
            </w:tcMar>
          </w:tcPr>
          <w:p>
            <w:pPr>
              <w:spacing w:after="0" w:line="280"/>
            </w:pPr>
            <w:r>
              <w:rPr>
                <w:b w:val="false"/>
                <w:bCs w:val="false"/>
                <w:sz w:val="19"/>
                <w:szCs w:val="19"/>
              </w:rPr>
              <w:t xml:space="preserve">환원 안정성</w:t>
            </w:r>
          </w:p>
        </w:tc>
        <w:tc>
          <w:tcPr>
            <w:tcW w:type="dxa" w:w="7860"/>
            <w:shd w:fill="F6F8F8" w:val="clear"/>
            <w:tcMar>
              <w:top w:type="dxa" w:w="80"/>
              <w:left w:type="dxa" w:w="120"/>
              <w:bottom w:type="dxa" w:w="80"/>
              <w:right w:type="dxa" w:w="120"/>
            </w:tcMar>
          </w:tcPr>
          <w:p>
            <w:pPr>
              <w:spacing w:after="0" w:line="280"/>
            </w:pPr>
            <w:r>
              <w:rPr>
                <w:b w:val="false"/>
                <w:bCs w:val="false"/>
                <w:sz w:val="19"/>
                <w:szCs w:val="19"/>
              </w:rPr>
              <w:t xml:space="preserve">음극 구동 범위에서 환원되지 않는가 (핵심 게이트)</w:t>
            </w:r>
          </w:p>
        </w:tc>
      </w:tr>
      <w:tr>
        <w:tc>
          <w:tcPr>
            <w:tcW w:type="dxa" w:w="1500"/>
            <w:tcMar>
              <w:top w:type="dxa" w:w="80"/>
              <w:left w:type="dxa" w:w="120"/>
              <w:bottom w:type="dxa" w:w="80"/>
              <w:right w:type="dxa" w:w="120"/>
            </w:tcMar>
          </w:tcPr>
          <w:p>
            <w:pPr>
              <w:spacing w:after="0" w:line="280"/>
            </w:pPr>
            <w:r>
              <w:rPr>
                <w:b w:val="false"/>
                <w:bCs w:val="false"/>
                <w:sz w:val="19"/>
                <w:szCs w:val="19"/>
              </w:rPr>
              <w:t xml:space="preserve">열 안정성</w:t>
            </w:r>
          </w:p>
        </w:tc>
        <w:tc>
          <w:tcPr>
            <w:tcW w:type="dxa" w:w="7860"/>
            <w:tcMar>
              <w:top w:type="dxa" w:w="80"/>
              <w:left w:type="dxa" w:w="120"/>
              <w:bottom w:type="dxa" w:w="80"/>
              <w:right w:type="dxa" w:w="120"/>
            </w:tcMar>
          </w:tcPr>
          <w:p>
            <w:pPr>
              <w:spacing w:after="0" w:line="280"/>
            </w:pPr>
            <w:r>
              <w:rPr>
                <w:b w:val="false"/>
                <w:bCs w:val="false"/>
                <w:sz w:val="19"/>
                <w:szCs w:val="19"/>
              </w:rPr>
              <w:t xml:space="preserve">건식 공정 180 °C에서 견디는가 — 최약 결합 해리에너지</w:t>
            </w:r>
          </w:p>
        </w:tc>
      </w:tr>
      <w:tr>
        <w:tc>
          <w:tcPr>
            <w:tcW w:type="dxa" w:w="1500"/>
            <w:shd w:fill="F6F8F8" w:val="clear"/>
            <w:tcMar>
              <w:top w:type="dxa" w:w="80"/>
              <w:left w:type="dxa" w:w="120"/>
              <w:bottom w:type="dxa" w:w="80"/>
              <w:right w:type="dxa" w:w="120"/>
            </w:tcMar>
          </w:tcPr>
          <w:p>
            <w:pPr>
              <w:spacing w:after="0" w:line="280"/>
            </w:pPr>
            <w:r>
              <w:rPr>
                <w:b w:val="false"/>
                <w:bCs w:val="false"/>
                <w:sz w:val="19"/>
                <w:szCs w:val="19"/>
              </w:rPr>
              <w:t xml:space="preserve">활물질 접착</w:t>
            </w:r>
          </w:p>
        </w:tc>
        <w:tc>
          <w:tcPr>
            <w:tcW w:type="dxa" w:w="7860"/>
            <w:shd w:fill="F6F8F8" w:val="clear"/>
            <w:tcMar>
              <w:top w:type="dxa" w:w="80"/>
              <w:left w:type="dxa" w:w="120"/>
              <w:bottom w:type="dxa" w:w="80"/>
              <w:right w:type="dxa" w:w="120"/>
            </w:tcMar>
          </w:tcPr>
          <w:p>
            <w:pPr>
              <w:spacing w:after="0" w:line="280"/>
            </w:pPr>
            <w:r>
              <w:rPr>
                <w:b w:val="false"/>
                <w:bCs w:val="false"/>
                <w:sz w:val="19"/>
                <w:szCs w:val="19"/>
              </w:rPr>
              <w:t xml:space="preserve">표면 흡착 에너지 (흑연·Si·NCM811·LFP 조각 모델)</w:t>
            </w:r>
          </w:p>
        </w:tc>
      </w:tr>
      <w:tr>
        <w:tc>
          <w:tcPr>
            <w:tcW w:type="dxa" w:w="1500"/>
            <w:tcMar>
              <w:top w:type="dxa" w:w="80"/>
              <w:left w:type="dxa" w:w="120"/>
              <w:bottom w:type="dxa" w:w="80"/>
              <w:right w:type="dxa" w:w="120"/>
            </w:tcMar>
          </w:tcPr>
          <w:p>
            <w:pPr>
              <w:spacing w:after="0" w:line="280"/>
            </w:pPr>
            <w:r>
              <w:rPr>
                <w:b w:val="false"/>
                <w:bCs w:val="false"/>
                <w:sz w:val="19"/>
                <w:szCs w:val="19"/>
              </w:rPr>
              <w:t xml:space="preserve">응집력</w:t>
            </w:r>
          </w:p>
        </w:tc>
        <w:tc>
          <w:tcPr>
            <w:tcW w:type="dxa" w:w="7860"/>
            <w:tcMar>
              <w:top w:type="dxa" w:w="80"/>
              <w:left w:type="dxa" w:w="120"/>
              <w:bottom w:type="dxa" w:w="80"/>
              <w:right w:type="dxa" w:w="120"/>
            </w:tcMar>
          </w:tcPr>
          <w:p>
            <w:pPr>
              <w:spacing w:after="0" w:line="280"/>
            </w:pPr>
            <w:r>
              <w:rPr>
                <w:b w:val="false"/>
                <w:bCs w:val="false"/>
                <w:sz w:val="19"/>
                <w:szCs w:val="19"/>
              </w:rPr>
              <w:t xml:space="preserve">이량체 결합 에너지</w:t>
            </w:r>
          </w:p>
        </w:tc>
      </w:tr>
      <w:tr>
        <w:tc>
          <w:tcPr>
            <w:tcW w:type="dxa" w:w="1500"/>
            <w:shd w:fill="F6F8F8" w:val="clear"/>
            <w:tcMar>
              <w:top w:type="dxa" w:w="80"/>
              <w:left w:type="dxa" w:w="120"/>
              <w:bottom w:type="dxa" w:w="80"/>
              <w:right w:type="dxa" w:w="120"/>
            </w:tcMar>
          </w:tcPr>
          <w:p>
            <w:pPr>
              <w:spacing w:after="0" w:line="280"/>
            </w:pPr>
            <w:r>
              <w:rPr>
                <w:b w:val="false"/>
                <w:bCs w:val="false"/>
                <w:sz w:val="19"/>
                <w:szCs w:val="19"/>
              </w:rPr>
              <w:t xml:space="preserve">전해액 팽윤</w:t>
            </w:r>
          </w:p>
        </w:tc>
        <w:tc>
          <w:tcPr>
            <w:tcW w:type="dxa" w:w="7860"/>
            <w:shd w:fill="F6F8F8" w:val="clear"/>
            <w:tcMar>
              <w:top w:type="dxa" w:w="80"/>
              <w:left w:type="dxa" w:w="120"/>
              <w:bottom w:type="dxa" w:w="80"/>
              <w:right w:type="dxa" w:w="120"/>
            </w:tcMar>
          </w:tcPr>
          <w:p>
            <w:pPr>
              <w:spacing w:after="0" w:line="280"/>
            </w:pPr>
            <w:r>
              <w:rPr>
                <w:b w:val="false"/>
                <w:bCs w:val="false"/>
                <w:sz w:val="19"/>
                <w:szCs w:val="19"/>
              </w:rPr>
              <w:t xml:space="preserve">용매화 에너지 — 낮을수록 유리</w:t>
            </w:r>
          </w:p>
        </w:tc>
      </w:tr>
    </w:tbl>
    <w:p>
      <w:pPr>
        <w:spacing w:after="140"/>
      </w:pPr>
      <w:r>
        <w:t xml:space="preserve"/>
      </w:r>
    </w:p>
    <w:p>
      <w:pPr>
        <w:pStyle w:val="Heading2"/>
        <w:spacing w:after="120" w:before="260"/>
      </w:pPr>
      <w:r>
        <w:rPr>
          <w:b/>
          <w:bCs/>
          <w:color w:val="1F2937"/>
          <w:sz w:val="24"/>
          <w:szCs w:val="24"/>
        </w:rPr>
        <w:t xml:space="preserve">7.2 후보 라이브러리</w:t>
      </w:r>
    </w:p>
    <w:p>
      <w:pPr>
        <w:spacing w:after="120" w:line="300"/>
      </w:pPr>
      <w:r>
        <w:rPr>
          <w:sz w:val="21"/>
          <w:szCs w:val="21"/>
        </w:rPr>
        <w:t xml:space="preserve">PFAS-free 후보 14종과 현행 표준인 불소계 참조 2종(PTFE · PVDF)을 함께 제공해 대조가 가능합니다. 별도로 44종 확장 후보군을 CSV로 제공합니다.</w:t>
      </w:r>
    </w:p>
    <w:p>
      <w:pPr>
        <w:spacing w:after="140"/>
      </w:pPr>
      <w:r>
        <w:t xml:space="preserve"/>
      </w:r>
    </w:p>
    <w:p>
      <w:pPr>
        <w:pStyle w:val="Heading2"/>
        <w:spacing w:after="120" w:before="260"/>
      </w:pPr>
      <w:r>
        <w:rPr>
          <w:b/>
          <w:bCs/>
          <w:color w:val="1F2937"/>
          <w:sz w:val="24"/>
          <w:szCs w:val="24"/>
        </w:rPr>
        <w:t xml:space="preserve">7.3 사용 온도 상태 판정</w:t>
      </w:r>
    </w:p>
    <w:p>
      <w:pPr>
        <w:spacing w:after="120" w:line="300"/>
      </w:pPr>
      <w:r>
        <w:rPr>
          <w:sz w:val="21"/>
          <w:szCs w:val="21"/>
        </w:rPr>
        <w:t xml:space="preserve">모듈러스는 유리전이온도를 지나며 약 1000배 달라집니다. 그래서 «모듈러스가 얼마인가»보다 «사용 온도에서 어떤 상태인가»가 먼저입니다.</w:t>
      </w:r>
    </w:p>
    <w:p>
      <w:pPr>
        <w:spacing w:after="60"/>
      </w:pPr>
      <w:r>
        <w:t xml:space="preserve"/>
      </w:r>
    </w:p>
    <w:p>
      <w:pPr>
        <w:spacing w:after="120" w:line="300"/>
      </w:pPr>
      <w:r>
        <w:rPr>
          <w:sz w:val="21"/>
          <w:szCs w:val="21"/>
        </w:rPr>
        <w:t xml:space="preserve">Tg만으로는 부족합니다. 반결정성 고분자는 Tg를 넘어도 결정이 하중을 받아 융점까지 강성이 남습니다. PTFE가 180 °C 건식 공정에서 형태를 유지하는 이유가 이것입니다(융점 327 °C).</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300"/>
        <w:gridCol w:w="4360"/>
      </w:tblGrid>
      <w:tr>
        <w:trPr>
          <w:tblHeader/>
        </w:trPr>
        <w:tc>
          <w:tcPr>
            <w:tcW w:type="dxa" w:w="2400"/>
            <w:shd w:fill="E7F1EF" w:val="clear"/>
            <w:tcMar>
              <w:top w:type="dxa" w:w="80"/>
              <w:left w:type="dxa" w:w="120"/>
              <w:bottom w:type="dxa" w:w="80"/>
              <w:right w:type="dxa" w:w="120"/>
            </w:tcMar>
          </w:tcPr>
          <w:p>
            <w:pPr>
              <w:spacing w:after="0" w:line="280"/>
            </w:pPr>
            <w:r>
              <w:rPr>
                <w:b/>
                <w:bCs/>
                <w:sz w:val="19"/>
                <w:szCs w:val="19"/>
              </w:rPr>
              <w:t xml:space="preserve">후보</w:t>
            </w:r>
          </w:p>
        </w:tc>
        <w:tc>
          <w:tcPr>
            <w:tcW w:type="dxa" w:w="1300"/>
            <w:shd w:fill="E7F1EF" w:val="clear"/>
            <w:tcMar>
              <w:top w:type="dxa" w:w="80"/>
              <w:left w:type="dxa" w:w="120"/>
              <w:bottom w:type="dxa" w:w="80"/>
              <w:right w:type="dxa" w:w="120"/>
            </w:tcMar>
          </w:tcPr>
          <w:p>
            <w:pPr>
              <w:spacing w:after="0" w:line="280"/>
            </w:pPr>
            <w:r>
              <w:rPr>
                <w:b/>
                <w:bCs/>
                <w:sz w:val="19"/>
                <w:szCs w:val="19"/>
              </w:rPr>
              <w:t xml:space="preserve">Tg (°C)</w:t>
            </w:r>
          </w:p>
        </w:tc>
        <w:tc>
          <w:tcPr>
            <w:tcW w:type="dxa" w:w="1300"/>
            <w:shd w:fill="E7F1EF" w:val="clear"/>
            <w:tcMar>
              <w:top w:type="dxa" w:w="80"/>
              <w:left w:type="dxa" w:w="120"/>
              <w:bottom w:type="dxa" w:w="80"/>
              <w:right w:type="dxa" w:w="120"/>
            </w:tcMar>
          </w:tcPr>
          <w:p>
            <w:pPr>
              <w:spacing w:after="0" w:line="280"/>
            </w:pPr>
            <w:r>
              <w:rPr>
                <w:b/>
                <w:bCs/>
                <w:sz w:val="19"/>
                <w:szCs w:val="19"/>
              </w:rPr>
              <w:t xml:space="preserve">Tm (°C)</w:t>
            </w:r>
          </w:p>
        </w:tc>
        <w:tc>
          <w:tcPr>
            <w:tcW w:type="dxa" w:w="4360"/>
            <w:shd w:fill="E7F1EF" w:val="clear"/>
            <w:tcMar>
              <w:top w:type="dxa" w:w="80"/>
              <w:left w:type="dxa" w:w="120"/>
              <w:bottom w:type="dxa" w:w="80"/>
              <w:right w:type="dxa" w:w="120"/>
            </w:tcMar>
          </w:tcPr>
          <w:p>
            <w:pPr>
              <w:spacing w:after="0" w:line="280"/>
            </w:pPr>
            <w:r>
              <w:rPr>
                <w:b/>
                <w:bCs/>
                <w:sz w:val="19"/>
                <w:szCs w:val="19"/>
              </w:rPr>
              <w:t xml:space="preserve">180 °C 에서의 상태</w:t>
            </w:r>
          </w:p>
        </w:tc>
      </w:tr>
      <w:tr>
        <w:tc>
          <w:tcPr>
            <w:tcW w:type="dxa" w:w="2400"/>
            <w:tcMar>
              <w:top w:type="dxa" w:w="80"/>
              <w:left w:type="dxa" w:w="120"/>
              <w:bottom w:type="dxa" w:w="80"/>
              <w:right w:type="dxa" w:w="120"/>
            </w:tcMar>
          </w:tcPr>
          <w:p>
            <w:pPr>
              <w:spacing w:after="0" w:line="280"/>
            </w:pPr>
            <w:r>
              <w:rPr>
                <w:b w:val="false"/>
                <w:bCs w:val="false"/>
                <w:sz w:val="19"/>
                <w:szCs w:val="19"/>
              </w:rPr>
              <w:t xml:space="preserve">폴리에틸렌</w:t>
            </w:r>
          </w:p>
        </w:tc>
        <w:tc>
          <w:tcPr>
            <w:tcW w:type="dxa" w:w="1300"/>
            <w:tcMar>
              <w:top w:type="dxa" w:w="80"/>
              <w:left w:type="dxa" w:w="120"/>
              <w:bottom w:type="dxa" w:w="80"/>
              <w:right w:type="dxa" w:w="120"/>
            </w:tcMar>
          </w:tcPr>
          <w:p>
            <w:pPr>
              <w:spacing w:after="0" w:line="280"/>
            </w:pPr>
            <w:r>
              <w:rPr>
                <w:b w:val="false"/>
                <w:bCs w:val="false"/>
                <w:sz w:val="19"/>
                <w:szCs w:val="19"/>
              </w:rPr>
              <w:t xml:space="preserve">−120</w:t>
            </w:r>
          </w:p>
        </w:tc>
        <w:tc>
          <w:tcPr>
            <w:tcW w:type="dxa" w:w="1300"/>
            <w:tcMar>
              <w:top w:type="dxa" w:w="80"/>
              <w:left w:type="dxa" w:w="120"/>
              <w:bottom w:type="dxa" w:w="80"/>
              <w:right w:type="dxa" w:w="120"/>
            </w:tcMar>
          </w:tcPr>
          <w:p>
            <w:pPr>
              <w:spacing w:after="0" w:line="280"/>
            </w:pPr>
            <w:r>
              <w:rPr>
                <w:b w:val="false"/>
                <w:bCs w:val="false"/>
                <w:sz w:val="19"/>
                <w:szCs w:val="19"/>
              </w:rPr>
              <w:t xml:space="preserve">135</w:t>
            </w:r>
          </w:p>
        </w:tc>
        <w:tc>
          <w:tcPr>
            <w:tcW w:type="dxa" w:w="4360"/>
            <w:tcMar>
              <w:top w:type="dxa" w:w="80"/>
              <w:left w:type="dxa" w:w="120"/>
              <w:bottom w:type="dxa" w:w="80"/>
              <w:right w:type="dxa" w:w="120"/>
            </w:tcMar>
          </w:tcPr>
          <w:p>
            <w:pPr>
              <w:spacing w:after="0" w:line="280"/>
            </w:pPr>
            <w:r>
              <w:rPr>
                <w:b w:val="false"/>
                <w:bCs w:val="false"/>
                <w:sz w:val="19"/>
                <w:szCs w:val="19"/>
              </w:rPr>
              <w:t xml:space="preserve">용융 — 녹아 흐름</w:t>
            </w:r>
          </w:p>
        </w:tc>
      </w:tr>
      <w:tr>
        <w:tc>
          <w:tcPr>
            <w:tcW w:type="dxa" w:w="2400"/>
            <w:shd w:fill="F6F8F8" w:val="clear"/>
            <w:tcMar>
              <w:top w:type="dxa" w:w="80"/>
              <w:left w:type="dxa" w:w="120"/>
              <w:bottom w:type="dxa" w:w="80"/>
              <w:right w:type="dxa" w:w="120"/>
            </w:tcMar>
          </w:tcPr>
          <w:p>
            <w:pPr>
              <w:spacing w:after="0" w:line="280"/>
            </w:pPr>
            <w:r>
              <w:rPr>
                <w:b w:val="false"/>
                <w:bCs w:val="false"/>
                <w:sz w:val="19"/>
                <w:szCs w:val="19"/>
              </w:rPr>
              <w:t xml:space="preserve">폴리프로필렌</w:t>
            </w:r>
          </w:p>
        </w:tc>
        <w:tc>
          <w:tcPr>
            <w:tcW w:type="dxa" w:w="1300"/>
            <w:shd w:fill="F6F8F8" w:val="clear"/>
            <w:tcMar>
              <w:top w:type="dxa" w:w="80"/>
              <w:left w:type="dxa" w:w="120"/>
              <w:bottom w:type="dxa" w:w="80"/>
              <w:right w:type="dxa" w:w="120"/>
            </w:tcMar>
          </w:tcPr>
          <w:p>
            <w:pPr>
              <w:spacing w:after="0" w:line="280"/>
            </w:pPr>
            <w:r>
              <w:rPr>
                <w:b w:val="false"/>
                <w:bCs w:val="false"/>
                <w:sz w:val="19"/>
                <w:szCs w:val="19"/>
              </w:rPr>
              <w:t xml:space="preserve">−10</w:t>
            </w:r>
          </w:p>
        </w:tc>
        <w:tc>
          <w:tcPr>
            <w:tcW w:type="dxa" w:w="1300"/>
            <w:shd w:fill="F6F8F8" w:val="clear"/>
            <w:tcMar>
              <w:top w:type="dxa" w:w="80"/>
              <w:left w:type="dxa" w:w="120"/>
              <w:bottom w:type="dxa" w:w="80"/>
              <w:right w:type="dxa" w:w="120"/>
            </w:tcMar>
          </w:tcPr>
          <w:p>
            <w:pPr>
              <w:spacing w:after="0" w:line="280"/>
            </w:pPr>
            <w:r>
              <w:rPr>
                <w:b w:val="false"/>
                <w:bCs w:val="false"/>
                <w:sz w:val="19"/>
                <w:szCs w:val="19"/>
              </w:rPr>
              <w:t xml:space="preserve">165</w:t>
            </w:r>
          </w:p>
        </w:tc>
        <w:tc>
          <w:tcPr>
            <w:tcW w:type="dxa" w:w="4360"/>
            <w:shd w:fill="F6F8F8" w:val="clear"/>
            <w:tcMar>
              <w:top w:type="dxa" w:w="80"/>
              <w:left w:type="dxa" w:w="120"/>
              <w:bottom w:type="dxa" w:w="80"/>
              <w:right w:type="dxa" w:w="120"/>
            </w:tcMar>
          </w:tcPr>
          <w:p>
            <w:pPr>
              <w:spacing w:after="0" w:line="280"/>
            </w:pPr>
            <w:r>
              <w:rPr>
                <w:b w:val="false"/>
                <w:bCs w:val="false"/>
                <w:sz w:val="19"/>
                <w:szCs w:val="19"/>
              </w:rPr>
              <w:t xml:space="preserve">용융</w:t>
            </w:r>
          </w:p>
        </w:tc>
      </w:tr>
      <w:tr>
        <w:tc>
          <w:tcPr>
            <w:tcW w:type="dxa" w:w="2400"/>
            <w:tcMar>
              <w:top w:type="dxa" w:w="80"/>
              <w:left w:type="dxa" w:w="120"/>
              <w:bottom w:type="dxa" w:w="80"/>
              <w:right w:type="dxa" w:w="120"/>
            </w:tcMar>
          </w:tcPr>
          <w:p>
            <w:pPr>
              <w:spacing w:after="0" w:line="280"/>
            </w:pPr>
            <w:r>
              <w:rPr>
                <w:b w:val="false"/>
                <w:bCs w:val="false"/>
                <w:sz w:val="19"/>
                <w:szCs w:val="19"/>
              </w:rPr>
              <w:t xml:space="preserve">PVDF</w:t>
            </w:r>
          </w:p>
        </w:tc>
        <w:tc>
          <w:tcPr>
            <w:tcW w:type="dxa" w:w="1300"/>
            <w:tcMar>
              <w:top w:type="dxa" w:w="80"/>
              <w:left w:type="dxa" w:w="120"/>
              <w:bottom w:type="dxa" w:w="80"/>
              <w:right w:type="dxa" w:w="120"/>
            </w:tcMar>
          </w:tcPr>
          <w:p>
            <w:pPr>
              <w:spacing w:after="0" w:line="280"/>
            </w:pPr>
            <w:r>
              <w:rPr>
                <w:b w:val="false"/>
                <w:bCs w:val="false"/>
                <w:sz w:val="19"/>
                <w:szCs w:val="19"/>
              </w:rPr>
              <w:t xml:space="preserve">−40</w:t>
            </w:r>
          </w:p>
        </w:tc>
        <w:tc>
          <w:tcPr>
            <w:tcW w:type="dxa" w:w="1300"/>
            <w:tcMar>
              <w:top w:type="dxa" w:w="80"/>
              <w:left w:type="dxa" w:w="120"/>
              <w:bottom w:type="dxa" w:w="80"/>
              <w:right w:type="dxa" w:w="120"/>
            </w:tcMar>
          </w:tcPr>
          <w:p>
            <w:pPr>
              <w:spacing w:after="0" w:line="280"/>
            </w:pPr>
            <w:r>
              <w:rPr>
                <w:b w:val="false"/>
                <w:bCs w:val="false"/>
                <w:sz w:val="19"/>
                <w:szCs w:val="19"/>
              </w:rPr>
              <w:t xml:space="preserve">177</w:t>
            </w:r>
          </w:p>
        </w:tc>
        <w:tc>
          <w:tcPr>
            <w:tcW w:type="dxa" w:w="4360"/>
            <w:tcMar>
              <w:top w:type="dxa" w:w="80"/>
              <w:left w:type="dxa" w:w="120"/>
              <w:bottom w:type="dxa" w:w="80"/>
              <w:right w:type="dxa" w:w="120"/>
            </w:tcMar>
          </w:tcPr>
          <w:p>
            <w:pPr>
              <w:spacing w:after="0" w:line="280"/>
            </w:pPr>
            <w:r>
              <w:rPr>
                <w:b w:val="false"/>
                <w:bCs w:val="false"/>
                <w:sz w:val="19"/>
                <w:szCs w:val="19"/>
              </w:rPr>
              <w:t xml:space="preserve">용융</w:t>
            </w:r>
          </w:p>
        </w:tc>
      </w:tr>
      <w:tr>
        <w:tc>
          <w:tcPr>
            <w:tcW w:type="dxa" w:w="2400"/>
            <w:shd w:fill="F6F8F8" w:val="clear"/>
            <w:tcMar>
              <w:top w:type="dxa" w:w="80"/>
              <w:left w:type="dxa" w:w="120"/>
              <w:bottom w:type="dxa" w:w="80"/>
              <w:right w:type="dxa" w:w="120"/>
            </w:tcMar>
          </w:tcPr>
          <w:p>
            <w:pPr>
              <w:spacing w:after="0" w:line="280"/>
            </w:pPr>
            <w:r>
              <w:rPr>
                <w:b w:val="false"/>
                <w:bCs w:val="false"/>
                <w:sz w:val="19"/>
                <w:szCs w:val="19"/>
              </w:rPr>
              <w:t xml:space="preserve">PTFE</w:t>
            </w:r>
          </w:p>
        </w:tc>
        <w:tc>
          <w:tcPr>
            <w:tcW w:type="dxa" w:w="1300"/>
            <w:shd w:fill="F6F8F8" w:val="clear"/>
            <w:tcMar>
              <w:top w:type="dxa" w:w="80"/>
              <w:left w:type="dxa" w:w="120"/>
              <w:bottom w:type="dxa" w:w="80"/>
              <w:right w:type="dxa" w:w="120"/>
            </w:tcMar>
          </w:tcPr>
          <w:p>
            <w:pPr>
              <w:spacing w:after="0" w:line="280"/>
            </w:pPr>
            <w:r>
              <w:rPr>
                <w:b w:val="false"/>
                <w:bCs w:val="false"/>
                <w:sz w:val="19"/>
                <w:szCs w:val="19"/>
              </w:rPr>
              <w:t xml:space="preserve">−73</w:t>
            </w:r>
          </w:p>
        </w:tc>
        <w:tc>
          <w:tcPr>
            <w:tcW w:type="dxa" w:w="1300"/>
            <w:shd w:fill="F6F8F8" w:val="clear"/>
            <w:tcMar>
              <w:top w:type="dxa" w:w="80"/>
              <w:left w:type="dxa" w:w="120"/>
              <w:bottom w:type="dxa" w:w="80"/>
              <w:right w:type="dxa" w:w="120"/>
            </w:tcMar>
          </w:tcPr>
          <w:p>
            <w:pPr>
              <w:spacing w:after="0" w:line="280"/>
            </w:pPr>
            <w:r>
              <w:rPr>
                <w:b w:val="false"/>
                <w:bCs w:val="false"/>
                <w:sz w:val="19"/>
                <w:szCs w:val="19"/>
              </w:rPr>
              <w:t xml:space="preserve">327</w:t>
            </w:r>
          </w:p>
        </w:tc>
        <w:tc>
          <w:tcPr>
            <w:tcW w:type="dxa" w:w="4360"/>
            <w:shd w:fill="F6F8F8" w:val="clear"/>
            <w:tcMar>
              <w:top w:type="dxa" w:w="80"/>
              <w:left w:type="dxa" w:w="120"/>
              <w:bottom w:type="dxa" w:w="80"/>
              <w:right w:type="dxa" w:w="120"/>
            </w:tcMar>
          </w:tcPr>
          <w:p>
            <w:pPr>
              <w:spacing w:after="0" w:line="280"/>
            </w:pPr>
            <w:r>
              <w:rPr>
                <w:b w:val="false"/>
                <w:bCs w:val="false"/>
                <w:sz w:val="19"/>
                <w:szCs w:val="19"/>
              </w:rPr>
              <w:t xml:space="preserve">반결정 — 결정이 하중 지지</w:t>
            </w:r>
          </w:p>
        </w:tc>
      </w:tr>
      <w:tr>
        <w:tc>
          <w:tcPr>
            <w:tcW w:type="dxa" w:w="2400"/>
            <w:tcMar>
              <w:top w:type="dxa" w:w="80"/>
              <w:left w:type="dxa" w:w="120"/>
              <w:bottom w:type="dxa" w:w="80"/>
              <w:right w:type="dxa" w:w="120"/>
            </w:tcMar>
          </w:tcPr>
          <w:p>
            <w:pPr>
              <w:spacing w:after="0" w:line="280"/>
            </w:pPr>
            <w:r>
              <w:rPr>
                <w:b w:val="false"/>
                <w:bCs w:val="false"/>
                <w:sz w:val="19"/>
                <w:szCs w:val="19"/>
              </w:rPr>
              <w:t xml:space="preserve">폴리비닐알코올</w:t>
            </w:r>
          </w:p>
        </w:tc>
        <w:tc>
          <w:tcPr>
            <w:tcW w:type="dxa" w:w="1300"/>
            <w:tcMar>
              <w:top w:type="dxa" w:w="80"/>
              <w:left w:type="dxa" w:w="120"/>
              <w:bottom w:type="dxa" w:w="80"/>
              <w:right w:type="dxa" w:w="120"/>
            </w:tcMar>
          </w:tcPr>
          <w:p>
            <w:pPr>
              <w:spacing w:after="0" w:line="280"/>
            </w:pPr>
            <w:r>
              <w:rPr>
                <w:b w:val="false"/>
                <w:bCs w:val="false"/>
                <w:sz w:val="19"/>
                <w:szCs w:val="19"/>
              </w:rPr>
              <w:t xml:space="preserve">85</w:t>
            </w:r>
          </w:p>
        </w:tc>
        <w:tc>
          <w:tcPr>
            <w:tcW w:type="dxa" w:w="1300"/>
            <w:tcMar>
              <w:top w:type="dxa" w:w="80"/>
              <w:left w:type="dxa" w:w="120"/>
              <w:bottom w:type="dxa" w:w="80"/>
              <w:right w:type="dxa" w:w="120"/>
            </w:tcMar>
          </w:tcPr>
          <w:p>
            <w:pPr>
              <w:spacing w:after="0" w:line="280"/>
            </w:pPr>
            <w:r>
              <w:rPr>
                <w:b w:val="false"/>
                <w:bCs w:val="false"/>
                <w:sz w:val="19"/>
                <w:szCs w:val="19"/>
              </w:rPr>
              <w:t xml:space="preserve">230</w:t>
            </w:r>
          </w:p>
        </w:tc>
        <w:tc>
          <w:tcPr>
            <w:tcW w:type="dxa" w:w="4360"/>
            <w:tcMar>
              <w:top w:type="dxa" w:w="80"/>
              <w:left w:type="dxa" w:w="120"/>
              <w:bottom w:type="dxa" w:w="80"/>
              <w:right w:type="dxa" w:w="120"/>
            </w:tcMar>
          </w:tcPr>
          <w:p>
            <w:pPr>
              <w:spacing w:after="0" w:line="280"/>
            </w:pPr>
            <w:r>
              <w:rPr>
                <w:b w:val="false"/>
                <w:bCs w:val="false"/>
                <w:sz w:val="19"/>
                <w:szCs w:val="19"/>
              </w:rPr>
              <w:t xml:space="preserve">반결정</w:t>
            </w:r>
          </w:p>
        </w:tc>
      </w:tr>
      <w:tr>
        <w:tc>
          <w:tcPr>
            <w:tcW w:type="dxa" w:w="2400"/>
            <w:shd w:fill="F6F8F8" w:val="clear"/>
            <w:tcMar>
              <w:top w:type="dxa" w:w="80"/>
              <w:left w:type="dxa" w:w="120"/>
              <w:bottom w:type="dxa" w:w="80"/>
              <w:right w:type="dxa" w:w="120"/>
            </w:tcMar>
          </w:tcPr>
          <w:p>
            <w:pPr>
              <w:spacing w:after="0" w:line="280"/>
            </w:pPr>
            <w:r>
              <w:rPr>
                <w:b w:val="false"/>
                <w:bCs w:val="false"/>
                <w:sz w:val="19"/>
                <w:szCs w:val="19"/>
              </w:rPr>
              <w:t xml:space="preserve">폴리아크릴로나이트릴</w:t>
            </w:r>
          </w:p>
        </w:tc>
        <w:tc>
          <w:tcPr>
            <w:tcW w:type="dxa" w:w="1300"/>
            <w:shd w:fill="F6F8F8" w:val="clear"/>
            <w:tcMar>
              <w:top w:type="dxa" w:w="80"/>
              <w:left w:type="dxa" w:w="120"/>
              <w:bottom w:type="dxa" w:w="80"/>
              <w:right w:type="dxa" w:w="120"/>
            </w:tcMar>
          </w:tcPr>
          <w:p>
            <w:pPr>
              <w:spacing w:after="0" w:line="280"/>
            </w:pPr>
            <w:r>
              <w:rPr>
                <w:b w:val="false"/>
                <w:bCs w:val="false"/>
                <w:sz w:val="19"/>
                <w:szCs w:val="19"/>
              </w:rPr>
              <w:t xml:space="preserve">85</w:t>
            </w:r>
          </w:p>
        </w:tc>
        <w:tc>
          <w:tcPr>
            <w:tcW w:type="dxa" w:w="1300"/>
            <w:shd w:fill="F6F8F8" w:val="clear"/>
            <w:tcMar>
              <w:top w:type="dxa" w:w="80"/>
              <w:left w:type="dxa" w:w="120"/>
              <w:bottom w:type="dxa" w:w="80"/>
              <w:right w:type="dxa" w:w="120"/>
            </w:tcMar>
          </w:tcPr>
          <w:p>
            <w:pPr>
              <w:spacing w:after="0" w:line="280"/>
            </w:pPr>
            <w:r>
              <w:rPr>
                <w:b w:val="false"/>
                <w:bCs w:val="false"/>
                <w:sz w:val="19"/>
                <w:szCs w:val="19"/>
              </w:rPr>
              <w:t xml:space="preserve">—</w:t>
            </w:r>
          </w:p>
        </w:tc>
        <w:tc>
          <w:tcPr>
            <w:tcW w:type="dxa" w:w="4360"/>
            <w:shd w:fill="F6F8F8" w:val="clear"/>
            <w:tcMar>
              <w:top w:type="dxa" w:w="80"/>
              <w:left w:type="dxa" w:w="120"/>
              <w:bottom w:type="dxa" w:w="80"/>
              <w:right w:type="dxa" w:w="120"/>
            </w:tcMar>
          </w:tcPr>
          <w:p>
            <w:pPr>
              <w:spacing w:after="0" w:line="280"/>
            </w:pPr>
            <w:r>
              <w:rPr>
                <w:b w:val="false"/>
                <w:bCs w:val="false"/>
                <w:sz w:val="19"/>
                <w:szCs w:val="19"/>
              </w:rPr>
              <w:t xml:space="preserve">반결정 (녹지 않고 250 °C 분해)</w:t>
            </w:r>
          </w:p>
        </w:tc>
      </w:tr>
      <w:tr>
        <w:tc>
          <w:tcPr>
            <w:tcW w:type="dxa" w:w="2400"/>
            <w:tcMar>
              <w:top w:type="dxa" w:w="80"/>
              <w:left w:type="dxa" w:w="120"/>
              <w:bottom w:type="dxa" w:w="80"/>
              <w:right w:type="dxa" w:w="120"/>
            </w:tcMar>
          </w:tcPr>
          <w:p>
            <w:pPr>
              <w:spacing w:after="0" w:line="280"/>
            </w:pPr>
            <w:r>
              <w:rPr>
                <w:b w:val="false"/>
                <w:bCs w:val="false"/>
                <w:sz w:val="19"/>
                <w:szCs w:val="19"/>
              </w:rPr>
              <w:t xml:space="preserve">폴리아크릴산</w:t>
            </w:r>
          </w:p>
        </w:tc>
        <w:tc>
          <w:tcPr>
            <w:tcW w:type="dxa" w:w="1300"/>
            <w:tcMar>
              <w:top w:type="dxa" w:w="80"/>
              <w:left w:type="dxa" w:w="120"/>
              <w:bottom w:type="dxa" w:w="80"/>
              <w:right w:type="dxa" w:w="120"/>
            </w:tcMar>
          </w:tcPr>
          <w:p>
            <w:pPr>
              <w:spacing w:after="0" w:line="280"/>
            </w:pPr>
            <w:r>
              <w:rPr>
                <w:b w:val="false"/>
                <w:bCs w:val="false"/>
                <w:sz w:val="19"/>
                <w:szCs w:val="19"/>
              </w:rPr>
              <w:t xml:space="preserve">106</w:t>
            </w:r>
          </w:p>
        </w:tc>
        <w:tc>
          <w:tcPr>
            <w:tcW w:type="dxa" w:w="1300"/>
            <w:tcMar>
              <w:top w:type="dxa" w:w="80"/>
              <w:left w:type="dxa" w:w="120"/>
              <w:bottom w:type="dxa" w:w="80"/>
              <w:right w:type="dxa" w:w="120"/>
            </w:tcMar>
          </w:tcPr>
          <w:p>
            <w:pPr>
              <w:spacing w:after="0" w:line="280"/>
            </w:pPr>
            <w:r>
              <w:rPr>
                <w:b w:val="false"/>
                <w:bCs w:val="false"/>
                <w:sz w:val="19"/>
                <w:szCs w:val="19"/>
              </w:rPr>
              <w:t xml:space="preserve">—</w:t>
            </w:r>
          </w:p>
        </w:tc>
        <w:tc>
          <w:tcPr>
            <w:tcW w:type="dxa" w:w="4360"/>
            <w:tcMar>
              <w:top w:type="dxa" w:w="80"/>
              <w:left w:type="dxa" w:w="120"/>
              <w:bottom w:type="dxa" w:w="80"/>
              <w:right w:type="dxa" w:w="120"/>
            </w:tcMar>
          </w:tcPr>
          <w:p>
            <w:pPr>
              <w:spacing w:after="0" w:line="280"/>
            </w:pPr>
            <w:r>
              <w:rPr>
                <w:b w:val="false"/>
                <w:bCs w:val="false"/>
                <w:sz w:val="19"/>
                <w:szCs w:val="19"/>
              </w:rPr>
              <w:t xml:space="preserve">고무질 (비정질, 200 °C 분해 상한)</w:t>
            </w:r>
          </w:p>
        </w:tc>
      </w:tr>
      <w:tr>
        <w:tc>
          <w:tcPr>
            <w:tcW w:type="dxa" w:w="2400"/>
            <w:shd w:fill="F6F8F8" w:val="clear"/>
            <w:tcMar>
              <w:top w:type="dxa" w:w="80"/>
              <w:left w:type="dxa" w:w="120"/>
              <w:bottom w:type="dxa" w:w="80"/>
              <w:right w:type="dxa" w:w="120"/>
            </w:tcMar>
          </w:tcPr>
          <w:p>
            <w:pPr>
              <w:spacing w:after="0" w:line="280"/>
            </w:pPr>
            <w:r>
              <w:rPr>
                <w:b w:val="false"/>
                <w:bCs w:val="false"/>
                <w:sz w:val="19"/>
                <w:szCs w:val="19"/>
              </w:rPr>
              <w:t xml:space="preserve">폴리이미드</w:t>
            </w:r>
          </w:p>
        </w:tc>
        <w:tc>
          <w:tcPr>
            <w:tcW w:type="dxa" w:w="1300"/>
            <w:shd w:fill="F6F8F8" w:val="clear"/>
            <w:tcMar>
              <w:top w:type="dxa" w:w="80"/>
              <w:left w:type="dxa" w:w="120"/>
              <w:bottom w:type="dxa" w:w="80"/>
              <w:right w:type="dxa" w:w="120"/>
            </w:tcMar>
          </w:tcPr>
          <w:p>
            <w:pPr>
              <w:spacing w:after="0" w:line="280"/>
            </w:pPr>
            <w:r>
              <w:rPr>
                <w:b w:val="false"/>
                <w:bCs w:val="false"/>
                <w:sz w:val="19"/>
                <w:szCs w:val="19"/>
              </w:rPr>
              <w:t xml:space="preserve">360</w:t>
            </w:r>
          </w:p>
        </w:tc>
        <w:tc>
          <w:tcPr>
            <w:tcW w:type="dxa" w:w="1300"/>
            <w:shd w:fill="F6F8F8" w:val="clear"/>
            <w:tcMar>
              <w:top w:type="dxa" w:w="80"/>
              <w:left w:type="dxa" w:w="120"/>
              <w:bottom w:type="dxa" w:w="80"/>
              <w:right w:type="dxa" w:w="120"/>
            </w:tcMar>
          </w:tcPr>
          <w:p>
            <w:pPr>
              <w:spacing w:after="0" w:line="280"/>
            </w:pPr>
            <w:r>
              <w:rPr>
                <w:b w:val="false"/>
                <w:bCs w:val="false"/>
                <w:sz w:val="19"/>
                <w:szCs w:val="19"/>
              </w:rPr>
              <w:t xml:space="preserve">—</w:t>
            </w:r>
          </w:p>
        </w:tc>
        <w:tc>
          <w:tcPr>
            <w:tcW w:type="dxa" w:w="4360"/>
            <w:shd w:fill="F6F8F8" w:val="clear"/>
            <w:tcMar>
              <w:top w:type="dxa" w:w="80"/>
              <w:left w:type="dxa" w:w="120"/>
              <w:bottom w:type="dxa" w:w="80"/>
              <w:right w:type="dxa" w:w="120"/>
            </w:tcMar>
          </w:tcPr>
          <w:p>
            <w:pPr>
              <w:spacing w:after="0" w:line="280"/>
            </w:pPr>
            <w:r>
              <w:rPr>
                <w:b w:val="false"/>
                <w:bCs w:val="false"/>
                <w:sz w:val="19"/>
                <w:szCs w:val="19"/>
              </w:rPr>
              <w:t xml:space="preserve">유리질</w:t>
            </w:r>
          </w:p>
        </w:tc>
      </w:tr>
    </w:tbl>
    <w:p>
      <w:pPr>
        <w:spacing w:after="120"/>
      </w:pPr>
      <w:r>
        <w:t xml:space="preserve"/>
      </w:r>
    </w:p>
    <w:p>
      <w:pPr>
        <w:spacing w:after="120" w:line="300"/>
      </w:pPr>
      <w:r>
        <w:rPr>
          <w:sz w:val="21"/>
          <w:szCs w:val="21"/>
        </w:rPr>
        <w:t xml:space="preserve">폴리에틸렌과 폴리프로필렌이 180 °C에서 «녹는다»는 것은 건식 공정 설계에 직결됩니다. Tg만 보고 «고무질»로 판단했다면 놓쳤을 부분입니다.</w:t>
      </w:r>
    </w:p>
    <w:p>
      <w:pPr>
        <w:spacing w:after="120"/>
      </w:pPr>
      <w:r>
        <w:t xml:space="preserve"/>
      </w:r>
    </w:p>
    <w:p>
      <w:pPr>
        <w:spacing w:after="120" w:line="300"/>
      </w:pPr>
      <w:r>
        <w:rPr>
          <w:sz w:val="21"/>
          <w:szCs w:val="21"/>
        </w:rPr>
        <w:t xml:space="preserve">Tg 근처(전이 폭 20 K + Tg 불확실성)에서는 단일 상태를 주장하지 않고 판정을 보류합니다. Tg 문헌값이 없는 구조는 «판정 불가»로 표시합니다.</w:t>
      </w:r>
    </w:p>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BF7EC" w:val="clear"/>
            <w:tcMar>
              <w:top w:type="dxa" w:w="140"/>
              <w:left w:type="dxa" w:w="200"/>
              <w:bottom w:type="dxa" w:w="140"/>
              <w:right w:type="dxa" w:w="200"/>
            </w:tcMar>
          </w:tcPr>
          <w:p>
            <w:pPr>
              <w:spacing w:after="60"/>
            </w:pPr>
            <w:r>
              <w:rPr>
                <w:b/>
                <w:bCs/>
                <w:color w:val="92400E"/>
                <w:sz w:val="21"/>
                <w:szCs w:val="21"/>
              </w:rPr>
              <w:t xml:space="preserve">계산으로 도달할 수 없는 영역 — 피브릴화</w:t>
            </w:r>
          </w:p>
          <w:p>
            <w:pPr>
              <w:spacing w:after="60" w:line="290"/>
            </w:pPr>
            <w:r>
              <w:rPr>
                <w:sz w:val="20"/>
                <w:szCs w:val="20"/>
              </w:rPr>
              <w:t xml:space="preserve">PTFE가 건식 공정을 지배하는 이유는 모듈러스가 좋아서가 아니라 전단 하에서 피브릴화하기 때문입니다. 나노피브릴을 만들어 활물질 입자를 기계적으로 얽어 잡습니다.</w:t>
            </w:r>
          </w:p>
          <w:p>
            <w:pPr>
              <w:spacing w:after="60" w:line="290"/>
            </w:pPr>
            <w:r>
              <w:rPr>
                <w:sz w:val="20"/>
                <w:szCs w:val="20"/>
              </w:rPr>
              <w:t xml:space="preserve">이것은 스칼라 물성이 아니라 형태학적·유변학적 거동이며, 어떤 그룹 기여법도 예측하지 못합니다. PFAS-free 건식 바인더 선정에서 사실상 1차 관문인데 계산으로 도달하지 않습니다.</w:t>
            </w:r>
          </w:p>
          <w:p>
            <w:pPr>
              <w:spacing w:after="60" w:line="290"/>
            </w:pPr>
            <w:r>
              <w:rPr>
                <w:sz w:val="20"/>
                <w:szCs w:val="20"/>
              </w:rPr>
              <w:t xml:space="preserve">제공할 수 있는 것은 구조 휴리스틱(선형 유연 주사슬 · 반결정성 · 초고분자량)뿐이며, 예측이 아니라 힌트로 표시해야 합니다. 최종 판단은 실측(전단 혼합 후 SEM)이어야 합니다.</w:t>
            </w:r>
          </w:p>
        </w:tc>
      </w:tr>
    </w:tbl>
    <w:p>
      <w:r>
        <w:br w:type="page"/>
      </w:r>
    </w:p>
    <w:p>
      <w:pPr>
        <w:pStyle w:val="Heading1"/>
        <w:spacing w:after="160" w:before="360"/>
      </w:pPr>
      <w:r>
        <w:rPr>
          <w:b/>
          <w:bCs/>
          <w:color w:val="0F766E"/>
          <w:sz w:val="30"/>
          <w:szCs w:val="30"/>
        </w:rPr>
        <w:t xml:space="preserve">8. 방법론의 한계</w:t>
      </w:r>
    </w:p>
    <w:p>
      <w:pPr>
        <w:spacing w:after="120" w:line="300"/>
      </w:pPr>
      <w:r>
        <w:rPr>
          <w:sz w:val="21"/>
          <w:szCs w:val="21"/>
        </w:rPr>
        <w:t xml:space="preserve">이 장은 프로그램이 «할 수 없는 것»을 명시합니다. 시연과 보고에서 가장 먼저 질문받을 부분이며, 미리 밝혀두는 편이 신뢰에 유리합니다.</w:t>
      </w:r>
    </w:p>
    <w:p>
      <w:pPr>
        <w:pStyle w:val="Heading2"/>
        <w:spacing w:after="120" w:before="260"/>
      </w:pPr>
      <w:r>
        <w:rPr>
          <w:b/>
          <w:bCs/>
          <w:color w:val="1F2937"/>
          <w:sz w:val="24"/>
          <w:szCs w:val="24"/>
        </w:rPr>
        <w:t xml:space="preserve">8.1 DFT가 다루는 분자 운동</w:t>
      </w:r>
    </w:p>
    <w:p>
      <w:pPr>
        <w:spacing w:after="120" w:line="300"/>
      </w:pPr>
      <w:r>
        <w:rPr>
          <w:sz w:val="21"/>
          <w:szCs w:val="21"/>
        </w:rPr>
        <w:t xml:space="preserve">표준 이상에서 해석적 Hessian을 계산하므로 결합 신축·굽힘 진동은 반영됩니다. 다만 강체회전·조화진동자·이상기체 근사(RRHO) 위에 있습니다.</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E7F1EF" w:val="clear"/>
            <w:tcMar>
              <w:top w:type="dxa" w:w="80"/>
              <w:left w:type="dxa" w:w="120"/>
              <w:bottom w:type="dxa" w:w="80"/>
              <w:right w:type="dxa" w:w="120"/>
            </w:tcMar>
          </w:tcPr>
          <w:p>
            <w:pPr>
              <w:spacing w:after="0" w:line="280"/>
            </w:pPr>
            <w:r>
              <w:rPr>
                <w:b/>
                <w:bCs/>
                <w:sz w:val="19"/>
                <w:szCs w:val="19"/>
              </w:rPr>
              <w:t xml:space="preserve">항목</w:t>
            </w:r>
          </w:p>
        </w:tc>
        <w:tc>
          <w:tcPr>
            <w:tcW w:type="dxa" w:w="6760"/>
            <w:shd w:fill="E7F1EF" w:val="clear"/>
            <w:tcMar>
              <w:top w:type="dxa" w:w="80"/>
              <w:left w:type="dxa" w:w="120"/>
              <w:bottom w:type="dxa" w:w="80"/>
              <w:right w:type="dxa" w:w="120"/>
            </w:tcMar>
          </w:tcPr>
          <w:p>
            <w:pPr>
              <w:spacing w:after="0" w:line="280"/>
            </w:pPr>
            <w:r>
              <w:rPr>
                <w:b/>
                <w:bCs/>
                <w:sz w:val="19"/>
                <w:szCs w:val="19"/>
              </w:rPr>
              <w:t xml:space="preserve">반영 여부</w:t>
            </w:r>
          </w:p>
        </w:tc>
      </w:tr>
      <w:tr>
        <w:tc>
          <w:tcPr>
            <w:tcW w:type="dxa" w:w="2600"/>
            <w:tcMar>
              <w:top w:type="dxa" w:w="80"/>
              <w:left w:type="dxa" w:w="120"/>
              <w:bottom w:type="dxa" w:w="80"/>
              <w:right w:type="dxa" w:w="120"/>
            </w:tcMar>
          </w:tcPr>
          <w:p>
            <w:pPr>
              <w:spacing w:after="0" w:line="280"/>
            </w:pPr>
            <w:r>
              <w:rPr>
                <w:b w:val="false"/>
                <w:bCs w:val="false"/>
                <w:sz w:val="19"/>
                <w:szCs w:val="19"/>
              </w:rPr>
              <w:t xml:space="preserve">결합 신축 · 굽힘</w:t>
            </w:r>
          </w:p>
        </w:tc>
        <w:tc>
          <w:tcPr>
            <w:tcW w:type="dxa" w:w="6760"/>
            <w:tcMar>
              <w:top w:type="dxa" w:w="80"/>
              <w:left w:type="dxa" w:w="120"/>
              <w:bottom w:type="dxa" w:w="80"/>
              <w:right w:type="dxa" w:w="120"/>
            </w:tcMar>
          </w:tcPr>
          <w:p>
            <w:pPr>
              <w:spacing w:after="0" w:line="280"/>
            </w:pPr>
            <w:r>
              <w:rPr>
                <w:b w:val="false"/>
                <w:bCs w:val="false"/>
                <w:sz w:val="19"/>
                <w:szCs w:val="19"/>
              </w:rPr>
              <w:t xml:space="preserve">조화 근사로 반영</w:t>
            </w:r>
          </w:p>
        </w:tc>
      </w:tr>
      <w:tr>
        <w:tc>
          <w:tcPr>
            <w:tcW w:type="dxa" w:w="2600"/>
            <w:shd w:fill="F6F8F8" w:val="clear"/>
            <w:tcMar>
              <w:top w:type="dxa" w:w="80"/>
              <w:left w:type="dxa" w:w="120"/>
              <w:bottom w:type="dxa" w:w="80"/>
              <w:right w:type="dxa" w:w="120"/>
            </w:tcMar>
          </w:tcPr>
          <w:p>
            <w:pPr>
              <w:spacing w:after="0" w:line="280"/>
            </w:pPr>
            <w:r>
              <w:rPr>
                <w:b w:val="false"/>
                <w:bCs w:val="false"/>
                <w:sz w:val="19"/>
                <w:szCs w:val="19"/>
              </w:rPr>
              <w:t xml:space="preserve">결합 회전 (torsion)</w:t>
            </w:r>
          </w:p>
        </w:tc>
        <w:tc>
          <w:tcPr>
            <w:tcW w:type="dxa" w:w="6760"/>
            <w:shd w:fill="F6F8F8" w:val="clear"/>
            <w:tcMar>
              <w:top w:type="dxa" w:w="80"/>
              <w:left w:type="dxa" w:w="120"/>
              <w:bottom w:type="dxa" w:w="80"/>
              <w:right w:type="dxa" w:w="120"/>
            </w:tcMar>
          </w:tcPr>
          <w:p>
            <w:pPr>
              <w:spacing w:after="0" w:line="280"/>
            </w:pPr>
            <w:r>
              <w:rPr>
                <w:b w:val="false"/>
                <w:bCs w:val="false"/>
                <w:sz w:val="19"/>
                <w:szCs w:val="19"/>
              </w:rPr>
              <w:t xml:space="preserve">형식적으로만 — 저진동수라 조화 근사가 가장 심하게 깨지는 지점</w:t>
            </w:r>
          </w:p>
        </w:tc>
      </w:tr>
      <w:tr>
        <w:tc>
          <w:tcPr>
            <w:tcW w:type="dxa" w:w="2600"/>
            <w:tcMar>
              <w:top w:type="dxa" w:w="80"/>
              <w:left w:type="dxa" w:w="120"/>
              <w:bottom w:type="dxa" w:w="80"/>
              <w:right w:type="dxa" w:w="120"/>
            </w:tcMar>
          </w:tcPr>
          <w:p>
            <w:pPr>
              <w:spacing w:after="0" w:line="280"/>
            </w:pPr>
            <w:r>
              <w:rPr>
                <w:b w:val="false"/>
                <w:bCs w:val="false"/>
                <w:sz w:val="19"/>
                <w:szCs w:val="19"/>
              </w:rPr>
              <w:t xml:space="preserve">컨포머</w:t>
            </w:r>
          </w:p>
        </w:tc>
        <w:tc>
          <w:tcPr>
            <w:tcW w:type="dxa" w:w="6760"/>
            <w:tcMar>
              <w:top w:type="dxa" w:w="80"/>
              <w:left w:type="dxa" w:w="120"/>
              <w:bottom w:type="dxa" w:w="80"/>
              <w:right w:type="dxa" w:w="120"/>
            </w:tcMar>
          </w:tcPr>
          <w:p>
            <w:pPr>
              <w:spacing w:after="0" w:line="280"/>
            </w:pPr>
            <w:r>
              <w:rPr>
                <w:b w:val="false"/>
                <w:bCs w:val="false"/>
                <w:sz w:val="19"/>
                <w:szCs w:val="19"/>
              </w:rPr>
              <w:t xml:space="preserve">정적 열거만 (5~30개) — 동역학 아님</w:t>
            </w:r>
          </w:p>
        </w:tc>
      </w:tr>
      <w:tr>
        <w:tc>
          <w:tcPr>
            <w:tcW w:type="dxa" w:w="2600"/>
            <w:shd w:fill="F6F8F8" w:val="clear"/>
            <w:tcMar>
              <w:top w:type="dxa" w:w="80"/>
              <w:left w:type="dxa" w:w="120"/>
              <w:bottom w:type="dxa" w:w="80"/>
              <w:right w:type="dxa" w:w="120"/>
            </w:tcMar>
          </w:tcPr>
          <w:p>
            <w:pPr>
              <w:spacing w:after="0" w:line="280"/>
            </w:pPr>
            <w:r>
              <w:rPr>
                <w:b w:val="false"/>
                <w:bCs w:val="false"/>
                <w:sz w:val="19"/>
                <w:szCs w:val="19"/>
              </w:rPr>
              <w:t xml:space="preserve">비조화성</w:t>
            </w:r>
          </w:p>
        </w:tc>
        <w:tc>
          <w:tcPr>
            <w:tcW w:type="dxa" w:w="6760"/>
            <w:shd w:fill="F6F8F8" w:val="clear"/>
            <w:tcMar>
              <w:top w:type="dxa" w:w="80"/>
              <w:left w:type="dxa" w:w="120"/>
              <w:bottom w:type="dxa" w:w="80"/>
              <w:right w:type="dxa" w:w="120"/>
            </w:tcMar>
          </w:tcPr>
          <w:p>
            <w:pPr>
              <w:spacing w:after="0" w:line="280"/>
            </w:pPr>
            <w:r>
              <w:rPr>
                <w:b w:val="false"/>
                <w:bCs w:val="false"/>
                <w:sz w:val="19"/>
                <w:szCs w:val="19"/>
              </w:rPr>
              <w:t xml:space="preserve">없음</w:t>
            </w:r>
          </w:p>
        </w:tc>
      </w:tr>
      <w:tr>
        <w:tc>
          <w:tcPr>
            <w:tcW w:type="dxa" w:w="2600"/>
            <w:tcMar>
              <w:top w:type="dxa" w:w="80"/>
              <w:left w:type="dxa" w:w="120"/>
              <w:bottom w:type="dxa" w:w="80"/>
              <w:right w:type="dxa" w:w="120"/>
            </w:tcMar>
          </w:tcPr>
          <w:p>
            <w:pPr>
              <w:spacing w:after="0" w:line="280"/>
            </w:pPr>
            <w:r>
              <w:rPr>
                <w:b w:val="false"/>
                <w:bCs w:val="false"/>
                <w:sz w:val="19"/>
                <w:szCs w:val="19"/>
              </w:rPr>
              <w:t xml:space="preserve">사슬–사슬 상호작용</w:t>
            </w:r>
          </w:p>
        </w:tc>
        <w:tc>
          <w:tcPr>
            <w:tcW w:type="dxa" w:w="6760"/>
            <w:tcMar>
              <w:top w:type="dxa" w:w="80"/>
              <w:left w:type="dxa" w:w="120"/>
              <w:bottom w:type="dxa" w:w="80"/>
              <w:right w:type="dxa" w:w="120"/>
            </w:tcMar>
          </w:tcPr>
          <w:p>
            <w:pPr>
              <w:spacing w:after="0" w:line="280"/>
            </w:pPr>
            <w:r>
              <w:rPr>
                <w:b w:val="false"/>
                <w:bCs w:val="false"/>
                <w:sz w:val="19"/>
                <w:szCs w:val="19"/>
              </w:rPr>
              <w:t xml:space="preserve">없음 — 분자 1개만 계산</w:t>
            </w:r>
          </w:p>
        </w:tc>
      </w:tr>
      <w:tr>
        <w:tc>
          <w:tcPr>
            <w:tcW w:type="dxa" w:w="2600"/>
            <w:shd w:fill="F6F8F8" w:val="clear"/>
            <w:tcMar>
              <w:top w:type="dxa" w:w="80"/>
              <w:left w:type="dxa" w:w="120"/>
              <w:bottom w:type="dxa" w:w="80"/>
              <w:right w:type="dxa" w:w="120"/>
            </w:tcMar>
          </w:tcPr>
          <w:p>
            <w:pPr>
              <w:spacing w:after="0" w:line="280"/>
            </w:pPr>
            <w:r>
              <w:rPr>
                <w:b w:val="false"/>
                <w:bCs w:val="false"/>
                <w:sz w:val="19"/>
                <w:szCs w:val="19"/>
              </w:rPr>
              <w:t xml:space="preserve">응집상 패킹 · 자유부피</w:t>
            </w:r>
          </w:p>
        </w:tc>
        <w:tc>
          <w:tcPr>
            <w:tcW w:type="dxa" w:w="6760"/>
            <w:shd w:fill="F6F8F8" w:val="clear"/>
            <w:tcMar>
              <w:top w:type="dxa" w:w="80"/>
              <w:left w:type="dxa" w:w="120"/>
              <w:bottom w:type="dxa" w:w="80"/>
              <w:right w:type="dxa" w:w="120"/>
            </w:tcMar>
          </w:tcPr>
          <w:p>
            <w:pPr>
              <w:spacing w:after="0" w:line="280"/>
            </w:pPr>
            <w:r>
              <w:rPr>
                <w:b w:val="false"/>
                <w:bCs w:val="false"/>
                <w:sz w:val="19"/>
                <w:szCs w:val="19"/>
              </w:rPr>
              <w:t xml:space="preserve">없음 — 용매는 연속체 유전체로 근사</w:t>
            </w:r>
          </w:p>
        </w:tc>
      </w:tr>
      <w:tr>
        <w:tc>
          <w:tcPr>
            <w:tcW w:type="dxa" w:w="2600"/>
            <w:tcMar>
              <w:top w:type="dxa" w:w="80"/>
              <w:left w:type="dxa" w:w="120"/>
              <w:bottom w:type="dxa" w:w="80"/>
              <w:right w:type="dxa" w:w="120"/>
            </w:tcMar>
          </w:tcPr>
          <w:p>
            <w:pPr>
              <w:spacing w:after="0" w:line="280"/>
            </w:pPr>
            <w:r>
              <w:rPr>
                <w:b w:val="false"/>
                <w:bCs w:val="false"/>
                <w:sz w:val="19"/>
                <w:szCs w:val="19"/>
              </w:rPr>
              <w:t xml:space="preserve">사슬 엉킴 (entanglement)</w:t>
            </w:r>
          </w:p>
        </w:tc>
        <w:tc>
          <w:tcPr>
            <w:tcW w:type="dxa" w:w="6760"/>
            <w:tcMar>
              <w:top w:type="dxa" w:w="80"/>
              <w:left w:type="dxa" w:w="120"/>
              <w:bottom w:type="dxa" w:w="80"/>
              <w:right w:type="dxa" w:w="120"/>
            </w:tcMar>
          </w:tcPr>
          <w:p>
            <w:pPr>
              <w:spacing w:after="0" w:line="280"/>
            </w:pPr>
            <w:r>
              <w:rPr>
                <w:b w:val="false"/>
                <w:bCs w:val="false"/>
                <w:sz w:val="19"/>
                <w:szCs w:val="19"/>
              </w:rPr>
              <w:t xml:space="preserve">없음</w:t>
            </w:r>
          </w:p>
        </w:tc>
      </w:tr>
      <w:tr>
        <w:tc>
          <w:tcPr>
            <w:tcW w:type="dxa" w:w="2600"/>
            <w:shd w:fill="F6F8F8" w:val="clear"/>
            <w:tcMar>
              <w:top w:type="dxa" w:w="80"/>
              <w:left w:type="dxa" w:w="120"/>
              <w:bottom w:type="dxa" w:w="80"/>
              <w:right w:type="dxa" w:w="120"/>
            </w:tcMar>
          </w:tcPr>
          <w:p>
            <w:pPr>
              <w:spacing w:after="0" w:line="280"/>
            </w:pPr>
            <w:r>
              <w:rPr>
                <w:b w:val="false"/>
                <w:bCs w:val="false"/>
                <w:sz w:val="19"/>
                <w:szCs w:val="19"/>
              </w:rPr>
              <w:t xml:space="preserve">시간 · 온도 의존성</w:t>
            </w:r>
          </w:p>
        </w:tc>
        <w:tc>
          <w:tcPr>
            <w:tcW w:type="dxa" w:w="6760"/>
            <w:shd w:fill="F6F8F8" w:val="clear"/>
            <w:tcMar>
              <w:top w:type="dxa" w:w="80"/>
              <w:left w:type="dxa" w:w="120"/>
              <w:bottom w:type="dxa" w:w="80"/>
              <w:right w:type="dxa" w:w="120"/>
            </w:tcMar>
          </w:tcPr>
          <w:p>
            <w:pPr>
              <w:spacing w:after="0" w:line="280"/>
            </w:pPr>
            <w:r>
              <w:rPr>
                <w:b w:val="false"/>
                <w:bCs w:val="false"/>
                <w:sz w:val="19"/>
                <w:szCs w:val="19"/>
              </w:rPr>
              <w:t xml:space="preserve">없음</w:t>
            </w:r>
          </w:p>
        </w:tc>
      </w:tr>
    </w:tbl>
    <w:p>
      <w:pPr>
        <w:spacing w:after="140"/>
      </w:pPr>
      <w:r>
        <w:t xml:space="preserve"/>
      </w:r>
    </w:p>
    <w:p>
      <w:pPr>
        <w:pStyle w:val="Heading2"/>
        <w:spacing w:after="120" w:before="260"/>
      </w:pPr>
      <w:r>
        <w:rPr>
          <w:b/>
          <w:bCs/>
          <w:color w:val="1F2937"/>
          <w:sz w:val="24"/>
          <w:szCs w:val="24"/>
        </w:rPr>
        <w:t xml:space="preserve">8.2 기계적 물성이 나오지 않는 이유</w:t>
      </w:r>
    </w:p>
    <w:p>
      <w:pPr>
        <w:spacing w:after="120" w:line="300"/>
      </w:pPr>
      <w:r>
        <w:rPr>
          <w:sz w:val="21"/>
          <w:szCs w:val="21"/>
        </w:rPr>
        <w:t xml:space="preserve">모듈러스·인장강도·신율·인성은 이 프로그램에서 산출되지 않습니다. 정확도를 올려서 해결되는 문제가 아니라 방법론이 다른 문제입니다.</w:t>
      </w:r>
    </w:p>
    <w:p>
      <w:pPr>
        <w:spacing w:after="60"/>
      </w:pPr>
      <w:r>
        <w:t xml:space="preserve"/>
      </w:r>
    </w:p>
    <w:p>
      <w:pPr>
        <w:pStyle w:val="ListParagraph"/>
        <w:numPr>
          <w:ilvl w:val="0"/>
          <w:numId w:val="2"/>
        </w:numPr>
        <w:spacing w:after="80" w:line="300"/>
      </w:pPr>
      <w:r>
        <w:rPr>
          <w:b/>
          <w:bCs/>
          <w:sz w:val="21"/>
          <w:szCs w:val="21"/>
        </w:rPr>
        <w:t xml:space="preserve">분자가 하나뿐입니다. </w:t>
      </w:r>
      <w:r>
        <w:rPr>
          <w:b w:val="false"/>
          <w:bCs w:val="false"/>
          <w:sz w:val="21"/>
          <w:szCs w:val="21"/>
        </w:rPr>
        <w:t xml:space="preserve">고분자의 기계적 물성은 사슬 «사이»에서 나옵니다 — 반데르발스 응집, 사슬 간 수소결합, 결정성, 엉킴. 이웃 사슬이 계산에 없습니다.</w:t>
      </w:r>
    </w:p>
    <w:p>
      <w:pPr>
        <w:pStyle w:val="ListParagraph"/>
        <w:numPr>
          <w:ilvl w:val="0"/>
          <w:numId w:val="2"/>
        </w:numPr>
        <w:spacing w:after="80" w:line="300"/>
      </w:pPr>
      <w:r>
        <w:rPr>
          <w:b/>
          <w:bCs/>
          <w:sz w:val="21"/>
          <w:szCs w:val="21"/>
        </w:rPr>
        <w:t xml:space="preserve">사슬이 너무 짧습니다. </w:t>
      </w:r>
      <w:r>
        <w:rPr>
          <w:b w:val="false"/>
          <w:bCs w:val="false"/>
          <w:sz w:val="21"/>
          <w:szCs w:val="21"/>
        </w:rPr>
        <w:t xml:space="preserve">폴리에틸렌의 엉킴 분자량은 약 1,000~1,300 g/mol로 주사슬 탄소 70~90개 수준입니다. 실제로 계산하는 것은 탄소 10개 안팎으로 자릿수가 다릅니다.</w:t>
      </w:r>
    </w:p>
    <w:p>
      <w:pPr>
        <w:spacing w:after="120"/>
      </w:pPr>
      <w:r>
        <w:t xml:space="preserve"/>
      </w:r>
    </w:p>
    <w:p>
      <w:pPr>
        <w:spacing w:after="120" w:line="300"/>
      </w:pPr>
      <w:r>
        <w:rPr>
          <w:sz w:val="21"/>
          <w:szCs w:val="21"/>
        </w:rPr>
        <w:t xml:space="preserve">기계적 물성이 필요하면 분자동역학(MD)이나 그룹 기여법이 맞습니다. 역할 분담은 다음과 같습니다.</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5560"/>
      </w:tblGrid>
      <w:tr>
        <w:trPr>
          <w:tblHeader/>
        </w:trPr>
        <w:tc>
          <w:tcPr>
            <w:tcW w:type="dxa" w:w="1900"/>
            <w:shd w:fill="E7F1EF" w:val="clear"/>
            <w:tcMar>
              <w:top w:type="dxa" w:w="80"/>
              <w:left w:type="dxa" w:w="120"/>
              <w:bottom w:type="dxa" w:w="80"/>
              <w:right w:type="dxa" w:w="120"/>
            </w:tcMar>
          </w:tcPr>
          <w:p>
            <w:pPr>
              <w:spacing w:after="0" w:line="280"/>
            </w:pPr>
            <w:r>
              <w:rPr>
                <w:b/>
                <w:bCs/>
                <w:sz w:val="19"/>
                <w:szCs w:val="19"/>
              </w:rPr>
              <w:t xml:space="preserve">계층</w:t>
            </w:r>
          </w:p>
        </w:tc>
        <w:tc>
          <w:tcPr>
            <w:tcW w:type="dxa" w:w="1900"/>
            <w:shd w:fill="E7F1EF" w:val="clear"/>
            <w:tcMar>
              <w:top w:type="dxa" w:w="80"/>
              <w:left w:type="dxa" w:w="120"/>
              <w:bottom w:type="dxa" w:w="80"/>
              <w:right w:type="dxa" w:w="120"/>
            </w:tcMar>
          </w:tcPr>
          <w:p>
            <w:pPr>
              <w:spacing w:after="0" w:line="280"/>
            </w:pPr>
            <w:r>
              <w:rPr>
                <w:b/>
                <w:bCs/>
                <w:sz w:val="19"/>
                <w:szCs w:val="19"/>
              </w:rPr>
              <w:t xml:space="preserve">방법</w:t>
            </w:r>
          </w:p>
        </w:tc>
        <w:tc>
          <w:tcPr>
            <w:tcW w:type="dxa" w:w="5560"/>
            <w:shd w:fill="E7F1EF" w:val="clear"/>
            <w:tcMar>
              <w:top w:type="dxa" w:w="80"/>
              <w:left w:type="dxa" w:w="120"/>
              <w:bottom w:type="dxa" w:w="80"/>
              <w:right w:type="dxa" w:w="120"/>
            </w:tcMar>
          </w:tcPr>
          <w:p>
            <w:pPr>
              <w:spacing w:after="0" w:line="280"/>
            </w:pPr>
            <w:r>
              <w:rPr>
                <w:b/>
                <w:bCs/>
                <w:sz w:val="19"/>
                <w:szCs w:val="19"/>
              </w:rPr>
              <w:t xml:space="preserve">대체 불가한 이유</w:t>
            </w:r>
          </w:p>
        </w:tc>
      </w:tr>
      <w:tr>
        <w:tc>
          <w:tcPr>
            <w:tcW w:type="dxa" w:w="1900"/>
            <w:tcMar>
              <w:top w:type="dxa" w:w="80"/>
              <w:left w:type="dxa" w:w="120"/>
              <w:bottom w:type="dxa" w:w="80"/>
              <w:right w:type="dxa" w:w="120"/>
            </w:tcMar>
          </w:tcPr>
          <w:p>
            <w:pPr>
              <w:spacing w:after="0" w:line="280"/>
            </w:pPr>
            <w:r>
              <w:rPr>
                <w:b w:val="false"/>
                <w:bCs w:val="false"/>
                <w:sz w:val="19"/>
                <w:szCs w:val="19"/>
              </w:rPr>
              <w:t xml:space="preserve">전기화학 게이트</w:t>
            </w:r>
          </w:p>
        </w:tc>
        <w:tc>
          <w:tcPr>
            <w:tcW w:type="dxa" w:w="1900"/>
            <w:tcMar>
              <w:top w:type="dxa" w:w="80"/>
              <w:left w:type="dxa" w:w="120"/>
              <w:bottom w:type="dxa" w:w="80"/>
              <w:right w:type="dxa" w:w="120"/>
            </w:tcMar>
          </w:tcPr>
          <w:p>
            <w:pPr>
              <w:spacing w:after="0" w:line="280"/>
            </w:pPr>
            <w:r>
              <w:rPr>
                <w:b w:val="false"/>
                <w:bCs w:val="false"/>
                <w:sz w:val="19"/>
                <w:szCs w:val="19"/>
              </w:rPr>
              <w:t xml:space="preserve">DFT</w:t>
            </w:r>
          </w:p>
        </w:tc>
        <w:tc>
          <w:tcPr>
            <w:tcW w:type="dxa" w:w="5560"/>
            <w:tcMar>
              <w:top w:type="dxa" w:w="80"/>
              <w:left w:type="dxa" w:w="120"/>
              <w:bottom w:type="dxa" w:w="80"/>
              <w:right w:type="dxa" w:w="120"/>
            </w:tcMar>
          </w:tcPr>
          <w:p>
            <w:pPr>
              <w:spacing w:after="0" w:line="280"/>
            </w:pPr>
            <w:r>
              <w:rPr>
                <w:b w:val="false"/>
                <w:bCs w:val="false"/>
                <w:sz w:val="19"/>
                <w:szCs w:val="19"/>
              </w:rPr>
              <w:t xml:space="preserve">전자 이동·결합 절단은 고전 역장에 없는 물리</w:t>
            </w:r>
          </w:p>
        </w:tc>
      </w:tr>
      <w:tr>
        <w:tc>
          <w:tcPr>
            <w:tcW w:type="dxa" w:w="1900"/>
            <w:shd w:fill="F6F8F8" w:val="clear"/>
            <w:tcMar>
              <w:top w:type="dxa" w:w="80"/>
              <w:left w:type="dxa" w:w="120"/>
              <w:bottom w:type="dxa" w:w="80"/>
              <w:right w:type="dxa" w:w="120"/>
            </w:tcMar>
          </w:tcPr>
          <w:p>
            <w:pPr>
              <w:spacing w:after="0" w:line="280"/>
            </w:pPr>
            <w:r>
              <w:rPr>
                <w:b w:val="false"/>
                <w:bCs w:val="false"/>
                <w:sz w:val="19"/>
                <w:szCs w:val="19"/>
              </w:rPr>
              <w:t xml:space="preserve">기계 물성</w:t>
            </w:r>
          </w:p>
        </w:tc>
        <w:tc>
          <w:tcPr>
            <w:tcW w:type="dxa" w:w="1900"/>
            <w:shd w:fill="F6F8F8" w:val="clear"/>
            <w:tcMar>
              <w:top w:type="dxa" w:w="80"/>
              <w:left w:type="dxa" w:w="120"/>
              <w:bottom w:type="dxa" w:w="80"/>
              <w:right w:type="dxa" w:w="120"/>
            </w:tcMar>
          </w:tcPr>
          <w:p>
            <w:pPr>
              <w:spacing w:after="0" w:line="280"/>
            </w:pPr>
            <w:r>
              <w:rPr>
                <w:b w:val="false"/>
                <w:bCs w:val="false"/>
                <w:sz w:val="19"/>
                <w:szCs w:val="19"/>
              </w:rPr>
              <w:t xml:space="preserve">그룹 기여법</w:t>
            </w:r>
          </w:p>
        </w:tc>
        <w:tc>
          <w:tcPr>
            <w:tcW w:type="dxa" w:w="5560"/>
            <w:shd w:fill="F6F8F8" w:val="clear"/>
            <w:tcMar>
              <w:top w:type="dxa" w:w="80"/>
              <w:left w:type="dxa" w:w="120"/>
              <w:bottom w:type="dxa" w:w="80"/>
              <w:right w:type="dxa" w:w="120"/>
            </w:tcMar>
          </w:tcPr>
          <w:p>
            <w:pPr>
              <w:spacing w:after="0" w:line="280"/>
            </w:pPr>
            <w:r>
              <w:rPr>
                <w:b w:val="false"/>
                <w:bCs w:val="false"/>
                <w:sz w:val="19"/>
                <w:szCs w:val="19"/>
              </w:rPr>
              <w:t xml:space="preserve">즉시 산출 — 스크리닝 속도</w:t>
            </w:r>
          </w:p>
        </w:tc>
      </w:tr>
      <w:tr>
        <w:tc>
          <w:tcPr>
            <w:tcW w:type="dxa" w:w="1900"/>
            <w:tcMar>
              <w:top w:type="dxa" w:w="80"/>
              <w:left w:type="dxa" w:w="120"/>
              <w:bottom w:type="dxa" w:w="80"/>
              <w:right w:type="dxa" w:w="120"/>
            </w:tcMar>
          </w:tcPr>
          <w:p>
            <w:pPr>
              <w:spacing w:after="0" w:line="280"/>
            </w:pPr>
            <w:r>
              <w:rPr>
                <w:b w:val="false"/>
                <w:bCs w:val="false"/>
                <w:sz w:val="19"/>
                <w:szCs w:val="19"/>
              </w:rPr>
              <w:t xml:space="preserve">최종 검증</w:t>
            </w:r>
          </w:p>
        </w:tc>
        <w:tc>
          <w:tcPr>
            <w:tcW w:type="dxa" w:w="1900"/>
            <w:tcMar>
              <w:top w:type="dxa" w:w="80"/>
              <w:left w:type="dxa" w:w="120"/>
              <w:bottom w:type="dxa" w:w="80"/>
              <w:right w:type="dxa" w:w="120"/>
            </w:tcMar>
          </w:tcPr>
          <w:p>
            <w:pPr>
              <w:spacing w:after="0" w:line="280"/>
            </w:pPr>
            <w:r>
              <w:rPr>
                <w:b w:val="false"/>
                <w:bCs w:val="false"/>
                <w:sz w:val="19"/>
                <w:szCs w:val="19"/>
              </w:rPr>
              <w:t xml:space="preserve">MD</w:t>
            </w:r>
          </w:p>
        </w:tc>
        <w:tc>
          <w:tcPr>
            <w:tcW w:type="dxa" w:w="5560"/>
            <w:tcMar>
              <w:top w:type="dxa" w:w="80"/>
              <w:left w:type="dxa" w:w="120"/>
              <w:bottom w:type="dxa" w:w="80"/>
              <w:right w:type="dxa" w:w="120"/>
            </w:tcMar>
          </w:tcPr>
          <w:p>
            <w:pPr>
              <w:spacing w:after="0" w:line="280"/>
            </w:pPr>
            <w:r>
              <w:rPr>
                <w:b w:val="false"/>
                <w:bCs w:val="false"/>
                <w:sz w:val="19"/>
                <w:szCs w:val="19"/>
              </w:rPr>
              <w:t xml:space="preserve">응집상 · 엉킴</w:t>
            </w:r>
          </w:p>
        </w:tc>
      </w:tr>
      <w:tr>
        <w:tc>
          <w:tcPr>
            <w:tcW w:type="dxa" w:w="1900"/>
            <w:shd w:fill="F6F8F8" w:val="clear"/>
            <w:tcMar>
              <w:top w:type="dxa" w:w="80"/>
              <w:left w:type="dxa" w:w="120"/>
              <w:bottom w:type="dxa" w:w="80"/>
              <w:right w:type="dxa" w:w="120"/>
            </w:tcMar>
          </w:tcPr>
          <w:p>
            <w:pPr>
              <w:spacing w:after="0" w:line="280"/>
            </w:pPr>
            <w:r>
              <w:rPr>
                <w:b w:val="false"/>
                <w:bCs w:val="false"/>
                <w:sz w:val="19"/>
                <w:szCs w:val="19"/>
              </w:rPr>
              <w:t xml:space="preserve">피브릴화</w:t>
            </w:r>
          </w:p>
        </w:tc>
        <w:tc>
          <w:tcPr>
            <w:tcW w:type="dxa" w:w="1900"/>
            <w:shd w:fill="F6F8F8" w:val="clear"/>
            <w:tcMar>
              <w:top w:type="dxa" w:w="80"/>
              <w:left w:type="dxa" w:w="120"/>
              <w:bottom w:type="dxa" w:w="80"/>
              <w:right w:type="dxa" w:w="120"/>
            </w:tcMar>
          </w:tcPr>
          <w:p>
            <w:pPr>
              <w:spacing w:after="0" w:line="280"/>
            </w:pPr>
            <w:r>
              <w:rPr>
                <w:b w:val="false"/>
                <w:bCs w:val="false"/>
                <w:sz w:val="19"/>
                <w:szCs w:val="19"/>
              </w:rPr>
              <w:t xml:space="preserve">실측</w:t>
            </w:r>
          </w:p>
        </w:tc>
        <w:tc>
          <w:tcPr>
            <w:tcW w:type="dxa" w:w="5560"/>
            <w:shd w:fill="F6F8F8" w:val="clear"/>
            <w:tcMar>
              <w:top w:type="dxa" w:w="80"/>
              <w:left w:type="dxa" w:w="120"/>
              <w:bottom w:type="dxa" w:w="80"/>
              <w:right w:type="dxa" w:w="120"/>
            </w:tcMar>
          </w:tcPr>
          <w:p>
            <w:pPr>
              <w:spacing w:after="0" w:line="280"/>
            </w:pPr>
            <w:r>
              <w:rPr>
                <w:b w:val="false"/>
                <w:bCs w:val="false"/>
                <w:sz w:val="19"/>
                <w:szCs w:val="19"/>
              </w:rPr>
              <w:t xml:space="preserve">계산으로 도달 불가</w:t>
            </w:r>
          </w:p>
        </w:tc>
      </w:tr>
    </w:tbl>
    <w:p>
      <w:pPr>
        <w:spacing w:after="140"/>
      </w:pPr>
      <w:r>
        <w:t xml:space="preserve"/>
      </w:r>
    </w:p>
    <w:p>
      <w:pPr>
        <w:pStyle w:val="Heading2"/>
        <w:spacing w:after="120" w:before="260"/>
      </w:pPr>
      <w:r>
        <w:rPr>
          <w:b/>
          <w:bCs/>
          <w:color w:val="1F2937"/>
          <w:sz w:val="24"/>
          <w:szCs w:val="24"/>
        </w:rPr>
        <w:t xml:space="preserve">8.3 열역학적 스크리닝의 성격</w:t>
      </w:r>
    </w:p>
    <w:p>
      <w:pPr>
        <w:spacing w:after="120" w:line="300"/>
      </w:pPr>
      <w:r>
        <w:rPr>
          <w:sz w:val="21"/>
          <w:szCs w:val="21"/>
        </w:rPr>
        <w:t xml:space="preserve">이 판정은 «분해될 수 있는가»를 보는 열역학적 기준이며, «실제 배터리에서 못 쓴다»는 뜻이 아닙니다. 에틸렌 카보네이트는 흑연에서 환원 분해되지만 안정적인 SEI 피막을 형성해 상용 전해액의 주성분으로 쓰입니다. 동역학적 보호 효과는 이 판정에 반영되어 있지 않으며, 화면에도 그대로 표시됩니다.</w:t>
      </w:r>
    </w:p>
    <w:p>
      <w:pPr>
        <w:spacing w:after="140"/>
      </w:pPr>
      <w:r>
        <w:t xml:space="preserve"/>
      </w:r>
    </w:p>
    <w:p>
      <w:pPr>
        <w:pStyle w:val="Heading2"/>
        <w:spacing w:after="120" w:before="260"/>
      </w:pPr>
      <w:r>
        <w:rPr>
          <w:b/>
          <w:bCs/>
          <w:color w:val="1F2937"/>
          <w:sz w:val="24"/>
          <w:szCs w:val="24"/>
        </w:rPr>
        <w:t xml:space="preserve">8.4 예측을 싣지 않은 항목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700"/>
        <w:gridCol w:w="2760"/>
      </w:tblGrid>
      <w:tr>
        <w:trPr>
          <w:tblHeader/>
        </w:trPr>
        <w:tc>
          <w:tcPr>
            <w:tcW w:type="dxa" w:w="1900"/>
            <w:shd w:fill="E7F1EF" w:val="clear"/>
            <w:tcMar>
              <w:top w:type="dxa" w:w="80"/>
              <w:left w:type="dxa" w:w="120"/>
              <w:bottom w:type="dxa" w:w="80"/>
              <w:right w:type="dxa" w:w="120"/>
            </w:tcMar>
          </w:tcPr>
          <w:p>
            <w:pPr>
              <w:spacing w:after="0" w:line="280"/>
            </w:pPr>
            <w:r>
              <w:rPr>
                <w:b/>
                <w:bCs/>
                <w:sz w:val="19"/>
                <w:szCs w:val="19"/>
              </w:rPr>
              <w:t xml:space="preserve">항목</w:t>
            </w:r>
          </w:p>
        </w:tc>
        <w:tc>
          <w:tcPr>
            <w:tcW w:type="dxa" w:w="4700"/>
            <w:shd w:fill="E7F1EF" w:val="clear"/>
            <w:tcMar>
              <w:top w:type="dxa" w:w="80"/>
              <w:left w:type="dxa" w:w="120"/>
              <w:bottom w:type="dxa" w:w="80"/>
              <w:right w:type="dxa" w:w="120"/>
            </w:tcMar>
          </w:tcPr>
          <w:p>
            <w:pPr>
              <w:spacing w:after="0" w:line="280"/>
            </w:pPr>
            <w:r>
              <w:rPr>
                <w:b/>
                <w:bCs/>
                <w:sz w:val="19"/>
                <w:szCs w:val="19"/>
              </w:rPr>
              <w:t xml:space="preserve">검증 결과</w:t>
            </w:r>
          </w:p>
        </w:tc>
        <w:tc>
          <w:tcPr>
            <w:tcW w:type="dxa" w:w="2760"/>
            <w:shd w:fill="E7F1EF" w:val="clear"/>
            <w:tcMar>
              <w:top w:type="dxa" w:w="80"/>
              <w:left w:type="dxa" w:w="120"/>
              <w:bottom w:type="dxa" w:w="80"/>
              <w:right w:type="dxa" w:w="120"/>
            </w:tcMar>
          </w:tcPr>
          <w:p>
            <w:pPr>
              <w:spacing w:after="0" w:line="280"/>
            </w:pPr>
            <w:r>
              <w:rPr>
                <w:b/>
                <w:bCs/>
                <w:sz w:val="19"/>
                <w:szCs w:val="19"/>
              </w:rPr>
              <w:t xml:space="preserve">대응</w:t>
            </w:r>
          </w:p>
        </w:tc>
      </w:tr>
      <w:tr>
        <w:tc>
          <w:tcPr>
            <w:tcW w:type="dxa" w:w="1900"/>
            <w:tcMar>
              <w:top w:type="dxa" w:w="80"/>
              <w:left w:type="dxa" w:w="120"/>
              <w:bottom w:type="dxa" w:w="80"/>
              <w:right w:type="dxa" w:w="120"/>
            </w:tcMar>
          </w:tcPr>
          <w:p>
            <w:pPr>
              <w:spacing w:after="0" w:line="280"/>
            </w:pPr>
            <w:r>
              <w:rPr>
                <w:b w:val="false"/>
                <w:bCs w:val="false"/>
                <w:sz w:val="19"/>
                <w:szCs w:val="19"/>
              </w:rPr>
              <w:t xml:space="preserve">유리전이온도 Tg</w:t>
            </w:r>
          </w:p>
        </w:tc>
        <w:tc>
          <w:tcPr>
            <w:tcW w:type="dxa" w:w="4700"/>
            <w:tcMar>
              <w:top w:type="dxa" w:w="80"/>
              <w:left w:type="dxa" w:w="120"/>
              <w:bottom w:type="dxa" w:w="80"/>
              <w:right w:type="dxa" w:w="120"/>
            </w:tcMar>
          </w:tcPr>
          <w:p>
            <w:pPr>
              <w:spacing w:after="0" w:line="280"/>
            </w:pPr>
            <w:r>
              <w:rPr>
                <w:b w:val="false"/>
                <w:bCs w:val="false"/>
                <w:sz w:val="19"/>
                <w:szCs w:val="19"/>
              </w:rPr>
              <w:t xml:space="preserve">중첩 CV 61.6 K (참조셋 표준편차 89 K) — 평균 찍기와 큰 차이 없음</w:t>
            </w:r>
          </w:p>
        </w:tc>
        <w:tc>
          <w:tcPr>
            <w:tcW w:type="dxa" w:w="2760"/>
            <w:tcMar>
              <w:top w:type="dxa" w:w="80"/>
              <w:left w:type="dxa" w:w="120"/>
              <w:bottom w:type="dxa" w:w="80"/>
              <w:right w:type="dxa" w:w="120"/>
            </w:tcMar>
          </w:tcPr>
          <w:p>
            <w:pPr>
              <w:spacing w:after="0" w:line="280"/>
            </w:pPr>
            <w:r>
              <w:rPr>
                <w:b w:val="false"/>
                <w:bCs w:val="false"/>
                <w:sz w:val="19"/>
                <w:szCs w:val="19"/>
              </w:rPr>
              <w:t xml:space="preserve">문헌값 인용, 미지 구조는 «예측 불가»</w:t>
            </w:r>
          </w:p>
        </w:tc>
      </w:tr>
      <w:tr>
        <w:tc>
          <w:tcPr>
            <w:tcW w:type="dxa" w:w="1900"/>
            <w:shd w:fill="F6F8F8" w:val="clear"/>
            <w:tcMar>
              <w:top w:type="dxa" w:w="80"/>
              <w:left w:type="dxa" w:w="120"/>
              <w:bottom w:type="dxa" w:w="80"/>
              <w:right w:type="dxa" w:w="120"/>
            </w:tcMar>
          </w:tcPr>
          <w:p>
            <w:pPr>
              <w:spacing w:after="0" w:line="280"/>
            </w:pPr>
            <w:r>
              <w:rPr>
                <w:b w:val="false"/>
                <w:bCs w:val="false"/>
                <w:sz w:val="19"/>
                <w:szCs w:val="19"/>
              </w:rPr>
              <w:t xml:space="preserve">영률 E</w:t>
            </w:r>
          </w:p>
        </w:tc>
        <w:tc>
          <w:tcPr>
            <w:tcW w:type="dxa" w:w="4700"/>
            <w:shd w:fill="F6F8F8" w:val="clear"/>
            <w:tcMar>
              <w:top w:type="dxa" w:w="80"/>
              <w:left w:type="dxa" w:w="120"/>
              <w:bottom w:type="dxa" w:w="80"/>
              <w:right w:type="dxa" w:w="120"/>
            </w:tcMar>
          </w:tcPr>
          <w:p>
            <w:pPr>
              <w:spacing w:after="0" w:line="280"/>
            </w:pPr>
            <w:r>
              <w:rPr>
                <w:b w:val="false"/>
                <w:bCs w:val="false"/>
                <w:sz w:val="19"/>
                <w:szCs w:val="19"/>
              </w:rPr>
              <w:t xml:space="preserve">중첩 CV 0.564 GPa vs 평균 찍기 0.396 — 42 % 나쁨</w:t>
            </w:r>
          </w:p>
        </w:tc>
        <w:tc>
          <w:tcPr>
            <w:tcW w:type="dxa" w:w="2760"/>
            <w:shd w:fill="F6F8F8" w:val="clear"/>
            <w:tcMar>
              <w:top w:type="dxa" w:w="80"/>
              <w:left w:type="dxa" w:w="120"/>
              <w:bottom w:type="dxa" w:w="80"/>
              <w:right w:type="dxa" w:w="120"/>
            </w:tcMar>
          </w:tcPr>
          <w:p>
            <w:pPr>
              <w:spacing w:after="0" w:line="280"/>
            </w:pPr>
            <w:r>
              <w:rPr>
                <w:b w:val="false"/>
                <w:bCs w:val="false"/>
                <w:sz w:val="19"/>
                <w:szCs w:val="19"/>
              </w:rPr>
              <w:t xml:space="preserve">문헌값 10종 인용</w:t>
            </w:r>
          </w:p>
        </w:tc>
      </w:tr>
      <w:tr>
        <w:tc>
          <w:tcPr>
            <w:tcW w:type="dxa" w:w="1900"/>
            <w:tcMar>
              <w:top w:type="dxa" w:w="80"/>
              <w:left w:type="dxa" w:w="120"/>
              <w:bottom w:type="dxa" w:w="80"/>
              <w:right w:type="dxa" w:w="120"/>
            </w:tcMar>
          </w:tcPr>
          <w:p>
            <w:pPr>
              <w:spacing w:after="0" w:line="280"/>
            </w:pPr>
            <w:r>
              <w:rPr>
                <w:b w:val="false"/>
                <w:bCs w:val="false"/>
                <w:sz w:val="19"/>
                <w:szCs w:val="19"/>
              </w:rPr>
              <w:t xml:space="preserve">푸아송비 ν</w:t>
            </w:r>
          </w:p>
        </w:tc>
        <w:tc>
          <w:tcPr>
            <w:tcW w:type="dxa" w:w="4700"/>
            <w:tcMar>
              <w:top w:type="dxa" w:w="80"/>
              <w:left w:type="dxa" w:w="120"/>
              <w:bottom w:type="dxa" w:w="80"/>
              <w:right w:type="dxa" w:w="120"/>
            </w:tcMar>
          </w:tcPr>
          <w:p>
            <w:pPr>
              <w:spacing w:after="0" w:line="280"/>
            </w:pPr>
            <w:r>
              <w:rPr>
                <w:b w:val="false"/>
                <w:bCs w:val="false"/>
                <w:sz w:val="19"/>
                <w:szCs w:val="19"/>
              </w:rPr>
              <w:t xml:space="preserve">0.0244 vs 0.0189 — 나쁨</w:t>
            </w:r>
          </w:p>
        </w:tc>
        <w:tc>
          <w:tcPr>
            <w:tcW w:type="dxa" w:w="2760"/>
            <w:tcMar>
              <w:top w:type="dxa" w:w="80"/>
              <w:left w:type="dxa" w:w="120"/>
              <w:bottom w:type="dxa" w:w="80"/>
              <w:right w:type="dxa" w:w="120"/>
            </w:tcMar>
          </w:tcPr>
          <w:p>
            <w:pPr>
              <w:spacing w:after="0" w:line="280"/>
            </w:pPr>
            <w:r>
              <w:rPr>
                <w:b w:val="false"/>
                <w:bCs w:val="false"/>
                <w:sz w:val="19"/>
                <w:szCs w:val="19"/>
              </w:rPr>
              <w:t xml:space="preserve">문헌값 인용</w:t>
            </w:r>
          </w:p>
        </w:tc>
      </w:tr>
      <w:tr>
        <w:tc>
          <w:tcPr>
            <w:tcW w:type="dxa" w:w="1900"/>
            <w:shd w:fill="F6F8F8" w:val="clear"/>
            <w:tcMar>
              <w:top w:type="dxa" w:w="80"/>
              <w:left w:type="dxa" w:w="120"/>
              <w:bottom w:type="dxa" w:w="80"/>
              <w:right w:type="dxa" w:w="120"/>
            </w:tcMar>
          </w:tcPr>
          <w:p>
            <w:pPr>
              <w:spacing w:after="0" w:line="280"/>
            </w:pPr>
            <w:r>
              <w:rPr>
                <w:b w:val="false"/>
                <w:bCs w:val="false"/>
                <w:sz w:val="19"/>
                <w:szCs w:val="19"/>
              </w:rPr>
              <w:t xml:space="preserve">Rao/Hartmann 몰함수</w:t>
            </w:r>
          </w:p>
        </w:tc>
        <w:tc>
          <w:tcPr>
            <w:tcW w:type="dxa" w:w="4700"/>
            <w:shd w:fill="F6F8F8" w:val="clear"/>
            <w:tcMar>
              <w:top w:type="dxa" w:w="80"/>
              <w:left w:type="dxa" w:w="120"/>
              <w:bottom w:type="dxa" w:w="80"/>
              <w:right w:type="dxa" w:w="120"/>
            </w:tcMar>
          </w:tcPr>
          <w:p>
            <w:pPr>
              <w:spacing w:after="0" w:line="280"/>
            </w:pPr>
            <w:r>
              <w:rPr>
                <w:b w:val="false"/>
                <w:bCs w:val="false"/>
                <w:sz w:val="19"/>
                <w:szCs w:val="19"/>
              </w:rPr>
              <w:t xml:space="preserve">1259 vs 906 · 947 vs 679 — 나쁨</w:t>
            </w:r>
          </w:p>
        </w:tc>
        <w:tc>
          <w:tcPr>
            <w:tcW w:type="dxa" w:w="2760"/>
            <w:shd w:fill="F6F8F8" w:val="clear"/>
            <w:tcMar>
              <w:top w:type="dxa" w:w="80"/>
              <w:left w:type="dxa" w:w="120"/>
              <w:bottom w:type="dxa" w:w="80"/>
              <w:right w:type="dxa" w:w="120"/>
            </w:tcMar>
          </w:tcPr>
          <w:p>
            <w:pPr>
              <w:spacing w:after="0" w:line="280"/>
            </w:pPr>
            <w:r>
              <w:rPr>
                <w:b w:val="false"/>
                <w:bCs w:val="false"/>
                <w:sz w:val="19"/>
                <w:szCs w:val="19"/>
              </w:rPr>
              <w:t xml:space="preserve">관계식만 제공</w:t>
            </w:r>
          </w:p>
        </w:tc>
      </w:tr>
    </w:tbl>
    <w:p>
      <w:pPr>
        <w:spacing w:after="120"/>
      </w:pPr>
      <w:r>
        <w:t xml:space="preserve"/>
      </w:r>
    </w:p>
    <w:p>
      <w:pPr>
        <w:spacing w:after="120" w:line="300"/>
      </w:pPr>
      <w:r>
        <w:rPr>
          <w:sz w:val="21"/>
          <w:szCs w:val="21"/>
        </w:rPr>
        <w:t xml:space="preserve">탄성 상수가 예측되지 않는 이유는 데이터 부족만이 아닙니다. 유리질 고분자의 영률은 2.3~3.5 GPa(표준편차 0.41)로 폭이 좁습니다. 유리질이기만 하면 모듈러스는 다 비슷하므로, 후보를 가르는 것은 모듈러스 값이 아니라 «사용 온도에서 유리질인가»입니다.</w:t>
      </w:r>
    </w:p>
    <w:p>
      <w:pPr>
        <w:spacing w:after="120"/>
      </w:pPr>
      <w:r>
        <w:t xml:space="preserve"/>
      </w:r>
    </w:p>
    <w:p>
      <w:pPr>
        <w:spacing w:after="120" w:line="300"/>
      </w:pPr>
      <w:r>
        <w:rPr>
          <w:sz w:val="21"/>
          <w:szCs w:val="21"/>
        </w:rPr>
        <w:t xml:space="preserve">검증 없이 Tg 회귀 계수가 추가되면 자동 검증이 실패하도록 테스트를 넣어 두었습니다.</w:t>
      </w:r>
    </w:p>
    <w:p>
      <w:r>
        <w:br w:type="page"/>
      </w:r>
    </w:p>
    <w:p>
      <w:pPr>
        <w:pStyle w:val="Heading1"/>
        <w:spacing w:after="160" w:before="360"/>
      </w:pPr>
      <w:r>
        <w:rPr>
          <w:b/>
          <w:bCs/>
          <w:color w:val="0F766E"/>
          <w:sz w:val="30"/>
          <w:szCs w:val="30"/>
        </w:rPr>
        <w:t xml:space="preserve">9. 운영</w:t>
      </w:r>
    </w:p>
    <w:p>
      <w:pPr>
        <w:pStyle w:val="Heading2"/>
        <w:spacing w:after="120" w:before="260"/>
      </w:pPr>
      <w:r>
        <w:rPr>
          <w:b/>
          <w:bCs/>
          <w:color w:val="1F2937"/>
          <w:sz w:val="24"/>
          <w:szCs w:val="24"/>
        </w:rPr>
        <w:t xml:space="preserve">9.1 설치 및 실행</w:t>
      </w:r>
    </w:p>
    <w:p>
      <w:pPr>
        <w:spacing w:after="120" w:line="300"/>
      </w:pPr>
      <w:r>
        <w:rPr>
          <w:sz w:val="21"/>
          <w:szCs w:val="21"/>
        </w:rPr>
        <w:t xml:space="preserve">설치 스크립트 한 번으로 준비되며, 이후에는 실행 스크립트만 사용합니다.</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E7F1EF" w:val="clear"/>
            <w:tcMar>
              <w:top w:type="dxa" w:w="80"/>
              <w:left w:type="dxa" w:w="120"/>
              <w:bottom w:type="dxa" w:w="80"/>
              <w:right w:type="dxa" w:w="120"/>
            </w:tcMar>
          </w:tcPr>
          <w:p>
            <w:pPr>
              <w:spacing w:after="0" w:line="280"/>
            </w:pPr>
            <w:r>
              <w:rPr>
                <w:b/>
                <w:bCs/>
                <w:sz w:val="19"/>
                <w:szCs w:val="19"/>
              </w:rPr>
              <w:t xml:space="preserve">스크립트</w:t>
            </w:r>
          </w:p>
        </w:tc>
        <w:tc>
          <w:tcPr>
            <w:tcW w:type="dxa" w:w="6760"/>
            <w:shd w:fill="E7F1EF" w:val="clear"/>
            <w:tcMar>
              <w:top w:type="dxa" w:w="80"/>
              <w:left w:type="dxa" w:w="120"/>
              <w:bottom w:type="dxa" w:w="80"/>
              <w:right w:type="dxa" w:w="120"/>
            </w:tcMar>
          </w:tcPr>
          <w:p>
            <w:pPr>
              <w:spacing w:after="0" w:line="280"/>
            </w:pPr>
            <w:r>
              <w:rPr>
                <w:b/>
                <w:bCs/>
                <w:sz w:val="19"/>
                <w:szCs w:val="19"/>
              </w:rPr>
              <w:t xml:space="preserve">역할</w:t>
            </w:r>
          </w:p>
        </w:tc>
      </w:tr>
      <w:tr>
        <w:tc>
          <w:tcPr>
            <w:tcW w:type="dxa" w:w="2600"/>
            <w:tcMar>
              <w:top w:type="dxa" w:w="80"/>
              <w:left w:type="dxa" w:w="120"/>
              <w:bottom w:type="dxa" w:w="80"/>
              <w:right w:type="dxa" w:w="120"/>
            </w:tcMar>
          </w:tcPr>
          <w:p>
            <w:pPr>
              <w:spacing w:after="0" w:line="280"/>
            </w:pPr>
            <w:r>
              <w:rPr>
                <w:b w:val="false"/>
                <w:bCs w:val="false"/>
                <w:sz w:val="19"/>
                <w:szCs w:val="19"/>
              </w:rPr>
              <w:t xml:space="preserve">scripts/setup.sh</w:t>
            </w:r>
          </w:p>
        </w:tc>
        <w:tc>
          <w:tcPr>
            <w:tcW w:type="dxa" w:w="6760"/>
            <w:tcMar>
              <w:top w:type="dxa" w:w="80"/>
              <w:left w:type="dxa" w:w="120"/>
              <w:bottom w:type="dxa" w:w="80"/>
              <w:right w:type="dxa" w:w="120"/>
            </w:tcMar>
          </w:tcPr>
          <w:p>
            <w:pPr>
              <w:spacing w:after="0" w:line="280"/>
            </w:pPr>
            <w:r>
              <w:rPr>
                <w:b w:val="false"/>
                <w:bCs w:val="false"/>
                <w:sz w:val="19"/>
                <w:szCs w:val="19"/>
              </w:rPr>
              <w:t xml:space="preserve">가상환경 생성 · 의존성 설치 (최초 1회)</w:t>
            </w:r>
          </w:p>
        </w:tc>
      </w:tr>
      <w:tr>
        <w:tc>
          <w:tcPr>
            <w:tcW w:type="dxa" w:w="2600"/>
            <w:shd w:fill="F6F8F8" w:val="clear"/>
            <w:tcMar>
              <w:top w:type="dxa" w:w="80"/>
              <w:left w:type="dxa" w:w="120"/>
              <w:bottom w:type="dxa" w:w="80"/>
              <w:right w:type="dxa" w:w="120"/>
            </w:tcMar>
          </w:tcPr>
          <w:p>
            <w:pPr>
              <w:spacing w:after="0" w:line="280"/>
            </w:pPr>
            <w:r>
              <w:rPr>
                <w:b w:val="false"/>
                <w:bCs w:val="false"/>
                <w:sz w:val="19"/>
                <w:szCs w:val="19"/>
              </w:rPr>
              <w:t xml:space="preserve">scripts/start.sh</w:t>
            </w:r>
          </w:p>
        </w:tc>
        <w:tc>
          <w:tcPr>
            <w:tcW w:type="dxa" w:w="6760"/>
            <w:shd w:fill="F6F8F8" w:val="clear"/>
            <w:tcMar>
              <w:top w:type="dxa" w:w="80"/>
              <w:left w:type="dxa" w:w="120"/>
              <w:bottom w:type="dxa" w:w="80"/>
              <w:right w:type="dxa" w:w="120"/>
            </w:tcMar>
          </w:tcPr>
          <w:p>
            <w:pPr>
              <w:spacing w:after="0" w:line="280"/>
            </w:pPr>
            <w:r>
              <w:rPr>
                <w:b w:val="false"/>
                <w:bCs w:val="false"/>
                <w:sz w:val="19"/>
                <w:szCs w:val="19"/>
              </w:rPr>
              <w:t xml:space="preserve">서버 실행 (포트 8000) — 최초 실행 시 비밀번호 설정</w:t>
            </w:r>
          </w:p>
        </w:tc>
      </w:tr>
      <w:tr>
        <w:tc>
          <w:tcPr>
            <w:tcW w:type="dxa" w:w="2600"/>
            <w:tcMar>
              <w:top w:type="dxa" w:w="80"/>
              <w:left w:type="dxa" w:w="120"/>
              <w:bottom w:type="dxa" w:w="80"/>
              <w:right w:type="dxa" w:w="120"/>
            </w:tcMar>
          </w:tcPr>
          <w:p>
            <w:pPr>
              <w:spacing w:after="0" w:line="280"/>
            </w:pPr>
            <w:r>
              <w:rPr>
                <w:b w:val="false"/>
                <w:bCs w:val="false"/>
                <w:sz w:val="19"/>
                <w:szCs w:val="19"/>
              </w:rPr>
              <w:t xml:space="preserve">scripts/start_binder.sh</w:t>
            </w:r>
          </w:p>
        </w:tc>
        <w:tc>
          <w:tcPr>
            <w:tcW w:type="dxa" w:w="6760"/>
            <w:tcMar>
              <w:top w:type="dxa" w:w="80"/>
              <w:left w:type="dxa" w:w="120"/>
              <w:bottom w:type="dxa" w:w="80"/>
              <w:right w:type="dxa" w:w="120"/>
            </w:tcMar>
          </w:tcPr>
          <w:p>
            <w:pPr>
              <w:spacing w:after="0" w:line="280"/>
            </w:pPr>
            <w:r>
              <w:rPr>
                <w:b w:val="false"/>
                <w:bCs w:val="false"/>
                <w:sz w:val="19"/>
                <w:szCs w:val="19"/>
              </w:rPr>
              <w:t xml:space="preserve">바인더 전용 인스턴스 (포트 8001, 별도 데이터 폴더)</w:t>
            </w:r>
          </w:p>
        </w:tc>
      </w:tr>
      <w:tr>
        <w:tc>
          <w:tcPr>
            <w:tcW w:type="dxa" w:w="2600"/>
            <w:shd w:fill="F6F8F8" w:val="clear"/>
            <w:tcMar>
              <w:top w:type="dxa" w:w="80"/>
              <w:left w:type="dxa" w:w="120"/>
              <w:bottom w:type="dxa" w:w="80"/>
              <w:right w:type="dxa" w:w="120"/>
            </w:tcMar>
          </w:tcPr>
          <w:p>
            <w:pPr>
              <w:spacing w:after="0" w:line="280"/>
            </w:pPr>
            <w:r>
              <w:rPr>
                <w:b w:val="false"/>
                <w:bCs w:val="false"/>
                <w:sz w:val="19"/>
                <w:szCs w:val="19"/>
              </w:rPr>
              <w:t xml:space="preserve">scripts/prune_jobs.py</w:t>
            </w:r>
          </w:p>
        </w:tc>
        <w:tc>
          <w:tcPr>
            <w:tcW w:type="dxa" w:w="6760"/>
            <w:shd w:fill="F6F8F8" w:val="clear"/>
            <w:tcMar>
              <w:top w:type="dxa" w:w="80"/>
              <w:left w:type="dxa" w:w="120"/>
              <w:bottom w:type="dxa" w:w="80"/>
              <w:right w:type="dxa" w:w="120"/>
            </w:tcMar>
          </w:tcPr>
          <w:p>
            <w:pPr>
              <w:spacing w:after="0" w:line="280"/>
            </w:pPr>
            <w:r>
              <w:rPr>
                <w:b w:val="false"/>
                <w:bCs w:val="false"/>
                <w:sz w:val="19"/>
                <w:szCs w:val="19"/>
              </w:rPr>
              <w:t xml:space="preserve">오래된 작업 정리</w:t>
            </w:r>
          </w:p>
        </w:tc>
      </w:tr>
    </w:tbl>
    <w:p>
      <w:pPr>
        <w:spacing w:after="140"/>
      </w:pPr>
      <w:r>
        <w:t xml:space="preserve"/>
      </w:r>
    </w:p>
    <w:p>
      <w:pPr>
        <w:pStyle w:val="Heading2"/>
        <w:spacing w:after="120" w:before="260"/>
      </w:pPr>
      <w:r>
        <w:rPr>
          <w:b/>
          <w:bCs/>
          <w:color w:val="1F2937"/>
          <w:sz w:val="24"/>
          <w:szCs w:val="24"/>
        </w:rPr>
        <w:t xml:space="preserve">9.2 인증</w:t>
      </w:r>
    </w:p>
    <w:p>
      <w:pPr>
        <w:spacing w:after="120" w:line="300"/>
      </w:pPr>
      <w:r>
        <w:rPr>
          <w:sz w:val="21"/>
          <w:szCs w:val="21"/>
        </w:rPr>
        <w:t xml:space="preserve">공유 비밀번호 방식입니다. 비밀번호는 PBKDF2-HMAC-SHA256으로 해시해 저장하며 평문은 남기지 않습니다. 세션은 HttpOnly 쿠키로 관리되고, 비밀번호를 변경하면 기존 세션이 전부 무효화됩니다.</w:t>
      </w:r>
    </w:p>
    <w:p>
      <w:pPr>
        <w:spacing w:after="140"/>
      </w:pPr>
      <w:r>
        <w:t xml:space="preserve"/>
      </w:r>
    </w:p>
    <w:p>
      <w:pPr>
        <w:pStyle w:val="Heading2"/>
        <w:spacing w:after="120" w:before="260"/>
      </w:pPr>
      <w:r>
        <w:rPr>
          <w:b/>
          <w:bCs/>
          <w:color w:val="1F2937"/>
          <w:sz w:val="24"/>
          <w:szCs w:val="24"/>
        </w:rPr>
        <w:t xml:space="preserve">9.3 보호 한도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shd w:fill="E7F1EF" w:val="clear"/>
            <w:tcMar>
              <w:top w:type="dxa" w:w="80"/>
              <w:left w:type="dxa" w:w="120"/>
              <w:bottom w:type="dxa" w:w="80"/>
              <w:right w:type="dxa" w:w="120"/>
            </w:tcMar>
          </w:tcPr>
          <w:p>
            <w:pPr>
              <w:spacing w:after="0" w:line="280"/>
            </w:pPr>
            <w:r>
              <w:rPr>
                <w:b/>
                <w:bCs/>
                <w:sz w:val="19"/>
                <w:szCs w:val="19"/>
              </w:rPr>
              <w:t xml:space="preserve">항목</w:t>
            </w:r>
          </w:p>
        </w:tc>
        <w:tc>
          <w:tcPr>
            <w:tcW w:type="dxa" w:w="2400"/>
            <w:shd w:fill="E7F1EF" w:val="clear"/>
            <w:tcMar>
              <w:top w:type="dxa" w:w="80"/>
              <w:left w:type="dxa" w:w="120"/>
              <w:bottom w:type="dxa" w:w="80"/>
              <w:right w:type="dxa" w:w="120"/>
            </w:tcMar>
          </w:tcPr>
          <w:p>
            <w:pPr>
              <w:spacing w:after="0" w:line="280"/>
            </w:pPr>
            <w:r>
              <w:rPr>
                <w:b/>
                <w:bCs/>
                <w:sz w:val="19"/>
                <w:szCs w:val="19"/>
              </w:rPr>
              <w:t xml:space="preserve">기본값</w:t>
            </w:r>
          </w:p>
        </w:tc>
        <w:tc>
          <w:tcPr>
            <w:tcW w:type="dxa" w:w="4560"/>
            <w:shd w:fill="E7F1EF" w:val="clear"/>
            <w:tcMar>
              <w:top w:type="dxa" w:w="80"/>
              <w:left w:type="dxa" w:w="120"/>
              <w:bottom w:type="dxa" w:w="80"/>
              <w:right w:type="dxa" w:w="120"/>
            </w:tcMar>
          </w:tcPr>
          <w:p>
            <w:pPr>
              <w:spacing w:after="0" w:line="280"/>
            </w:pPr>
            <w:r>
              <w:rPr>
                <w:b/>
                <w:bCs/>
                <w:sz w:val="19"/>
                <w:szCs w:val="19"/>
              </w:rPr>
              <w:t xml:space="preserve">조정</w:t>
            </w:r>
          </w:p>
        </w:tc>
      </w:tr>
      <w:tr>
        <w:tc>
          <w:tcPr>
            <w:tcW w:type="dxa" w:w="2400"/>
            <w:tcMar>
              <w:top w:type="dxa" w:w="80"/>
              <w:left w:type="dxa" w:w="120"/>
              <w:bottom w:type="dxa" w:w="80"/>
              <w:right w:type="dxa" w:w="120"/>
            </w:tcMar>
          </w:tcPr>
          <w:p>
            <w:pPr>
              <w:spacing w:after="0" w:line="280"/>
            </w:pPr>
            <w:r>
              <w:rPr>
                <w:b w:val="false"/>
                <w:bCs w:val="false"/>
                <w:sz w:val="19"/>
                <w:szCs w:val="19"/>
              </w:rPr>
              <w:t xml:space="preserve">최대 원자 수</w:t>
            </w:r>
          </w:p>
        </w:tc>
        <w:tc>
          <w:tcPr>
            <w:tcW w:type="dxa" w:w="2400"/>
            <w:tcMar>
              <w:top w:type="dxa" w:w="80"/>
              <w:left w:type="dxa" w:w="120"/>
              <w:bottom w:type="dxa" w:w="80"/>
              <w:right w:type="dxa" w:w="120"/>
            </w:tcMar>
          </w:tcPr>
          <w:p>
            <w:pPr>
              <w:spacing w:after="0" w:line="280"/>
            </w:pPr>
            <w:r>
              <w:rPr>
                <w:b w:val="false"/>
                <w:bCs w:val="false"/>
                <w:sz w:val="19"/>
                <w:szCs w:val="19"/>
              </w:rPr>
              <w:t xml:space="preserve">60</w:t>
            </w:r>
          </w:p>
        </w:tc>
        <w:tc>
          <w:tcPr>
            <w:tcW w:type="dxa" w:w="4560"/>
            <w:tcMar>
              <w:top w:type="dxa" w:w="80"/>
              <w:left w:type="dxa" w:w="120"/>
              <w:bottom w:type="dxa" w:w="80"/>
              <w:right w:type="dxa" w:w="120"/>
            </w:tcMar>
          </w:tcPr>
          <w:p>
            <w:pPr>
              <w:spacing w:after="0" w:line="280"/>
            </w:pPr>
            <w:r>
              <w:rPr>
                <w:b w:val="false"/>
                <w:bCs w:val="false"/>
                <w:sz w:val="19"/>
                <w:szCs w:val="19"/>
              </w:rPr>
              <w:t xml:space="preserve">RHOBENCH_MAX_ATOMS</w:t>
            </w:r>
          </w:p>
        </w:tc>
      </w:tr>
      <w:tr>
        <w:tc>
          <w:tcPr>
            <w:tcW w:type="dxa" w:w="2400"/>
            <w:shd w:fill="F6F8F8" w:val="clear"/>
            <w:tcMar>
              <w:top w:type="dxa" w:w="80"/>
              <w:left w:type="dxa" w:w="120"/>
              <w:bottom w:type="dxa" w:w="80"/>
              <w:right w:type="dxa" w:w="120"/>
            </w:tcMar>
          </w:tcPr>
          <w:p>
            <w:pPr>
              <w:spacing w:after="0" w:line="280"/>
            </w:pPr>
            <w:r>
              <w:rPr>
                <w:b w:val="false"/>
                <w:bCs w:val="false"/>
                <w:sz w:val="19"/>
                <w:szCs w:val="19"/>
              </w:rPr>
              <w:t xml:space="preserve">동시 작업 수</w:t>
            </w:r>
          </w:p>
        </w:tc>
        <w:tc>
          <w:tcPr>
            <w:tcW w:type="dxa" w:w="2400"/>
            <w:shd w:fill="F6F8F8" w:val="clear"/>
            <w:tcMar>
              <w:top w:type="dxa" w:w="80"/>
              <w:left w:type="dxa" w:w="120"/>
              <w:bottom w:type="dxa" w:w="80"/>
              <w:right w:type="dxa" w:w="120"/>
            </w:tcMar>
          </w:tcPr>
          <w:p>
            <w:pPr>
              <w:spacing w:after="0" w:line="280"/>
            </w:pPr>
            <w:r>
              <w:rPr>
                <w:b w:val="false"/>
                <w:bCs w:val="false"/>
                <w:sz w:val="19"/>
                <w:szCs w:val="19"/>
              </w:rPr>
              <w:t xml:space="preserve">4</w:t>
            </w:r>
          </w:p>
        </w:tc>
        <w:tc>
          <w:tcPr>
            <w:tcW w:type="dxa" w:w="4560"/>
            <w:shd w:fill="F6F8F8" w:val="clear"/>
            <w:tcMar>
              <w:top w:type="dxa" w:w="80"/>
              <w:left w:type="dxa" w:w="120"/>
              <w:bottom w:type="dxa" w:w="80"/>
              <w:right w:type="dxa" w:w="120"/>
            </w:tcMar>
          </w:tcPr>
          <w:p>
            <w:pPr>
              <w:spacing w:after="0" w:line="280"/>
            </w:pPr>
            <w:r>
              <w:rPr>
                <w:b w:val="false"/>
                <w:bCs w:val="false"/>
                <w:sz w:val="19"/>
                <w:szCs w:val="19"/>
              </w:rPr>
              <w:t xml:space="preserve">RHOBENCH_MAX_ACTIVE_JOBS</w:t>
            </w:r>
          </w:p>
        </w:tc>
      </w:tr>
      <w:tr>
        <w:tc>
          <w:tcPr>
            <w:tcW w:type="dxa" w:w="2400"/>
            <w:tcMar>
              <w:top w:type="dxa" w:w="80"/>
              <w:left w:type="dxa" w:w="120"/>
              <w:bottom w:type="dxa" w:w="80"/>
              <w:right w:type="dxa" w:w="120"/>
            </w:tcMar>
          </w:tcPr>
          <w:p>
            <w:pPr>
              <w:spacing w:after="0" w:line="280"/>
            </w:pPr>
            <w:r>
              <w:rPr>
                <w:b w:val="false"/>
                <w:bCs w:val="false"/>
                <w:sz w:val="19"/>
                <w:szCs w:val="19"/>
              </w:rPr>
              <w:t xml:space="preserve">데이터 폴더</w:t>
            </w:r>
          </w:p>
        </w:tc>
        <w:tc>
          <w:tcPr>
            <w:tcW w:type="dxa" w:w="2400"/>
            <w:tcMar>
              <w:top w:type="dxa" w:w="80"/>
              <w:left w:type="dxa" w:w="120"/>
              <w:bottom w:type="dxa" w:w="80"/>
              <w:right w:type="dxa" w:w="120"/>
            </w:tcMar>
          </w:tcPr>
          <w:p>
            <w:pPr>
              <w:spacing w:after="0" w:line="280"/>
            </w:pPr>
            <w:r>
              <w:rPr>
                <w:b w:val="false"/>
                <w:bCs w:val="false"/>
                <w:sz w:val="19"/>
                <w:szCs w:val="19"/>
              </w:rPr>
              <w:t xml:space="preserve">data/</w:t>
            </w:r>
          </w:p>
        </w:tc>
        <w:tc>
          <w:tcPr>
            <w:tcW w:type="dxa" w:w="4560"/>
            <w:tcMar>
              <w:top w:type="dxa" w:w="80"/>
              <w:left w:type="dxa" w:w="120"/>
              <w:bottom w:type="dxa" w:w="80"/>
              <w:right w:type="dxa" w:w="120"/>
            </w:tcMar>
          </w:tcPr>
          <w:p>
            <w:pPr>
              <w:spacing w:after="0" w:line="280"/>
            </w:pPr>
            <w:r>
              <w:rPr>
                <w:b w:val="false"/>
                <w:bCs w:val="false"/>
                <w:sz w:val="19"/>
                <w:szCs w:val="19"/>
              </w:rPr>
              <w:t xml:space="preserve">RHOBENCH_DATA_DIR</w:t>
            </w:r>
          </w:p>
        </w:tc>
      </w:tr>
      <w:tr>
        <w:tc>
          <w:tcPr>
            <w:tcW w:type="dxa" w:w="2400"/>
            <w:shd w:fill="F6F8F8" w:val="clear"/>
            <w:tcMar>
              <w:top w:type="dxa" w:w="80"/>
              <w:left w:type="dxa" w:w="120"/>
              <w:bottom w:type="dxa" w:w="80"/>
              <w:right w:type="dxa" w:w="120"/>
            </w:tcMar>
          </w:tcPr>
          <w:p>
            <w:pPr>
              <w:spacing w:after="0" w:line="280"/>
            </w:pPr>
            <w:r>
              <w:rPr>
                <w:b w:val="false"/>
                <w:bCs w:val="false"/>
                <w:sz w:val="19"/>
                <w:szCs w:val="19"/>
              </w:rPr>
              <w:t xml:space="preserve">점수 앵커</w:t>
            </w:r>
          </w:p>
        </w:tc>
        <w:tc>
          <w:tcPr>
            <w:tcW w:type="dxa" w:w="2400"/>
            <w:shd w:fill="F6F8F8" w:val="clear"/>
            <w:tcMar>
              <w:top w:type="dxa" w:w="80"/>
              <w:left w:type="dxa" w:w="120"/>
              <w:bottom w:type="dxa" w:w="80"/>
              <w:right w:type="dxa" w:w="120"/>
            </w:tcMar>
          </w:tcPr>
          <w:p>
            <w:pPr>
              <w:spacing w:after="0" w:line="280"/>
            </w:pPr>
            <w:r>
              <w:rPr>
                <w:b w:val="false"/>
                <w:bCs w:val="false"/>
                <w:sz w:val="19"/>
                <w:szCs w:val="19"/>
              </w:rPr>
              <w:t xml:space="preserve">내장값</w:t>
            </w:r>
          </w:p>
        </w:tc>
        <w:tc>
          <w:tcPr>
            <w:tcW w:type="dxa" w:w="4560"/>
            <w:shd w:fill="F6F8F8" w:val="clear"/>
            <w:tcMar>
              <w:top w:type="dxa" w:w="80"/>
              <w:left w:type="dxa" w:w="120"/>
              <w:bottom w:type="dxa" w:w="80"/>
              <w:right w:type="dxa" w:w="120"/>
            </w:tcMar>
          </w:tcPr>
          <w:p>
            <w:pPr>
              <w:spacing w:after="0" w:line="280"/>
            </w:pPr>
            <w:r>
              <w:rPr>
                <w:b w:val="false"/>
                <w:bCs w:val="false"/>
                <w:sz w:val="19"/>
                <w:szCs w:val="19"/>
              </w:rPr>
              <w:t xml:space="preserve">RHOBENCH_SCORE_ANCHORS (JSON)</w:t>
            </w:r>
          </w:p>
        </w:tc>
      </w:tr>
    </w:tbl>
    <w:p>
      <w:pPr>
        <w:spacing w:after="140"/>
      </w:pPr>
      <w:r>
        <w:t xml:space="preserve"/>
      </w:r>
    </w:p>
    <w:p>
      <w:pPr>
        <w:pStyle w:val="Heading2"/>
        <w:spacing w:after="120" w:before="260"/>
      </w:pPr>
      <w:r>
        <w:rPr>
          <w:b/>
          <w:bCs/>
          <w:color w:val="1F2937"/>
          <w:sz w:val="24"/>
          <w:szCs w:val="24"/>
        </w:rPr>
        <w:t xml:space="preserve">9.4 결과 공유</w:t>
      </w:r>
    </w:p>
    <w:p>
      <w:pPr>
        <w:pStyle w:val="ListParagraph"/>
        <w:numPr>
          <w:ilvl w:val="0"/>
          <w:numId w:val="2"/>
        </w:numPr>
        <w:spacing w:after="80" w:line="300"/>
      </w:pPr>
      <w:r>
        <w:rPr>
          <w:b/>
          <w:bCs/>
          <w:sz w:val="21"/>
          <w:szCs w:val="21"/>
        </w:rPr>
        <w:t xml:space="preserve">HTML 스냅샷 — </w:t>
      </w:r>
      <w:r>
        <w:rPr>
          <w:b w:val="false"/>
          <w:bCs w:val="false"/>
          <w:sz w:val="21"/>
          <w:szCs w:val="21"/>
        </w:rPr>
        <w:t xml:space="preserve">계산 결과를 단일 HTML 파일로 내보냅니다. 외부 요청이 전혀 없는 자립형 파일이라 파일을 그대로 전달하면 브라우저에서 열립니다(검증 완료: 외부 요청 0건).</w:t>
      </w:r>
    </w:p>
    <w:p>
      <w:pPr>
        <w:pStyle w:val="ListParagraph"/>
        <w:numPr>
          <w:ilvl w:val="0"/>
          <w:numId w:val="2"/>
        </w:numPr>
        <w:spacing w:after="80" w:line="300"/>
      </w:pPr>
      <w:r>
        <w:rPr>
          <w:b/>
          <w:bCs/>
          <w:sz w:val="21"/>
          <w:szCs w:val="21"/>
        </w:rPr>
        <w:t xml:space="preserve">CSV 내보내기 — </w:t>
      </w:r>
      <w:r>
        <w:rPr>
          <w:b w:val="false"/>
          <w:bCs w:val="false"/>
          <w:sz w:val="21"/>
          <w:szCs w:val="21"/>
        </w:rPr>
        <w:t xml:space="preserve">캠페인 결과를 계산 조건·판정 근거와 함께 내보냅니다.</w:t>
      </w:r>
    </w:p>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BF7EC" w:val="clear"/>
            <w:tcMar>
              <w:top w:type="dxa" w:w="140"/>
              <w:left w:type="dxa" w:w="200"/>
              <w:bottom w:type="dxa" w:w="140"/>
              <w:right w:type="dxa" w:w="200"/>
            </w:tcMar>
          </w:tcPr>
          <w:p>
            <w:pPr>
              <w:spacing w:after="60"/>
            </w:pPr>
            <w:r>
              <w:rPr>
                <w:b/>
                <w:bCs/>
                <w:color w:val="92400E"/>
                <w:sz w:val="21"/>
                <w:szCs w:val="21"/>
              </w:rPr>
              <w:t xml:space="preserve">운영상 주의 — 계산 중 서버 재시작 금지</w:t>
            </w:r>
          </w:p>
          <w:p>
            <w:pPr>
              <w:spacing w:after="60" w:line="290"/>
            </w:pPr>
            <w:r>
              <w:rPr>
                <w:sz w:val="20"/>
                <w:szCs w:val="20"/>
              </w:rPr>
              <w:t xml:space="preserve">계산 워커가 API 서버와 같은 프로세스에서 동작합니다. 서버를 재시작하면 진행 중이던 계산이 중단되고 처음부터 다시 시작됩니다. 실제로 이 문제로 장시간 계산을 여러 차례 잃었습니다.</w:t>
            </w:r>
          </w:p>
          <w:p>
            <w:pPr>
              <w:spacing w:after="60" w:line="290"/>
            </w:pPr>
            <w:r>
              <w:rPr>
                <w:sz w:val="20"/>
                <w:szCs w:val="20"/>
              </w:rPr>
              <w:t xml:space="preserve">긴 계산 중에는 화면 확인이나 코드 반영을 위한 재시작을 피하고, 필요하면 계산 전용 인스턴스를 별도 포트로 띄워 그쪽은 건드리지 않는 방식을 권합니다.</w:t>
            </w:r>
          </w:p>
        </w:tc>
      </w:tr>
    </w:tbl>
    <w:p>
      <w:r>
        <w:br w:type="page"/>
      </w:r>
    </w:p>
    <w:p>
      <w:pPr>
        <w:pStyle w:val="Heading1"/>
        <w:spacing w:after="160" w:before="360"/>
      </w:pPr>
      <w:r>
        <w:rPr>
          <w:b/>
          <w:bCs/>
          <w:color w:val="0F766E"/>
          <w:sz w:val="30"/>
          <w:szCs w:val="30"/>
        </w:rPr>
        <w:t xml:space="preserve">10. 현재 상태와 향후 과제</w:t>
      </w:r>
    </w:p>
    <w:p>
      <w:pPr>
        <w:pStyle w:val="Heading2"/>
        <w:spacing w:after="120" w:before="260"/>
      </w:pPr>
      <w:r>
        <w:rPr>
          <w:b/>
          <w:bCs/>
          <w:color w:val="1F2937"/>
          <w:sz w:val="24"/>
          <w:szCs w:val="24"/>
        </w:rPr>
        <w:t xml:space="preserve">10.1 구현 완료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shd w:fill="E7F1EF" w:val="clear"/>
            <w:tcMar>
              <w:top w:type="dxa" w:w="80"/>
              <w:left w:type="dxa" w:w="120"/>
              <w:bottom w:type="dxa" w:w="80"/>
              <w:right w:type="dxa" w:w="120"/>
            </w:tcMar>
          </w:tcPr>
          <w:p>
            <w:pPr>
              <w:spacing w:after="0" w:line="280"/>
            </w:pPr>
            <w:r>
              <w:rPr>
                <w:b/>
                <w:bCs/>
                <w:sz w:val="19"/>
                <w:szCs w:val="19"/>
              </w:rPr>
              <w:t xml:space="preserve">영역</w:t>
            </w:r>
          </w:p>
        </w:tc>
        <w:tc>
          <w:tcPr>
            <w:tcW w:type="dxa" w:w="7660"/>
            <w:shd w:fill="E7F1EF" w:val="clear"/>
            <w:tcMar>
              <w:top w:type="dxa" w:w="80"/>
              <w:left w:type="dxa" w:w="120"/>
              <w:bottom w:type="dxa" w:w="80"/>
              <w:right w:type="dxa" w:w="120"/>
            </w:tcMar>
          </w:tcPr>
          <w:p>
            <w:pPr>
              <w:spacing w:after="0" w:line="280"/>
            </w:pPr>
            <w:r>
              <w:rPr>
                <w:b/>
                <w:bCs/>
                <w:sz w:val="19"/>
                <w:szCs w:val="19"/>
              </w:rPr>
              <w:t xml:space="preserve">내용</w:t>
            </w:r>
          </w:p>
        </w:tc>
      </w:tr>
      <w:tr>
        <w:tc>
          <w:tcPr>
            <w:tcW w:type="dxa" w:w="1700"/>
            <w:tcMar>
              <w:top w:type="dxa" w:w="80"/>
              <w:left w:type="dxa" w:w="120"/>
              <w:bottom w:type="dxa" w:w="80"/>
              <w:right w:type="dxa" w:w="120"/>
            </w:tcMar>
          </w:tcPr>
          <w:p>
            <w:pPr>
              <w:spacing w:after="0" w:line="280"/>
            </w:pPr>
            <w:r>
              <w:rPr>
                <w:b w:val="false"/>
                <w:bCs w:val="false"/>
                <w:sz w:val="19"/>
                <w:szCs w:val="19"/>
              </w:rPr>
              <w:t xml:space="preserve">계산 엔진</w:t>
            </w:r>
          </w:p>
        </w:tc>
        <w:tc>
          <w:tcPr>
            <w:tcW w:type="dxa" w:w="7660"/>
            <w:tcMar>
              <w:top w:type="dxa" w:w="80"/>
              <w:left w:type="dxa" w:w="120"/>
              <w:bottom w:type="dxa" w:w="80"/>
              <w:right w:type="dxa" w:w="120"/>
            </w:tcMar>
          </w:tcPr>
          <w:p>
            <w:pPr>
              <w:spacing w:after="0" w:line="280"/>
            </w:pPr>
            <w:r>
              <w:rPr>
                <w:b w:val="false"/>
                <w:bCs w:val="false"/>
                <w:sz w:val="19"/>
                <w:szCs w:val="19"/>
              </w:rPr>
              <w:t xml:space="preserve">PySCF 기반 DFT — 최적화·진동수·전위·용매화·BDE·표면 흡착</w:t>
            </w:r>
          </w:p>
        </w:tc>
      </w:tr>
      <w:tr>
        <w:tc>
          <w:tcPr>
            <w:tcW w:type="dxa" w:w="1700"/>
            <w:shd w:fill="F6F8F8" w:val="clear"/>
            <w:tcMar>
              <w:top w:type="dxa" w:w="80"/>
              <w:left w:type="dxa" w:w="120"/>
              <w:bottom w:type="dxa" w:w="80"/>
              <w:right w:type="dxa" w:w="120"/>
            </w:tcMar>
          </w:tcPr>
          <w:p>
            <w:pPr>
              <w:spacing w:after="0" w:line="280"/>
            </w:pPr>
            <w:r>
              <w:rPr>
                <w:b w:val="false"/>
                <w:bCs w:val="false"/>
                <w:sz w:val="19"/>
                <w:szCs w:val="19"/>
              </w:rPr>
              <w:t xml:space="preserve">입력</w:t>
            </w:r>
          </w:p>
        </w:tc>
        <w:tc>
          <w:tcPr>
            <w:tcW w:type="dxa" w:w="7660"/>
            <w:shd w:fill="F6F8F8" w:val="clear"/>
            <w:tcMar>
              <w:top w:type="dxa" w:w="80"/>
              <w:left w:type="dxa" w:w="120"/>
              <w:bottom w:type="dxa" w:w="80"/>
              <w:right w:type="dxa" w:w="120"/>
            </w:tcMar>
          </w:tcPr>
          <w:p>
            <w:pPr>
              <w:spacing w:after="0" w:line="280"/>
            </w:pPr>
            <w:r>
              <w:rPr>
                <w:b w:val="false"/>
                <w:bCs w:val="false"/>
                <w:sz w:val="19"/>
                <w:szCs w:val="19"/>
              </w:rPr>
              <w:t xml:space="preserve">SMILES · SDF/MOL · XYZ · CSV/XLSX 일괄 업로드 · 화학물질 조회</w:t>
            </w:r>
          </w:p>
        </w:tc>
      </w:tr>
      <w:tr>
        <w:tc>
          <w:tcPr>
            <w:tcW w:type="dxa" w:w="1700"/>
            <w:tcMar>
              <w:top w:type="dxa" w:w="80"/>
              <w:left w:type="dxa" w:w="120"/>
              <w:bottom w:type="dxa" w:w="80"/>
              <w:right w:type="dxa" w:w="120"/>
            </w:tcMar>
          </w:tcPr>
          <w:p>
            <w:pPr>
              <w:spacing w:after="0" w:line="280"/>
            </w:pPr>
            <w:r>
              <w:rPr>
                <w:b w:val="false"/>
                <w:bCs w:val="false"/>
                <w:sz w:val="19"/>
                <w:szCs w:val="19"/>
              </w:rPr>
              <w:t xml:space="preserve">판정</w:t>
            </w:r>
          </w:p>
        </w:tc>
        <w:tc>
          <w:tcPr>
            <w:tcW w:type="dxa" w:w="7660"/>
            <w:tcMar>
              <w:top w:type="dxa" w:w="80"/>
              <w:left w:type="dxa" w:w="120"/>
              <w:bottom w:type="dxa" w:w="80"/>
              <w:right w:type="dxa" w:w="120"/>
            </w:tcMar>
          </w:tcPr>
          <w:p>
            <w:pPr>
              <w:spacing w:after="0" w:line="280"/>
            </w:pPr>
            <w:r>
              <w:rPr>
                <w:b w:val="false"/>
                <w:bCs w:val="false"/>
                <w:sz w:val="19"/>
                <w:szCs w:val="19"/>
              </w:rPr>
              <w:t xml:space="preserve">포함 관계 기반 ESW 등급 · 인과 사슬 진단 · 신뢰 수준</w:t>
            </w:r>
          </w:p>
        </w:tc>
      </w:tr>
      <w:tr>
        <w:tc>
          <w:tcPr>
            <w:tcW w:type="dxa" w:w="1700"/>
            <w:shd w:fill="F6F8F8" w:val="clear"/>
            <w:tcMar>
              <w:top w:type="dxa" w:w="80"/>
              <w:left w:type="dxa" w:w="120"/>
              <w:bottom w:type="dxa" w:w="80"/>
              <w:right w:type="dxa" w:w="120"/>
            </w:tcMar>
          </w:tcPr>
          <w:p>
            <w:pPr>
              <w:spacing w:after="0" w:line="280"/>
            </w:pPr>
            <w:r>
              <w:rPr>
                <w:b w:val="false"/>
                <w:bCs w:val="false"/>
                <w:sz w:val="19"/>
                <w:szCs w:val="19"/>
              </w:rPr>
              <w:t xml:space="preserve">배치</w:t>
            </w:r>
          </w:p>
        </w:tc>
        <w:tc>
          <w:tcPr>
            <w:tcW w:type="dxa" w:w="7660"/>
            <w:shd w:fill="F6F8F8" w:val="clear"/>
            <w:tcMar>
              <w:top w:type="dxa" w:w="80"/>
              <w:left w:type="dxa" w:w="120"/>
              <w:bottom w:type="dxa" w:w="80"/>
              <w:right w:type="dxa" w:w="120"/>
            </w:tcMar>
          </w:tcPr>
          <w:p>
            <w:pPr>
              <w:spacing w:after="0" w:line="280"/>
            </w:pPr>
            <w:r>
              <w:rPr>
                <w:b w:val="false"/>
                <w:bCs w:val="false"/>
                <w:sz w:val="19"/>
                <w:szCs w:val="19"/>
              </w:rPr>
              <w:t xml:space="preserve">캠페인 · 깔때기 · 체크포인트 재개 · 5대 Score · Hard Filter</w:t>
            </w:r>
          </w:p>
        </w:tc>
      </w:tr>
      <w:tr>
        <w:tc>
          <w:tcPr>
            <w:tcW w:type="dxa" w:w="1700"/>
            <w:tcMar>
              <w:top w:type="dxa" w:w="80"/>
              <w:left w:type="dxa" w:w="120"/>
              <w:bottom w:type="dxa" w:w="80"/>
              <w:right w:type="dxa" w:w="120"/>
            </w:tcMar>
          </w:tcPr>
          <w:p>
            <w:pPr>
              <w:spacing w:after="0" w:line="280"/>
            </w:pPr>
            <w:r>
              <w:rPr>
                <w:b w:val="false"/>
                <w:bCs w:val="false"/>
                <w:sz w:val="19"/>
                <w:szCs w:val="19"/>
              </w:rPr>
              <w:t xml:space="preserve">고분자</w:t>
            </w:r>
          </w:p>
        </w:tc>
        <w:tc>
          <w:tcPr>
            <w:tcW w:type="dxa" w:w="7660"/>
            <w:tcMar>
              <w:top w:type="dxa" w:w="80"/>
              <w:left w:type="dxa" w:w="120"/>
              <w:bottom w:type="dxa" w:w="80"/>
              <w:right w:type="dxa" w:w="120"/>
            </w:tcMar>
          </w:tcPr>
          <w:p>
            <w:pPr>
              <w:spacing w:after="0" w:line="280"/>
            </w:pPr>
            <w:r>
              <w:rPr>
                <w:b w:val="false"/>
                <w:bCs w:val="false"/>
                <w:sz w:val="19"/>
                <w:szCs w:val="19"/>
              </w:rPr>
              <w:t xml:space="preserve">반복 단위 · 밀도 · 용해도 파라미터 · 사슬 길이 수렴 · 상태 판정</w:t>
            </w:r>
          </w:p>
        </w:tc>
      </w:tr>
      <w:tr>
        <w:tc>
          <w:tcPr>
            <w:tcW w:type="dxa" w:w="1700"/>
            <w:shd w:fill="F6F8F8" w:val="clear"/>
            <w:tcMar>
              <w:top w:type="dxa" w:w="80"/>
              <w:left w:type="dxa" w:w="120"/>
              <w:bottom w:type="dxa" w:w="80"/>
              <w:right w:type="dxa" w:w="120"/>
            </w:tcMar>
          </w:tcPr>
          <w:p>
            <w:pPr>
              <w:spacing w:after="0" w:line="280"/>
            </w:pPr>
            <w:r>
              <w:rPr>
                <w:b w:val="false"/>
                <w:bCs w:val="false"/>
                <w:sz w:val="19"/>
                <w:szCs w:val="19"/>
              </w:rPr>
              <w:t xml:space="preserve">화면</w:t>
            </w:r>
          </w:p>
        </w:tc>
        <w:tc>
          <w:tcPr>
            <w:tcW w:type="dxa" w:w="7660"/>
            <w:shd w:fill="F6F8F8" w:val="clear"/>
            <w:tcMar>
              <w:top w:type="dxa" w:w="80"/>
              <w:left w:type="dxa" w:w="120"/>
              <w:bottom w:type="dxa" w:w="80"/>
              <w:right w:type="dxa" w:w="120"/>
            </w:tcMar>
          </w:tcPr>
          <w:p>
            <w:pPr>
              <w:spacing w:after="0" w:line="280"/>
            </w:pPr>
            <w:r>
              <w:rPr>
                <w:b w:val="false"/>
                <w:bCs w:val="false"/>
                <w:sz w:val="19"/>
                <w:szCs w:val="19"/>
              </w:rPr>
              <w:t xml:space="preserve">9개 주 화면 · 인라인 SVG 그래프 · 3D 구조 뷰어</w:t>
            </w:r>
          </w:p>
        </w:tc>
      </w:tr>
      <w:tr>
        <w:tc>
          <w:tcPr>
            <w:tcW w:type="dxa" w:w="1700"/>
            <w:tcMar>
              <w:top w:type="dxa" w:w="80"/>
              <w:left w:type="dxa" w:w="120"/>
              <w:bottom w:type="dxa" w:w="80"/>
              <w:right w:type="dxa" w:w="120"/>
            </w:tcMar>
          </w:tcPr>
          <w:p>
            <w:pPr>
              <w:spacing w:after="0" w:line="280"/>
            </w:pPr>
            <w:r>
              <w:rPr>
                <w:b w:val="false"/>
                <w:bCs w:val="false"/>
                <w:sz w:val="19"/>
                <w:szCs w:val="19"/>
              </w:rPr>
              <w:t xml:space="preserve">문서</w:t>
            </w:r>
          </w:p>
        </w:tc>
        <w:tc>
          <w:tcPr>
            <w:tcW w:type="dxa" w:w="7660"/>
            <w:tcMar>
              <w:top w:type="dxa" w:w="80"/>
              <w:left w:type="dxa" w:w="120"/>
              <w:bottom w:type="dxa" w:w="80"/>
              <w:right w:type="dxa" w:w="120"/>
            </w:tcMar>
          </w:tcPr>
          <w:p>
            <w:pPr>
              <w:spacing w:after="0" w:line="280"/>
            </w:pPr>
            <w:r>
              <w:rPr>
                <w:b w:val="false"/>
                <w:bCs w:val="false"/>
                <w:sz w:val="19"/>
                <w:szCs w:val="19"/>
              </w:rPr>
              <w:t xml:space="preserve">기획서 6종 · 실행 안내</w:t>
            </w:r>
          </w:p>
        </w:tc>
      </w:tr>
      <w:tr>
        <w:tc>
          <w:tcPr>
            <w:tcW w:type="dxa" w:w="1700"/>
            <w:shd w:fill="F6F8F8" w:val="clear"/>
            <w:tcMar>
              <w:top w:type="dxa" w:w="80"/>
              <w:left w:type="dxa" w:w="120"/>
              <w:bottom w:type="dxa" w:w="80"/>
              <w:right w:type="dxa" w:w="120"/>
            </w:tcMar>
          </w:tcPr>
          <w:p>
            <w:pPr>
              <w:spacing w:after="0" w:line="280"/>
            </w:pPr>
            <w:r>
              <w:rPr>
                <w:b w:val="false"/>
                <w:bCs w:val="false"/>
                <w:sz w:val="19"/>
                <w:szCs w:val="19"/>
              </w:rPr>
              <w:t xml:space="preserve">검증</w:t>
            </w:r>
          </w:p>
        </w:tc>
        <w:tc>
          <w:tcPr>
            <w:tcW w:type="dxa" w:w="7660"/>
            <w:shd w:fill="F6F8F8" w:val="clear"/>
            <w:tcMar>
              <w:top w:type="dxa" w:w="80"/>
              <w:left w:type="dxa" w:w="120"/>
              <w:bottom w:type="dxa" w:w="80"/>
              <w:right w:type="dxa" w:w="120"/>
            </w:tcMar>
          </w:tcPr>
          <w:p>
            <w:pPr>
              <w:spacing w:after="0" w:line="280"/>
            </w:pPr>
            <w:r>
              <w:rPr>
                <w:b w:val="false"/>
                <w:bCs w:val="false"/>
                <w:sz w:val="19"/>
                <w:szCs w:val="19"/>
              </w:rPr>
              <w:t xml:space="preserve">자동 테스트 119건</w:t>
            </w:r>
          </w:p>
        </w:tc>
      </w:tr>
    </w:tbl>
    <w:p>
      <w:pPr>
        <w:spacing w:after="140"/>
      </w:pPr>
      <w:r>
        <w:t xml:space="preserve"/>
      </w:r>
    </w:p>
    <w:p>
      <w:pPr>
        <w:pStyle w:val="Heading2"/>
        <w:spacing w:after="120" w:before="260"/>
      </w:pPr>
      <w:r>
        <w:rPr>
          <w:b/>
          <w:bCs/>
          <w:color w:val="1F2937"/>
          <w:sz w:val="24"/>
          <w:szCs w:val="24"/>
        </w:rPr>
        <w:t xml:space="preserve">10.2 향후 과제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900"/>
        <w:gridCol w:w="2760"/>
      </w:tblGrid>
      <w:tr>
        <w:trPr>
          <w:tblHeader/>
        </w:trPr>
        <w:tc>
          <w:tcPr>
            <w:tcW w:type="dxa" w:w="1700"/>
            <w:shd w:fill="E7F1EF" w:val="clear"/>
            <w:tcMar>
              <w:top w:type="dxa" w:w="80"/>
              <w:left w:type="dxa" w:w="120"/>
              <w:bottom w:type="dxa" w:w="80"/>
              <w:right w:type="dxa" w:w="120"/>
            </w:tcMar>
          </w:tcPr>
          <w:p>
            <w:pPr>
              <w:spacing w:after="0" w:line="280"/>
            </w:pPr>
            <w:r>
              <w:rPr>
                <w:b/>
                <w:bCs/>
                <w:sz w:val="19"/>
                <w:szCs w:val="19"/>
              </w:rPr>
              <w:t xml:space="preserve">과제</w:t>
            </w:r>
          </w:p>
        </w:tc>
        <w:tc>
          <w:tcPr>
            <w:tcW w:type="dxa" w:w="4900"/>
            <w:shd w:fill="E7F1EF" w:val="clear"/>
            <w:tcMar>
              <w:top w:type="dxa" w:w="80"/>
              <w:left w:type="dxa" w:w="120"/>
              <w:bottom w:type="dxa" w:w="80"/>
              <w:right w:type="dxa" w:w="120"/>
            </w:tcMar>
          </w:tcPr>
          <w:p>
            <w:pPr>
              <w:spacing w:after="0" w:line="280"/>
            </w:pPr>
            <w:r>
              <w:rPr>
                <w:b/>
                <w:bCs/>
                <w:sz w:val="19"/>
                <w:szCs w:val="19"/>
              </w:rPr>
              <w:t xml:space="preserve">내용</w:t>
            </w:r>
          </w:p>
        </w:tc>
        <w:tc>
          <w:tcPr>
            <w:tcW w:type="dxa" w:w="2760"/>
            <w:shd w:fill="E7F1EF" w:val="clear"/>
            <w:tcMar>
              <w:top w:type="dxa" w:w="80"/>
              <w:left w:type="dxa" w:w="120"/>
              <w:bottom w:type="dxa" w:w="80"/>
              <w:right w:type="dxa" w:w="120"/>
            </w:tcMar>
          </w:tcPr>
          <w:p>
            <w:pPr>
              <w:spacing w:after="0" w:line="280"/>
            </w:pPr>
            <w:r>
              <w:rPr>
                <w:b/>
                <w:bCs/>
                <w:sz w:val="19"/>
                <w:szCs w:val="19"/>
              </w:rPr>
              <w:t xml:space="preserve">선행 조건</w:t>
            </w:r>
          </w:p>
        </w:tc>
      </w:tr>
      <w:tr>
        <w:tc>
          <w:tcPr>
            <w:tcW w:type="dxa" w:w="1700"/>
            <w:tcMar>
              <w:top w:type="dxa" w:w="80"/>
              <w:left w:type="dxa" w:w="120"/>
              <w:bottom w:type="dxa" w:w="80"/>
              <w:right w:type="dxa" w:w="120"/>
            </w:tcMar>
          </w:tcPr>
          <w:p>
            <w:pPr>
              <w:spacing w:after="0" w:line="280"/>
            </w:pPr>
            <w:r>
              <w:rPr>
                <w:b w:val="false"/>
                <w:bCs w:val="false"/>
                <w:sz w:val="19"/>
                <w:szCs w:val="19"/>
              </w:rPr>
              <w:t xml:space="preserve">Step 2 완성</w:t>
            </w:r>
          </w:p>
        </w:tc>
        <w:tc>
          <w:tcPr>
            <w:tcW w:type="dxa" w:w="4900"/>
            <w:tcMar>
              <w:top w:type="dxa" w:w="80"/>
              <w:left w:type="dxa" w:w="120"/>
              <w:bottom w:type="dxa" w:w="80"/>
              <w:right w:type="dxa" w:w="120"/>
            </w:tcMar>
          </w:tcPr>
          <w:p>
            <w:pPr>
              <w:spacing w:after="0" w:line="280"/>
            </w:pPr>
            <w:r>
              <w:rPr>
                <w:b w:val="false"/>
                <w:bCs w:val="false"/>
                <w:sz w:val="19"/>
                <w:szCs w:val="19"/>
              </w:rPr>
              <w:t xml:space="preserve">Rao/Hartmann 그룹 증분표 도입해 탄성 상수 산출</w:t>
            </w:r>
          </w:p>
        </w:tc>
        <w:tc>
          <w:tcPr>
            <w:tcW w:type="dxa" w:w="2760"/>
            <w:tcMar>
              <w:top w:type="dxa" w:w="80"/>
              <w:left w:type="dxa" w:w="120"/>
              <w:bottom w:type="dxa" w:w="80"/>
              <w:right w:type="dxa" w:w="120"/>
            </w:tcMar>
          </w:tcPr>
          <w:p>
            <w:pPr>
              <w:spacing w:after="0" w:line="280"/>
            </w:pPr>
            <w:r>
              <w:rPr>
                <w:b w:val="false"/>
                <w:bCs w:val="false"/>
                <w:sz w:val="19"/>
                <w:szCs w:val="19"/>
              </w:rPr>
              <w:t xml:space="preserve">van Krevelen 문헌 표 입력</w:t>
            </w:r>
          </w:p>
        </w:tc>
      </w:tr>
      <w:tr>
        <w:tc>
          <w:tcPr>
            <w:tcW w:type="dxa" w:w="1700"/>
            <w:shd w:fill="F6F8F8" w:val="clear"/>
            <w:tcMar>
              <w:top w:type="dxa" w:w="80"/>
              <w:left w:type="dxa" w:w="120"/>
              <w:bottom w:type="dxa" w:w="80"/>
              <w:right w:type="dxa" w:w="120"/>
            </w:tcMar>
          </w:tcPr>
          <w:p>
            <w:pPr>
              <w:spacing w:after="0" w:line="280"/>
            </w:pPr>
            <w:r>
              <w:rPr>
                <w:b w:val="false"/>
                <w:bCs w:val="false"/>
                <w:sz w:val="19"/>
                <w:szCs w:val="19"/>
              </w:rPr>
              <w:t xml:space="preserve">Step 3 착수</w:t>
            </w:r>
          </w:p>
        </w:tc>
        <w:tc>
          <w:tcPr>
            <w:tcW w:type="dxa" w:w="4900"/>
            <w:shd w:fill="F6F8F8" w:val="clear"/>
            <w:tcMar>
              <w:top w:type="dxa" w:w="80"/>
              <w:left w:type="dxa" w:w="120"/>
              <w:bottom w:type="dxa" w:w="80"/>
              <w:right w:type="dxa" w:w="120"/>
            </w:tcMar>
          </w:tcPr>
          <w:p>
            <w:pPr>
              <w:spacing w:after="0" w:line="280"/>
            </w:pPr>
            <w:r>
              <w:rPr>
                <w:b w:val="false"/>
                <w:bCs w:val="false"/>
                <w:sz w:val="19"/>
                <w:szCs w:val="19"/>
              </w:rPr>
              <w:t xml:space="preserve">공정 조건(캘린더 압력·롤 온도·라인 속도) 기준 수립</w:t>
            </w:r>
          </w:p>
        </w:tc>
        <w:tc>
          <w:tcPr>
            <w:tcW w:type="dxa" w:w="2760"/>
            <w:shd w:fill="F6F8F8" w:val="clear"/>
            <w:tcMar>
              <w:top w:type="dxa" w:w="80"/>
              <w:left w:type="dxa" w:w="120"/>
              <w:bottom w:type="dxa" w:w="80"/>
              <w:right w:type="dxa" w:w="120"/>
            </w:tcMar>
          </w:tcPr>
          <w:p>
            <w:pPr>
              <w:spacing w:after="0" w:line="280"/>
            </w:pPr>
            <w:r>
              <w:rPr>
                <w:b w:val="false"/>
                <w:bCs w:val="false"/>
                <w:sz w:val="19"/>
                <w:szCs w:val="19"/>
              </w:rPr>
              <w:t xml:space="preserve">Step 2 완성</w:t>
            </w:r>
          </w:p>
        </w:tc>
      </w:tr>
      <w:tr>
        <w:tc>
          <w:tcPr>
            <w:tcW w:type="dxa" w:w="1700"/>
            <w:tcMar>
              <w:top w:type="dxa" w:w="80"/>
              <w:left w:type="dxa" w:w="120"/>
              <w:bottom w:type="dxa" w:w="80"/>
              <w:right w:type="dxa" w:w="120"/>
            </w:tcMar>
          </w:tcPr>
          <w:p>
            <w:pPr>
              <w:spacing w:after="0" w:line="280"/>
            </w:pPr>
            <w:r>
              <w:rPr>
                <w:b w:val="false"/>
                <w:bCs w:val="false"/>
                <w:sz w:val="19"/>
                <w:szCs w:val="19"/>
              </w:rPr>
              <w:t xml:space="preserve">Tg 예측</w:t>
            </w:r>
          </w:p>
        </w:tc>
        <w:tc>
          <w:tcPr>
            <w:tcW w:type="dxa" w:w="4900"/>
            <w:tcMar>
              <w:top w:type="dxa" w:w="80"/>
              <w:left w:type="dxa" w:w="120"/>
              <w:bottom w:type="dxa" w:w="80"/>
              <w:right w:type="dxa" w:w="120"/>
            </w:tcMar>
          </w:tcPr>
          <w:p>
            <w:pPr>
              <w:spacing w:after="0" w:line="280"/>
            </w:pPr>
            <w:r>
              <w:rPr>
                <w:b w:val="false"/>
                <w:bCs w:val="false"/>
                <w:sz w:val="19"/>
                <w:szCs w:val="19"/>
              </w:rPr>
              <w:t xml:space="preserve">참조를 300종 규모로 확장 후 재검증</w:t>
            </w:r>
          </w:p>
        </w:tc>
        <w:tc>
          <w:tcPr>
            <w:tcW w:type="dxa" w:w="2760"/>
            <w:tcMar>
              <w:top w:type="dxa" w:w="80"/>
              <w:left w:type="dxa" w:w="120"/>
              <w:bottom w:type="dxa" w:w="80"/>
              <w:right w:type="dxa" w:w="120"/>
            </w:tcMar>
          </w:tcPr>
          <w:p>
            <w:pPr>
              <w:spacing w:after="0" w:line="280"/>
            </w:pPr>
            <w:r>
              <w:rPr>
                <w:b w:val="false"/>
                <w:bCs w:val="false"/>
                <w:sz w:val="19"/>
                <w:szCs w:val="19"/>
              </w:rPr>
              <w:t xml:space="preserve">문헌 데이터 확보</w:t>
            </w:r>
          </w:p>
        </w:tc>
      </w:tr>
      <w:tr>
        <w:tc>
          <w:tcPr>
            <w:tcW w:type="dxa" w:w="1700"/>
            <w:shd w:fill="F6F8F8" w:val="clear"/>
            <w:tcMar>
              <w:top w:type="dxa" w:w="80"/>
              <w:left w:type="dxa" w:w="120"/>
              <w:bottom w:type="dxa" w:w="80"/>
              <w:right w:type="dxa" w:w="120"/>
            </w:tcMar>
          </w:tcPr>
          <w:p>
            <w:pPr>
              <w:spacing w:after="0" w:line="280"/>
            </w:pPr>
            <w:r>
              <w:rPr>
                <w:b w:val="false"/>
                <w:bCs w:val="false"/>
                <w:sz w:val="19"/>
                <w:szCs w:val="19"/>
              </w:rPr>
              <w:t xml:space="preserve">MD 연계</w:t>
            </w:r>
          </w:p>
        </w:tc>
        <w:tc>
          <w:tcPr>
            <w:tcW w:type="dxa" w:w="4900"/>
            <w:shd w:fill="F6F8F8" w:val="clear"/>
            <w:tcMar>
              <w:top w:type="dxa" w:w="80"/>
              <w:left w:type="dxa" w:w="120"/>
              <w:bottom w:type="dxa" w:w="80"/>
              <w:right w:type="dxa" w:w="120"/>
            </w:tcMar>
          </w:tcPr>
          <w:p>
            <w:pPr>
              <w:spacing w:after="0" w:line="280"/>
            </w:pPr>
            <w:r>
              <w:rPr>
                <w:b w:val="false"/>
                <w:bCs w:val="false"/>
                <w:sz w:val="19"/>
                <w:szCs w:val="19"/>
              </w:rPr>
              <w:t xml:space="preserve">최종 후보 2~3종에 대한 응집상 검증</w:t>
            </w:r>
          </w:p>
        </w:tc>
        <w:tc>
          <w:tcPr>
            <w:tcW w:type="dxa" w:w="2760"/>
            <w:shd w:fill="F6F8F8" w:val="clear"/>
            <w:tcMar>
              <w:top w:type="dxa" w:w="80"/>
              <w:left w:type="dxa" w:w="120"/>
              <w:bottom w:type="dxa" w:w="80"/>
              <w:right w:type="dxa" w:w="120"/>
            </w:tcMar>
          </w:tcPr>
          <w:p>
            <w:pPr>
              <w:spacing w:after="0" w:line="280"/>
            </w:pPr>
            <w:r>
              <w:rPr>
                <w:b w:val="false"/>
                <w:bCs w:val="false"/>
                <w:sz w:val="19"/>
                <w:szCs w:val="19"/>
              </w:rPr>
              <w:t xml:space="preserve">외부 도구 연계 설계</w:t>
            </w:r>
          </w:p>
        </w:tc>
      </w:tr>
      <w:tr>
        <w:tc>
          <w:tcPr>
            <w:tcW w:type="dxa" w:w="1700"/>
            <w:tcMar>
              <w:top w:type="dxa" w:w="80"/>
              <w:left w:type="dxa" w:w="120"/>
              <w:bottom w:type="dxa" w:w="80"/>
              <w:right w:type="dxa" w:w="120"/>
            </w:tcMar>
          </w:tcPr>
          <w:p>
            <w:pPr>
              <w:spacing w:after="0" w:line="280"/>
            </w:pPr>
            <w:r>
              <w:rPr>
                <w:b w:val="false"/>
                <w:bCs w:val="false"/>
                <w:sz w:val="19"/>
                <w:szCs w:val="19"/>
              </w:rPr>
              <w:t xml:space="preserve">계산·서버 분리</w:t>
            </w:r>
          </w:p>
        </w:tc>
        <w:tc>
          <w:tcPr>
            <w:tcW w:type="dxa" w:w="4900"/>
            <w:tcMar>
              <w:top w:type="dxa" w:w="80"/>
              <w:left w:type="dxa" w:w="120"/>
              <w:bottom w:type="dxa" w:w="80"/>
              <w:right w:type="dxa" w:w="120"/>
            </w:tcMar>
          </w:tcPr>
          <w:p>
            <w:pPr>
              <w:spacing w:after="0" w:line="280"/>
            </w:pPr>
            <w:r>
              <w:rPr>
                <w:b w:val="false"/>
                <w:bCs w:val="false"/>
                <w:sz w:val="19"/>
                <w:szCs w:val="19"/>
              </w:rPr>
              <w:t xml:space="preserve">워커를 별도 프로세스로 분리</w:t>
            </w:r>
          </w:p>
        </w:tc>
        <w:tc>
          <w:tcPr>
            <w:tcW w:type="dxa" w:w="2760"/>
            <w:tcMar>
              <w:top w:type="dxa" w:w="80"/>
              <w:left w:type="dxa" w:w="120"/>
              <w:bottom w:type="dxa" w:w="80"/>
              <w:right w:type="dxa" w:w="120"/>
            </w:tcMar>
          </w:tcPr>
          <w:p>
            <w:pPr>
              <w:spacing w:after="0" w:line="280"/>
            </w:pPr>
            <w:r>
              <w:rPr>
                <w:b w:val="false"/>
                <w:bCs w:val="false"/>
                <w:sz w:val="19"/>
                <w:szCs w:val="19"/>
              </w:rPr>
              <w:t xml:space="preserve">-</w:t>
            </w:r>
          </w:p>
        </w:tc>
      </w:tr>
      <w:tr>
        <w:tc>
          <w:tcPr>
            <w:tcW w:type="dxa" w:w="1700"/>
            <w:shd w:fill="F6F8F8" w:val="clear"/>
            <w:tcMar>
              <w:top w:type="dxa" w:w="80"/>
              <w:left w:type="dxa" w:w="120"/>
              <w:bottom w:type="dxa" w:w="80"/>
              <w:right w:type="dxa" w:w="120"/>
            </w:tcMar>
          </w:tcPr>
          <w:p>
            <w:pPr>
              <w:spacing w:after="0" w:line="280"/>
            </w:pPr>
            <w:r>
              <w:rPr>
                <w:b w:val="false"/>
                <w:bCs w:val="false"/>
                <w:sz w:val="19"/>
                <w:szCs w:val="19"/>
              </w:rPr>
              <w:t xml:space="preserve">피브릴화 지표</w:t>
            </w:r>
          </w:p>
        </w:tc>
        <w:tc>
          <w:tcPr>
            <w:tcW w:type="dxa" w:w="4900"/>
            <w:shd w:fill="F6F8F8" w:val="clear"/>
            <w:tcMar>
              <w:top w:type="dxa" w:w="80"/>
              <w:left w:type="dxa" w:w="120"/>
              <w:bottom w:type="dxa" w:w="80"/>
              <w:right w:type="dxa" w:w="120"/>
            </w:tcMar>
          </w:tcPr>
          <w:p>
            <w:pPr>
              <w:spacing w:after="0" w:line="280"/>
            </w:pPr>
            <w:r>
              <w:rPr>
                <w:b w:val="false"/>
                <w:bCs w:val="false"/>
                <w:sz w:val="19"/>
                <w:szCs w:val="19"/>
              </w:rPr>
              <w:t xml:space="preserve">구조 휴리스틱 플래그 (예측 아님을 명시)</w:t>
            </w:r>
          </w:p>
        </w:tc>
        <w:tc>
          <w:tcPr>
            <w:tcW w:type="dxa" w:w="2760"/>
            <w:shd w:fill="F6F8F8" w:val="clear"/>
            <w:tcMar>
              <w:top w:type="dxa" w:w="80"/>
              <w:left w:type="dxa" w:w="120"/>
              <w:bottom w:type="dxa" w:w="80"/>
              <w:right w:type="dxa" w:w="120"/>
            </w:tcMar>
          </w:tcPr>
          <w:p>
            <w:pPr>
              <w:spacing w:after="0" w:line="280"/>
            </w:pPr>
            <w:r>
              <w:rPr>
                <w:b w:val="false"/>
                <w:bCs w:val="false"/>
                <w:sz w:val="19"/>
                <w:szCs w:val="19"/>
              </w:rPr>
              <w:t xml:space="preserve">실측 데이터와 대조</w:t>
            </w:r>
          </w:p>
        </w:tc>
      </w:tr>
    </w:tbl>
    <w:p>
      <w:pPr>
        <w:spacing w:after="140"/>
      </w:pPr>
      <w:r>
        <w:t xml:space="preserve"/>
      </w:r>
    </w:p>
    <w:p>
      <w:pPr>
        <w:pStyle w:val="Heading2"/>
        <w:spacing w:after="120" w:before="260"/>
      </w:pPr>
      <w:r>
        <w:rPr>
          <w:b/>
          <w:bCs/>
          <w:color w:val="1F2937"/>
          <w:sz w:val="24"/>
          <w:szCs w:val="24"/>
        </w:rPr>
        <w:t xml:space="preserve">10.3 맺음</w:t>
      </w:r>
    </w:p>
    <w:p>
      <w:pPr>
        <w:spacing w:after="120" w:line="300"/>
      </w:pPr>
      <w:r>
        <w:rPr>
          <w:sz w:val="21"/>
          <w:szCs w:val="21"/>
        </w:rPr>
        <w:t xml:space="preserve">RhoBench는 «계산 결과를 보여주는 도구»가 아니라 «판단을 돕고 그 판단의 근거와 한계를 함께 밝히는 도구»를 지향합니다.</w:t>
      </w:r>
    </w:p>
    <w:p>
      <w:pPr>
        <w:spacing w:after="60"/>
      </w:pPr>
      <w:r>
        <w:t xml:space="preserve"/>
      </w:r>
    </w:p>
    <w:p>
      <w:pPr>
        <w:spacing w:after="120" w:line="300"/>
      </w:pPr>
      <w:r>
        <w:rPr>
          <w:sz w:val="21"/>
          <w:szCs w:val="21"/>
        </w:rPr>
        <w:t xml:space="preserve">개발 과정에서 실제로 여러 차례, 그럴듯한 예측 모델을 만들었다가 교차검증에서 «평균값을 찍는 것»보다 낫지 않다는 결과를 받고 탑재를 포기했습니다. 유리전이온도와 탄성 상수가 그렇습니다. 스크리닝 도구에서 근거 없는 숫자는 없는 것보다 해롭다고 보았기 때문입니다.</w:t>
      </w:r>
    </w:p>
    <w:p>
      <w:pPr>
        <w:spacing w:after="60"/>
      </w:pPr>
      <w:r>
        <w:t xml:space="preserve"/>
      </w:r>
    </w:p>
    <w:p>
      <w:pPr>
        <w:spacing w:after="120" w:line="300"/>
      </w:pPr>
      <w:r>
        <w:rPr>
          <w:sz w:val="21"/>
          <w:szCs w:val="21"/>
        </w:rPr>
        <w:t xml:space="preserve">같은 이유로 판정 기준의 결함도 발견되는 대로 고쳤습니다. 흑연을 한 점이 아닌 구동 범위로 보게 된 것, 반복 단위 정의를 바로잡은 것, 두 점 외삽을 거부하게 된 것이 모두 실제 계산에서 이상한 값을 만나 역추적한 결과입니다.</w:t>
      </w:r>
    </w:p>
    <w:p>
      <w:pPr>
        <w:spacing w:after="60"/>
      </w:pPr>
      <w:r>
        <w:t xml:space="preserve"/>
      </w:r>
    </w:p>
    <w:p>
      <w:pPr>
        <w:spacing w:after="120" w:line="300"/>
      </w:pPr>
      <w:r>
        <w:rPr>
          <w:sz w:val="21"/>
          <w:szCs w:val="21"/>
        </w:rPr>
        <w:t xml:space="preserve">이 문서에 «할 수 없는 것»을 별도의 장으로 둔 것도 같은 맥락입니다.</w:t>
      </w:r>
    </w:p>
    <w:sectPr>
      <w:pgSz w:w="11906" w:h="16838" w:orient="portrait"/>
      <w:pgMar w:top="1250" w:right="1250" w:bottom="125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RhoBench 종합 기획서</dc:title>
  <dc:creator>RhoBench</dc:creator>
  <dc:description>배터리 소재 DFT 워크벤치 종합 기획서</dc:description>
  <cp:lastModifiedBy>Un-named</cp:lastModifiedBy>
  <cp:revision>1</cp:revision>
  <dcterms:created xsi:type="dcterms:W3CDTF">2026-09-01T12:06:22.965Z</dcterms:created>
  <dcterms:modified xsi:type="dcterms:W3CDTF">2026-09-01T12:06:22.965Z</dcterms:modified>
</cp:coreProperties>
</file>

<file path=docProps/custom.xml><?xml version="1.0" encoding="utf-8"?>
<Properties xmlns="http://schemas.openxmlformats.org/officeDocument/2006/custom-properties" xmlns:vt="http://schemas.openxmlformats.org/officeDocument/2006/docPropsVTypes"/>
</file>