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University of Akron Computer Science Department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Computer Science Major/Minor Degree Tracker</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(CS systems, CS management, CS minor)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Welcome Page</w:t>
      </w:r>
    </w:p>
    <w:p w:rsidR="00000000" w:rsidDel="00000000" w:rsidP="00000000" w:rsidRDefault="00000000" w:rsidRPr="00000000" w14:paraId="00000006">
      <w:pPr>
        <w:spacing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page opens with a text box to enter their student ID. If it is their first time accessing the service, they must enter their student ID and click “Create Account.” If they are a returning student, they must input their ID and click “Log In.”</w:t>
      </w:r>
    </w:p>
    <w:p w:rsidR="00000000" w:rsidDel="00000000" w:rsidP="00000000" w:rsidRDefault="00000000" w:rsidRPr="00000000" w14:paraId="00000007">
      <w:pPr>
        <w:spacing w:line="48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Create Account Page</w:t>
      </w:r>
    </w:p>
    <w:p w:rsidR="00000000" w:rsidDel="00000000" w:rsidP="00000000" w:rsidRDefault="00000000" w:rsidRPr="00000000" w14:paraId="00000009">
      <w:pPr>
        <w:spacing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ab/>
      </w:r>
      <w:r w:rsidDel="00000000" w:rsidR="00000000" w:rsidRPr="00000000">
        <w:rPr>
          <w:rFonts w:ascii="Times New Roman" w:cs="Times New Roman" w:eastAsia="Times New Roman" w:hAnsi="Times New Roman"/>
          <w:color w:val="404040"/>
          <w:sz w:val="24"/>
          <w:szCs w:val="24"/>
          <w:rtl w:val="0"/>
        </w:rPr>
        <w:t xml:space="preserve">For a new student, a new page will generate to get some basic information for them to set up their account initially. The student will input their first and last name, select their major or minor and click “Select major/minor.” Depending on the major or minor they pick, the page will then display the core classes available for the major or minor with checkboxes. The student will select which classes they have already taken and passed and click “Submit.”</w:t>
      </w:r>
    </w:p>
    <w:p w:rsidR="00000000" w:rsidDel="00000000" w:rsidP="00000000" w:rsidRDefault="00000000" w:rsidRPr="00000000" w14:paraId="0000000A">
      <w:pPr>
        <w:spacing w:line="48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Main Page</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After creation of a new student account or the login of a previous student, they are then directed to the main page. The page will welcome the student at the top. The student can select from the choices of seeing the course they have taken so far, see the courses they still need to take, or to add additional courses that they have taken already to update their unique student table using the bubble selections to the left of each option. </w:t>
      </w:r>
    </w:p>
    <w:p w:rsidR="00000000" w:rsidDel="00000000" w:rsidP="00000000" w:rsidRDefault="00000000" w:rsidRPr="00000000" w14:paraId="0000000D">
      <w:pPr>
        <w:spacing w:line="480" w:lineRule="auto"/>
        <w:ind w:firstLine="72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viewing classes taken:</w:t>
      </w:r>
    </w:p>
    <w:p w:rsidR="00000000" w:rsidDel="00000000" w:rsidP="00000000" w:rsidRDefault="00000000" w:rsidRPr="00000000" w14:paraId="00000011">
      <w:pPr>
        <w:spacing w:line="480" w:lineRule="auto"/>
        <w:ind w:left="720"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when the user wants to see the classes already taken, they select ‘Display class taken” and click “Submit.” It will display the major/minor core courses and then electives separately. It will also record how many elective credits still need to be taken; </w:t>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viewing classes that need to still be taken:</w:t>
      </w:r>
    </w:p>
    <w:p w:rsidR="00000000" w:rsidDel="00000000" w:rsidP="00000000" w:rsidRDefault="00000000" w:rsidRPr="00000000" w14:paraId="00000014">
      <w:pPr>
        <w:spacing w:line="480" w:lineRule="auto"/>
        <w:ind w:left="720"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when the user wants to see what classes they want to take, they select “Display classes needed to graduate” and click “Submit.” It will then display the major/minor core courses that still need to be taken and the electives that can still be taken separately. It will also tell the user how many more elective credits they need to be taken to complete the degree; 18 elective credits for CS majors and 6 for the CS minor.</w:t>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adding classes:</w:t>
      </w:r>
    </w:p>
    <w:p w:rsidR="00000000" w:rsidDel="00000000" w:rsidP="00000000" w:rsidRDefault="00000000" w:rsidRPr="00000000" w14:paraId="00000017">
      <w:pPr>
        <w:spacing w:line="480" w:lineRule="auto"/>
        <w:ind w:left="720"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When adding the courses, a class list of core classes plus electives will present itself with checkboxes (similar to the Create Account page) that are still available to the student. The user must then click the button “Update classes” to save the changes. The student then must choose “Display classes taken” to view the changes made. The new classes selected as well as the classes already added to the account will be shown </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