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65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pStyle w:val="Heading3"/>
              <w:keepLines w:val="0"/>
              <w:spacing w:after="60" w:before="240" w:line="360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2"/>
                <w:szCs w:val="82"/>
                <w:rtl w:val="0"/>
              </w:rPr>
              <w:t xml:space="preserve">Acta de Cierre de Proyecto</w:t>
            </w:r>
          </w:p>
        </w:tc>
      </w:tr>
    </w:tbl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00" w:line="360" w:lineRule="auto"/>
        <w:ind w:left="720" w:hanging="360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gpuyvku4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Plataforma Web de Monitoreo y Predicción Térmica Bluetek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Bluetek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 del proyecto:</w:t>
      </w:r>
      <w:r w:rsidDel="00000000" w:rsidR="00000000" w:rsidRPr="00000000">
        <w:rPr>
          <w:rtl w:val="0"/>
        </w:rPr>
        <w:t xml:space="preserve"> 08/09/2025 – 23/11/2025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+ CRISP-DM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3379389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2eikoqn7g2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jalt8abq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s7d4non6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9qd2gbi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Final Entregado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3ttkbzxr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yrwv5335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Backend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8xnchhkee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Modelado Predictivo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5zf7a9yr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for6dcsl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 Releases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5mq0n86k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1 – Fundamentos y Arquitectura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roa0jcah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2 – Web y Modelo Preliminar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55k6m9e3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3 – Integración, QA y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wnpjja9k7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Obtenidos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d9ck1411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Encontrados y Mitigación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pub08keb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z2t311d1e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Formal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spacing w:after="240" w:before="240" w:line="240" w:lineRule="auto"/>
        <w:rPr>
          <w:sz w:val="28"/>
          <w:szCs w:val="28"/>
        </w:rPr>
      </w:pPr>
      <w:bookmarkStart w:colFirst="0" w:colLast="0" w:name="_ipr80hq553y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m2eikoqn7g2f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constituye el Acta de Cierre del proyecto </w:t>
      </w:r>
      <w:r w:rsidDel="00000000" w:rsidR="00000000" w:rsidRPr="00000000">
        <w:rPr>
          <w:i w:val="1"/>
          <w:iCs w:val="1"/>
          <w:rtl w:val="0"/>
        </w:rPr>
        <w:t xml:space="preserve">Plataforma Web de Monitoreo y Predicción Térmica Bluetek</w:t>
      </w:r>
      <w:r w:rsidDel="00000000" w:rsidR="00000000" w:rsidRPr="00000000">
        <w:rPr>
          <w:rtl w:val="0"/>
        </w:rPr>
        <w:t xml:space="preserve">, ejecutado bajo metodología </w:t>
      </w:r>
      <w:r w:rsidDel="00000000" w:rsidR="00000000" w:rsidRPr="00000000">
        <w:rPr>
          <w:b w:val="1"/>
          <w:bCs w:val="1"/>
          <w:rtl w:val="0"/>
        </w:rPr>
        <w:t xml:space="preserve">Ágil – Scrum</w:t>
      </w:r>
      <w:r w:rsidDel="00000000" w:rsidR="00000000" w:rsidRPr="00000000">
        <w:rPr>
          <w:rtl w:val="0"/>
        </w:rPr>
        <w:t xml:space="preserve">, complementado con </w:t>
      </w:r>
      <w:r w:rsidDel="00000000" w:rsidR="00000000" w:rsidRPr="00000000">
        <w:rPr>
          <w:b w:val="1"/>
          <w:bCs w:val="1"/>
          <w:rtl w:val="0"/>
        </w:rPr>
        <w:t xml:space="preserve">CRISP-DM</w:t>
      </w:r>
      <w:r w:rsidDel="00000000" w:rsidR="00000000" w:rsidRPr="00000000">
        <w:rPr>
          <w:rtl w:val="0"/>
        </w:rPr>
        <w:t xml:space="preserve"> para el desarrollo del modelo predictivo.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acta es formalizar la finalización del proyecto, describir el cumplimiento de los objetivos, detallar los entregables aprobados, documentar las lecciones aprendidas, los riesgos remanentes y declarar el cierre administrativo y técnico del desarrollo.</w:t>
      </w:r>
    </w:p>
    <w:p w:rsidR="00000000" w:rsidDel="00000000" w:rsidP="00000000" w:rsidRDefault="00000000" w:rsidRPr="00000000" w14:paraId="0000001F">
      <w:pPr>
        <w:pStyle w:val="Heading1"/>
        <w:rPr>
          <w:b w:val="1"/>
          <w:bCs w:val="1"/>
          <w:sz w:val="34"/>
          <w:szCs w:val="34"/>
        </w:rPr>
      </w:pPr>
      <w:bookmarkStart w:colFirst="0" w:colLast="0" w:name="_87jalt8abqz9" w:id="3"/>
      <w:bookmarkEnd w:id="3"/>
      <w:r w:rsidDel="00000000" w:rsidR="00000000" w:rsidRPr="00000000">
        <w:rPr>
          <w:rtl w:val="0"/>
        </w:rPr>
        <w:t xml:space="preserve">Objetivo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Desarrollar una plataforma web capaz de centralizar, visualizar y analizar datos térmicos en tiempo real, integrando un módulo predictivo que permita anticipar comportamientos de temperatura por zona, apoyando la gestión operativa de Bluetek.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sz w:val="34"/>
          <w:szCs w:val="34"/>
        </w:rPr>
      </w:pPr>
      <w:bookmarkStart w:colFirst="0" w:colLast="0" w:name="_fxs7d4non6mk" w:id="4"/>
      <w:bookmarkEnd w:id="4"/>
      <w:r w:rsidDel="00000000" w:rsidR="00000000" w:rsidRPr="00000000">
        <w:rPr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Diseñar e implementar una plataforma web con login, roles y dashboard interactivo.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Integrar la plataforma con un backend y una base de datos para la recopilación y visualización de información térmica.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Desarrollar un modelo predictivo preliminar para proyectar la temperatura futura por zona.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Ejecutar pruebas funcionales, técnicas y de usuario para asegurar la calidad del producto.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sc9qd2gbi94" w:id="5"/>
      <w:bookmarkEnd w:id="5"/>
      <w:r w:rsidDel="00000000" w:rsidR="00000000" w:rsidRPr="00000000">
        <w:rPr>
          <w:rtl w:val="0"/>
        </w:rPr>
        <w:t xml:space="preserve"> Alcance Final Entregado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3ttkbzxrt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Web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web funcional.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con autenticación segura.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roles: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Operador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interactivo con estadísticas térmicas, visualizaciones y métricas.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y arquitectura frontend completada.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yrwv5335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Backend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para comunicación web–backend.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base de datos SQL Server.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funcionales y validados.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xnchhkee7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Modelado Predictivo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consolidado y ampliado.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preliminar implementado con pipeline completo.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preparada para integrar el modelo final cuando la empresa lo requiera.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zf7a9yrx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de usuario.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despliegue.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arquitectura 4+1.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de retrospectivas y bitácora del proyecto.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de cierre de releases.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for6dcsllp" w:id="10"/>
      <w:bookmarkEnd w:id="10"/>
      <w:r w:rsidDel="00000000" w:rsidR="00000000" w:rsidRPr="00000000">
        <w:rPr>
          <w:rtl w:val="0"/>
        </w:rPr>
        <w:t xml:space="preserve">Cumplimiento de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5mq0n86kt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1 – Fundamentos y Arquitectura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Requerimientos</w:t>
        <w:br w:type="textWrapping"/>
        <w:t xml:space="preserve">ERD</w:t>
        <w:br w:type="textWrapping"/>
        <w:t xml:space="preserve">Arquitectura 4+1</w:t>
        <w:br w:type="textWrapping"/>
        <w:t xml:space="preserve">Dataset inicial</w:t>
        <w:br w:type="textWrapping"/>
        <w:t xml:space="preserve">EDA</w:t>
        <w:br w:type="textWrapping"/>
        <w:t xml:space="preserve">Integración parcial de datos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roa0jcah3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2 – Modelado predictivo y validación inicial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Login, roles y página web</w:t>
        <w:br w:type="textWrapping"/>
        <w:t xml:space="preserve">Dashboard operativo</w:t>
        <w:br w:type="textWrapping"/>
        <w:t xml:space="preserve">Dataset extendido</w:t>
        <w:br w:type="textWrapping"/>
        <w:t xml:space="preserve">Modelo preliminar</w:t>
        <w:br w:type="textWrapping"/>
        <w:t xml:space="preserve">Gestión y documentación ágil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55k6m9e3o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3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Integración operativa y despliegue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Integración web–backend</w:t>
        <w:br w:type="textWrapping"/>
        <w:t xml:space="preserve">Dashboard conectado</w:t>
        <w:br w:type="textWrapping"/>
        <w:t xml:space="preserve">Pruebas completas</w:t>
        <w:br w:type="textWrapping"/>
        <w:t xml:space="preserve">Manuales y documentación final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42wnpjja9k7j" w:id="14"/>
      <w:bookmarkEnd w:id="14"/>
      <w:r w:rsidDel="00000000" w:rsidR="00000000" w:rsidRPr="00000000">
        <w:rPr>
          <w:rtl w:val="0"/>
        </w:rPr>
        <w:t xml:space="preserve">Resultados Obtenidos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finalizó exitosamente cumpliendo con el alcance técnico comprometido. La plataforma quedó completamente operativa, con un dashboard accesible mediante usuarios y roles, y respaldada por un backend estable. Aunque el modelo predictivo quedó en fase preliminar, se implementó toda la estructura necesaria para integrarlo en una futura etapa de mejora.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logró un flujo de trabajo ordenado bajo prácticas ágiles, manteniendo retrospectivas, seguimiento continuo y una comunicación efectiva con el cliente.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ryd9ck1411ja" w:id="15"/>
      <w:bookmarkEnd w:id="15"/>
      <w:r w:rsidDel="00000000" w:rsidR="00000000" w:rsidRPr="00000000">
        <w:rPr>
          <w:rtl w:val="0"/>
        </w:rPr>
        <w:t xml:space="preserve">Riesgos Encontrados y Mitigación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1365"/>
        <w:gridCol w:w="3105"/>
        <w:gridCol w:w="2235"/>
        <w:tblGridChange w:id="0">
          <w:tblGrid>
            <w:gridCol w:w="2250"/>
            <w:gridCol w:w="1365"/>
            <w:gridCol w:w="310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tomada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Retraso en la entrega del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datos llegaron de manera tardía e incompleta, el cliente estaba preocupado en entregar datos de sus clientes por lo cual demoró de manera significativa 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y solicitud formal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Variabilidad del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poco consistentes afectaron 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Imputaciones, reglas y limpieza estricta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n4pub08kebbx" w:id="16"/>
      <w:bookmarkEnd w:id="16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calidad del dataset es crítica para todos los releases; debe acordarse un calendario fijo desde el kickoff.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puede desarrollarse completamente independiente del modelo, lo que permitió asegurar continuidad.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reuniones de seguimiento con el cliente reducen los riesgos de mala interpretación de requerimientos.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 permitió mantener orden, trazabilidad y claridad del avance real del proyecto.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chz2t311d1ep" w:id="17"/>
      <w:bookmarkEnd w:id="17"/>
      <w:r w:rsidDel="00000000" w:rsidR="00000000" w:rsidRPr="00000000">
        <w:rPr>
          <w:rtl w:val="0"/>
        </w:rPr>
        <w:t xml:space="preserve">Cierre Formal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ha sido completado en su totalidad según el alcance acordado.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entregables fueron desarrollados, probados y documentados.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la presente Acta, se declara </w:t>
      </w:r>
      <w:r w:rsidDel="00000000" w:rsidR="00000000" w:rsidRPr="00000000">
        <w:rPr>
          <w:b w:val="1"/>
          <w:bCs w:val="1"/>
          <w:rtl w:val="0"/>
        </w:rPr>
        <w:t xml:space="preserve">cerrado oficialmente</w:t>
      </w:r>
      <w:r w:rsidDel="00000000" w:rsidR="00000000" w:rsidRPr="00000000">
        <w:rPr>
          <w:rtl w:val="0"/>
        </w:rPr>
        <w:t xml:space="preserve"> el proyecto </w:t>
      </w:r>
      <w:r w:rsidDel="00000000" w:rsidR="00000000" w:rsidRPr="00000000">
        <w:rPr>
          <w:i w:val="1"/>
          <w:iCs w:val="1"/>
          <w:rtl w:val="0"/>
        </w:rPr>
        <w:t xml:space="preserve">Plataforma Web de Monitoreo y Predicción Térmica Bluetek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da por cumplido el alcance establecido y se transfiere la plataforma, documentación y materiales de trabajo al cliente para su uso, continuidad y evolución futura.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  <w:ind w:left="720" w:firstLine="0"/>
      <w:rPr/>
    </w:pPr>
    <w:r w:rsidDel="00000000" w:rsidR="00000000" w:rsidRPr="00000000">
      <w:rPr>
        <w:rFonts w:ascii="Calibri" w:cs="Calibri" w:eastAsia="Calibri" w:hAnsi="Calibri"/>
        <w:color w:val="262626"/>
        <w:rtl w:val="0"/>
      </w:rPr>
      <w:t xml:space="preserve"> </w:t>
      <w:tab/>
      <w:t xml:space="preserve">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548dd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