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36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2">
      <w:pPr>
        <w:widowControl w:val="0"/>
        <w:spacing w:after="240" w:before="240" w:line="36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widowControl w:val="0"/>
        <w:spacing w:after="240" w:before="240" w:line="36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widowControl w:val="0"/>
        <w:spacing w:after="240" w:before="240" w:line="360" w:lineRule="auto"/>
        <w:ind w:left="720" w:firstLine="0"/>
        <w:jc w:val="both"/>
        <w:rPr>
          <w:rFonts w:ascii="Calibri" w:cs="Calibri" w:eastAsia="Calibri" w:hAnsi="Calibri"/>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1440" w:hRule="atLeast"/>
          <w:tblHeader w:val="1"/>
        </w:trPr>
        <w:tc>
          <w:tcPr>
            <w:tcBorders>
              <w:bottom w:color="4f81bd" w:space="0" w:sz="4" w:val="single"/>
            </w:tcBorders>
            <w:vAlign w:val="center"/>
          </w:tcPr>
          <w:p w:rsidR="00000000" w:rsidDel="00000000" w:rsidP="00000000" w:rsidRDefault="00000000" w:rsidRPr="00000000" w14:paraId="00000005">
            <w:pPr>
              <w:spacing w:after="240" w:before="240" w:line="240" w:lineRule="auto"/>
              <w:jc w:val="center"/>
              <w:rPr>
                <w:rFonts w:ascii="Calibri" w:cs="Calibri" w:eastAsia="Calibri" w:hAnsi="Calibri"/>
                <w:b w:val="1"/>
                <w:bCs w:val="1"/>
                <w:sz w:val="82"/>
                <w:szCs w:val="82"/>
              </w:rPr>
            </w:pPr>
            <w:r w:rsidDel="00000000" w:rsidR="00000000" w:rsidRPr="00000000">
              <w:rPr>
                <w:rFonts w:ascii="Calibri" w:cs="Calibri" w:eastAsia="Calibri" w:hAnsi="Calibri"/>
                <w:b w:val="1"/>
                <w:bCs w:val="1"/>
                <w:sz w:val="82"/>
                <w:szCs w:val="82"/>
                <w:rtl w:val="0"/>
              </w:rPr>
              <w:t xml:space="preserve">Guía de Despliegue</w:t>
            </w:r>
          </w:p>
        </w:tc>
      </w:tr>
    </w:tbl>
    <w:p w:rsidR="00000000" w:rsidDel="00000000" w:rsidP="00000000" w:rsidRDefault="00000000" w:rsidRPr="00000000" w14:paraId="00000006">
      <w:pPr>
        <w:numPr>
          <w:ilvl w:val="0"/>
          <w:numId w:val="5"/>
        </w:numPr>
        <w:spacing w:after="200" w:before="240" w:line="360" w:lineRule="auto"/>
        <w:ind w:left="720" w:hanging="360"/>
        <w:jc w:val="both"/>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both"/>
        <w:rPr>
          <w:b w:val="1"/>
          <w:bCs w:val="1"/>
          <w:sz w:val="46"/>
          <w:szCs w:val="46"/>
        </w:rPr>
      </w:pPr>
      <w:bookmarkStart w:colFirst="0" w:colLast="0" w:name="_d7gpuyvku4y9" w:id="0"/>
      <w:bookmarkEnd w:id="0"/>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Nombre del Proyecto:</w:t>
      </w:r>
      <w:r w:rsidDel="00000000" w:rsidR="00000000" w:rsidRPr="00000000">
        <w:rPr>
          <w:rtl w:val="0"/>
        </w:rPr>
        <w:t xml:space="preserve"> Plataforma Web de Monitoreo y Predicción Térmica Bluetek</w:t>
      </w:r>
    </w:p>
    <w:p w:rsidR="00000000" w:rsidDel="00000000" w:rsidP="00000000" w:rsidRDefault="00000000" w:rsidRPr="00000000" w14:paraId="00000009">
      <w:pPr>
        <w:spacing w:after="240" w:before="240" w:lineRule="auto"/>
        <w:jc w:val="both"/>
        <w:rPr/>
      </w:pPr>
      <w:r w:rsidDel="00000000" w:rsidR="00000000" w:rsidRPr="00000000">
        <w:rPr>
          <w:b w:val="1"/>
          <w:bCs w:val="1"/>
          <w:rtl w:val="0"/>
        </w:rPr>
        <w:t xml:space="preserve">Cliente:</w:t>
      </w:r>
      <w:r w:rsidDel="00000000" w:rsidR="00000000" w:rsidRPr="00000000">
        <w:rPr>
          <w:rtl w:val="0"/>
        </w:rPr>
        <w:t xml:space="preserve"> Bluetek </w:t>
      </w:r>
    </w:p>
    <w:p w:rsidR="00000000" w:rsidDel="00000000" w:rsidP="00000000" w:rsidRDefault="00000000" w:rsidRPr="00000000" w14:paraId="0000000A">
      <w:pPr>
        <w:spacing w:after="240" w:before="240" w:lineRule="auto"/>
        <w:jc w:val="both"/>
        <w:rPr/>
      </w:pPr>
      <w:r w:rsidDel="00000000" w:rsidR="00000000" w:rsidRPr="00000000">
        <w:rPr>
          <w:b w:val="1"/>
          <w:bCs w:val="1"/>
          <w:rtl w:val="0"/>
        </w:rPr>
        <w:t xml:space="preserve">Duración total del proyecto:</w:t>
      </w:r>
      <w:r w:rsidDel="00000000" w:rsidR="00000000" w:rsidRPr="00000000">
        <w:rPr>
          <w:rtl w:val="0"/>
        </w:rPr>
        <w:t xml:space="preserve"> 08/09/2025 – 23/11/2025</w:t>
      </w:r>
    </w:p>
    <w:p w:rsidR="00000000" w:rsidDel="00000000" w:rsidP="00000000" w:rsidRDefault="00000000" w:rsidRPr="00000000" w14:paraId="0000000B">
      <w:pPr>
        <w:spacing w:after="240" w:before="240" w:lineRule="auto"/>
        <w:jc w:val="both"/>
        <w:rPr/>
      </w:pPr>
      <w:r w:rsidDel="00000000" w:rsidR="00000000" w:rsidRPr="00000000">
        <w:rPr>
          <w:b w:val="1"/>
          <w:bCs w:val="1"/>
          <w:rtl w:val="0"/>
        </w:rPr>
        <w:t xml:space="preserve">Metodología:</w:t>
      </w:r>
      <w:r w:rsidDel="00000000" w:rsidR="00000000" w:rsidRPr="00000000">
        <w:rPr>
          <w:rtl w:val="0"/>
        </w:rPr>
        <w:t xml:space="preserve"> Scrum + CRISP-DM</w:t>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tl w:val="0"/>
        </w:rPr>
      </w:r>
    </w:p>
    <w:p w:rsidR="00000000" w:rsidDel="00000000" w:rsidP="00000000" w:rsidRDefault="00000000" w:rsidRPr="00000000" w14:paraId="00000014">
      <w:pPr>
        <w:keepNext w:val="0"/>
        <w:keepLines w:val="0"/>
        <w:rPr>
          <w:b w:val="1"/>
          <w:bCs w:val="1"/>
          <w:sz w:val="34"/>
          <w:szCs w:val="34"/>
        </w:rPr>
      </w:pPr>
      <w:r w:rsidDel="00000000" w:rsidR="00000000" w:rsidRPr="00000000">
        <w:rPr>
          <w:b w:val="1"/>
          <w:bCs w:val="1"/>
          <w:sz w:val="34"/>
          <w:szCs w:val="34"/>
          <w:rtl w:val="0"/>
        </w:rPr>
        <w:t xml:space="preserve">Tabla de contenidos</w:t>
      </w:r>
    </w:p>
    <w:sdt>
      <w:sdtPr>
        <w:id w:val="1678035111"/>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45ht2d0i6d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b w:val="1"/>
              <w:bCs w:val="1"/>
              <w:color w:val="000000"/>
              <w:u w:val="none"/>
            </w:rPr>
          </w:pPr>
          <w:hyperlink w:anchor="_mjjff4djln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Alcance del despliegue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b w:val="1"/>
              <w:bCs w:val="1"/>
              <w:color w:val="000000"/>
              <w:u w:val="none"/>
            </w:rPr>
          </w:pPr>
          <w:hyperlink w:anchor="_msi1k71jiql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general de la solución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jc w:val="left"/>
            <w:rPr>
              <w:b w:val="1"/>
              <w:bCs w:val="1"/>
              <w:color w:val="000000"/>
              <w:u w:val="none"/>
            </w:rPr>
          </w:pPr>
          <w:hyperlink w:anchor="_n9rmviyoqd8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Requisitos de infraestructura y software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color w:val="000000"/>
              <w:u w:val="none"/>
            </w:rPr>
          </w:pPr>
          <w:hyperlink w:anchor="_e1gv2ii5q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Sistemas operativos soportados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color w:val="000000"/>
              <w:u w:val="none"/>
            </w:rPr>
          </w:pPr>
          <w:hyperlink w:anchor="_rxalzc6z12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Dependencias de software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b w:val="1"/>
              <w:bCs w:val="1"/>
              <w:color w:val="000000"/>
              <w:u w:val="none"/>
            </w:rPr>
          </w:pPr>
          <w:hyperlink w:anchor="_s0773ynaa01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Preparación del entorno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color w:val="000000"/>
              <w:u w:val="none"/>
            </w:rPr>
          </w:pPr>
          <w:hyperlink w:anchor="_x97kqh5e3k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Clonación del repositorio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color w:val="000000"/>
              <w:u w:val="none"/>
            </w:rPr>
          </w:pPr>
          <w:hyperlink w:anchor="_vtq0q3sh1i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Creación y activación del entorno virtual de Python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color w:val="000000"/>
              <w:u w:val="none"/>
            </w:rPr>
          </w:pPr>
          <w:hyperlink w:anchor="_fxohsafn0f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Instalación de dependencias de Python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left"/>
            <w:rPr>
              <w:b w:val="1"/>
              <w:bCs w:val="1"/>
              <w:color w:val="000000"/>
              <w:u w:val="none"/>
            </w:rPr>
          </w:pPr>
          <w:hyperlink w:anchor="_koi3x56jlg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Configuración de la base de datos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color w:val="000000"/>
              <w:u w:val="none"/>
            </w:rPr>
          </w:pPr>
          <w:hyperlink w:anchor="_41hcflzdel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SQL Server (configuración por defecto)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color w:val="000000"/>
              <w:u w:val="none"/>
            </w:rPr>
          </w:pPr>
          <w:hyperlink w:anchor="_wm5dh5zeys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Alternativa con SQLite (desarrollo rápido)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jc w:val="left"/>
            <w:rPr>
              <w:b w:val="1"/>
              <w:bCs w:val="1"/>
              <w:color w:val="000000"/>
              <w:u w:val="none"/>
            </w:rPr>
          </w:pPr>
          <w:hyperlink w:anchor="_4pvncs3eoo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Variables de entorno y parámetros de configuración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left"/>
            <w:rPr>
              <w:b w:val="1"/>
              <w:bCs w:val="1"/>
              <w:color w:val="000000"/>
              <w:u w:val="none"/>
            </w:rPr>
          </w:pPr>
          <w:hyperlink w:anchor="_g88dkxk0e3o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del backend Bluetek (Django)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color w:val="000000"/>
              <w:u w:val="none"/>
            </w:rPr>
          </w:pPr>
          <w:hyperlink w:anchor="_da0u6m5qd8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Ubicación del proyecto backend</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color w:val="000000"/>
              <w:u w:val="none"/>
            </w:rPr>
          </w:pPr>
          <w:hyperlink w:anchor="_qxfnrmih5w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Aplicación de migraciones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color w:val="000000"/>
              <w:u w:val="none"/>
            </w:rPr>
          </w:pPr>
          <w:hyperlink w:anchor="_ato0fh9zkq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Creación de usuario administrador y token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color w:val="000000"/>
              <w:u w:val="none"/>
            </w:rPr>
          </w:pPr>
          <w:hyperlink w:anchor="_fpsz32k6ua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Puesta en marcha del servidor de desarrollo</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b w:val="1"/>
              <w:bCs w:val="1"/>
              <w:color w:val="000000"/>
              <w:u w:val="none"/>
            </w:rPr>
          </w:pPr>
          <w:hyperlink w:anchor="_iz5jt1wgmgx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Despliegue del frontend Bluetek (React + Vite)</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color w:val="000000"/>
              <w:u w:val="none"/>
            </w:rPr>
          </w:pPr>
          <w:hyperlink w:anchor="_z5ns7bvdq5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Instalación de dependencias de Node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color w:val="000000"/>
              <w:u w:val="none"/>
            </w:rPr>
          </w:pPr>
          <w:hyperlink w:anchor="_fpx2kr61po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Ejecución en modo desarrollo</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color w:val="000000"/>
              <w:u w:val="none"/>
            </w:rPr>
          </w:pPr>
          <w:hyperlink w:anchor="_6sv3jejmu2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Build para producción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jc w:val="left"/>
            <w:rPr>
              <w:b w:val="1"/>
              <w:bCs w:val="1"/>
              <w:color w:val="000000"/>
              <w:u w:val="none"/>
            </w:rPr>
          </w:pPr>
          <w:hyperlink w:anchor="_82bkfvssn5m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Funcionalidades clave disponibles tras el despliegue</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b w:val="1"/>
              <w:bCs w:val="1"/>
              <w:color w:val="000000"/>
              <w:u w:val="none"/>
            </w:rPr>
          </w:pPr>
          <w:hyperlink w:anchor="_h797m9n8cw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Cambios y decisiones técnicas relevantes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b w:val="1"/>
              <w:bCs w:val="1"/>
              <w:color w:val="000000"/>
              <w:u w:val="none"/>
            </w:rPr>
          </w:pPr>
          <w:hyperlink w:anchor="_dzyxadygh1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Consideraciones finales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keepNext w:val="0"/>
        <w:keepLines w:val="0"/>
        <w:rPr/>
      </w:pPr>
      <w:bookmarkStart w:colFirst="0" w:colLast="0" w:name="_hryp3c1misax" w:id="1"/>
      <w:bookmarkEnd w:id="1"/>
      <w:r w:rsidDel="00000000" w:rsidR="00000000" w:rsidRPr="00000000">
        <w:rPr>
          <w:rtl w:val="0"/>
        </w:rPr>
      </w:r>
    </w:p>
    <w:p w:rsidR="00000000" w:rsidDel="00000000" w:rsidP="00000000" w:rsidRDefault="00000000" w:rsidRPr="00000000" w14:paraId="00000030">
      <w:pPr>
        <w:pStyle w:val="Heading1"/>
        <w:keepNext w:val="0"/>
        <w:keepLines w:val="0"/>
        <w:rPr/>
      </w:pPr>
      <w:bookmarkStart w:colFirst="0" w:colLast="0" w:name="_7ch4r3yfxkzd" w:id="2"/>
      <w:bookmarkEnd w:id="2"/>
      <w:r w:rsidDel="00000000" w:rsidR="00000000" w:rsidRPr="00000000">
        <w:rPr>
          <w:rtl w:val="0"/>
        </w:rPr>
      </w:r>
    </w:p>
    <w:p w:rsidR="00000000" w:rsidDel="00000000" w:rsidP="00000000" w:rsidRDefault="00000000" w:rsidRPr="00000000" w14:paraId="00000031">
      <w:pPr>
        <w:pStyle w:val="Heading1"/>
        <w:keepNext w:val="0"/>
        <w:keepLines w:val="0"/>
        <w:rPr/>
      </w:pPr>
      <w:bookmarkStart w:colFirst="0" w:colLast="0" w:name="_6gfleruyqnyg" w:id="3"/>
      <w:bookmarkEnd w:id="3"/>
      <w:r w:rsidDel="00000000" w:rsidR="00000000" w:rsidRPr="00000000">
        <w:rPr>
          <w:rtl w:val="0"/>
        </w:rPr>
      </w:r>
    </w:p>
    <w:p w:rsidR="00000000" w:rsidDel="00000000" w:rsidP="00000000" w:rsidRDefault="00000000" w:rsidRPr="00000000" w14:paraId="00000032">
      <w:pPr>
        <w:pStyle w:val="Heading1"/>
        <w:keepNext w:val="0"/>
        <w:keepLines w:val="0"/>
        <w:rPr/>
      </w:pPr>
      <w:bookmarkStart w:colFirst="0" w:colLast="0" w:name="_ls0r3bif1wsp" w:id="4"/>
      <w:bookmarkEnd w:id="4"/>
      <w:r w:rsidDel="00000000" w:rsidR="00000000" w:rsidRPr="00000000">
        <w:rPr>
          <w:rtl w:val="0"/>
        </w:rPr>
      </w:r>
    </w:p>
    <w:p w:rsidR="00000000" w:rsidDel="00000000" w:rsidP="00000000" w:rsidRDefault="00000000" w:rsidRPr="00000000" w14:paraId="00000033">
      <w:pPr>
        <w:pStyle w:val="Heading1"/>
        <w:keepNext w:val="0"/>
        <w:keepLines w:val="0"/>
        <w:rPr>
          <w:b w:val="1"/>
          <w:bCs w:val="1"/>
          <w:sz w:val="34"/>
          <w:szCs w:val="34"/>
        </w:rPr>
      </w:pPr>
      <w:bookmarkStart w:colFirst="0" w:colLast="0" w:name="_x45ht2d0i6du" w:id="5"/>
      <w:bookmarkEnd w:id="5"/>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La presente guía describe el procedimiento de despliegue de la plataforma Bluetek, sistema web orientado al monitoreo térmico en tiempo real y a la visualización de métricas por zona en edificios climatizados. La solución está compuesta por un backend desarrollado en Django 5 (API REST) y un frontend en React + Vite, que consumen una base de datos relacional y exponen funcionalidades de gestión de habitaciones, termostatos y mediciones de temperatura.</w:t>
      </w:r>
      <w:hyperlink r:id="rId6">
        <w:r w:rsidDel="00000000" w:rsidR="00000000" w:rsidRPr="00000000">
          <w:rPr>
            <w:rtl w:val="0"/>
          </w:rPr>
          <w:t xml:space="preserve"> GitHub</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objetivo de este documento es dejar claramente establecidas las dependencias, configuraciones, pasos de implementación y los cambios clave que se deben considerar al momento de instalar y poner en marcha Bluetek en un entorno de desarrollo o pruebas.</w:t>
      </w:r>
    </w:p>
    <w:p w:rsidR="00000000" w:rsidDel="00000000" w:rsidP="00000000" w:rsidRDefault="00000000" w:rsidRPr="00000000" w14:paraId="00000036">
      <w:pPr>
        <w:pStyle w:val="Heading1"/>
        <w:keepNext w:val="0"/>
        <w:keepLines w:val="0"/>
        <w:spacing w:after="80" w:lineRule="auto"/>
        <w:jc w:val="both"/>
        <w:rPr/>
      </w:pPr>
      <w:bookmarkStart w:colFirst="0" w:colLast="0" w:name="_mjjff4djlniy" w:id="6"/>
      <w:bookmarkEnd w:id="6"/>
      <w:r w:rsidDel="00000000" w:rsidR="00000000" w:rsidRPr="00000000">
        <w:rPr>
          <w:rtl w:val="0"/>
        </w:rPr>
        <w:t xml:space="preserve">2. Alcance del despliegue</w:t>
      </w:r>
    </w:p>
    <w:p w:rsidR="00000000" w:rsidDel="00000000" w:rsidP="00000000" w:rsidRDefault="00000000" w:rsidRPr="00000000" w14:paraId="00000037">
      <w:pPr>
        <w:rPr/>
      </w:pPr>
      <w:r w:rsidDel="00000000" w:rsidR="00000000" w:rsidRPr="00000000">
        <w:rPr>
          <w:rtl w:val="0"/>
        </w:rPr>
        <w:t xml:space="preserve">Esta guía cubre:</w:t>
      </w:r>
    </w:p>
    <w:p w:rsidR="00000000" w:rsidDel="00000000" w:rsidP="00000000" w:rsidRDefault="00000000" w:rsidRPr="00000000" w14:paraId="00000038">
      <w:pPr>
        <w:numPr>
          <w:ilvl w:val="0"/>
          <w:numId w:val="8"/>
        </w:numPr>
        <w:ind w:left="720" w:hanging="360"/>
      </w:pPr>
      <w:r w:rsidDel="00000000" w:rsidR="00000000" w:rsidRPr="00000000">
        <w:rPr>
          <w:rtl w:val="0"/>
        </w:rPr>
        <w:t xml:space="preserve">Despliegue del backend Django en entorno local.</w:t>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Despliegue del frontend React + Vite en entorno local.</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Configuración de la base de datos (SQL Server como opción principal y SQLite como alternativa de desarrollo).</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Definición de variables de entorno recomendadas para entornos más cercanos a producción.</w:t>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Descripción de las funciones principales disponibles en la aplicación y de ciertos ajustes técnicos relevantes introducidos durante el desarrollo.</w:t>
        <w:br w:type="textWrapping"/>
      </w:r>
    </w:p>
    <w:p w:rsidR="00000000" w:rsidDel="00000000" w:rsidP="00000000" w:rsidRDefault="00000000" w:rsidRPr="00000000" w14:paraId="0000003D">
      <w:pPr>
        <w:rPr/>
      </w:pPr>
      <w:r w:rsidDel="00000000" w:rsidR="00000000" w:rsidRPr="00000000">
        <w:rPr>
          <w:rtl w:val="0"/>
        </w:rPr>
        <w:t xml:space="preserve">No se aborda en detalle la publicación en servidores en la nube o balanceadores de carga, aunque la estructura del proyecto permite escalar hacia estos escenarios sin cambios arquitectónicos profundos.</w:t>
      </w:r>
    </w:p>
    <w:p w:rsidR="00000000" w:rsidDel="00000000" w:rsidP="00000000" w:rsidRDefault="00000000" w:rsidRPr="00000000" w14:paraId="0000003E">
      <w:pPr>
        <w:pStyle w:val="Heading1"/>
        <w:keepNext w:val="0"/>
        <w:keepLines w:val="0"/>
        <w:spacing w:after="80" w:lineRule="auto"/>
        <w:rPr/>
      </w:pPr>
      <w:bookmarkStart w:colFirst="0" w:colLast="0" w:name="_msi1k71jiqlr" w:id="7"/>
      <w:bookmarkEnd w:id="7"/>
      <w:r w:rsidDel="00000000" w:rsidR="00000000" w:rsidRPr="00000000">
        <w:rPr>
          <w:rtl w:val="0"/>
        </w:rPr>
        <w:t xml:space="preserve">3. Arquitectura general de la solución</w:t>
      </w:r>
    </w:p>
    <w:p w:rsidR="00000000" w:rsidDel="00000000" w:rsidP="00000000" w:rsidRDefault="00000000" w:rsidRPr="00000000" w14:paraId="0000003F">
      <w:pPr>
        <w:rPr/>
      </w:pPr>
      <w:r w:rsidDel="00000000" w:rsidR="00000000" w:rsidRPr="00000000">
        <w:rPr>
          <w:rtl w:val="0"/>
        </w:rPr>
        <w:t xml:space="preserve">La arquitectura de Bluetek se organiza en dos componentes principales:</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Backend (carpeta backend/)</w:t>
        <w:br w:type="textWrapping"/>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Framework: Django 5 + Django REST Framework.</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Provee una API REST segura mediante autenticación por token (TokenAuthentication).</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Gestiona usuarios, habitaciones, termostatos y mediciones.</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Incluye un endpoint para simulación de mediciones de temperatura que facilita las pruebas sin necesidad de sensores físicos.</w:t>
        <w:br w:type="textWrapping"/>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Frontend (carpeta frontend-o/)</w:t>
        <w:br w:type="textWrapping"/>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Framework: React + Vite.</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Implementa las vistas de login, registro, dashboard y detalle de sensor.</w:t>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Consume la API REST del backend y protege rutas mediante token almacenado en localStorage.</w:t>
        <w:br w:type="textWrapping"/>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Base de datos</w:t>
        <w:br w:type="textWrapping"/>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Configuración por defecto orientada a SQL Server mediante el motor mssql-django.</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Alternativamente puede utilizar SQLite en escenarios de desarrollo y pruebas rápidas.</w:t>
        <w:br w:type="textWrapping"/>
      </w:r>
    </w:p>
    <w:p w:rsidR="00000000" w:rsidDel="00000000" w:rsidP="00000000" w:rsidRDefault="00000000" w:rsidRPr="00000000" w14:paraId="0000004D">
      <w:pPr>
        <w:rPr/>
      </w:pPr>
      <w:r w:rsidDel="00000000" w:rsidR="00000000" w:rsidRPr="00000000">
        <w:rPr>
          <w:rtl w:val="0"/>
        </w:rPr>
        <w:t xml:space="preserve">Esta separación clara entre backend y frontend facilita el despliegue en entornos distintos (por ejemplo, backend en un servidor de aplicaciones y frontend servido como contenido estático desde otro servidor o CDN).</w:t>
      </w:r>
    </w:p>
    <w:p w:rsidR="00000000" w:rsidDel="00000000" w:rsidP="00000000" w:rsidRDefault="00000000" w:rsidRPr="00000000" w14:paraId="0000004E">
      <w:pPr>
        <w:pStyle w:val="Heading1"/>
        <w:keepNext w:val="0"/>
        <w:keepLines w:val="0"/>
        <w:spacing w:after="80" w:lineRule="auto"/>
        <w:rPr/>
      </w:pPr>
      <w:bookmarkStart w:colFirst="0" w:colLast="0" w:name="_n9rmviyoqd8k" w:id="8"/>
      <w:bookmarkEnd w:id="8"/>
      <w:r w:rsidDel="00000000" w:rsidR="00000000" w:rsidRPr="00000000">
        <w:rPr>
          <w:rtl w:val="0"/>
        </w:rPr>
        <w:t xml:space="preserve">4. Requisitos de infraestructura y software</w:t>
      </w:r>
    </w:p>
    <w:p w:rsidR="00000000" w:rsidDel="00000000" w:rsidP="00000000" w:rsidRDefault="00000000" w:rsidRPr="00000000" w14:paraId="0000004F">
      <w:pPr>
        <w:pStyle w:val="Heading2"/>
        <w:keepNext w:val="0"/>
        <w:keepLines w:val="0"/>
        <w:rPr>
          <w:b w:val="1"/>
          <w:bCs w:val="1"/>
          <w:sz w:val="28"/>
          <w:szCs w:val="28"/>
        </w:rPr>
      </w:pPr>
      <w:bookmarkStart w:colFirst="0" w:colLast="0" w:name="_e1gv2ii5qdg" w:id="9"/>
      <w:bookmarkEnd w:id="9"/>
      <w:r w:rsidDel="00000000" w:rsidR="00000000" w:rsidRPr="00000000">
        <w:rPr>
          <w:rtl w:val="0"/>
        </w:rPr>
        <w:t xml:space="preserve">4.1. Sistemas operativos soportados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Bluetek puede desplegarse en los siguientes sistemas operativos:</w:t>
      </w:r>
    </w:p>
    <w:p w:rsidR="00000000" w:rsidDel="00000000" w:rsidP="00000000" w:rsidRDefault="00000000" w:rsidRPr="00000000" w14:paraId="00000051">
      <w:pPr>
        <w:numPr>
          <w:ilvl w:val="0"/>
          <w:numId w:val="9"/>
        </w:numPr>
        <w:ind w:left="720" w:hanging="360"/>
      </w:pPr>
      <w:r w:rsidDel="00000000" w:rsidR="00000000" w:rsidRPr="00000000">
        <w:rPr>
          <w:rtl w:val="0"/>
        </w:rPr>
        <w:t xml:space="preserve">Windows 10/11</w:t>
      </w:r>
    </w:p>
    <w:p w:rsidR="00000000" w:rsidDel="00000000" w:rsidP="00000000" w:rsidRDefault="00000000" w:rsidRPr="00000000" w14:paraId="00000052">
      <w:pPr>
        <w:numPr>
          <w:ilvl w:val="0"/>
          <w:numId w:val="9"/>
        </w:numPr>
        <w:ind w:left="720" w:hanging="360"/>
      </w:pPr>
      <w:r w:rsidDel="00000000" w:rsidR="00000000" w:rsidRPr="00000000">
        <w:rPr>
          <w:rtl w:val="0"/>
        </w:rPr>
        <w:t xml:space="preserve">macOS 12 o superior</w:t>
      </w:r>
    </w:p>
    <w:p w:rsidR="00000000" w:rsidDel="00000000" w:rsidP="00000000" w:rsidRDefault="00000000" w:rsidRPr="00000000" w14:paraId="00000053">
      <w:pPr>
        <w:numPr>
          <w:ilvl w:val="0"/>
          <w:numId w:val="9"/>
        </w:numPr>
        <w:ind w:left="720" w:hanging="360"/>
      </w:pPr>
      <w:r w:rsidDel="00000000" w:rsidR="00000000" w:rsidRPr="00000000">
        <w:rPr>
          <w:rtl w:val="0"/>
        </w:rPr>
        <w:t xml:space="preserve">Linux (por ejemplo, Ubuntu 20.04 o superior)</w:t>
        <w:br w:type="textWrapping"/>
      </w:r>
    </w:p>
    <w:p w:rsidR="00000000" w:rsidDel="00000000" w:rsidP="00000000" w:rsidRDefault="00000000" w:rsidRPr="00000000" w14:paraId="00000054">
      <w:pPr>
        <w:pStyle w:val="Heading2"/>
        <w:keepNext w:val="0"/>
        <w:keepLines w:val="0"/>
        <w:spacing w:before="280" w:lineRule="auto"/>
        <w:rPr/>
      </w:pPr>
      <w:bookmarkStart w:colFirst="0" w:colLast="0" w:name="_rxalzc6z12h8" w:id="10"/>
      <w:bookmarkEnd w:id="10"/>
      <w:r w:rsidDel="00000000" w:rsidR="00000000" w:rsidRPr="00000000">
        <w:rPr>
          <w:rtl w:val="0"/>
        </w:rPr>
        <w:t xml:space="preserve">4.2. Dependencias de software</w:t>
      </w:r>
    </w:p>
    <w:p w:rsidR="00000000" w:rsidDel="00000000" w:rsidP="00000000" w:rsidRDefault="00000000" w:rsidRPr="00000000" w14:paraId="00000055">
      <w:pPr>
        <w:rPr/>
      </w:pPr>
      <w:r w:rsidDel="00000000" w:rsidR="00000000" w:rsidRPr="00000000">
        <w:rPr>
          <w:rtl w:val="0"/>
        </w:rPr>
        <w:t xml:space="preserve">Para un despliegue estándar se requiere:</w:t>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Python 3.10 o superior (idealmente 3.11–3.12).</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Node.js 18+ y npm 9+ para compilar y ejecutar el frontend.</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Django 5.0, djangorestframework, mssql-django, django-cors-headers (instaladas a partir del archivo requirements.txt).</w:t>
      </w:r>
      <w:hyperlink r:id="rId7">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Base de datos:</w:t>
      </w:r>
    </w:p>
    <w:p w:rsidR="00000000" w:rsidDel="00000000" w:rsidP="00000000" w:rsidRDefault="00000000" w:rsidRPr="00000000" w14:paraId="0000005A">
      <w:pPr>
        <w:numPr>
          <w:ilvl w:val="1"/>
          <w:numId w:val="3"/>
        </w:numPr>
        <w:ind w:left="1440" w:hanging="360"/>
      </w:pPr>
      <w:r w:rsidDel="00000000" w:rsidR="00000000" w:rsidRPr="00000000">
        <w:rPr>
          <w:rtl w:val="0"/>
        </w:rPr>
        <w:t xml:space="preserve">SQL Server con ODBC Driver 17 for SQL Server, o</w:t>
      </w:r>
    </w:p>
    <w:p w:rsidR="00000000" w:rsidDel="00000000" w:rsidP="00000000" w:rsidRDefault="00000000" w:rsidRPr="00000000" w14:paraId="0000005B">
      <w:pPr>
        <w:numPr>
          <w:ilvl w:val="1"/>
          <w:numId w:val="3"/>
        </w:numPr>
        <w:ind w:left="1440" w:hanging="360"/>
      </w:pPr>
      <w:r w:rsidDel="00000000" w:rsidR="00000000" w:rsidRPr="00000000">
        <w:rPr>
          <w:rtl w:val="0"/>
        </w:rPr>
        <w:t xml:space="preserve">SQLite como alternativa de desarrollo.</w:t>
        <w:br w:type="textWrapping"/>
      </w:r>
    </w:p>
    <w:p w:rsidR="00000000" w:rsidDel="00000000" w:rsidP="00000000" w:rsidRDefault="00000000" w:rsidRPr="00000000" w14:paraId="0000005C">
      <w:pPr>
        <w:rPr/>
      </w:pPr>
      <w:r w:rsidDel="00000000" w:rsidR="00000000" w:rsidRPr="00000000">
        <w:rPr>
          <w:rtl w:val="0"/>
        </w:rPr>
        <w:t xml:space="preserve">Para la línea de comandos se recomienda utilizar PowerShell en Windows y bash/zsh en macOS o Linux.</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s0773ynaa01v" w:id="11"/>
      <w:bookmarkEnd w:id="11"/>
      <w:r w:rsidDel="00000000" w:rsidR="00000000" w:rsidRPr="00000000">
        <w:rPr>
          <w:rtl w:val="0"/>
        </w:rPr>
        <w:t xml:space="preserve">5. Preparación del entorno</w:t>
      </w:r>
    </w:p>
    <w:p w:rsidR="00000000" w:rsidDel="00000000" w:rsidP="00000000" w:rsidRDefault="00000000" w:rsidRPr="00000000" w14:paraId="0000005F">
      <w:pPr>
        <w:pStyle w:val="Heading2"/>
        <w:rPr/>
      </w:pPr>
      <w:bookmarkStart w:colFirst="0" w:colLast="0" w:name="_x97kqh5e3ksl" w:id="12"/>
      <w:bookmarkEnd w:id="12"/>
      <w:r w:rsidDel="00000000" w:rsidR="00000000" w:rsidRPr="00000000">
        <w:rPr>
          <w:rtl w:val="0"/>
        </w:rPr>
        <w:t xml:space="preserve">5.1. Clonación del repositorio</w:t>
      </w:r>
    </w:p>
    <w:p w:rsidR="00000000" w:rsidDel="00000000" w:rsidP="00000000" w:rsidRDefault="00000000" w:rsidRPr="00000000" w14:paraId="00000060">
      <w:pPr>
        <w:rPr/>
      </w:pPr>
      <w:r w:rsidDel="00000000" w:rsidR="00000000" w:rsidRPr="00000000">
        <w:rPr>
          <w:rtl w:val="0"/>
        </w:rPr>
        <w:t xml:space="preserve">En primer lugar, se debe clonar el repositorio oficial de Bluetek: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git clone https://github.com/cltrejo/Bluetek.git</w:t>
      </w:r>
    </w:p>
    <w:p w:rsidR="00000000" w:rsidDel="00000000" w:rsidP="00000000" w:rsidRDefault="00000000" w:rsidRPr="00000000" w14:paraId="00000063">
      <w:pPr>
        <w:rPr/>
      </w:pPr>
      <w:r w:rsidDel="00000000" w:rsidR="00000000" w:rsidRPr="00000000">
        <w:rPr>
          <w:rtl w:val="0"/>
        </w:rPr>
        <w:t xml:space="preserve">cd Bluetek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vtq0q3sh1ija" w:id="13"/>
      <w:bookmarkEnd w:id="13"/>
      <w:r w:rsidDel="00000000" w:rsidR="00000000" w:rsidRPr="00000000">
        <w:rPr>
          <w:rtl w:val="0"/>
        </w:rPr>
        <w:t xml:space="preserve">5.2. Creación y activación del entorno virtual de Python</w:t>
      </w:r>
    </w:p>
    <w:p w:rsidR="00000000" w:rsidDel="00000000" w:rsidP="00000000" w:rsidRDefault="00000000" w:rsidRPr="00000000" w14:paraId="00000066">
      <w:pPr>
        <w:rPr/>
      </w:pPr>
      <w:r w:rsidDel="00000000" w:rsidR="00000000" w:rsidRPr="00000000">
        <w:rPr>
          <w:rtl w:val="0"/>
        </w:rPr>
        <w:t xml:space="preserve">Para aislar las dependencias del backend se utiliza un entorno virtual: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En Windows (PowerShell):</w:t>
      </w:r>
    </w:p>
    <w:p w:rsidR="00000000" w:rsidDel="00000000" w:rsidP="00000000" w:rsidRDefault="00000000" w:rsidRPr="00000000" w14:paraId="00000069">
      <w:pPr>
        <w:rPr/>
      </w:pPr>
      <w:r w:rsidDel="00000000" w:rsidR="00000000" w:rsidRPr="00000000">
        <w:rPr>
          <w:rtl w:val="0"/>
        </w:rPr>
        <w:t xml:space="preserve">python -m venv env</w:t>
      </w:r>
    </w:p>
    <w:p w:rsidR="00000000" w:rsidDel="00000000" w:rsidP="00000000" w:rsidRDefault="00000000" w:rsidRPr="00000000" w14:paraId="0000006A">
      <w:pPr>
        <w:rPr/>
      </w:pPr>
      <w:r w:rsidDel="00000000" w:rsidR="00000000" w:rsidRPr="00000000">
        <w:rPr>
          <w:rtl w:val="0"/>
        </w:rPr>
        <w:t xml:space="preserve">./env/Scripts/Activate.ps1</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En macOS / Linux:</w:t>
      </w:r>
    </w:p>
    <w:p w:rsidR="00000000" w:rsidDel="00000000" w:rsidP="00000000" w:rsidRDefault="00000000" w:rsidRPr="00000000" w14:paraId="0000006D">
      <w:pPr>
        <w:rPr/>
      </w:pPr>
      <w:r w:rsidDel="00000000" w:rsidR="00000000" w:rsidRPr="00000000">
        <w:rPr>
          <w:rtl w:val="0"/>
        </w:rPr>
        <w:t xml:space="preserve">python3 -m venv env</w:t>
      </w:r>
    </w:p>
    <w:p w:rsidR="00000000" w:rsidDel="00000000" w:rsidP="00000000" w:rsidRDefault="00000000" w:rsidRPr="00000000" w14:paraId="0000006E">
      <w:pPr>
        <w:rPr/>
      </w:pPr>
      <w:r w:rsidDel="00000000" w:rsidR="00000000" w:rsidRPr="00000000">
        <w:rPr>
          <w:rtl w:val="0"/>
        </w:rPr>
        <w:t xml:space="preserve">source env/bin/activate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Una vez activado el entorno, todos los paquetes se instalarán de forma local al proyecto.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fxohsafn0f6t" w:id="14"/>
      <w:bookmarkEnd w:id="14"/>
      <w:r w:rsidDel="00000000" w:rsidR="00000000" w:rsidRPr="00000000">
        <w:rPr>
          <w:rtl w:val="0"/>
        </w:rPr>
        <w:t xml:space="preserve">5.3. Instalación de dependencias de Python</w:t>
      </w:r>
    </w:p>
    <w:p w:rsidR="00000000" w:rsidDel="00000000" w:rsidP="00000000" w:rsidRDefault="00000000" w:rsidRPr="00000000" w14:paraId="00000073">
      <w:pPr>
        <w:rPr/>
      </w:pPr>
      <w:r w:rsidDel="00000000" w:rsidR="00000000" w:rsidRPr="00000000">
        <w:rPr>
          <w:rtl w:val="0"/>
        </w:rPr>
        <w:t xml:space="preserve">Con el entorno virtual activo, se instalan las dependencias definidas en requirements.txt:</w:t>
      </w:r>
    </w:p>
    <w:p w:rsidR="00000000" w:rsidDel="00000000" w:rsidP="00000000" w:rsidRDefault="00000000" w:rsidRPr="00000000" w14:paraId="00000074">
      <w:pPr>
        <w:rPr/>
      </w:pPr>
      <w:r w:rsidDel="00000000" w:rsidR="00000000" w:rsidRPr="00000000">
        <w:rPr>
          <w:rtl w:val="0"/>
        </w:rPr>
        <w:t xml:space="preserve">pip install -r requirements.txt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Dentro de este archivo se encuentran, entre otros, los siguientes paquetes clave:</w:t>
      </w:r>
    </w:p>
    <w:p w:rsidR="00000000" w:rsidDel="00000000" w:rsidP="00000000" w:rsidRDefault="00000000" w:rsidRPr="00000000" w14:paraId="00000077">
      <w:pPr>
        <w:numPr>
          <w:ilvl w:val="0"/>
          <w:numId w:val="6"/>
        </w:numPr>
        <w:ind w:left="720" w:hanging="360"/>
      </w:pPr>
      <w:r w:rsidDel="00000000" w:rsidR="00000000" w:rsidRPr="00000000">
        <w:rPr>
          <w:rtl w:val="0"/>
        </w:rPr>
        <w:t xml:space="preserve">django==5.0</w:t>
        <w:br w:type="textWrapping"/>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mssql-django==1.4</w:t>
        <w:br w:type="textWrapping"/>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djangorestframework</w:t>
        <w:br w:type="textWrapping"/>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django-cors-headers</w:t>
        <w:br w:type="textWrapping"/>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koi3x56jlge" w:id="15"/>
      <w:bookmarkEnd w:id="15"/>
      <w:r w:rsidDel="00000000" w:rsidR="00000000" w:rsidRPr="00000000">
        <w:rPr>
          <w:rtl w:val="0"/>
        </w:rPr>
        <w:t xml:space="preserve">6. Configuración de la base de datos</w:t>
      </w:r>
    </w:p>
    <w:p w:rsidR="00000000" w:rsidDel="00000000" w:rsidP="00000000" w:rsidRDefault="00000000" w:rsidRPr="00000000" w14:paraId="0000007F">
      <w:pPr>
        <w:pStyle w:val="Heading2"/>
        <w:rPr/>
      </w:pPr>
      <w:bookmarkStart w:colFirst="0" w:colLast="0" w:name="_41hcflzdeleg" w:id="16"/>
      <w:bookmarkEnd w:id="16"/>
      <w:r w:rsidDel="00000000" w:rsidR="00000000" w:rsidRPr="00000000">
        <w:rPr>
          <w:rtl w:val="0"/>
        </w:rPr>
        <w:t xml:space="preserve">6.1. SQL Server (configuración por defecto)</w:t>
      </w:r>
    </w:p>
    <w:p w:rsidR="00000000" w:rsidDel="00000000" w:rsidP="00000000" w:rsidRDefault="00000000" w:rsidRPr="00000000" w14:paraId="00000080">
      <w:pPr>
        <w:rPr/>
      </w:pPr>
      <w:r w:rsidDel="00000000" w:rsidR="00000000" w:rsidRPr="00000000">
        <w:rPr>
          <w:rtl w:val="0"/>
        </w:rPr>
        <w:t xml:space="preserve">El proyecto está preparado para conectarse por defecto a una instancia de SQL Server, definida en backend/backend/settings.py mediante el motor mssql: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DATABASES = {</w:t>
      </w:r>
    </w:p>
    <w:p w:rsidR="00000000" w:rsidDel="00000000" w:rsidP="00000000" w:rsidRDefault="00000000" w:rsidRPr="00000000" w14:paraId="00000083">
      <w:pPr>
        <w:rPr/>
      </w:pPr>
      <w:r w:rsidDel="00000000" w:rsidR="00000000" w:rsidRPr="00000000">
        <w:rPr>
          <w:rtl w:val="0"/>
        </w:rPr>
        <w:t xml:space="preserve">    'default': {</w:t>
      </w:r>
    </w:p>
    <w:p w:rsidR="00000000" w:rsidDel="00000000" w:rsidP="00000000" w:rsidRDefault="00000000" w:rsidRPr="00000000" w14:paraId="00000084">
      <w:pPr>
        <w:rPr/>
      </w:pPr>
      <w:r w:rsidDel="00000000" w:rsidR="00000000" w:rsidRPr="00000000">
        <w:rPr>
          <w:rtl w:val="0"/>
        </w:rPr>
        <w:t xml:space="preserve">        'ENGINE': 'mssql',</w:t>
      </w:r>
    </w:p>
    <w:p w:rsidR="00000000" w:rsidDel="00000000" w:rsidP="00000000" w:rsidRDefault="00000000" w:rsidRPr="00000000" w14:paraId="00000085">
      <w:pPr>
        <w:rPr/>
      </w:pPr>
      <w:r w:rsidDel="00000000" w:rsidR="00000000" w:rsidRPr="00000000">
        <w:rPr>
          <w:rtl w:val="0"/>
        </w:rPr>
        <w:t xml:space="preserve">        'NAME': 'bluetek',</w:t>
      </w:r>
    </w:p>
    <w:p w:rsidR="00000000" w:rsidDel="00000000" w:rsidP="00000000" w:rsidRDefault="00000000" w:rsidRPr="00000000" w14:paraId="00000086">
      <w:pPr>
        <w:rPr/>
      </w:pPr>
      <w:r w:rsidDel="00000000" w:rsidR="00000000" w:rsidRPr="00000000">
        <w:rPr>
          <w:rtl w:val="0"/>
        </w:rPr>
        <w:t xml:space="preserve">        'USER': 'sa',</w:t>
      </w:r>
    </w:p>
    <w:p w:rsidR="00000000" w:rsidDel="00000000" w:rsidP="00000000" w:rsidRDefault="00000000" w:rsidRPr="00000000" w14:paraId="00000087">
      <w:pPr>
        <w:rPr/>
      </w:pPr>
      <w:r w:rsidDel="00000000" w:rsidR="00000000" w:rsidRPr="00000000">
        <w:rPr>
          <w:rtl w:val="0"/>
        </w:rPr>
        <w:t xml:space="preserve">        'PASSWORD': 'admin',</w:t>
      </w:r>
    </w:p>
    <w:p w:rsidR="00000000" w:rsidDel="00000000" w:rsidP="00000000" w:rsidRDefault="00000000" w:rsidRPr="00000000" w14:paraId="00000088">
      <w:pPr>
        <w:rPr/>
      </w:pPr>
      <w:r w:rsidDel="00000000" w:rsidR="00000000" w:rsidRPr="00000000">
        <w:rPr>
          <w:rtl w:val="0"/>
        </w:rPr>
        <w:t xml:space="preserve">        'HOST': 'DESKTOP-A2T36MU',</w:t>
      </w:r>
    </w:p>
    <w:p w:rsidR="00000000" w:rsidDel="00000000" w:rsidP="00000000" w:rsidRDefault="00000000" w:rsidRPr="00000000" w14:paraId="00000089">
      <w:pPr>
        <w:rPr/>
      </w:pPr>
      <w:r w:rsidDel="00000000" w:rsidR="00000000" w:rsidRPr="00000000">
        <w:rPr>
          <w:rtl w:val="0"/>
        </w:rPr>
        <w:t xml:space="preserve">        'PORT': '',</w:t>
      </w:r>
    </w:p>
    <w:p w:rsidR="00000000" w:rsidDel="00000000" w:rsidP="00000000" w:rsidRDefault="00000000" w:rsidRPr="00000000" w14:paraId="0000008A">
      <w:pPr>
        <w:rPr/>
      </w:pPr>
      <w:r w:rsidDel="00000000" w:rsidR="00000000" w:rsidRPr="00000000">
        <w:rPr>
          <w:rtl w:val="0"/>
        </w:rPr>
        <w:t xml:space="preserve">        'OPTIONS': {</w:t>
      </w:r>
    </w:p>
    <w:p w:rsidR="00000000" w:rsidDel="00000000" w:rsidP="00000000" w:rsidRDefault="00000000" w:rsidRPr="00000000" w14:paraId="0000008B">
      <w:pPr>
        <w:rPr/>
      </w:pPr>
      <w:r w:rsidDel="00000000" w:rsidR="00000000" w:rsidRPr="00000000">
        <w:rPr>
          <w:rtl w:val="0"/>
        </w:rPr>
        <w:t xml:space="preserve">            'driver': 'ODBC Driver 17 for SQL Server'</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Para adecuar esta configuración al entorno real de despliegue, se deben actualizar al menos los siguientes campos:</w:t>
      </w:r>
    </w:p>
    <w:p w:rsidR="00000000" w:rsidDel="00000000" w:rsidP="00000000" w:rsidRDefault="00000000" w:rsidRPr="00000000" w14:paraId="00000091">
      <w:pPr>
        <w:numPr>
          <w:ilvl w:val="0"/>
          <w:numId w:val="10"/>
        </w:numPr>
        <w:ind w:left="720" w:hanging="360"/>
      </w:pPr>
      <w:r w:rsidDel="00000000" w:rsidR="00000000" w:rsidRPr="00000000">
        <w:rPr>
          <w:rtl w:val="0"/>
        </w:rPr>
        <w:t xml:space="preserve">NAME: nombre de la base de datos Bluetek en el servidor.</w:t>
      </w:r>
    </w:p>
    <w:p w:rsidR="00000000" w:rsidDel="00000000" w:rsidP="00000000" w:rsidRDefault="00000000" w:rsidRPr="00000000" w14:paraId="00000092">
      <w:pPr>
        <w:numPr>
          <w:ilvl w:val="0"/>
          <w:numId w:val="10"/>
        </w:numPr>
        <w:ind w:left="720" w:hanging="360"/>
      </w:pPr>
      <w:r w:rsidDel="00000000" w:rsidR="00000000" w:rsidRPr="00000000">
        <w:rPr>
          <w:rtl w:val="0"/>
        </w:rPr>
        <w:t xml:space="preserve">USER y PASSWORD: credenciales del usuario SQL con permisos sobre dicha base.</w:t>
      </w:r>
    </w:p>
    <w:p w:rsidR="00000000" w:rsidDel="00000000" w:rsidP="00000000" w:rsidRDefault="00000000" w:rsidRPr="00000000" w14:paraId="00000093">
      <w:pPr>
        <w:numPr>
          <w:ilvl w:val="0"/>
          <w:numId w:val="10"/>
        </w:numPr>
        <w:ind w:left="720" w:hanging="360"/>
      </w:pPr>
      <w:r w:rsidDel="00000000" w:rsidR="00000000" w:rsidRPr="00000000">
        <w:rPr>
          <w:rtl w:val="0"/>
        </w:rPr>
        <w:t xml:space="preserve">HOST: nombre de host o dirección IP del servidor SQL.</w:t>
      </w:r>
    </w:p>
    <w:p w:rsidR="00000000" w:rsidDel="00000000" w:rsidP="00000000" w:rsidRDefault="00000000" w:rsidRPr="00000000" w14:paraId="00000094">
      <w:pPr>
        <w:numPr>
          <w:ilvl w:val="0"/>
          <w:numId w:val="10"/>
        </w:numPr>
        <w:ind w:left="720" w:hanging="360"/>
      </w:pPr>
      <w:r w:rsidDel="00000000" w:rsidR="00000000" w:rsidRPr="00000000">
        <w:rPr>
          <w:rtl w:val="0"/>
        </w:rPr>
        <w:t xml:space="preserve">PORT: puerto de escucha de SQL Server si se utiliza uno distinto del estándar.</w:t>
        <w:br w:type="textWrapping"/>
      </w:r>
    </w:p>
    <w:p w:rsidR="00000000" w:rsidDel="00000000" w:rsidP="00000000" w:rsidRDefault="00000000" w:rsidRPr="00000000" w14:paraId="00000095">
      <w:pPr>
        <w:rPr/>
      </w:pPr>
      <w:r w:rsidDel="00000000" w:rsidR="00000000" w:rsidRPr="00000000">
        <w:rPr>
          <w:rtl w:val="0"/>
        </w:rPr>
        <w:t xml:space="preserve">Adicionalmente, es necesario contar con el ODBC Driver 17 for SQL Server instalado en el sistema operativo donde se ejecuta Django.</w:t>
      </w:r>
    </w:p>
    <w:p w:rsidR="00000000" w:rsidDel="00000000" w:rsidP="00000000" w:rsidRDefault="00000000" w:rsidRPr="00000000" w14:paraId="00000096">
      <w:pPr>
        <w:pStyle w:val="Heading2"/>
        <w:rPr/>
      </w:pPr>
      <w:bookmarkStart w:colFirst="0" w:colLast="0" w:name="_wm5dh5zeyse5" w:id="17"/>
      <w:bookmarkEnd w:id="17"/>
      <w:r w:rsidDel="00000000" w:rsidR="00000000" w:rsidRPr="00000000">
        <w:rPr>
          <w:rtl w:val="0"/>
        </w:rPr>
        <w:t xml:space="preserve">6.2. Alternativa con SQLite (desarrollo rápido)</w:t>
      </w:r>
    </w:p>
    <w:p w:rsidR="00000000" w:rsidDel="00000000" w:rsidP="00000000" w:rsidRDefault="00000000" w:rsidRPr="00000000" w14:paraId="00000097">
      <w:pPr>
        <w:rPr/>
      </w:pPr>
      <w:r w:rsidDel="00000000" w:rsidR="00000000" w:rsidRPr="00000000">
        <w:rPr>
          <w:rtl w:val="0"/>
        </w:rPr>
        <w:t xml:space="preserve">Para entornos de desarrollo donde no se disponga de SQL Server, es posible utilizar SQLite, descomentando la configuración alternativa en settings.py:</w:t>
      </w:r>
      <w:hyperlink r:id="rId8">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DATABASES = {</w:t>
      </w:r>
    </w:p>
    <w:p w:rsidR="00000000" w:rsidDel="00000000" w:rsidP="00000000" w:rsidRDefault="00000000" w:rsidRPr="00000000" w14:paraId="0000009A">
      <w:pPr>
        <w:rPr/>
      </w:pPr>
      <w:r w:rsidDel="00000000" w:rsidR="00000000" w:rsidRPr="00000000">
        <w:rPr>
          <w:rtl w:val="0"/>
        </w:rPr>
        <w:t xml:space="preserve">    'default': {</w:t>
      </w:r>
    </w:p>
    <w:p w:rsidR="00000000" w:rsidDel="00000000" w:rsidP="00000000" w:rsidRDefault="00000000" w:rsidRPr="00000000" w14:paraId="0000009B">
      <w:pPr>
        <w:rPr/>
      </w:pPr>
      <w:r w:rsidDel="00000000" w:rsidR="00000000" w:rsidRPr="00000000">
        <w:rPr>
          <w:rtl w:val="0"/>
        </w:rPr>
        <w:t xml:space="preserve">        'ENGINE': 'django.db.backends.sqlite3',</w:t>
      </w:r>
    </w:p>
    <w:p w:rsidR="00000000" w:rsidDel="00000000" w:rsidP="00000000" w:rsidRDefault="00000000" w:rsidRPr="00000000" w14:paraId="0000009C">
      <w:pPr>
        <w:rPr/>
      </w:pPr>
      <w:r w:rsidDel="00000000" w:rsidR="00000000" w:rsidRPr="00000000">
        <w:rPr>
          <w:rtl w:val="0"/>
        </w:rPr>
        <w:t xml:space="preserve">        'NAME': BASE_DIR / 'db.sqlite3',</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Esta opción simplifica la puesta en marcha, ya que no requiere servidor de base de datos externo, aunque no es recomendable para un entorno productivo.</w:t>
      </w:r>
    </w:p>
    <w:p w:rsidR="00000000" w:rsidDel="00000000" w:rsidP="00000000" w:rsidRDefault="00000000" w:rsidRPr="00000000" w14:paraId="000000A1">
      <w:pPr>
        <w:pStyle w:val="Heading1"/>
        <w:rPr/>
      </w:pPr>
      <w:bookmarkStart w:colFirst="0" w:colLast="0" w:name="_4pvncs3eooec" w:id="18"/>
      <w:bookmarkEnd w:id="18"/>
      <w:r w:rsidDel="00000000" w:rsidR="00000000" w:rsidRPr="00000000">
        <w:rPr>
          <w:rtl w:val="0"/>
        </w:rPr>
        <w:t xml:space="preserve">7. Variables de entorno y parámetros de configuración</w:t>
      </w:r>
    </w:p>
    <w:p w:rsidR="00000000" w:rsidDel="00000000" w:rsidP="00000000" w:rsidRDefault="00000000" w:rsidRPr="00000000" w14:paraId="000000A2">
      <w:pPr>
        <w:rPr/>
      </w:pPr>
      <w:r w:rsidDel="00000000" w:rsidR="00000000" w:rsidRPr="00000000">
        <w:rPr>
          <w:rtl w:val="0"/>
        </w:rPr>
        <w:t xml:space="preserve">Aunque el proyecto posee parámetros definidos directamente en settings.py, para un despliegue más formal se recomienda trasladar las credenciales y valores sensibles a variables de entorno. Algunos ejemplos sugeridos son: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DJANGO_SECRET_KEY="&lt;clave-secreta&gt;"</w:t>
      </w:r>
    </w:p>
    <w:p w:rsidR="00000000" w:rsidDel="00000000" w:rsidP="00000000" w:rsidRDefault="00000000" w:rsidRPr="00000000" w14:paraId="000000A5">
      <w:pPr>
        <w:ind w:left="720" w:firstLine="0"/>
        <w:rPr/>
      </w:pPr>
      <w:r w:rsidDel="00000000" w:rsidR="00000000" w:rsidRPr="00000000">
        <w:rPr>
          <w:rtl w:val="0"/>
        </w:rPr>
        <w:t xml:space="preserve">DJANGO_DEBUG="False"</w:t>
      </w:r>
    </w:p>
    <w:p w:rsidR="00000000" w:rsidDel="00000000" w:rsidP="00000000" w:rsidRDefault="00000000" w:rsidRPr="00000000" w14:paraId="000000A6">
      <w:pPr>
        <w:ind w:left="720" w:firstLine="0"/>
        <w:rPr/>
      </w:pPr>
      <w:r w:rsidDel="00000000" w:rsidR="00000000" w:rsidRPr="00000000">
        <w:rPr>
          <w:rtl w:val="0"/>
        </w:rPr>
        <w:t xml:space="preserve">DJANGO_ALLOWED_HOSTS="localhost,127.0.0.1,mi-dominio.com"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Base de datos (SQL Server)</w:t>
      </w:r>
    </w:p>
    <w:p w:rsidR="00000000" w:rsidDel="00000000" w:rsidP="00000000" w:rsidRDefault="00000000" w:rsidRPr="00000000" w14:paraId="000000A9">
      <w:pPr>
        <w:ind w:left="720" w:firstLine="0"/>
        <w:rPr/>
      </w:pPr>
      <w:r w:rsidDel="00000000" w:rsidR="00000000" w:rsidRPr="00000000">
        <w:rPr>
          <w:rtl w:val="0"/>
        </w:rPr>
        <w:t xml:space="preserve">DB_ENGINE="mssql"</w:t>
      </w:r>
    </w:p>
    <w:p w:rsidR="00000000" w:rsidDel="00000000" w:rsidP="00000000" w:rsidRDefault="00000000" w:rsidRPr="00000000" w14:paraId="000000AA">
      <w:pPr>
        <w:ind w:left="720" w:firstLine="0"/>
        <w:rPr/>
      </w:pPr>
      <w:r w:rsidDel="00000000" w:rsidR="00000000" w:rsidRPr="00000000">
        <w:rPr>
          <w:rtl w:val="0"/>
        </w:rPr>
        <w:t xml:space="preserve">DB_NAME="bluetek"</w:t>
      </w:r>
    </w:p>
    <w:p w:rsidR="00000000" w:rsidDel="00000000" w:rsidP="00000000" w:rsidRDefault="00000000" w:rsidRPr="00000000" w14:paraId="000000AB">
      <w:pPr>
        <w:ind w:left="720" w:firstLine="0"/>
        <w:rPr/>
      </w:pPr>
      <w:r w:rsidDel="00000000" w:rsidR="00000000" w:rsidRPr="00000000">
        <w:rPr>
          <w:rtl w:val="0"/>
        </w:rPr>
        <w:t xml:space="preserve">DB_USER="sa"</w:t>
      </w:r>
    </w:p>
    <w:p w:rsidR="00000000" w:rsidDel="00000000" w:rsidP="00000000" w:rsidRDefault="00000000" w:rsidRPr="00000000" w14:paraId="000000AC">
      <w:pPr>
        <w:ind w:left="720" w:firstLine="0"/>
        <w:rPr/>
      </w:pPr>
      <w:r w:rsidDel="00000000" w:rsidR="00000000" w:rsidRPr="00000000">
        <w:rPr>
          <w:rtl w:val="0"/>
        </w:rPr>
        <w:t xml:space="preserve">DB_PASSWORD="&lt;password&gt;"</w:t>
      </w:r>
    </w:p>
    <w:p w:rsidR="00000000" w:rsidDel="00000000" w:rsidP="00000000" w:rsidRDefault="00000000" w:rsidRPr="00000000" w14:paraId="000000AD">
      <w:pPr>
        <w:ind w:left="720" w:firstLine="0"/>
        <w:rPr/>
      </w:pPr>
      <w:r w:rsidDel="00000000" w:rsidR="00000000" w:rsidRPr="00000000">
        <w:rPr>
          <w:rtl w:val="0"/>
        </w:rPr>
        <w:t xml:space="preserve">DB_HOST="&lt;host&gt;"</w:t>
      </w:r>
    </w:p>
    <w:p w:rsidR="00000000" w:rsidDel="00000000" w:rsidP="00000000" w:rsidRDefault="00000000" w:rsidRPr="00000000" w14:paraId="000000AE">
      <w:pPr>
        <w:ind w:left="720" w:firstLine="0"/>
        <w:rPr/>
      </w:pPr>
      <w:r w:rsidDel="00000000" w:rsidR="00000000" w:rsidRPr="00000000">
        <w:rPr>
          <w:rtl w:val="0"/>
        </w:rPr>
        <w:t xml:space="preserve">DB_PORT=""</w:t>
      </w:r>
    </w:p>
    <w:p w:rsidR="00000000" w:rsidDel="00000000" w:rsidP="00000000" w:rsidRDefault="00000000" w:rsidRPr="00000000" w14:paraId="000000AF">
      <w:pPr>
        <w:ind w:left="720" w:firstLine="0"/>
        <w:rPr/>
      </w:pPr>
      <w:r w:rsidDel="00000000" w:rsidR="00000000" w:rsidRPr="00000000">
        <w:rPr>
          <w:rtl w:val="0"/>
        </w:rPr>
        <w:t xml:space="preserve">DB_DRIVER="ODBC Driver 17 for SQL Server"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Integración futura de ML </w:t>
      </w:r>
    </w:p>
    <w:p w:rsidR="00000000" w:rsidDel="00000000" w:rsidP="00000000" w:rsidRDefault="00000000" w:rsidRPr="00000000" w14:paraId="000000B2">
      <w:pPr>
        <w:ind w:left="720" w:firstLine="0"/>
        <w:rPr/>
      </w:pPr>
      <w:r w:rsidDel="00000000" w:rsidR="00000000" w:rsidRPr="00000000">
        <w:rPr>
          <w:rtl w:val="0"/>
        </w:rPr>
        <w:t xml:space="preserve">ML_API_URL="https://ml.mi-dominio.com"</w:t>
      </w:r>
    </w:p>
    <w:p w:rsidR="00000000" w:rsidDel="00000000" w:rsidP="00000000" w:rsidRDefault="00000000" w:rsidRPr="00000000" w14:paraId="000000B3">
      <w:pPr>
        <w:ind w:left="720" w:firstLine="0"/>
        <w:rPr/>
      </w:pPr>
      <w:r w:rsidDel="00000000" w:rsidR="00000000" w:rsidRPr="00000000">
        <w:rPr>
          <w:rtl w:val="0"/>
        </w:rPr>
        <w:t xml:space="preserve">ML_API_TOKEN="&lt;token-ml&gt;"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En settings.py estas variables pueden consumirse mediante os.environ.get("NOMBRE_VARIABLE"). Esto permite tener configuraciones distintas para desarrollo, pruebas y producción sin alterar el código fuente.</w:t>
      </w:r>
    </w:p>
    <w:p w:rsidR="00000000" w:rsidDel="00000000" w:rsidP="00000000" w:rsidRDefault="00000000" w:rsidRPr="00000000" w14:paraId="000000B6">
      <w:pPr>
        <w:rPr/>
      </w:pPr>
      <w:r w:rsidDel="00000000" w:rsidR="00000000" w:rsidRPr="00000000">
        <w:rPr>
          <w:rtl w:val="0"/>
        </w:rPr>
        <w:t xml:space="preserve">Asimismo, se encuentra configurado:</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CORS_ALLOW_ALL_ORIGINS = True, lo que facilita las pruebas desde cualquier origen pero debe revisarse antes de un despliegue productivo.</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ALLOWED_HOSTS incluye localhost, 127.0.0.1 y dominios de devtunnels.ms, lo que habilita pruebas remotas con túneles de desarrollo.</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bookmarkStart w:colFirst="0" w:colLast="0" w:name="_g88dkxk0e3oe" w:id="19"/>
      <w:bookmarkEnd w:id="19"/>
      <w:r w:rsidDel="00000000" w:rsidR="00000000" w:rsidRPr="00000000">
        <w:rPr>
          <w:rtl w:val="0"/>
        </w:rPr>
        <w:t xml:space="preserve">8. Despliegue del backend Bluetek (Django)</w:t>
      </w:r>
    </w:p>
    <w:p w:rsidR="00000000" w:rsidDel="00000000" w:rsidP="00000000" w:rsidRDefault="00000000" w:rsidRPr="00000000" w14:paraId="000000BB">
      <w:pPr>
        <w:pStyle w:val="Heading2"/>
        <w:rPr/>
      </w:pPr>
      <w:bookmarkStart w:colFirst="0" w:colLast="0" w:name="_da0u6m5qd89c" w:id="20"/>
      <w:bookmarkEnd w:id="20"/>
      <w:r w:rsidDel="00000000" w:rsidR="00000000" w:rsidRPr="00000000">
        <w:rPr>
          <w:rtl w:val="0"/>
        </w:rPr>
        <w:t xml:space="preserve">8.1. Ubicación del proyecto backend</w:t>
      </w:r>
    </w:p>
    <w:p w:rsidR="00000000" w:rsidDel="00000000" w:rsidP="00000000" w:rsidRDefault="00000000" w:rsidRPr="00000000" w14:paraId="000000BC">
      <w:pPr>
        <w:rPr/>
      </w:pPr>
      <w:r w:rsidDel="00000000" w:rsidR="00000000" w:rsidRPr="00000000">
        <w:rPr>
          <w:rtl w:val="0"/>
        </w:rPr>
        <w:t xml:space="preserve">El código del backend se encuentra en la carpeta:</w:t>
      </w:r>
    </w:p>
    <w:p w:rsidR="00000000" w:rsidDel="00000000" w:rsidP="00000000" w:rsidRDefault="00000000" w:rsidRPr="00000000" w14:paraId="000000BD">
      <w:pPr>
        <w:rPr/>
      </w:pPr>
      <w:r w:rsidDel="00000000" w:rsidR="00000000" w:rsidRPr="00000000">
        <w:rPr>
          <w:rtl w:val="0"/>
        </w:rPr>
        <w:t xml:space="preserve">Bluetek/backend/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Dentro de esta carpeta se ubican:</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backend/ (configuración del proyecto Django: settings.py, urls.py, ASGI/WSGI).</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core/ (aplicación principal: modelos, vistas, serializers, rutas)</w:t>
      </w:r>
      <w:hyperlink r:id="rId1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C2">
      <w:pPr>
        <w:pStyle w:val="Heading2"/>
        <w:rPr/>
      </w:pPr>
      <w:bookmarkStart w:colFirst="0" w:colLast="0" w:name="_qxfnrmih5wsd" w:id="21"/>
      <w:bookmarkEnd w:id="21"/>
      <w:r w:rsidDel="00000000" w:rsidR="00000000" w:rsidRPr="00000000">
        <w:rPr>
          <w:rtl w:val="0"/>
        </w:rPr>
        <w:t xml:space="preserve">8.2. Aplicación de migraciones</w:t>
      </w:r>
    </w:p>
    <w:p w:rsidR="00000000" w:rsidDel="00000000" w:rsidP="00000000" w:rsidRDefault="00000000" w:rsidRPr="00000000" w14:paraId="000000C3">
      <w:pPr>
        <w:rPr/>
      </w:pPr>
      <w:r w:rsidDel="00000000" w:rsidR="00000000" w:rsidRPr="00000000">
        <w:rPr>
          <w:rtl w:val="0"/>
        </w:rPr>
        <w:t xml:space="preserve">Con el entorno virtual activo y habiendo configurado la base de datos, se debe entrar a la carpeta del backend y aplicar las migraciones:</w:t>
      </w:r>
    </w:p>
    <w:p w:rsidR="00000000" w:rsidDel="00000000" w:rsidP="00000000" w:rsidRDefault="00000000" w:rsidRPr="00000000" w14:paraId="000000C4">
      <w:pPr>
        <w:rPr/>
      </w:pPr>
      <w:r w:rsidDel="00000000" w:rsidR="00000000" w:rsidRPr="00000000">
        <w:rPr>
          <w:rtl w:val="0"/>
        </w:rPr>
        <w:t xml:space="preserve">cd backend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Windows</w:t>
      </w:r>
    </w:p>
    <w:p w:rsidR="00000000" w:rsidDel="00000000" w:rsidP="00000000" w:rsidRDefault="00000000" w:rsidRPr="00000000" w14:paraId="000000C7">
      <w:pPr>
        <w:ind w:left="720" w:firstLine="0"/>
        <w:rPr/>
      </w:pPr>
      <w:r w:rsidDel="00000000" w:rsidR="00000000" w:rsidRPr="00000000">
        <w:rPr>
          <w:rtl w:val="0"/>
        </w:rPr>
        <w:t xml:space="preserve">py manage.py makemigrations core</w:t>
      </w:r>
    </w:p>
    <w:p w:rsidR="00000000" w:rsidDel="00000000" w:rsidP="00000000" w:rsidRDefault="00000000" w:rsidRPr="00000000" w14:paraId="000000C8">
      <w:pPr>
        <w:ind w:left="720" w:firstLine="0"/>
        <w:rPr/>
      </w:pPr>
      <w:r w:rsidDel="00000000" w:rsidR="00000000" w:rsidRPr="00000000">
        <w:rPr>
          <w:rtl w:val="0"/>
        </w:rPr>
        <w:t xml:space="preserve">py manage.py migrate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macOS / Linux</w:t>
      </w:r>
    </w:p>
    <w:p w:rsidR="00000000" w:rsidDel="00000000" w:rsidP="00000000" w:rsidRDefault="00000000" w:rsidRPr="00000000" w14:paraId="000000CB">
      <w:pPr>
        <w:ind w:left="720" w:firstLine="0"/>
        <w:rPr/>
      </w:pPr>
      <w:r w:rsidDel="00000000" w:rsidR="00000000" w:rsidRPr="00000000">
        <w:rPr>
          <w:rtl w:val="0"/>
        </w:rPr>
        <w:t xml:space="preserve">python manage.py makemigrations core</w:t>
      </w:r>
    </w:p>
    <w:p w:rsidR="00000000" w:rsidDel="00000000" w:rsidP="00000000" w:rsidRDefault="00000000" w:rsidRPr="00000000" w14:paraId="000000CC">
      <w:pPr>
        <w:ind w:left="720" w:firstLine="0"/>
        <w:rPr/>
      </w:pPr>
      <w:r w:rsidDel="00000000" w:rsidR="00000000" w:rsidRPr="00000000">
        <w:rPr>
          <w:rtl w:val="0"/>
        </w:rPr>
        <w:t xml:space="preserve">python manage.py migrate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ato0fh9zkqg2" w:id="22"/>
      <w:bookmarkEnd w:id="22"/>
      <w:r w:rsidDel="00000000" w:rsidR="00000000" w:rsidRPr="00000000">
        <w:rPr>
          <w:rtl w:val="0"/>
        </w:rPr>
        <w:t xml:space="preserve">8.3. Creación de usuario administrador y token</w:t>
      </w:r>
    </w:p>
    <w:p w:rsidR="00000000" w:rsidDel="00000000" w:rsidP="00000000" w:rsidRDefault="00000000" w:rsidRPr="00000000" w14:paraId="000000CF">
      <w:pPr>
        <w:rPr/>
      </w:pPr>
      <w:r w:rsidDel="00000000" w:rsidR="00000000" w:rsidRPr="00000000">
        <w:rPr>
          <w:rtl w:val="0"/>
        </w:rPr>
        <w:t xml:space="preserve">A continuación, se crea un usuario administrador para acceder al panel de Django y gestionar usuarios: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Windows</w:t>
      </w:r>
    </w:p>
    <w:p w:rsidR="00000000" w:rsidDel="00000000" w:rsidP="00000000" w:rsidRDefault="00000000" w:rsidRPr="00000000" w14:paraId="000000D2">
      <w:pPr>
        <w:ind w:firstLine="720"/>
        <w:rPr/>
      </w:pPr>
      <w:r w:rsidDel="00000000" w:rsidR="00000000" w:rsidRPr="00000000">
        <w:rPr>
          <w:rtl w:val="0"/>
        </w:rPr>
        <w:t xml:space="preserve">py manage.py createsuperuser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macOS / Linux</w:t>
      </w:r>
    </w:p>
    <w:p w:rsidR="00000000" w:rsidDel="00000000" w:rsidP="00000000" w:rsidRDefault="00000000" w:rsidRPr="00000000" w14:paraId="000000D5">
      <w:pPr>
        <w:ind w:left="720" w:firstLine="0"/>
        <w:rPr/>
      </w:pPr>
      <w:r w:rsidDel="00000000" w:rsidR="00000000" w:rsidRPr="00000000">
        <w:rPr>
          <w:rtl w:val="0"/>
        </w:rPr>
        <w:t xml:space="preserve">python manage.py createsuperuser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Opcionalmente se puede generar un token de acceso para este usuario, aprovechando el mecanismo de TokenAuthentication expuesto por Django REST Framework:</w:t>
      </w:r>
      <w:hyperlink r:id="rId12">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python manage.py drf_create_token &lt;nombre_usuario&gt;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fpsz32k6uacp" w:id="23"/>
      <w:bookmarkEnd w:id="23"/>
      <w:r w:rsidDel="00000000" w:rsidR="00000000" w:rsidRPr="00000000">
        <w:rPr>
          <w:rtl w:val="0"/>
        </w:rPr>
        <w:t xml:space="preserve">8.4. Puesta en marcha del servidor de desarrollo</w:t>
      </w:r>
    </w:p>
    <w:p w:rsidR="00000000" w:rsidDel="00000000" w:rsidP="00000000" w:rsidRDefault="00000000" w:rsidRPr="00000000" w14:paraId="000000DB">
      <w:pPr>
        <w:rPr/>
      </w:pPr>
      <w:r w:rsidDel="00000000" w:rsidR="00000000" w:rsidRPr="00000000">
        <w:rPr>
          <w:rtl w:val="0"/>
        </w:rPr>
        <w:t xml:space="preserve">Para iniciar el backend en entorno local se ejecuta:</w:t>
      </w:r>
    </w:p>
    <w:p w:rsidR="00000000" w:rsidDel="00000000" w:rsidP="00000000" w:rsidRDefault="00000000" w:rsidRPr="00000000" w14:paraId="000000DC">
      <w:pPr>
        <w:rPr/>
      </w:pPr>
      <w:r w:rsidDel="00000000" w:rsidR="00000000" w:rsidRPr="00000000">
        <w:rPr>
          <w:rtl w:val="0"/>
        </w:rPr>
        <w:t xml:space="preserve"># Windows</w:t>
      </w:r>
    </w:p>
    <w:p w:rsidR="00000000" w:rsidDel="00000000" w:rsidP="00000000" w:rsidRDefault="00000000" w:rsidRPr="00000000" w14:paraId="000000DD">
      <w:pPr>
        <w:ind w:firstLine="720"/>
        <w:rPr/>
      </w:pPr>
      <w:r w:rsidDel="00000000" w:rsidR="00000000" w:rsidRPr="00000000">
        <w:rPr>
          <w:rtl w:val="0"/>
        </w:rPr>
        <w:t xml:space="preserve">py manage.py runserver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macOS / Linux</w:t>
      </w:r>
    </w:p>
    <w:p w:rsidR="00000000" w:rsidDel="00000000" w:rsidP="00000000" w:rsidRDefault="00000000" w:rsidRPr="00000000" w14:paraId="000000E0">
      <w:pPr>
        <w:ind w:firstLine="720"/>
        <w:rPr/>
      </w:pPr>
      <w:r w:rsidDel="00000000" w:rsidR="00000000" w:rsidRPr="00000000">
        <w:rPr>
          <w:rtl w:val="0"/>
        </w:rPr>
        <w:t xml:space="preserve">python manage.py runserver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Por defecto, la API queda disponible en:</w:t>
      </w:r>
    </w:p>
    <w:p w:rsidR="00000000" w:rsidDel="00000000" w:rsidP="00000000" w:rsidRDefault="00000000" w:rsidRPr="00000000" w14:paraId="000000E3">
      <w:pPr>
        <w:rPr/>
      </w:pPr>
      <w:r w:rsidDel="00000000" w:rsidR="00000000" w:rsidRPr="00000000">
        <w:rPr>
          <w:rtl w:val="0"/>
        </w:rPr>
        <w:t xml:space="preserve">http://localhost:8000/</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bookmarkStart w:colFirst="0" w:colLast="0" w:name="_iz5jt1wgmgxd" w:id="24"/>
      <w:bookmarkEnd w:id="24"/>
      <w:r w:rsidDel="00000000" w:rsidR="00000000" w:rsidRPr="00000000">
        <w:rPr>
          <w:rtl w:val="0"/>
        </w:rPr>
        <w:t xml:space="preserve">9. Despliegue del frontend Bluetek (React + Vite)</w:t>
      </w:r>
    </w:p>
    <w:p w:rsidR="00000000" w:rsidDel="00000000" w:rsidP="00000000" w:rsidRDefault="00000000" w:rsidRPr="00000000" w14:paraId="000000E6">
      <w:pPr>
        <w:pStyle w:val="Heading2"/>
        <w:rPr/>
      </w:pPr>
      <w:bookmarkStart w:colFirst="0" w:colLast="0" w:name="_z5ns7bvdq5e8" w:id="25"/>
      <w:bookmarkEnd w:id="25"/>
      <w:r w:rsidDel="00000000" w:rsidR="00000000" w:rsidRPr="00000000">
        <w:rPr>
          <w:rtl w:val="0"/>
        </w:rPr>
        <w:t xml:space="preserve">9.1. Instalación de dependencias de Node</w:t>
      </w:r>
    </w:p>
    <w:p w:rsidR="00000000" w:rsidDel="00000000" w:rsidP="00000000" w:rsidRDefault="00000000" w:rsidRPr="00000000" w14:paraId="000000E7">
      <w:pPr>
        <w:rPr/>
      </w:pPr>
      <w:r w:rsidDel="00000000" w:rsidR="00000000" w:rsidRPr="00000000">
        <w:rPr>
          <w:rtl w:val="0"/>
        </w:rPr>
        <w:t xml:space="preserve">El frontend se encuentra en la carpeta:</w:t>
      </w:r>
    </w:p>
    <w:p w:rsidR="00000000" w:rsidDel="00000000" w:rsidP="00000000" w:rsidRDefault="00000000" w:rsidRPr="00000000" w14:paraId="000000E8">
      <w:pPr>
        <w:rPr/>
      </w:pPr>
      <w:r w:rsidDel="00000000" w:rsidR="00000000" w:rsidRPr="00000000">
        <w:rPr>
          <w:rtl w:val="0"/>
        </w:rPr>
        <w:t xml:space="preserve">Bluetek/frontend-o/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Desde la raíz del proyecto, se ingresa a dicha carpeta e instala las dependencias:</w:t>
      </w:r>
    </w:p>
    <w:p w:rsidR="00000000" w:rsidDel="00000000" w:rsidP="00000000" w:rsidRDefault="00000000" w:rsidRPr="00000000" w14:paraId="000000EB">
      <w:pPr>
        <w:rPr/>
      </w:pPr>
      <w:r w:rsidDel="00000000" w:rsidR="00000000" w:rsidRPr="00000000">
        <w:rPr>
          <w:rtl w:val="0"/>
        </w:rPr>
        <w:t xml:space="preserve">cd ../frontend-o</w:t>
      </w:r>
    </w:p>
    <w:p w:rsidR="00000000" w:rsidDel="00000000" w:rsidP="00000000" w:rsidRDefault="00000000" w:rsidRPr="00000000" w14:paraId="000000EC">
      <w:pPr>
        <w:rPr/>
      </w:pPr>
      <w:r w:rsidDel="00000000" w:rsidR="00000000" w:rsidRPr="00000000">
        <w:rPr>
          <w:rtl w:val="0"/>
        </w:rPr>
        <w:t xml:space="preserve">npm install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fpx2kr61pory" w:id="26"/>
      <w:bookmarkEnd w:id="26"/>
      <w:r w:rsidDel="00000000" w:rsidR="00000000" w:rsidRPr="00000000">
        <w:rPr>
          <w:rtl w:val="0"/>
        </w:rPr>
        <w:t xml:space="preserve">9.2. Ejecución en modo desarrollo</w:t>
      </w:r>
    </w:p>
    <w:p w:rsidR="00000000" w:rsidDel="00000000" w:rsidP="00000000" w:rsidRDefault="00000000" w:rsidRPr="00000000" w14:paraId="000000EF">
      <w:pPr>
        <w:rPr/>
      </w:pPr>
      <w:r w:rsidDel="00000000" w:rsidR="00000000" w:rsidRPr="00000000">
        <w:rPr>
          <w:rtl w:val="0"/>
        </w:rPr>
        <w:t xml:space="preserve">Para levantar la interfaz en modo desarrollo se utiliza:</w:t>
      </w:r>
    </w:p>
    <w:p w:rsidR="00000000" w:rsidDel="00000000" w:rsidP="00000000" w:rsidRDefault="00000000" w:rsidRPr="00000000" w14:paraId="000000F0">
      <w:pPr>
        <w:rPr/>
      </w:pPr>
      <w:r w:rsidDel="00000000" w:rsidR="00000000" w:rsidRPr="00000000">
        <w:rPr>
          <w:rtl w:val="0"/>
        </w:rPr>
        <w:t xml:space="preserve">npm run dev</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Habitualmente Vite expone la aplicación en:</w:t>
      </w:r>
    </w:p>
    <w:p w:rsidR="00000000" w:rsidDel="00000000" w:rsidP="00000000" w:rsidRDefault="00000000" w:rsidRPr="00000000" w14:paraId="000000F3">
      <w:pPr>
        <w:rPr/>
      </w:pPr>
      <w:r w:rsidDel="00000000" w:rsidR="00000000" w:rsidRPr="00000000">
        <w:rPr>
          <w:rtl w:val="0"/>
        </w:rPr>
        <w:t xml:space="preserve">http://localhost:5173/</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El frontend está configurado para consumir la API disponible en http://localhost:8000/, donde se encuentra el backend en ejecución.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6sv3jejmu2vn" w:id="27"/>
      <w:bookmarkEnd w:id="27"/>
      <w:r w:rsidDel="00000000" w:rsidR="00000000" w:rsidRPr="00000000">
        <w:rPr>
          <w:rtl w:val="0"/>
        </w:rPr>
        <w:t xml:space="preserve">9.3. Build para producción</w:t>
      </w:r>
    </w:p>
    <w:p w:rsidR="00000000" w:rsidDel="00000000" w:rsidP="00000000" w:rsidRDefault="00000000" w:rsidRPr="00000000" w14:paraId="000000FC">
      <w:pPr>
        <w:rPr/>
      </w:pPr>
      <w:r w:rsidDel="00000000" w:rsidR="00000000" w:rsidRPr="00000000">
        <w:rPr>
          <w:rtl w:val="0"/>
        </w:rPr>
        <w:t xml:space="preserve">Cuando se requiere generar un build optimizado del frontend, se ejecuta:</w:t>
      </w:r>
    </w:p>
    <w:p w:rsidR="00000000" w:rsidDel="00000000" w:rsidP="00000000" w:rsidRDefault="00000000" w:rsidRPr="00000000" w14:paraId="000000FD">
      <w:pPr>
        <w:rPr/>
      </w:pPr>
      <w:r w:rsidDel="00000000" w:rsidR="00000000" w:rsidRPr="00000000">
        <w:rPr>
          <w:rtl w:val="0"/>
        </w:rPr>
        <w:t xml:space="preserve">npm run build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Este comando genera una carpeta de salida (dist/) que puede ser servida por cualquier servidor web estático (por ejemplo, Nginx, Apache, IIS o un servicio de hosting estático). Para realizar pruebas locales del build generado se dispone de:</w:t>
      </w:r>
    </w:p>
    <w:p w:rsidR="00000000" w:rsidDel="00000000" w:rsidP="00000000" w:rsidRDefault="00000000" w:rsidRPr="00000000" w14:paraId="00000100">
      <w:pPr>
        <w:rPr/>
      </w:pPr>
      <w:r w:rsidDel="00000000" w:rsidR="00000000" w:rsidRPr="00000000">
        <w:rPr>
          <w:rtl w:val="0"/>
        </w:rPr>
        <w:t xml:space="preserve">npm run preview</w:t>
      </w:r>
    </w:p>
    <w:p w:rsidR="00000000" w:rsidDel="00000000" w:rsidP="00000000" w:rsidRDefault="00000000" w:rsidRPr="00000000" w14:paraId="00000101">
      <w:pPr>
        <w:pStyle w:val="Heading1"/>
        <w:jc w:val="left"/>
        <w:rPr/>
      </w:pPr>
      <w:bookmarkStart w:colFirst="0" w:colLast="0" w:name="_82bkfvssn5mj" w:id="28"/>
      <w:bookmarkEnd w:id="28"/>
      <w:r w:rsidDel="00000000" w:rsidR="00000000" w:rsidRPr="00000000">
        <w:rPr>
          <w:rtl w:val="0"/>
        </w:rPr>
        <w:t xml:space="preserve">10. Funcionalidades clave disponibles tras el despliegue</w:t>
      </w:r>
    </w:p>
    <w:p w:rsidR="00000000" w:rsidDel="00000000" w:rsidP="00000000" w:rsidRDefault="00000000" w:rsidRPr="00000000" w14:paraId="00000102">
      <w:pPr>
        <w:rPr/>
      </w:pPr>
      <w:r w:rsidDel="00000000" w:rsidR="00000000" w:rsidRPr="00000000">
        <w:rPr>
          <w:rtl w:val="0"/>
        </w:rPr>
        <w:t xml:space="preserve">Una vez completado el despliegue de backend y frontend, la plataforma Bluetek permite realizar, entre otras, las siguientes operaciones:</w:t>
      </w:r>
    </w:p>
    <w:p w:rsidR="00000000" w:rsidDel="00000000" w:rsidP="00000000" w:rsidRDefault="00000000" w:rsidRPr="00000000" w14:paraId="00000103">
      <w:pPr>
        <w:numPr>
          <w:ilvl w:val="0"/>
          <w:numId w:val="11"/>
        </w:numPr>
        <w:ind w:left="720" w:hanging="360"/>
      </w:pPr>
      <w:r w:rsidDel="00000000" w:rsidR="00000000" w:rsidRPr="00000000">
        <w:rPr>
          <w:rtl w:val="0"/>
        </w:rPr>
        <w:t xml:space="preserve">Autenticación de usuarios</w:t>
        <w:br w:type="textWrapping"/>
        <w:t xml:space="preserve"> Registro y login con roles diferenciados (ADMIN y COMÚN). El token de autenticación se almacena en localStorage y protege rutas internas del frontend.</w:t>
        <w:br w:type="textWrapping"/>
      </w:r>
    </w:p>
    <w:p w:rsidR="00000000" w:rsidDel="00000000" w:rsidP="00000000" w:rsidRDefault="00000000" w:rsidRPr="00000000" w14:paraId="00000104">
      <w:pPr>
        <w:numPr>
          <w:ilvl w:val="0"/>
          <w:numId w:val="11"/>
        </w:numPr>
        <w:ind w:left="720" w:hanging="360"/>
      </w:pPr>
      <w:r w:rsidDel="00000000" w:rsidR="00000000" w:rsidRPr="00000000">
        <w:rPr>
          <w:rtl w:val="0"/>
        </w:rPr>
        <w:t xml:space="preserve">Gestión de habitaciones y termostatos</w:t>
        <w:br w:type="textWrapping"/>
        <w:t xml:space="preserve"> Creación, consulta, actualización y eliminación de habitaciones, así como la asignación de termostatos a cada una de ellas mediante la API (/api/lista_habitaciones/, /api/lista_thermostatos/, etc.).</w:t>
        <w:br w:type="textWrapping"/>
      </w:r>
    </w:p>
    <w:p w:rsidR="00000000" w:rsidDel="00000000" w:rsidP="00000000" w:rsidRDefault="00000000" w:rsidRPr="00000000" w14:paraId="00000105">
      <w:pPr>
        <w:numPr>
          <w:ilvl w:val="0"/>
          <w:numId w:val="11"/>
        </w:numPr>
        <w:ind w:left="720" w:hanging="360"/>
      </w:pPr>
      <w:r w:rsidDel="00000000" w:rsidR="00000000" w:rsidRPr="00000000">
        <w:rPr>
          <w:rtl w:val="0"/>
        </w:rPr>
        <w:t xml:space="preserve">Registro de mediciones</w:t>
        <w:br w:type="textWrapping"/>
        <w:t xml:space="preserve"> Registro manual o mediante el endpoint de simulación de mediciones (/api/lista_mediciones/ y /api/simular_temperatura/), lo que permite poblar el sistema con datos de prueba controlados.</w:t>
        <w:br w:type="textWrapping"/>
      </w:r>
    </w:p>
    <w:p w:rsidR="00000000" w:rsidDel="00000000" w:rsidP="00000000" w:rsidRDefault="00000000" w:rsidRPr="00000000" w14:paraId="00000106">
      <w:pPr>
        <w:numPr>
          <w:ilvl w:val="0"/>
          <w:numId w:val="11"/>
        </w:numPr>
        <w:ind w:left="720" w:hanging="360"/>
      </w:pPr>
      <w:r w:rsidDel="00000000" w:rsidR="00000000" w:rsidRPr="00000000">
        <w:rPr>
          <w:rtl w:val="0"/>
        </w:rPr>
        <w:t xml:space="preserve">Visualización de métricas</w:t>
        <w:br w:type="textWrapping"/>
        <w:t xml:space="preserve"> Desde el frontend, acceso a vistas de dashboard y detalles de sensor (/dashboard, /sensor/:id), donde se muestran gráficos con históricos y valores actuales.</w:t>
        <w:br w:type="textWrapping"/>
      </w:r>
    </w:p>
    <w:p w:rsidR="00000000" w:rsidDel="00000000" w:rsidP="00000000" w:rsidRDefault="00000000" w:rsidRPr="00000000" w14:paraId="00000107">
      <w:pPr>
        <w:rPr/>
      </w:pPr>
      <w:r w:rsidDel="00000000" w:rsidR="00000000" w:rsidRPr="00000000">
        <w:rPr>
          <w:rtl w:val="0"/>
        </w:rPr>
        <w:t xml:space="preserve">La integración de un módulo de predicciones de machine learning está planificada y se ha reservado espacio en la API para futuros endpoints de predicción y optimización por zona, aunque estos no forman parte del alcance actual de despliegue.</w:t>
      </w:r>
      <w:hyperlink r:id="rId13">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pPr>
      <w:bookmarkStart w:colFirst="0" w:colLast="0" w:name="_h797m9n8cwi7" w:id="29"/>
      <w:bookmarkEnd w:id="29"/>
      <w:r w:rsidDel="00000000" w:rsidR="00000000" w:rsidRPr="00000000">
        <w:rPr>
          <w:rtl w:val="0"/>
        </w:rPr>
        <w:t xml:space="preserve">11. Cambios y decisiones técnicas relevantes</w:t>
      </w:r>
    </w:p>
    <w:p w:rsidR="00000000" w:rsidDel="00000000" w:rsidP="00000000" w:rsidRDefault="00000000" w:rsidRPr="00000000" w14:paraId="0000010B">
      <w:pPr>
        <w:rPr/>
      </w:pPr>
      <w:r w:rsidDel="00000000" w:rsidR="00000000" w:rsidRPr="00000000">
        <w:rPr>
          <w:rtl w:val="0"/>
        </w:rPr>
        <w:t xml:space="preserve">Durante el desarrollo de Bluetek se tomaron una serie de decisiones técnicas que influyen directamente en la forma de desplegar el sistema:</w:t>
      </w:r>
    </w:p>
    <w:p w:rsidR="00000000" w:rsidDel="00000000" w:rsidP="00000000" w:rsidRDefault="00000000" w:rsidRPr="00000000" w14:paraId="0000010C">
      <w:pPr>
        <w:numPr>
          <w:ilvl w:val="0"/>
          <w:numId w:val="12"/>
        </w:numPr>
        <w:ind w:left="720" w:hanging="360"/>
      </w:pPr>
      <w:r w:rsidDel="00000000" w:rsidR="00000000" w:rsidRPr="00000000">
        <w:rPr>
          <w:rtl w:val="0"/>
        </w:rPr>
        <w:t xml:space="preserve">Uso de Django 5 y Django REST Framework</w:t>
        <w:br w:type="textWrapping"/>
        <w:t xml:space="preserve"> Permite estructurar la API REST de forma clara, con vistas, serializers y modelos bien definidos, facilitando la ampliación futura hacia funcionalidades de predicción y optimización.</w:t>
        <w:br w:type="textWrapping"/>
      </w:r>
    </w:p>
    <w:p w:rsidR="00000000" w:rsidDel="00000000" w:rsidP="00000000" w:rsidRDefault="00000000" w:rsidRPr="00000000" w14:paraId="0000010D">
      <w:pPr>
        <w:numPr>
          <w:ilvl w:val="0"/>
          <w:numId w:val="12"/>
        </w:numPr>
        <w:ind w:left="720" w:hanging="360"/>
      </w:pPr>
      <w:r w:rsidDel="00000000" w:rsidR="00000000" w:rsidRPr="00000000">
        <w:rPr>
          <w:rtl w:val="0"/>
        </w:rPr>
        <w:t xml:space="preserve">Integración con SQL Server mediante mssql-django</w:t>
        <w:br w:type="textWrapping"/>
        <w:t xml:space="preserve"> La elección de SQL Server como base de datos objetivo hace que el proyecto sea compatible con entornos empresariales o académicos donde ya existe infraestructura de Microsoft. No obstante, se mantiene la opción de SQLite para ambientes de laboratorio.</w:t>
      </w:r>
      <w:hyperlink r:id="rId14">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0E">
      <w:pPr>
        <w:numPr>
          <w:ilvl w:val="0"/>
          <w:numId w:val="12"/>
        </w:numPr>
        <w:ind w:left="720" w:hanging="360"/>
      </w:pPr>
      <w:r w:rsidDel="00000000" w:rsidR="00000000" w:rsidRPr="00000000">
        <w:rPr>
          <w:rtl w:val="0"/>
        </w:rPr>
        <w:t xml:space="preserve">Autenticación por token (DRF TokenAuthentication)</w:t>
        <w:br w:type="textWrapping"/>
        <w:t xml:space="preserve"> La autenticación por token ofrece un mecanismo sencillo y efectivo para proteger la API. El frontend reutiliza dicho token, almacenándolo en localStorage y controlando el acceso a rutas protegidas.</w:t>
        <w:br w:type="textWrapping"/>
      </w:r>
    </w:p>
    <w:p w:rsidR="00000000" w:rsidDel="00000000" w:rsidP="00000000" w:rsidRDefault="00000000" w:rsidRPr="00000000" w14:paraId="0000010F">
      <w:pPr>
        <w:numPr>
          <w:ilvl w:val="0"/>
          <w:numId w:val="12"/>
        </w:numPr>
        <w:ind w:left="720" w:hanging="360"/>
      </w:pPr>
      <w:r w:rsidDel="00000000" w:rsidR="00000000" w:rsidRPr="00000000">
        <w:rPr>
          <w:rtl w:val="0"/>
        </w:rPr>
        <w:t xml:space="preserve">CORS abierto en fase de desarrollo</w:t>
        <w:br w:type="textWrapping"/>
        <w:t xml:space="preserve"> Se habilitó CORS_ALLOW_ALL_ORIGINS = True para evitar bloqueos durante la etapa de pruebas, especialmente al utilizar dominios como devtunnels.ms para exponer el backend hacia el exterior. Antes de un despliegue productivo se debe endurecer esta configuración.</w:t>
      </w:r>
      <w:hyperlink r:id="rId15">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10">
      <w:pPr>
        <w:numPr>
          <w:ilvl w:val="0"/>
          <w:numId w:val="12"/>
        </w:numPr>
        <w:ind w:left="720" w:hanging="360"/>
      </w:pPr>
      <w:r w:rsidDel="00000000" w:rsidR="00000000" w:rsidRPr="00000000">
        <w:rPr>
          <w:rtl w:val="0"/>
        </w:rPr>
        <w:t xml:space="preserve">Simulación de datos de temperatura</w:t>
        <w:br w:type="textWrapping"/>
        <w:t xml:space="preserve"> Se añadió un endpoint de simulación de mediciones, que permite generar datos de 18 a 30 °C para los termostatos creados. Esta decisión facilita la validación de pantallas, consultas y gráficos sin necesidad de tener sensores físicos conectados.</w:t>
      </w:r>
      <w:hyperlink r:id="rId1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11">
      <w:pPr>
        <w:numPr>
          <w:ilvl w:val="0"/>
          <w:numId w:val="12"/>
        </w:numPr>
        <w:ind w:left="720" w:hanging="360"/>
      </w:pPr>
      <w:r w:rsidDel="00000000" w:rsidR="00000000" w:rsidRPr="00000000">
        <w:rPr>
          <w:rtl w:val="0"/>
        </w:rPr>
        <w:t xml:space="preserve">Umbrales de pruebas y cobertura</w:t>
        <w:br w:type="textWrapping"/>
        <w:t xml:space="preserve"> Se definieron umbrales de cobertura tanto para el backend (vía coverage) como para el frontend (vía npm run test:coverage) con niveles exigentes cercanos al 95 %, lo que obliga a mantener una base de pruebas sólida y reduce el riesgo de regresiones al modificar el código.</w:t>
      </w:r>
      <w:hyperlink r:id="rId1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pPr>
      <w:bookmarkStart w:colFirst="0" w:colLast="0" w:name="_dzyxadygh15e" w:id="30"/>
      <w:bookmarkEnd w:id="30"/>
      <w:r w:rsidDel="00000000" w:rsidR="00000000" w:rsidRPr="00000000">
        <w:rPr>
          <w:rtl w:val="0"/>
        </w:rPr>
        <w:t xml:space="preserve">12. Consideraciones finales</w:t>
      </w:r>
    </w:p>
    <w:p w:rsidR="00000000" w:rsidDel="00000000" w:rsidP="00000000" w:rsidRDefault="00000000" w:rsidRPr="00000000" w14:paraId="00000118">
      <w:pPr>
        <w:rPr/>
      </w:pPr>
      <w:r w:rsidDel="00000000" w:rsidR="00000000" w:rsidRPr="00000000">
        <w:rPr>
          <w:rtl w:val="0"/>
        </w:rPr>
        <w:t xml:space="preserve">Con los pasos descritos en esta guía es posible levantar Bluetek en un entorno local de desarrollo o pruebas, validando tanto la API REST como la interfaz web de monitoreo térmico por zona. El diseño modular del proyecto permite que, en fases posteriores, se pueda:</w:t>
      </w:r>
    </w:p>
    <w:p w:rsidR="00000000" w:rsidDel="00000000" w:rsidP="00000000" w:rsidRDefault="00000000" w:rsidRPr="00000000" w14:paraId="00000119">
      <w:pPr>
        <w:numPr>
          <w:ilvl w:val="0"/>
          <w:numId w:val="7"/>
        </w:numPr>
        <w:ind w:left="720" w:hanging="360"/>
      </w:pPr>
      <w:r w:rsidDel="00000000" w:rsidR="00000000" w:rsidRPr="00000000">
        <w:rPr>
          <w:rtl w:val="0"/>
        </w:rPr>
        <w:t xml:space="preserve">Desplegar el backend en un servidor de aplicaciones (por ejemplo, con Gunicorn/Nginx o IIS).</w:t>
        <w:br w:type="textWrapping"/>
      </w:r>
    </w:p>
    <w:p w:rsidR="00000000" w:rsidDel="00000000" w:rsidP="00000000" w:rsidRDefault="00000000" w:rsidRPr="00000000" w14:paraId="0000011A">
      <w:pPr>
        <w:numPr>
          <w:ilvl w:val="0"/>
          <w:numId w:val="7"/>
        </w:numPr>
        <w:ind w:left="720" w:hanging="360"/>
      </w:pPr>
      <w:r w:rsidDel="00000000" w:rsidR="00000000" w:rsidRPr="00000000">
        <w:rPr>
          <w:rtl w:val="0"/>
        </w:rPr>
        <w:t xml:space="preserve">Publicar el frontend como aplicación estática en un servidor web o servicio de hosting.</w:t>
        <w:br w:type="textWrapping"/>
      </w:r>
    </w:p>
    <w:p w:rsidR="00000000" w:rsidDel="00000000" w:rsidP="00000000" w:rsidRDefault="00000000" w:rsidRPr="00000000" w14:paraId="0000011B">
      <w:pPr>
        <w:numPr>
          <w:ilvl w:val="0"/>
          <w:numId w:val="7"/>
        </w:numPr>
        <w:ind w:left="720" w:hanging="360"/>
      </w:pPr>
      <w:r w:rsidDel="00000000" w:rsidR="00000000" w:rsidRPr="00000000">
        <w:rPr>
          <w:rtl w:val="0"/>
        </w:rPr>
        <w:t xml:space="preserve">Integrar un microservicio de machine learning para sumar capacidades de predicción y recomendaciones operacionales.</w:t>
        <w:br w:type="textWrapping"/>
      </w:r>
    </w:p>
    <w:p w:rsidR="00000000" w:rsidDel="00000000" w:rsidP="00000000" w:rsidRDefault="00000000" w:rsidRPr="00000000" w14:paraId="0000011C">
      <w:pPr>
        <w:rPr/>
      </w:pPr>
      <w:r w:rsidDel="00000000" w:rsidR="00000000" w:rsidRPr="00000000">
        <w:rPr>
          <w:rtl w:val="0"/>
        </w:rPr>
        <w:t xml:space="preserve">Este documento puede utilizarse como base para una futura guía de despliegue en producción, donde se incorporen aspectos adicionales de seguridad, alta disponibilidad, copias de seguridad y monitoreo de la propia infraestructura que aloja Bluetek.</w:t>
      </w:r>
    </w:p>
    <w:p w:rsidR="00000000" w:rsidDel="00000000" w:rsidP="00000000" w:rsidRDefault="00000000" w:rsidRPr="00000000" w14:paraId="0000011D">
      <w:pPr>
        <w:rPr/>
      </w:pPr>
      <w:r w:rsidDel="00000000" w:rsidR="00000000" w:rsidRPr="00000000">
        <w:rPr>
          <w:rtl w:val="0"/>
        </w:rPr>
      </w:r>
    </w:p>
    <w:sectPr>
      <w:headerReference r:id="rId18" w:type="default"/>
      <w:footerReference r:id="rId19" w:type="default"/>
      <w:footerReference r:id="rId2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tabs>
        <w:tab w:val="center" w:leader="none" w:pos="4419"/>
        <w:tab w:val="right" w:leader="none" w:pos="8838"/>
      </w:tabs>
      <w:spacing w:after="240" w:before="24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3057756" cy="67374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720" w:firstLine="0"/>
      <w:jc w:val="both"/>
      <w:rPr/>
    </w:pPr>
    <w:r w:rsidDel="00000000" w:rsidR="00000000" w:rsidRPr="00000000">
      <w:rPr>
        <w:rFonts w:ascii="Calibri" w:cs="Calibri" w:eastAsia="Calibri" w:hAnsi="Calibri"/>
        <w:color w:val="262626"/>
        <w:rtl w:val="0"/>
      </w:rPr>
      <w:t xml:space="preserve"> </w:t>
      <w:tab/>
      <w:t xml:space="preserve">         </w:t>
    </w:r>
    <w:r w:rsidDel="00000000" w:rsidR="00000000" w:rsidRPr="00000000">
      <w:rPr>
        <w:rFonts w:ascii="Calibri" w:cs="Calibri" w:eastAsia="Calibri" w:hAnsi="Calibri"/>
        <w:b w:val="1"/>
        <w:bCs w:val="1"/>
        <w:color w:val="548dd4"/>
        <w:rtl w:val="0"/>
      </w:rPr>
      <w:t xml:space="preserve">DUOC UC - Escuela de informática y telecomunicaciones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jc w:val="both"/>
    </w:pPr>
    <w:rPr>
      <w:b w:val="1"/>
      <w:bCs w:val="1"/>
      <w:sz w:val="34"/>
      <w:szCs w:val="34"/>
    </w:rPr>
  </w:style>
  <w:style w:type="paragraph" w:styleId="Heading2">
    <w:name w:val="heading 2"/>
    <w:basedOn w:val="Normal"/>
    <w:next w:val="Normal"/>
    <w:pPr>
      <w:keepNext w:val="1"/>
      <w:keepLines w:val="1"/>
      <w:spacing w:after="120" w:before="28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github.com/cltrejo/Bluetek" TargetMode="External"/><Relationship Id="rId10" Type="http://schemas.openxmlformats.org/officeDocument/2006/relationships/hyperlink" Target="https://github.com/cltrejo/Bluetek" TargetMode="External"/><Relationship Id="rId13" Type="http://schemas.openxmlformats.org/officeDocument/2006/relationships/hyperlink" Target="https://github.com/cltrejo/Bluetek" TargetMode="External"/><Relationship Id="rId12" Type="http://schemas.openxmlformats.org/officeDocument/2006/relationships/hyperlink" Target="https://github.com/cltrejo/Bluete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ltrejo/Bluetek" TargetMode="External"/><Relationship Id="rId15" Type="http://schemas.openxmlformats.org/officeDocument/2006/relationships/hyperlink" Target="https://github.com/cltrejo/Bluetek" TargetMode="External"/><Relationship Id="rId14" Type="http://schemas.openxmlformats.org/officeDocument/2006/relationships/hyperlink" Target="https://github.com/cltrejo/Bluetek" TargetMode="External"/><Relationship Id="rId17" Type="http://schemas.openxmlformats.org/officeDocument/2006/relationships/hyperlink" Target="https://github.com/cltrejo/Bluetek" TargetMode="External"/><Relationship Id="rId16" Type="http://schemas.openxmlformats.org/officeDocument/2006/relationships/hyperlink" Target="https://github.com/cltrejo/Bluetek"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github.com/cltrejo/Bluetek" TargetMode="External"/><Relationship Id="rId18" Type="http://schemas.openxmlformats.org/officeDocument/2006/relationships/header" Target="header1.xml"/><Relationship Id="rId7" Type="http://schemas.openxmlformats.org/officeDocument/2006/relationships/hyperlink" Target="https://github.com/cltrejo/Bluetek" TargetMode="External"/><Relationship Id="rId8" Type="http://schemas.openxmlformats.org/officeDocument/2006/relationships/hyperlink" Target="https://github.com/cltrejo/Bluete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