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A5848B0" w:rsidR="00531FBF" w:rsidRPr="00B7788F" w:rsidRDefault="001B6D94" w:rsidP="00B7788F">
            <w:pPr>
              <w:contextualSpacing/>
              <w:jc w:val="center"/>
              <w:rPr>
                <w:rFonts w:eastAsia="Times New Roman" w:cstheme="minorHAnsi"/>
                <w:b/>
                <w:bCs/>
                <w:sz w:val="22"/>
                <w:szCs w:val="22"/>
              </w:rPr>
            </w:pPr>
            <w:r>
              <w:rPr>
                <w:rFonts w:eastAsia="Times New Roman" w:cstheme="minorHAnsi"/>
                <w:b/>
                <w:bCs/>
                <w:sz w:val="22"/>
                <w:szCs w:val="22"/>
              </w:rPr>
              <w:t>04/20/2025</w:t>
            </w:r>
          </w:p>
        </w:tc>
        <w:tc>
          <w:tcPr>
            <w:tcW w:w="2338" w:type="dxa"/>
            <w:tcMar>
              <w:left w:w="115" w:type="dxa"/>
              <w:right w:w="115" w:type="dxa"/>
            </w:tcMar>
          </w:tcPr>
          <w:p w14:paraId="07699096" w14:textId="30CA4A32" w:rsidR="00531FBF" w:rsidRPr="00B7788F" w:rsidRDefault="001B6D94" w:rsidP="00B7788F">
            <w:pPr>
              <w:contextualSpacing/>
              <w:jc w:val="center"/>
              <w:rPr>
                <w:rFonts w:eastAsia="Times New Roman" w:cstheme="minorHAnsi"/>
                <w:b/>
                <w:bCs/>
                <w:sz w:val="22"/>
                <w:szCs w:val="22"/>
              </w:rPr>
            </w:pPr>
            <w:r>
              <w:rPr>
                <w:rFonts w:eastAsia="Times New Roman" w:cstheme="minorHAnsi"/>
                <w:b/>
                <w:bCs/>
                <w:sz w:val="22"/>
                <w:szCs w:val="22"/>
              </w:rPr>
              <w:t>Carlos Trujillo</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B8E4DE7" w:rsidR="00485402" w:rsidRPr="00B7788F" w:rsidRDefault="001B6D94" w:rsidP="00D47759">
      <w:pPr>
        <w:contextualSpacing/>
        <w:rPr>
          <w:rFonts w:cstheme="minorHAnsi"/>
          <w:sz w:val="22"/>
          <w:szCs w:val="22"/>
        </w:rPr>
      </w:pPr>
      <w:r>
        <w:rPr>
          <w:rFonts w:cstheme="minorHAnsi"/>
          <w:sz w:val="22"/>
          <w:szCs w:val="22"/>
        </w:rPr>
        <w:t>Carlos Trujillo</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003DAA1" w14:textId="7C2C4B41" w:rsidR="001B6D94" w:rsidRPr="001B6D94" w:rsidRDefault="001B6D94" w:rsidP="001B6D94">
      <w:pPr>
        <w:contextualSpacing/>
        <w:rPr>
          <w:rFonts w:eastAsia="Times New Roman"/>
          <w:sz w:val="22"/>
          <w:szCs w:val="22"/>
        </w:rPr>
      </w:pPr>
      <w:r w:rsidRPr="001B6D94">
        <w:rPr>
          <w:rFonts w:eastAsia="Times New Roman"/>
          <w:sz w:val="22"/>
          <w:szCs w:val="22"/>
        </w:rPr>
        <w:t xml:space="preserve">For Artemis </w:t>
      </w:r>
      <w:proofErr w:type="spellStart"/>
      <w:r w:rsidRPr="001B6D94">
        <w:rPr>
          <w:rFonts w:eastAsia="Times New Roman"/>
          <w:sz w:val="22"/>
          <w:szCs w:val="22"/>
        </w:rPr>
        <w:t>Financial’s</w:t>
      </w:r>
      <w:proofErr w:type="spellEnd"/>
      <w:r w:rsidRPr="001B6D94">
        <w:rPr>
          <w:rFonts w:eastAsia="Times New Roman"/>
          <w:sz w:val="22"/>
          <w:szCs w:val="22"/>
        </w:rPr>
        <w:t xml:space="preserve"> secure file verification, I implemented a cryptographic hash function using the SHA-256 algorithm. SHA-256 is part of the SHA-2 family developed by the NSA and standardized by NIST. It produces a fixed-length 256-bit hash, which makes it collision-resistant and secure against pre-image and second pre-image attacks.</w:t>
      </w:r>
    </w:p>
    <w:p w14:paraId="5EE7467A" w14:textId="77777777" w:rsidR="001B6D94" w:rsidRPr="001B6D94" w:rsidRDefault="001B6D94" w:rsidP="001B6D94">
      <w:pPr>
        <w:contextualSpacing/>
        <w:rPr>
          <w:rFonts w:eastAsia="Times New Roman"/>
          <w:sz w:val="22"/>
          <w:szCs w:val="22"/>
        </w:rPr>
      </w:pPr>
      <w:r w:rsidRPr="001B6D94">
        <w:rPr>
          <w:rFonts w:eastAsia="Times New Roman"/>
          <w:sz w:val="22"/>
          <w:szCs w:val="22"/>
        </w:rPr>
        <w:t>SHA-256 is a one-way function, meaning it cannot be reversed, making it ideal for verifying data integrity without exposing original content. Since it doesn’t require a key, it’s not a symmetric or asymmetric cipher — it’s a pure hash function. Random numbers are not used with SHA-256 hashing. This algorithm is widely used across the industry for validating the integrity of data in applications like SSL certificates, blockchain, and digital signatures.</w:t>
      </w:r>
    </w:p>
    <w:p w14:paraId="5CAB2AA8" w14:textId="6987970D"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2B1D8CB2" w14:textId="77777777" w:rsidR="001B6D94" w:rsidRDefault="001B6D94" w:rsidP="00D47759">
      <w:pPr>
        <w:contextualSpacing/>
        <w:rPr>
          <w:rFonts w:eastAsia="Times New Roman" w:cstheme="minorHAnsi"/>
          <w:sz w:val="22"/>
          <w:szCs w:val="22"/>
        </w:rPr>
      </w:pPr>
    </w:p>
    <w:p w14:paraId="77A5BBC5" w14:textId="494DD229" w:rsidR="00DB5652" w:rsidRPr="001B6D94" w:rsidRDefault="001B6D9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FBF1B47" wp14:editId="2B4D9540">
            <wp:extent cx="5943600" cy="3418840"/>
            <wp:effectExtent l="0" t="0" r="0" b="0"/>
            <wp:docPr id="19096086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8696"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6C8BE829" w14:textId="3818D368" w:rsidR="001B6D94" w:rsidRPr="00B7788F" w:rsidRDefault="00E33862" w:rsidP="001B6D94">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320DBB8C" w14:textId="5722349E" w:rsidR="00C56FC2" w:rsidRDefault="001B6D9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64987EF" wp14:editId="36D05FFD">
            <wp:extent cx="5037667" cy="1394508"/>
            <wp:effectExtent l="0" t="0" r="4445" b="2540"/>
            <wp:docPr id="699681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4"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109" cy="1420374"/>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72B1B731" w:rsidR="000202DE" w:rsidRDefault="001B6D9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6CDC033" wp14:editId="27530415">
            <wp:extent cx="5037667" cy="1394508"/>
            <wp:effectExtent l="0" t="0" r="4445" b="2540"/>
            <wp:docPr id="19088968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4"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109" cy="1420374"/>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F9143A1" w14:textId="4DA40226" w:rsidR="00E33862" w:rsidRDefault="0035477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7FD1DF4" wp14:editId="78B281BE">
            <wp:extent cx="5943600" cy="4077335"/>
            <wp:effectExtent l="0" t="0" r="0" b="0"/>
            <wp:docPr id="182473602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6023"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3C5EAA1F" w14:textId="60A466F1" w:rsidR="0035477D" w:rsidRDefault="0035477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E0E2649" wp14:editId="40EA5458">
            <wp:extent cx="5943600" cy="3865245"/>
            <wp:effectExtent l="0" t="0" r="0" b="0"/>
            <wp:docPr id="10755534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3450"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76511C88" w14:textId="77777777" w:rsidR="00BF0C4E" w:rsidRPr="00B7788F" w:rsidRDefault="00BF0C4E" w:rsidP="00D47759">
      <w:pPr>
        <w:contextualSpacing/>
        <w:rPr>
          <w:rFonts w:eastAsia="Times New Roman" w:cstheme="minorHAnsi"/>
          <w:sz w:val="22"/>
          <w:szCs w:val="22"/>
        </w:rPr>
      </w:pPr>
    </w:p>
    <w:p w14:paraId="1F425485" w14:textId="290896F3" w:rsidR="00E4044A" w:rsidRPr="00B7788F" w:rsidRDefault="0035477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910D8F4" wp14:editId="5B8D32CF">
            <wp:extent cx="5943600" cy="3014980"/>
            <wp:effectExtent l="0" t="0" r="0" b="0"/>
            <wp:docPr id="5231749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74943" name="Picture 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6F339005" w14:textId="77777777" w:rsidR="00BF0C4E" w:rsidRDefault="00BF0C4E" w:rsidP="00D47759">
      <w:pPr>
        <w:contextualSpacing/>
        <w:rPr>
          <w:rFonts w:cstheme="minorHAnsi"/>
          <w:sz w:val="22"/>
          <w:szCs w:val="22"/>
        </w:rPr>
      </w:pPr>
    </w:p>
    <w:p w14:paraId="3F8F24A7" w14:textId="77777777" w:rsidR="00BF0C4E" w:rsidRDefault="00BF0C4E" w:rsidP="00D47759">
      <w:pPr>
        <w:contextualSpacing/>
        <w:rPr>
          <w:rFonts w:cstheme="minorHAnsi"/>
          <w:sz w:val="22"/>
          <w:szCs w:val="22"/>
        </w:rPr>
      </w:pPr>
    </w:p>
    <w:p w14:paraId="326B31C2" w14:textId="77777777" w:rsidR="00BF0C4E" w:rsidRPr="00B7788F" w:rsidRDefault="00BF0C4E"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209D9A64" w:rsidR="620D193F" w:rsidRDefault="00BF0C4E" w:rsidP="00D47759">
      <w:pPr>
        <w:contextualSpacing/>
        <w:rPr>
          <w:rFonts w:eastAsia="Times New Roman"/>
          <w:sz w:val="22"/>
          <w:szCs w:val="22"/>
        </w:rPr>
      </w:pPr>
      <w:r w:rsidRPr="00BF0C4E">
        <w:rPr>
          <w:rFonts w:eastAsia="Times New Roman"/>
          <w:sz w:val="22"/>
          <w:szCs w:val="22"/>
        </w:rPr>
        <w:t>In this project, I refactored the Artemis Financial web app to support secure communication and data verification using SSL and SHA-256. I created a custom checksum endpoint, configured HTTPS using a self-signed certificate, and ensured the application compiled and ran without vulnerabilities introduced by the new code. I verified that data was hashed securely and transmitted over a secure channel, and I confirmed functionality through manual testing and static analysis. The refactored components passed all tests, supporting Artemis’s mission of secure, modern operations.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C62DA10" w14:textId="0B412571" w:rsidR="00BF0C4E" w:rsidRPr="00BF0C4E" w:rsidRDefault="00BF0C4E" w:rsidP="00BF0C4E">
      <w:pPr>
        <w:contextualSpacing/>
        <w:rPr>
          <w:rFonts w:eastAsia="Times New Roman"/>
          <w:sz w:val="22"/>
          <w:szCs w:val="22"/>
        </w:rPr>
      </w:pPr>
      <w:r w:rsidRPr="00BF0C4E">
        <w:rPr>
          <w:rFonts w:eastAsia="Times New Roman"/>
          <w:sz w:val="22"/>
          <w:szCs w:val="22"/>
        </w:rPr>
        <w:t xml:space="preserve">I applied industry-standard secure coding practices throughout this project. I used a widely accepted hash algorithm (SHA-256), followed Java conventions for certificate handling using </w:t>
      </w:r>
      <w:proofErr w:type="spellStart"/>
      <w:r w:rsidRPr="00BF0C4E">
        <w:rPr>
          <w:rFonts w:eastAsia="Times New Roman"/>
          <w:sz w:val="22"/>
          <w:szCs w:val="22"/>
        </w:rPr>
        <w:t>keytool</w:t>
      </w:r>
      <w:proofErr w:type="spellEnd"/>
      <w:r w:rsidRPr="00BF0C4E">
        <w:rPr>
          <w:rFonts w:eastAsia="Times New Roman"/>
          <w:sz w:val="22"/>
          <w:szCs w:val="22"/>
        </w:rPr>
        <w:t xml:space="preserve">, and configured Spring Boot for HTTPS with a self-signed certificate stored in the </w:t>
      </w:r>
      <w:proofErr w:type="spellStart"/>
      <w:r w:rsidRPr="00BF0C4E">
        <w:rPr>
          <w:rFonts w:eastAsia="Times New Roman"/>
          <w:sz w:val="22"/>
          <w:szCs w:val="22"/>
        </w:rPr>
        <w:t>classpath</w:t>
      </w:r>
      <w:proofErr w:type="spellEnd"/>
      <w:r w:rsidRPr="00BF0C4E">
        <w:rPr>
          <w:rFonts w:eastAsia="Times New Roman"/>
          <w:sz w:val="22"/>
          <w:szCs w:val="22"/>
        </w:rPr>
        <w:t>. To validate my changes, I used OWASP Dependency Check to confirm that my updates did not introduce new vulnerabilities.</w:t>
      </w:r>
    </w:p>
    <w:p w14:paraId="67545E65" w14:textId="77777777" w:rsidR="00BF0C4E" w:rsidRPr="00BF0C4E" w:rsidRDefault="00BF0C4E" w:rsidP="00BF0C4E">
      <w:pPr>
        <w:contextualSpacing/>
        <w:rPr>
          <w:rFonts w:eastAsia="Times New Roman"/>
          <w:sz w:val="22"/>
          <w:szCs w:val="22"/>
        </w:rPr>
      </w:pPr>
      <w:r w:rsidRPr="00BF0C4E">
        <w:rPr>
          <w:rFonts w:eastAsia="Times New Roman"/>
          <w:sz w:val="22"/>
          <w:szCs w:val="22"/>
        </w:rPr>
        <w:t>Using best practices ensures the long-term safety of both user data and application integrity. These practices are essential for companies like Artemis Financial that handle sensitive financial information. It also ensures our applications can scale securely as they integrate with real-world users and services.</w:t>
      </w:r>
    </w:p>
    <w:p w14:paraId="052C684F" w14:textId="2AB62694" w:rsidR="00974AE3" w:rsidRPr="00B7788F" w:rsidRDefault="00974AE3" w:rsidP="00D47759">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F16E8" w14:textId="77777777" w:rsidR="0021605C" w:rsidRDefault="0021605C" w:rsidP="002F3F84">
      <w:r>
        <w:separator/>
      </w:r>
    </w:p>
  </w:endnote>
  <w:endnote w:type="continuationSeparator" w:id="0">
    <w:p w14:paraId="0362CAC5" w14:textId="77777777" w:rsidR="0021605C" w:rsidRDefault="0021605C" w:rsidP="002F3F84">
      <w:r>
        <w:continuationSeparator/>
      </w:r>
    </w:p>
  </w:endnote>
  <w:endnote w:type="continuationNotice" w:id="1">
    <w:p w14:paraId="0BFB01C2" w14:textId="77777777" w:rsidR="0021605C" w:rsidRDefault="00216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D2E4D" w14:textId="77777777" w:rsidR="0021605C" w:rsidRDefault="0021605C" w:rsidP="002F3F84">
      <w:r>
        <w:separator/>
      </w:r>
    </w:p>
  </w:footnote>
  <w:footnote w:type="continuationSeparator" w:id="0">
    <w:p w14:paraId="459C4D60" w14:textId="77777777" w:rsidR="0021605C" w:rsidRDefault="0021605C" w:rsidP="002F3F84">
      <w:r>
        <w:continuationSeparator/>
      </w:r>
    </w:p>
  </w:footnote>
  <w:footnote w:type="continuationNotice" w:id="1">
    <w:p w14:paraId="00AB8675" w14:textId="77777777" w:rsidR="0021605C" w:rsidRDefault="002160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14146423">
    <w:abstractNumId w:val="16"/>
  </w:num>
  <w:num w:numId="2" w16cid:durableId="1572617257">
    <w:abstractNumId w:val="20"/>
  </w:num>
  <w:num w:numId="3" w16cid:durableId="558175274">
    <w:abstractNumId w:val="6"/>
  </w:num>
  <w:num w:numId="4" w16cid:durableId="845480379">
    <w:abstractNumId w:val="8"/>
  </w:num>
  <w:num w:numId="5" w16cid:durableId="251864706">
    <w:abstractNumId w:val="4"/>
  </w:num>
  <w:num w:numId="6" w16cid:durableId="735666551">
    <w:abstractNumId w:val="17"/>
  </w:num>
  <w:num w:numId="7" w16cid:durableId="1773043282">
    <w:abstractNumId w:val="12"/>
    <w:lvlOverride w:ilvl="0">
      <w:lvl w:ilvl="0">
        <w:numFmt w:val="lowerLetter"/>
        <w:lvlText w:val="%1."/>
        <w:lvlJc w:val="left"/>
      </w:lvl>
    </w:lvlOverride>
  </w:num>
  <w:num w:numId="8" w16cid:durableId="1903324673">
    <w:abstractNumId w:val="5"/>
  </w:num>
  <w:num w:numId="9" w16cid:durableId="973415112">
    <w:abstractNumId w:val="1"/>
    <w:lvlOverride w:ilvl="0">
      <w:lvl w:ilvl="0">
        <w:numFmt w:val="lowerLetter"/>
        <w:lvlText w:val="%1."/>
        <w:lvlJc w:val="left"/>
      </w:lvl>
    </w:lvlOverride>
  </w:num>
  <w:num w:numId="10" w16cid:durableId="135226226">
    <w:abstractNumId w:val="0"/>
  </w:num>
  <w:num w:numId="11" w16cid:durableId="641622099">
    <w:abstractNumId w:val="3"/>
  </w:num>
  <w:num w:numId="12" w16cid:durableId="560482334">
    <w:abstractNumId w:val="19"/>
  </w:num>
  <w:num w:numId="13" w16cid:durableId="1507280209">
    <w:abstractNumId w:val="15"/>
  </w:num>
  <w:num w:numId="14" w16cid:durableId="662271139">
    <w:abstractNumId w:val="2"/>
  </w:num>
  <w:num w:numId="15" w16cid:durableId="1395858254">
    <w:abstractNumId w:val="11"/>
  </w:num>
  <w:num w:numId="16" w16cid:durableId="1615553023">
    <w:abstractNumId w:val="9"/>
  </w:num>
  <w:num w:numId="17" w16cid:durableId="253784708">
    <w:abstractNumId w:val="14"/>
  </w:num>
  <w:num w:numId="18" w16cid:durableId="1390304682">
    <w:abstractNumId w:val="18"/>
  </w:num>
  <w:num w:numId="19" w16cid:durableId="1518228755">
    <w:abstractNumId w:val="7"/>
  </w:num>
  <w:num w:numId="20" w16cid:durableId="973102830">
    <w:abstractNumId w:val="13"/>
  </w:num>
  <w:num w:numId="21" w16cid:durableId="767431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B6D94"/>
    <w:rsid w:val="001F5F49"/>
    <w:rsid w:val="002001E0"/>
    <w:rsid w:val="0021605C"/>
    <w:rsid w:val="00234FC3"/>
    <w:rsid w:val="00246C90"/>
    <w:rsid w:val="00271E26"/>
    <w:rsid w:val="002778D5"/>
    <w:rsid w:val="00277B38"/>
    <w:rsid w:val="00281DF1"/>
    <w:rsid w:val="00292377"/>
    <w:rsid w:val="002A1A18"/>
    <w:rsid w:val="002B1F4C"/>
    <w:rsid w:val="002B4D43"/>
    <w:rsid w:val="002F3F84"/>
    <w:rsid w:val="00321D27"/>
    <w:rsid w:val="00335200"/>
    <w:rsid w:val="003360D3"/>
    <w:rsid w:val="0033644E"/>
    <w:rsid w:val="00352FD0"/>
    <w:rsid w:val="0035477D"/>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72E74"/>
    <w:rsid w:val="008A7514"/>
    <w:rsid w:val="008B068E"/>
    <w:rsid w:val="00940B1A"/>
    <w:rsid w:val="00957280"/>
    <w:rsid w:val="009714E8"/>
    <w:rsid w:val="00974AE3"/>
    <w:rsid w:val="009826D6"/>
    <w:rsid w:val="009C6202"/>
    <w:rsid w:val="009C7B99"/>
    <w:rsid w:val="009D3129"/>
    <w:rsid w:val="009F285B"/>
    <w:rsid w:val="00A2133A"/>
    <w:rsid w:val="00A22D93"/>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F0C4E"/>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91667930">
      <w:bodyDiv w:val="1"/>
      <w:marLeft w:val="0"/>
      <w:marRight w:val="0"/>
      <w:marTop w:val="0"/>
      <w:marBottom w:val="0"/>
      <w:divBdr>
        <w:top w:val="none" w:sz="0" w:space="0" w:color="auto"/>
        <w:left w:val="none" w:sz="0" w:space="0" w:color="auto"/>
        <w:bottom w:val="none" w:sz="0" w:space="0" w:color="auto"/>
        <w:right w:val="none" w:sz="0" w:space="0" w:color="auto"/>
      </w:divBdr>
    </w:div>
    <w:div w:id="612320598">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695154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0951135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4865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Trujillo, Carlos</cp:lastModifiedBy>
  <cp:revision>52</cp:revision>
  <dcterms:created xsi:type="dcterms:W3CDTF">2022-04-20T12:43:00Z</dcterms:created>
  <dcterms:modified xsi:type="dcterms:W3CDTF">2025-04-22T01:38:00Z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