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38D8" w:rsidRPr="00735F61" w:rsidRDefault="00735F61">
      <w:pPr>
        <w:spacing w:before="800"/>
        <w:jc w:val="center"/>
        <w:rPr>
          <w:lang w:val="fr-FR"/>
        </w:rPr>
      </w:pPr>
      <w:r w:rsidRPr="00735F61">
        <w:rPr>
          <w:b/>
          <w:color w:val="00467F"/>
          <w:sz w:val="40"/>
          <w:lang w:val="fr-FR"/>
        </w:rPr>
        <w:t>PANIER INTELLIGENT RFID</w:t>
      </w:r>
    </w:p>
    <w:p w:rsidR="006938D8" w:rsidRPr="00735F61" w:rsidRDefault="00735F61">
      <w:pPr>
        <w:jc w:val="center"/>
        <w:rPr>
          <w:lang w:val="fr-FR"/>
        </w:rPr>
      </w:pPr>
      <w:r w:rsidRPr="00735F61">
        <w:rPr>
          <w:color w:val="006699"/>
          <w:sz w:val="28"/>
          <w:lang w:val="fr-FR"/>
        </w:rPr>
        <w:t>Liste Complète des Équipements</w:t>
      </w:r>
    </w:p>
    <w:p w:rsidR="006938D8" w:rsidRPr="00735F61" w:rsidRDefault="00735F61">
      <w:pPr>
        <w:jc w:val="center"/>
        <w:rPr>
          <w:lang w:val="fr-FR"/>
        </w:rPr>
      </w:pPr>
      <w:r w:rsidRPr="00735F61">
        <w:rPr>
          <w:i/>
          <w:color w:val="787878"/>
          <w:sz w:val="20"/>
          <w:lang w:val="fr-FR"/>
        </w:rPr>
        <w:t xml:space="preserve">Projet Smart </w:t>
      </w:r>
      <w:proofErr w:type="spellStart"/>
      <w:r w:rsidRPr="00735F61">
        <w:rPr>
          <w:i/>
          <w:color w:val="787878"/>
          <w:sz w:val="20"/>
          <w:lang w:val="fr-FR"/>
        </w:rPr>
        <w:t>Retail</w:t>
      </w:r>
      <w:proofErr w:type="spellEnd"/>
      <w:r w:rsidRPr="00735F61">
        <w:rPr>
          <w:i/>
          <w:color w:val="787878"/>
          <w:sz w:val="20"/>
          <w:lang w:val="fr-FR"/>
        </w:rPr>
        <w:t xml:space="preserve"> — Prototype v1.0</w:t>
      </w:r>
    </w:p>
    <w:p w:rsidR="006938D8" w:rsidRPr="00735F61" w:rsidRDefault="006938D8">
      <w:pPr>
        <w:pBdr>
          <w:bottom w:val="single" w:sz="16" w:space="1" w:color="0066CC"/>
        </w:pBdr>
        <w:spacing w:before="20" w:after="20"/>
        <w:rPr>
          <w:lang w:val="fr-FR"/>
        </w:rPr>
      </w:pPr>
    </w:p>
    <w:p w:rsidR="006938D8" w:rsidRPr="00735F61" w:rsidRDefault="006938D8">
      <w:pPr>
        <w:rPr>
          <w:lang w:val="fr-FR"/>
        </w:rPr>
      </w:pPr>
    </w:p>
    <w:p w:rsidR="006938D8" w:rsidRPr="00735F61" w:rsidRDefault="00735F61">
      <w:pPr>
        <w:spacing w:before="280" w:after="40"/>
        <w:rPr>
          <w:lang w:val="fr-FR"/>
        </w:rPr>
      </w:pPr>
      <w:r w:rsidRPr="00735F61">
        <w:rPr>
          <w:b/>
          <w:color w:val="00467F"/>
          <w:sz w:val="26"/>
          <w:lang w:val="fr-FR"/>
        </w:rPr>
        <w:t>1. MATÉRIEL PAR CADDIE (× 1 UNITÉ)</w:t>
      </w:r>
    </w:p>
    <w:p w:rsidR="006938D8" w:rsidRPr="00735F61" w:rsidRDefault="006938D8">
      <w:pPr>
        <w:pBdr>
          <w:bottom w:val="single" w:sz="10" w:space="1" w:color="00467F"/>
        </w:pBdr>
        <w:spacing w:before="20" w:after="20"/>
        <w:rPr>
          <w:lang w:val="fr-FR"/>
        </w:rPr>
      </w:pPr>
    </w:p>
    <w:p w:rsidR="006938D8" w:rsidRDefault="00735F61">
      <w:pPr>
        <w:spacing w:before="200" w:after="80"/>
      </w:pPr>
      <w:proofErr w:type="spellStart"/>
      <w:r>
        <w:rPr>
          <w:b/>
          <w:color w:val="006699"/>
        </w:rPr>
        <w:t>Unité</w:t>
      </w:r>
      <w:proofErr w:type="spellEnd"/>
      <w:r>
        <w:rPr>
          <w:b/>
          <w:color w:val="006699"/>
        </w:rPr>
        <w:t xml:space="preserve"> de </w:t>
      </w:r>
      <w:proofErr w:type="spellStart"/>
      <w:r>
        <w:rPr>
          <w:b/>
          <w:color w:val="006699"/>
        </w:rPr>
        <w:t>calcul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16"/>
        <w:gridCol w:w="4023"/>
        <w:gridCol w:w="980"/>
        <w:gridCol w:w="1733"/>
      </w:tblGrid>
      <w:tr w:rsidR="006938D8">
        <w:tc>
          <w:tcPr>
            <w:tcW w:w="2835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Composant</w:t>
            </w:r>
          </w:p>
        </w:tc>
        <w:tc>
          <w:tcPr>
            <w:tcW w:w="4252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Modèle recommandé</w:t>
            </w:r>
          </w:p>
        </w:tc>
        <w:tc>
          <w:tcPr>
            <w:tcW w:w="1020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Qté</w:t>
            </w:r>
          </w:p>
        </w:tc>
        <w:tc>
          <w:tcPr>
            <w:tcW w:w="1814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Prix estimé</w:t>
            </w:r>
          </w:p>
        </w:tc>
      </w:tr>
      <w:tr w:rsidR="006938D8">
        <w:tc>
          <w:tcPr>
            <w:tcW w:w="2835" w:type="dxa"/>
          </w:tcPr>
          <w:p w:rsidR="006938D8" w:rsidRDefault="00735F61">
            <w:r>
              <w:rPr>
                <w:b/>
                <w:sz w:val="18"/>
              </w:rPr>
              <w:t>Ordinateur embarqué</w:t>
            </w:r>
          </w:p>
        </w:tc>
        <w:tc>
          <w:tcPr>
            <w:tcW w:w="4252" w:type="dxa"/>
          </w:tcPr>
          <w:p w:rsidR="006938D8" w:rsidRDefault="00735F61">
            <w:r>
              <w:rPr>
                <w:sz w:val="18"/>
              </w:rPr>
              <w:t>Raspberry Pi 4 (4 Go RAM) ou Raspberry Pi 5</w:t>
            </w:r>
          </w:p>
        </w:tc>
        <w:tc>
          <w:tcPr>
            <w:tcW w:w="1020" w:type="dxa"/>
          </w:tcPr>
          <w:p w:rsidR="006938D8" w:rsidRDefault="00735F61">
            <w:r>
              <w:rPr>
                <w:sz w:val="18"/>
              </w:rPr>
              <w:t>1</w:t>
            </w:r>
          </w:p>
        </w:tc>
        <w:tc>
          <w:tcPr>
            <w:tcW w:w="1814" w:type="dxa"/>
          </w:tcPr>
          <w:p w:rsidR="006938D8" w:rsidRDefault="00735F61">
            <w:r>
              <w:rPr>
                <w:color w:val="C86400"/>
                <w:sz w:val="18"/>
              </w:rPr>
              <w:t>50 – 80 €</w:t>
            </w:r>
          </w:p>
        </w:tc>
      </w:tr>
      <w:tr w:rsidR="006938D8">
        <w:tc>
          <w:tcPr>
            <w:tcW w:w="2835" w:type="dxa"/>
            <w:shd w:val="clear" w:color="auto" w:fill="EEF4FA"/>
          </w:tcPr>
          <w:p w:rsidR="006938D8" w:rsidRDefault="00735F61">
            <w:r>
              <w:rPr>
                <w:b/>
                <w:sz w:val="18"/>
              </w:rPr>
              <w:t>Carte SD</w:t>
            </w:r>
          </w:p>
        </w:tc>
        <w:tc>
          <w:tcPr>
            <w:tcW w:w="4252" w:type="dxa"/>
            <w:shd w:val="clear" w:color="auto" w:fill="EEF4FA"/>
          </w:tcPr>
          <w:p w:rsidR="006938D8" w:rsidRDefault="00735F61">
            <w:r>
              <w:rPr>
                <w:sz w:val="18"/>
              </w:rPr>
              <w:t>SanDisk Ultra 32 Go (Class 10)</w:t>
            </w:r>
          </w:p>
        </w:tc>
        <w:tc>
          <w:tcPr>
            <w:tcW w:w="1020" w:type="dxa"/>
            <w:shd w:val="clear" w:color="auto" w:fill="EEF4FA"/>
          </w:tcPr>
          <w:p w:rsidR="006938D8" w:rsidRDefault="00735F61">
            <w:r>
              <w:rPr>
                <w:sz w:val="18"/>
              </w:rPr>
              <w:t>1</w:t>
            </w:r>
          </w:p>
        </w:tc>
        <w:tc>
          <w:tcPr>
            <w:tcW w:w="1814" w:type="dxa"/>
            <w:shd w:val="clear" w:color="auto" w:fill="EEF4FA"/>
          </w:tcPr>
          <w:p w:rsidR="006938D8" w:rsidRDefault="00735F61">
            <w:r>
              <w:rPr>
                <w:color w:val="C86400"/>
                <w:sz w:val="18"/>
              </w:rPr>
              <w:t>8 – 12 €</w:t>
            </w:r>
          </w:p>
        </w:tc>
      </w:tr>
      <w:tr w:rsidR="006938D8">
        <w:tc>
          <w:tcPr>
            <w:tcW w:w="2835" w:type="dxa"/>
          </w:tcPr>
          <w:p w:rsidR="006938D8" w:rsidRDefault="00735F61">
            <w:r>
              <w:rPr>
                <w:b/>
                <w:sz w:val="18"/>
              </w:rPr>
              <w:t>Alimentation DC-DC</w:t>
            </w:r>
          </w:p>
        </w:tc>
        <w:tc>
          <w:tcPr>
            <w:tcW w:w="4252" w:type="dxa"/>
          </w:tcPr>
          <w:p w:rsidR="006938D8" w:rsidRDefault="00735F61">
            <w:r>
              <w:rPr>
                <w:sz w:val="18"/>
              </w:rPr>
              <w:t>Convertisseur USB-C step-down 5V/3A</w:t>
            </w:r>
          </w:p>
        </w:tc>
        <w:tc>
          <w:tcPr>
            <w:tcW w:w="1020" w:type="dxa"/>
          </w:tcPr>
          <w:p w:rsidR="006938D8" w:rsidRDefault="00735F61">
            <w:r>
              <w:rPr>
                <w:sz w:val="18"/>
              </w:rPr>
              <w:t>1</w:t>
            </w:r>
          </w:p>
        </w:tc>
        <w:tc>
          <w:tcPr>
            <w:tcW w:w="1814" w:type="dxa"/>
          </w:tcPr>
          <w:p w:rsidR="006938D8" w:rsidRDefault="00735F61">
            <w:r>
              <w:rPr>
                <w:color w:val="C86400"/>
                <w:sz w:val="18"/>
              </w:rPr>
              <w:t>5 – 10 €</w:t>
            </w:r>
          </w:p>
        </w:tc>
      </w:tr>
    </w:tbl>
    <w:p w:rsidR="006938D8" w:rsidRDefault="006938D8"/>
    <w:p w:rsidR="006938D8" w:rsidRDefault="00735F61">
      <w:pPr>
        <w:spacing w:before="200" w:after="80"/>
      </w:pPr>
      <w:r>
        <w:rPr>
          <w:b/>
          <w:color w:val="006699"/>
        </w:rPr>
        <w:t>Identification RFID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05"/>
        <w:gridCol w:w="4019"/>
        <w:gridCol w:w="996"/>
        <w:gridCol w:w="1732"/>
      </w:tblGrid>
      <w:tr w:rsidR="006938D8">
        <w:tc>
          <w:tcPr>
            <w:tcW w:w="2835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Composant</w:t>
            </w:r>
          </w:p>
        </w:tc>
        <w:tc>
          <w:tcPr>
            <w:tcW w:w="4252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Modèle recommandé</w:t>
            </w:r>
          </w:p>
        </w:tc>
        <w:tc>
          <w:tcPr>
            <w:tcW w:w="1020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Qté</w:t>
            </w:r>
          </w:p>
        </w:tc>
        <w:tc>
          <w:tcPr>
            <w:tcW w:w="1814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Prix estimé</w:t>
            </w:r>
          </w:p>
        </w:tc>
      </w:tr>
      <w:tr w:rsidR="006938D8">
        <w:tc>
          <w:tcPr>
            <w:tcW w:w="2835" w:type="dxa"/>
          </w:tcPr>
          <w:p w:rsidR="006938D8" w:rsidRDefault="00735F61">
            <w:r>
              <w:rPr>
                <w:b/>
                <w:sz w:val="18"/>
              </w:rPr>
              <w:t>Lecteur RFID UHF</w:t>
            </w:r>
          </w:p>
        </w:tc>
        <w:tc>
          <w:tcPr>
            <w:tcW w:w="4252" w:type="dxa"/>
          </w:tcPr>
          <w:p w:rsidR="006938D8" w:rsidRDefault="00735F61">
            <w:r>
              <w:rPr>
                <w:sz w:val="18"/>
              </w:rPr>
              <w:t>SparkFun M6E Nano (UHF 860–960 MHz)</w:t>
            </w:r>
          </w:p>
        </w:tc>
        <w:tc>
          <w:tcPr>
            <w:tcW w:w="1020" w:type="dxa"/>
          </w:tcPr>
          <w:p w:rsidR="006938D8" w:rsidRDefault="00735F61">
            <w:r>
              <w:rPr>
                <w:sz w:val="18"/>
              </w:rPr>
              <w:t>1</w:t>
            </w:r>
          </w:p>
        </w:tc>
        <w:tc>
          <w:tcPr>
            <w:tcW w:w="1814" w:type="dxa"/>
          </w:tcPr>
          <w:p w:rsidR="006938D8" w:rsidRDefault="00735F61">
            <w:r>
              <w:rPr>
                <w:color w:val="C86400"/>
                <w:sz w:val="18"/>
              </w:rPr>
              <w:t xml:space="preserve">50 </w:t>
            </w:r>
            <w:r>
              <w:rPr>
                <w:color w:val="C86400"/>
                <w:sz w:val="18"/>
              </w:rPr>
              <w:t>– 70 €</w:t>
            </w:r>
          </w:p>
        </w:tc>
      </w:tr>
      <w:tr w:rsidR="006938D8">
        <w:tc>
          <w:tcPr>
            <w:tcW w:w="2835" w:type="dxa"/>
            <w:shd w:val="clear" w:color="auto" w:fill="EEF4FA"/>
          </w:tcPr>
          <w:p w:rsidR="006938D8" w:rsidRDefault="00735F61">
            <w:r>
              <w:rPr>
                <w:b/>
                <w:i/>
                <w:color w:val="787878"/>
                <w:sz w:val="18"/>
              </w:rPr>
              <w:t>(Alternative pro)</w:t>
            </w:r>
          </w:p>
        </w:tc>
        <w:tc>
          <w:tcPr>
            <w:tcW w:w="4252" w:type="dxa"/>
            <w:shd w:val="clear" w:color="auto" w:fill="EEF4FA"/>
          </w:tcPr>
          <w:p w:rsidR="006938D8" w:rsidRDefault="00735F61">
            <w:r>
              <w:rPr>
                <w:sz w:val="18"/>
              </w:rPr>
              <w:t>Impinj R220 / Zebra FX7500</w:t>
            </w:r>
          </w:p>
        </w:tc>
        <w:tc>
          <w:tcPr>
            <w:tcW w:w="1020" w:type="dxa"/>
            <w:shd w:val="clear" w:color="auto" w:fill="EEF4FA"/>
          </w:tcPr>
          <w:p w:rsidR="006938D8" w:rsidRDefault="00735F61">
            <w:r>
              <w:rPr>
                <w:sz w:val="18"/>
              </w:rPr>
              <w:t>1</w:t>
            </w:r>
          </w:p>
        </w:tc>
        <w:tc>
          <w:tcPr>
            <w:tcW w:w="1814" w:type="dxa"/>
            <w:shd w:val="clear" w:color="auto" w:fill="EEF4FA"/>
          </w:tcPr>
          <w:p w:rsidR="006938D8" w:rsidRDefault="00735F61">
            <w:r>
              <w:rPr>
                <w:color w:val="C86400"/>
                <w:sz w:val="18"/>
              </w:rPr>
              <w:t>300 – 800 €</w:t>
            </w:r>
          </w:p>
        </w:tc>
      </w:tr>
      <w:tr w:rsidR="006938D8">
        <w:tc>
          <w:tcPr>
            <w:tcW w:w="2835" w:type="dxa"/>
          </w:tcPr>
          <w:p w:rsidR="006938D8" w:rsidRDefault="00735F61">
            <w:r>
              <w:rPr>
                <w:b/>
                <w:sz w:val="18"/>
              </w:rPr>
              <w:t>Antennes RFID UHF</w:t>
            </w:r>
          </w:p>
        </w:tc>
        <w:tc>
          <w:tcPr>
            <w:tcW w:w="4252" w:type="dxa"/>
          </w:tcPr>
          <w:p w:rsidR="006938D8" w:rsidRDefault="00735F61">
            <w:r>
              <w:rPr>
                <w:sz w:val="18"/>
              </w:rPr>
              <w:t>Antenne patch 5 dBi (862–928 MHz)</w:t>
            </w:r>
          </w:p>
        </w:tc>
        <w:tc>
          <w:tcPr>
            <w:tcW w:w="1020" w:type="dxa"/>
          </w:tcPr>
          <w:p w:rsidR="006938D8" w:rsidRDefault="00735F61">
            <w:r>
              <w:rPr>
                <w:sz w:val="18"/>
              </w:rPr>
              <w:t>2</w:t>
            </w:r>
          </w:p>
        </w:tc>
        <w:tc>
          <w:tcPr>
            <w:tcW w:w="1814" w:type="dxa"/>
          </w:tcPr>
          <w:p w:rsidR="006938D8" w:rsidRDefault="00735F61">
            <w:r>
              <w:rPr>
                <w:color w:val="C86400"/>
                <w:sz w:val="18"/>
              </w:rPr>
              <w:t>15 – 30 € / u</w:t>
            </w:r>
          </w:p>
        </w:tc>
      </w:tr>
      <w:tr w:rsidR="006938D8">
        <w:tc>
          <w:tcPr>
            <w:tcW w:w="2835" w:type="dxa"/>
            <w:shd w:val="clear" w:color="auto" w:fill="EEF4FA"/>
          </w:tcPr>
          <w:p w:rsidR="006938D8" w:rsidRDefault="00735F61">
            <w:r>
              <w:rPr>
                <w:b/>
                <w:sz w:val="18"/>
              </w:rPr>
              <w:t>Câbles RF SMA</w:t>
            </w:r>
          </w:p>
        </w:tc>
        <w:tc>
          <w:tcPr>
            <w:tcW w:w="4252" w:type="dxa"/>
            <w:shd w:val="clear" w:color="auto" w:fill="EEF4FA"/>
          </w:tcPr>
          <w:p w:rsidR="006938D8" w:rsidRDefault="00735F61">
            <w:r>
              <w:rPr>
                <w:sz w:val="18"/>
              </w:rPr>
              <w:t>Câble coaxial SMA 1 m</w:t>
            </w:r>
          </w:p>
        </w:tc>
        <w:tc>
          <w:tcPr>
            <w:tcW w:w="1020" w:type="dxa"/>
            <w:shd w:val="clear" w:color="auto" w:fill="EEF4FA"/>
          </w:tcPr>
          <w:p w:rsidR="006938D8" w:rsidRDefault="00735F61">
            <w:r>
              <w:rPr>
                <w:sz w:val="18"/>
              </w:rPr>
              <w:t>2</w:t>
            </w:r>
          </w:p>
        </w:tc>
        <w:tc>
          <w:tcPr>
            <w:tcW w:w="1814" w:type="dxa"/>
            <w:shd w:val="clear" w:color="auto" w:fill="EEF4FA"/>
          </w:tcPr>
          <w:p w:rsidR="006938D8" w:rsidRDefault="00735F61">
            <w:r>
              <w:rPr>
                <w:color w:val="C86400"/>
                <w:sz w:val="18"/>
              </w:rPr>
              <w:t>5 – 8 € / u</w:t>
            </w:r>
          </w:p>
        </w:tc>
      </w:tr>
      <w:tr w:rsidR="006938D8">
        <w:tc>
          <w:tcPr>
            <w:tcW w:w="2835" w:type="dxa"/>
          </w:tcPr>
          <w:p w:rsidR="006938D8" w:rsidRDefault="00735F61">
            <w:r>
              <w:rPr>
                <w:b/>
                <w:sz w:val="18"/>
              </w:rPr>
              <w:t>Étiquettes RFID UHF</w:t>
            </w:r>
          </w:p>
        </w:tc>
        <w:tc>
          <w:tcPr>
            <w:tcW w:w="4252" w:type="dxa"/>
          </w:tcPr>
          <w:p w:rsidR="006938D8" w:rsidRDefault="00735F61">
            <w:r>
              <w:rPr>
                <w:sz w:val="18"/>
              </w:rPr>
              <w:t>Alien Higgs-3 ou Monza R6 (EPC Gen2)</w:t>
            </w:r>
          </w:p>
        </w:tc>
        <w:tc>
          <w:tcPr>
            <w:tcW w:w="1020" w:type="dxa"/>
          </w:tcPr>
          <w:p w:rsidR="006938D8" w:rsidRDefault="00735F61">
            <w:r>
              <w:rPr>
                <w:sz w:val="18"/>
              </w:rPr>
              <w:t>1000+</w:t>
            </w:r>
          </w:p>
        </w:tc>
        <w:tc>
          <w:tcPr>
            <w:tcW w:w="1814" w:type="dxa"/>
          </w:tcPr>
          <w:p w:rsidR="006938D8" w:rsidRDefault="00735F61">
            <w:r>
              <w:rPr>
                <w:color w:val="C86400"/>
                <w:sz w:val="18"/>
              </w:rPr>
              <w:t xml:space="preserve">0,05 </w:t>
            </w:r>
            <w:r>
              <w:rPr>
                <w:color w:val="C86400"/>
                <w:sz w:val="18"/>
              </w:rPr>
              <w:t>– 0,15 € / u</w:t>
            </w:r>
          </w:p>
        </w:tc>
      </w:tr>
    </w:tbl>
    <w:p w:rsidR="006938D8" w:rsidRDefault="006938D8"/>
    <w:p w:rsidR="006938D8" w:rsidRDefault="00735F61">
      <w:pPr>
        <w:spacing w:before="200" w:after="80"/>
      </w:pPr>
      <w:r>
        <w:rPr>
          <w:b/>
          <w:color w:val="006699"/>
        </w:rPr>
        <w:t>Validation par pesée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20"/>
        <w:gridCol w:w="4021"/>
        <w:gridCol w:w="979"/>
        <w:gridCol w:w="1732"/>
      </w:tblGrid>
      <w:tr w:rsidR="006938D8">
        <w:tc>
          <w:tcPr>
            <w:tcW w:w="2835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Composant</w:t>
            </w:r>
          </w:p>
        </w:tc>
        <w:tc>
          <w:tcPr>
            <w:tcW w:w="4252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Modèle recommandé</w:t>
            </w:r>
          </w:p>
        </w:tc>
        <w:tc>
          <w:tcPr>
            <w:tcW w:w="1020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Qté</w:t>
            </w:r>
          </w:p>
        </w:tc>
        <w:tc>
          <w:tcPr>
            <w:tcW w:w="1814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Prix estimé</w:t>
            </w:r>
          </w:p>
        </w:tc>
      </w:tr>
      <w:tr w:rsidR="006938D8">
        <w:tc>
          <w:tcPr>
            <w:tcW w:w="2835" w:type="dxa"/>
          </w:tcPr>
          <w:p w:rsidR="006938D8" w:rsidRDefault="00735F61">
            <w:r>
              <w:rPr>
                <w:b/>
                <w:sz w:val="18"/>
              </w:rPr>
              <w:t>Cellules de charge</w:t>
            </w:r>
          </w:p>
        </w:tc>
        <w:tc>
          <w:tcPr>
            <w:tcW w:w="4252" w:type="dxa"/>
          </w:tcPr>
          <w:p w:rsidR="006938D8" w:rsidRPr="00735F61" w:rsidRDefault="00735F61">
            <w:pPr>
              <w:rPr>
                <w:lang w:val="fr-FR"/>
              </w:rPr>
            </w:pPr>
            <w:r w:rsidRPr="00735F61">
              <w:rPr>
                <w:sz w:val="18"/>
                <w:lang w:val="fr-FR"/>
              </w:rPr>
              <w:t>Capteur de pesée 50 kg (</w:t>
            </w:r>
            <w:proofErr w:type="spellStart"/>
            <w:r w:rsidRPr="00735F61">
              <w:rPr>
                <w:sz w:val="18"/>
                <w:lang w:val="fr-FR"/>
              </w:rPr>
              <w:t>Load</w:t>
            </w:r>
            <w:proofErr w:type="spellEnd"/>
            <w:r w:rsidRPr="00735F61">
              <w:rPr>
                <w:sz w:val="18"/>
                <w:lang w:val="fr-FR"/>
              </w:rPr>
              <w:t xml:space="preserve"> </w:t>
            </w:r>
            <w:proofErr w:type="spellStart"/>
            <w:r w:rsidRPr="00735F61">
              <w:rPr>
                <w:sz w:val="18"/>
                <w:lang w:val="fr-FR"/>
              </w:rPr>
              <w:t>Cell</w:t>
            </w:r>
            <w:proofErr w:type="spellEnd"/>
            <w:r w:rsidRPr="00735F61">
              <w:rPr>
                <w:sz w:val="18"/>
                <w:lang w:val="fr-FR"/>
              </w:rPr>
              <w:t>)</w:t>
            </w:r>
          </w:p>
        </w:tc>
        <w:tc>
          <w:tcPr>
            <w:tcW w:w="1020" w:type="dxa"/>
          </w:tcPr>
          <w:p w:rsidR="006938D8" w:rsidRDefault="00735F61">
            <w:r>
              <w:rPr>
                <w:sz w:val="18"/>
              </w:rPr>
              <w:t>4</w:t>
            </w:r>
          </w:p>
        </w:tc>
        <w:tc>
          <w:tcPr>
            <w:tcW w:w="1814" w:type="dxa"/>
          </w:tcPr>
          <w:p w:rsidR="006938D8" w:rsidRDefault="00735F61">
            <w:r>
              <w:rPr>
                <w:color w:val="C86400"/>
                <w:sz w:val="18"/>
              </w:rPr>
              <w:t>5 – 10 € / u</w:t>
            </w:r>
          </w:p>
        </w:tc>
      </w:tr>
      <w:tr w:rsidR="006938D8">
        <w:tc>
          <w:tcPr>
            <w:tcW w:w="2835" w:type="dxa"/>
            <w:shd w:val="clear" w:color="auto" w:fill="EEF4FA"/>
          </w:tcPr>
          <w:p w:rsidR="006938D8" w:rsidRDefault="00735F61">
            <w:r>
              <w:rPr>
                <w:b/>
                <w:sz w:val="18"/>
              </w:rPr>
              <w:t>Amplificateur ADC</w:t>
            </w:r>
          </w:p>
        </w:tc>
        <w:tc>
          <w:tcPr>
            <w:tcW w:w="4252" w:type="dxa"/>
            <w:shd w:val="clear" w:color="auto" w:fill="EEF4FA"/>
          </w:tcPr>
          <w:p w:rsidR="006938D8" w:rsidRDefault="00735F61">
            <w:r>
              <w:rPr>
                <w:sz w:val="18"/>
              </w:rPr>
              <w:t>Module HX711 (24-bit ADC)</w:t>
            </w:r>
          </w:p>
        </w:tc>
        <w:tc>
          <w:tcPr>
            <w:tcW w:w="1020" w:type="dxa"/>
            <w:shd w:val="clear" w:color="auto" w:fill="EEF4FA"/>
          </w:tcPr>
          <w:p w:rsidR="006938D8" w:rsidRDefault="00735F61">
            <w:r>
              <w:rPr>
                <w:sz w:val="18"/>
              </w:rPr>
              <w:t>2</w:t>
            </w:r>
          </w:p>
        </w:tc>
        <w:tc>
          <w:tcPr>
            <w:tcW w:w="1814" w:type="dxa"/>
            <w:shd w:val="clear" w:color="auto" w:fill="EEF4FA"/>
          </w:tcPr>
          <w:p w:rsidR="006938D8" w:rsidRDefault="00735F61">
            <w:r>
              <w:rPr>
                <w:color w:val="C86400"/>
                <w:sz w:val="18"/>
              </w:rPr>
              <w:t>2 – 4 € / u</w:t>
            </w:r>
          </w:p>
        </w:tc>
      </w:tr>
    </w:tbl>
    <w:p w:rsidR="006938D8" w:rsidRDefault="006938D8"/>
    <w:p w:rsidR="006938D8" w:rsidRDefault="00735F61">
      <w:pPr>
        <w:spacing w:before="200" w:after="80"/>
      </w:pPr>
      <w:r>
        <w:rPr>
          <w:b/>
          <w:color w:val="006699"/>
        </w:rPr>
        <w:t>Interface client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07"/>
        <w:gridCol w:w="4029"/>
        <w:gridCol w:w="981"/>
        <w:gridCol w:w="1735"/>
      </w:tblGrid>
      <w:tr w:rsidR="006938D8">
        <w:tc>
          <w:tcPr>
            <w:tcW w:w="2835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Composant</w:t>
            </w:r>
          </w:p>
        </w:tc>
        <w:tc>
          <w:tcPr>
            <w:tcW w:w="4252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Modèle recommandé</w:t>
            </w:r>
          </w:p>
        </w:tc>
        <w:tc>
          <w:tcPr>
            <w:tcW w:w="1020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Qté</w:t>
            </w:r>
          </w:p>
        </w:tc>
        <w:tc>
          <w:tcPr>
            <w:tcW w:w="1814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Prix estimé</w:t>
            </w:r>
          </w:p>
        </w:tc>
      </w:tr>
      <w:tr w:rsidR="006938D8">
        <w:tc>
          <w:tcPr>
            <w:tcW w:w="2835" w:type="dxa"/>
          </w:tcPr>
          <w:p w:rsidR="006938D8" w:rsidRDefault="00735F61">
            <w:r>
              <w:rPr>
                <w:b/>
                <w:sz w:val="18"/>
              </w:rPr>
              <w:t>Écran tactile</w:t>
            </w:r>
          </w:p>
        </w:tc>
        <w:tc>
          <w:tcPr>
            <w:tcW w:w="4252" w:type="dxa"/>
          </w:tcPr>
          <w:p w:rsidR="006938D8" w:rsidRDefault="00735F61">
            <w:r>
              <w:rPr>
                <w:sz w:val="18"/>
              </w:rPr>
              <w:t>Écran tactile 7'' HDMI (800×480)</w:t>
            </w:r>
          </w:p>
        </w:tc>
        <w:tc>
          <w:tcPr>
            <w:tcW w:w="1020" w:type="dxa"/>
          </w:tcPr>
          <w:p w:rsidR="006938D8" w:rsidRDefault="00735F61">
            <w:r>
              <w:rPr>
                <w:sz w:val="18"/>
              </w:rPr>
              <w:t>1</w:t>
            </w:r>
          </w:p>
        </w:tc>
        <w:tc>
          <w:tcPr>
            <w:tcW w:w="1814" w:type="dxa"/>
          </w:tcPr>
          <w:p w:rsidR="006938D8" w:rsidRDefault="00735F61">
            <w:r>
              <w:rPr>
                <w:color w:val="C86400"/>
                <w:sz w:val="18"/>
              </w:rPr>
              <w:t>40 – 60 €</w:t>
            </w:r>
          </w:p>
        </w:tc>
      </w:tr>
      <w:tr w:rsidR="006938D8">
        <w:tc>
          <w:tcPr>
            <w:tcW w:w="2835" w:type="dxa"/>
            <w:shd w:val="clear" w:color="auto" w:fill="EEF4FA"/>
          </w:tcPr>
          <w:p w:rsidR="006938D8" w:rsidRDefault="00735F61">
            <w:r>
              <w:rPr>
                <w:b/>
                <w:sz w:val="18"/>
              </w:rPr>
              <w:t>Lecteur NFC/Badge</w:t>
            </w:r>
          </w:p>
        </w:tc>
        <w:tc>
          <w:tcPr>
            <w:tcW w:w="4252" w:type="dxa"/>
            <w:shd w:val="clear" w:color="auto" w:fill="EEF4FA"/>
          </w:tcPr>
          <w:p w:rsidR="006938D8" w:rsidRDefault="00735F61">
            <w:r>
              <w:rPr>
                <w:sz w:val="18"/>
              </w:rPr>
              <w:t>Module RC522 MFRC522 (NFC 13,56 MHz)</w:t>
            </w:r>
          </w:p>
        </w:tc>
        <w:tc>
          <w:tcPr>
            <w:tcW w:w="1020" w:type="dxa"/>
            <w:shd w:val="clear" w:color="auto" w:fill="EEF4FA"/>
          </w:tcPr>
          <w:p w:rsidR="006938D8" w:rsidRDefault="00735F61">
            <w:r>
              <w:rPr>
                <w:sz w:val="18"/>
              </w:rPr>
              <w:t>1</w:t>
            </w:r>
          </w:p>
        </w:tc>
        <w:tc>
          <w:tcPr>
            <w:tcW w:w="1814" w:type="dxa"/>
            <w:shd w:val="clear" w:color="auto" w:fill="EEF4FA"/>
          </w:tcPr>
          <w:p w:rsidR="006938D8" w:rsidRDefault="00735F61">
            <w:r>
              <w:rPr>
                <w:color w:val="C86400"/>
                <w:sz w:val="18"/>
              </w:rPr>
              <w:t>3 – 6 €</w:t>
            </w:r>
          </w:p>
        </w:tc>
      </w:tr>
    </w:tbl>
    <w:p w:rsidR="006938D8" w:rsidRDefault="006938D8"/>
    <w:p w:rsidR="006938D8" w:rsidRDefault="00735F61">
      <w:pPr>
        <w:spacing w:before="200" w:after="80"/>
      </w:pPr>
      <w:r>
        <w:rPr>
          <w:b/>
          <w:color w:val="006699"/>
        </w:rPr>
        <w:t>Alimentation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16"/>
        <w:gridCol w:w="4023"/>
        <w:gridCol w:w="980"/>
        <w:gridCol w:w="1733"/>
      </w:tblGrid>
      <w:tr w:rsidR="006938D8">
        <w:tc>
          <w:tcPr>
            <w:tcW w:w="2835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Composant</w:t>
            </w:r>
          </w:p>
        </w:tc>
        <w:tc>
          <w:tcPr>
            <w:tcW w:w="4252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Modèle recommandé</w:t>
            </w:r>
          </w:p>
        </w:tc>
        <w:tc>
          <w:tcPr>
            <w:tcW w:w="1020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Qté</w:t>
            </w:r>
          </w:p>
        </w:tc>
        <w:tc>
          <w:tcPr>
            <w:tcW w:w="1814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Prix estimé</w:t>
            </w:r>
          </w:p>
        </w:tc>
      </w:tr>
      <w:tr w:rsidR="006938D8">
        <w:tc>
          <w:tcPr>
            <w:tcW w:w="2835" w:type="dxa"/>
          </w:tcPr>
          <w:p w:rsidR="006938D8" w:rsidRDefault="00735F61">
            <w:r>
              <w:rPr>
                <w:b/>
                <w:sz w:val="18"/>
              </w:rPr>
              <w:t>Batterie rechargeable</w:t>
            </w:r>
          </w:p>
        </w:tc>
        <w:tc>
          <w:tcPr>
            <w:tcW w:w="4252" w:type="dxa"/>
          </w:tcPr>
          <w:p w:rsidR="006938D8" w:rsidRDefault="00735F61">
            <w:r>
              <w:rPr>
                <w:sz w:val="18"/>
              </w:rPr>
              <w:t xml:space="preserve">Power Bank 20 000 mAh (sortie </w:t>
            </w:r>
            <w:r>
              <w:rPr>
                <w:sz w:val="18"/>
              </w:rPr>
              <w:t>USB-C PD)</w:t>
            </w:r>
          </w:p>
        </w:tc>
        <w:tc>
          <w:tcPr>
            <w:tcW w:w="1020" w:type="dxa"/>
          </w:tcPr>
          <w:p w:rsidR="006938D8" w:rsidRDefault="00735F61">
            <w:r>
              <w:rPr>
                <w:sz w:val="18"/>
              </w:rPr>
              <w:t>1</w:t>
            </w:r>
          </w:p>
        </w:tc>
        <w:tc>
          <w:tcPr>
            <w:tcW w:w="1814" w:type="dxa"/>
          </w:tcPr>
          <w:p w:rsidR="006938D8" w:rsidRDefault="006938D8"/>
        </w:tc>
      </w:tr>
      <w:tr w:rsidR="006938D8">
        <w:tc>
          <w:tcPr>
            <w:tcW w:w="2835" w:type="dxa"/>
            <w:shd w:val="clear" w:color="auto" w:fill="EEF4FA"/>
          </w:tcPr>
          <w:p w:rsidR="006938D8" w:rsidRDefault="00735F61">
            <w:r>
              <w:rPr>
                <w:b/>
                <w:sz w:val="18"/>
              </w:rPr>
              <w:t>Câbles et connecteurs</w:t>
            </w:r>
          </w:p>
        </w:tc>
        <w:tc>
          <w:tcPr>
            <w:tcW w:w="4252" w:type="dxa"/>
            <w:shd w:val="clear" w:color="auto" w:fill="EEF4FA"/>
          </w:tcPr>
          <w:p w:rsidR="006938D8" w:rsidRDefault="00735F61">
            <w:r>
              <w:rPr>
                <w:sz w:val="18"/>
              </w:rPr>
              <w:t>Câbles GPIO, dupont, USB</w:t>
            </w:r>
          </w:p>
        </w:tc>
        <w:tc>
          <w:tcPr>
            <w:tcW w:w="1020" w:type="dxa"/>
            <w:shd w:val="clear" w:color="auto" w:fill="EEF4FA"/>
          </w:tcPr>
          <w:p w:rsidR="006938D8" w:rsidRDefault="00735F61">
            <w:r>
              <w:rPr>
                <w:sz w:val="18"/>
              </w:rPr>
              <w:t>—</w:t>
            </w:r>
          </w:p>
        </w:tc>
        <w:tc>
          <w:tcPr>
            <w:tcW w:w="1814" w:type="dxa"/>
            <w:shd w:val="clear" w:color="auto" w:fill="EEF4FA"/>
          </w:tcPr>
          <w:p w:rsidR="006938D8" w:rsidRDefault="006938D8"/>
        </w:tc>
      </w:tr>
    </w:tbl>
    <w:p w:rsidR="006938D8" w:rsidRDefault="006938D8"/>
    <w:p w:rsidR="006938D8" w:rsidRDefault="00735F61">
      <w:pPr>
        <w:spacing w:before="200" w:after="80"/>
      </w:pPr>
      <w:r>
        <w:rPr>
          <w:b/>
          <w:color w:val="006699"/>
        </w:rPr>
        <w:lastRenderedPageBreak/>
        <w:t>Structure physique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03"/>
        <w:gridCol w:w="4022"/>
        <w:gridCol w:w="980"/>
        <w:gridCol w:w="1747"/>
      </w:tblGrid>
      <w:tr w:rsidR="006938D8">
        <w:tc>
          <w:tcPr>
            <w:tcW w:w="2835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Composant</w:t>
            </w:r>
          </w:p>
        </w:tc>
        <w:tc>
          <w:tcPr>
            <w:tcW w:w="4252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Modèle recommandé</w:t>
            </w:r>
          </w:p>
        </w:tc>
        <w:tc>
          <w:tcPr>
            <w:tcW w:w="1020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Qté</w:t>
            </w:r>
          </w:p>
        </w:tc>
        <w:tc>
          <w:tcPr>
            <w:tcW w:w="1814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Prix estimé</w:t>
            </w:r>
          </w:p>
        </w:tc>
      </w:tr>
      <w:tr w:rsidR="006938D8">
        <w:tc>
          <w:tcPr>
            <w:tcW w:w="2835" w:type="dxa"/>
          </w:tcPr>
          <w:p w:rsidR="006938D8" w:rsidRDefault="00735F61">
            <w:r>
              <w:rPr>
                <w:b/>
                <w:sz w:val="18"/>
              </w:rPr>
              <w:t>Caddie / Chariot de base</w:t>
            </w:r>
          </w:p>
        </w:tc>
        <w:tc>
          <w:tcPr>
            <w:tcW w:w="4252" w:type="dxa"/>
          </w:tcPr>
          <w:p w:rsidR="006938D8" w:rsidRDefault="00735F61">
            <w:r>
              <w:rPr>
                <w:sz w:val="18"/>
              </w:rPr>
              <w:t>Caddie métal 120 L standard</w:t>
            </w:r>
          </w:p>
        </w:tc>
        <w:tc>
          <w:tcPr>
            <w:tcW w:w="1020" w:type="dxa"/>
          </w:tcPr>
          <w:p w:rsidR="006938D8" w:rsidRDefault="00735F61">
            <w:r>
              <w:rPr>
                <w:sz w:val="18"/>
              </w:rPr>
              <w:t>1</w:t>
            </w:r>
          </w:p>
        </w:tc>
        <w:tc>
          <w:tcPr>
            <w:tcW w:w="1814" w:type="dxa"/>
          </w:tcPr>
          <w:p w:rsidR="006938D8" w:rsidRDefault="00735F61">
            <w:proofErr w:type="spellStart"/>
            <w:r>
              <w:rPr>
                <w:color w:val="C86400"/>
                <w:sz w:val="18"/>
              </w:rPr>
              <w:t>imprimer</w:t>
            </w:r>
            <w:proofErr w:type="spellEnd"/>
          </w:p>
        </w:tc>
      </w:tr>
      <w:tr w:rsidR="006938D8">
        <w:tc>
          <w:tcPr>
            <w:tcW w:w="2835" w:type="dxa"/>
            <w:shd w:val="clear" w:color="auto" w:fill="EEF4FA"/>
          </w:tcPr>
          <w:p w:rsidR="006938D8" w:rsidRDefault="00735F61">
            <w:r>
              <w:rPr>
                <w:b/>
                <w:sz w:val="18"/>
              </w:rPr>
              <w:t>Support écran (barre)</w:t>
            </w:r>
          </w:p>
        </w:tc>
        <w:tc>
          <w:tcPr>
            <w:tcW w:w="4252" w:type="dxa"/>
            <w:shd w:val="clear" w:color="auto" w:fill="EEF4FA"/>
          </w:tcPr>
          <w:p w:rsidR="006938D8" w:rsidRDefault="00735F61">
            <w:r>
              <w:rPr>
                <w:sz w:val="18"/>
              </w:rPr>
              <w:t>Profilé aluminium +</w:t>
            </w:r>
            <w:r>
              <w:rPr>
                <w:sz w:val="18"/>
              </w:rPr>
              <w:t xml:space="preserve"> visserie</w:t>
            </w:r>
          </w:p>
        </w:tc>
        <w:tc>
          <w:tcPr>
            <w:tcW w:w="1020" w:type="dxa"/>
            <w:shd w:val="clear" w:color="auto" w:fill="EEF4FA"/>
          </w:tcPr>
          <w:p w:rsidR="006938D8" w:rsidRDefault="00735F61">
            <w:r>
              <w:rPr>
                <w:sz w:val="18"/>
              </w:rPr>
              <w:t>1</w:t>
            </w:r>
          </w:p>
        </w:tc>
        <w:tc>
          <w:tcPr>
            <w:tcW w:w="1814" w:type="dxa"/>
            <w:shd w:val="clear" w:color="auto" w:fill="EEF4FA"/>
          </w:tcPr>
          <w:p w:rsidR="006938D8" w:rsidRDefault="00735F61">
            <w:proofErr w:type="spellStart"/>
            <w:r>
              <w:rPr>
                <w:color w:val="C86400"/>
                <w:sz w:val="18"/>
              </w:rPr>
              <w:t>imprimer</w:t>
            </w:r>
            <w:proofErr w:type="spellEnd"/>
          </w:p>
        </w:tc>
      </w:tr>
      <w:tr w:rsidR="006938D8">
        <w:tc>
          <w:tcPr>
            <w:tcW w:w="2835" w:type="dxa"/>
          </w:tcPr>
          <w:p w:rsidR="006938D8" w:rsidRDefault="00735F61">
            <w:r>
              <w:rPr>
                <w:b/>
                <w:sz w:val="18"/>
              </w:rPr>
              <w:t>Boîtier étanche</w:t>
            </w:r>
          </w:p>
        </w:tc>
        <w:tc>
          <w:tcPr>
            <w:tcW w:w="4252" w:type="dxa"/>
          </w:tcPr>
          <w:p w:rsidR="006938D8" w:rsidRDefault="00735F61">
            <w:r>
              <w:rPr>
                <w:sz w:val="18"/>
              </w:rPr>
              <w:t>Boîtier IP54 pour composants</w:t>
            </w:r>
          </w:p>
        </w:tc>
        <w:tc>
          <w:tcPr>
            <w:tcW w:w="1020" w:type="dxa"/>
          </w:tcPr>
          <w:p w:rsidR="006938D8" w:rsidRDefault="00735F61">
            <w:r>
              <w:rPr>
                <w:sz w:val="18"/>
              </w:rPr>
              <w:t>1</w:t>
            </w:r>
          </w:p>
        </w:tc>
        <w:tc>
          <w:tcPr>
            <w:tcW w:w="1814" w:type="dxa"/>
          </w:tcPr>
          <w:p w:rsidR="006938D8" w:rsidRDefault="00735F61">
            <w:proofErr w:type="spellStart"/>
            <w:r>
              <w:rPr>
                <w:color w:val="C86400"/>
                <w:sz w:val="18"/>
              </w:rPr>
              <w:t>imprimer</w:t>
            </w:r>
            <w:proofErr w:type="spellEnd"/>
          </w:p>
        </w:tc>
      </w:tr>
      <w:tr w:rsidR="006938D8">
        <w:tc>
          <w:tcPr>
            <w:tcW w:w="2835" w:type="dxa"/>
            <w:shd w:val="clear" w:color="auto" w:fill="EEF4FA"/>
          </w:tcPr>
          <w:p w:rsidR="006938D8" w:rsidRDefault="00735F61">
            <w:r>
              <w:rPr>
                <w:b/>
                <w:sz w:val="18"/>
              </w:rPr>
              <w:t>Fond de caddie (pesée)</w:t>
            </w:r>
          </w:p>
        </w:tc>
        <w:tc>
          <w:tcPr>
            <w:tcW w:w="4252" w:type="dxa"/>
            <w:shd w:val="clear" w:color="auto" w:fill="EEF4FA"/>
          </w:tcPr>
          <w:p w:rsidR="006938D8" w:rsidRDefault="00735F61">
            <w:r>
              <w:rPr>
                <w:sz w:val="18"/>
              </w:rPr>
              <w:t>Plaque aluminium 3 mm + supports</w:t>
            </w:r>
          </w:p>
        </w:tc>
        <w:tc>
          <w:tcPr>
            <w:tcW w:w="1020" w:type="dxa"/>
            <w:shd w:val="clear" w:color="auto" w:fill="EEF4FA"/>
          </w:tcPr>
          <w:p w:rsidR="006938D8" w:rsidRDefault="00735F61">
            <w:r>
              <w:rPr>
                <w:sz w:val="18"/>
              </w:rPr>
              <w:t>1</w:t>
            </w:r>
          </w:p>
        </w:tc>
        <w:tc>
          <w:tcPr>
            <w:tcW w:w="1814" w:type="dxa"/>
            <w:shd w:val="clear" w:color="auto" w:fill="EEF4FA"/>
          </w:tcPr>
          <w:p w:rsidR="006938D8" w:rsidRDefault="00735F61">
            <w:proofErr w:type="spellStart"/>
            <w:r>
              <w:rPr>
                <w:color w:val="C86400"/>
                <w:sz w:val="18"/>
              </w:rPr>
              <w:t>imprimer</w:t>
            </w:r>
            <w:proofErr w:type="spellEnd"/>
          </w:p>
        </w:tc>
      </w:tr>
      <w:tr w:rsidR="006938D8">
        <w:tc>
          <w:tcPr>
            <w:tcW w:w="2835" w:type="dxa"/>
            <w:shd w:val="clear" w:color="auto" w:fill="D0E4F0"/>
          </w:tcPr>
          <w:p w:rsidR="006938D8" w:rsidRDefault="00735F61">
            <w:r>
              <w:rPr>
                <w:b/>
                <w:color w:val="00467F"/>
                <w:sz w:val="18"/>
              </w:rPr>
              <w:t>TOTAL PAR CADDIE</w:t>
            </w:r>
          </w:p>
        </w:tc>
        <w:tc>
          <w:tcPr>
            <w:tcW w:w="4252" w:type="dxa"/>
            <w:shd w:val="clear" w:color="auto" w:fill="D0E4F0"/>
          </w:tcPr>
          <w:p w:rsidR="006938D8" w:rsidRDefault="00735F61">
            <w:r>
              <w:rPr>
                <w:b/>
                <w:color w:val="00467F"/>
                <w:sz w:val="18"/>
              </w:rPr>
              <w:t>(hors étiquettes RFID)</w:t>
            </w:r>
          </w:p>
        </w:tc>
        <w:tc>
          <w:tcPr>
            <w:tcW w:w="1020" w:type="dxa"/>
            <w:shd w:val="clear" w:color="auto" w:fill="D0E4F0"/>
          </w:tcPr>
          <w:p w:rsidR="006938D8" w:rsidRDefault="006938D8"/>
        </w:tc>
        <w:tc>
          <w:tcPr>
            <w:tcW w:w="1814" w:type="dxa"/>
            <w:shd w:val="clear" w:color="auto" w:fill="D0E4F0"/>
          </w:tcPr>
          <w:p w:rsidR="006938D8" w:rsidRDefault="00735F61">
            <w:proofErr w:type="spellStart"/>
            <w:r>
              <w:rPr>
                <w:color w:val="C86400"/>
                <w:sz w:val="18"/>
              </w:rPr>
              <w:t>imprimer</w:t>
            </w:r>
            <w:proofErr w:type="spellEnd"/>
          </w:p>
        </w:tc>
      </w:tr>
    </w:tbl>
    <w:p w:rsidR="006938D8" w:rsidRDefault="006938D8"/>
    <w:p w:rsidR="00735F61" w:rsidRDefault="00735F61" w:rsidP="00735F61">
      <w:pPr>
        <w:spacing w:before="280" w:after="40"/>
      </w:pPr>
      <w:r>
        <w:rPr>
          <w:b/>
          <w:color w:val="00467F"/>
          <w:sz w:val="26"/>
        </w:rPr>
        <w:t>2. INFRASTRUCTURE MAGASIN (× 1 INSTALLATION)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46"/>
        <w:gridCol w:w="4000"/>
        <w:gridCol w:w="978"/>
        <w:gridCol w:w="1728"/>
      </w:tblGrid>
      <w:tr w:rsidR="006938D8">
        <w:tc>
          <w:tcPr>
            <w:tcW w:w="2835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Composant</w:t>
            </w:r>
          </w:p>
        </w:tc>
        <w:tc>
          <w:tcPr>
            <w:tcW w:w="4252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020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Qté</w:t>
            </w:r>
          </w:p>
        </w:tc>
        <w:tc>
          <w:tcPr>
            <w:tcW w:w="1814" w:type="dxa"/>
            <w:shd w:val="clear" w:color="auto" w:fill="00467F"/>
          </w:tcPr>
          <w:p w:rsidR="006938D8" w:rsidRDefault="00735F61">
            <w:pPr>
              <w:jc w:val="center"/>
            </w:pPr>
            <w:r>
              <w:rPr>
                <w:b/>
                <w:color w:val="FFFFFF"/>
                <w:sz w:val="18"/>
              </w:rPr>
              <w:t>Prix estimé</w:t>
            </w:r>
          </w:p>
        </w:tc>
      </w:tr>
      <w:tr w:rsidR="006938D8">
        <w:tc>
          <w:tcPr>
            <w:tcW w:w="2835" w:type="dxa"/>
          </w:tcPr>
          <w:p w:rsidR="006938D8" w:rsidRDefault="00735F61">
            <w:r>
              <w:rPr>
                <w:b/>
                <w:sz w:val="18"/>
              </w:rPr>
              <w:t>Serveur local (NAS/PC)</w:t>
            </w:r>
          </w:p>
        </w:tc>
        <w:tc>
          <w:tcPr>
            <w:tcW w:w="4252" w:type="dxa"/>
          </w:tcPr>
          <w:p w:rsidR="006938D8" w:rsidRPr="00735F61" w:rsidRDefault="00735F61">
            <w:pPr>
              <w:rPr>
                <w:lang w:val="fr-FR"/>
              </w:rPr>
            </w:pPr>
            <w:r w:rsidRPr="00735F61">
              <w:rPr>
                <w:sz w:val="18"/>
                <w:lang w:val="fr-FR"/>
              </w:rPr>
              <w:t xml:space="preserve">Mini-PC </w:t>
            </w:r>
            <w:proofErr w:type="spellStart"/>
            <w:r w:rsidRPr="00735F61">
              <w:rPr>
                <w:sz w:val="18"/>
                <w:lang w:val="fr-FR"/>
              </w:rPr>
              <w:t>Beelink</w:t>
            </w:r>
            <w:proofErr w:type="spellEnd"/>
            <w:r w:rsidRPr="00735F61">
              <w:rPr>
                <w:sz w:val="18"/>
                <w:lang w:val="fr-FR"/>
              </w:rPr>
              <w:t xml:space="preserve"> ou NUC Intel (héberge l'API)</w:t>
            </w:r>
          </w:p>
        </w:tc>
        <w:tc>
          <w:tcPr>
            <w:tcW w:w="1020" w:type="dxa"/>
          </w:tcPr>
          <w:p w:rsidR="006938D8" w:rsidRDefault="00735F61">
            <w:r>
              <w:rPr>
                <w:sz w:val="18"/>
              </w:rPr>
              <w:t>1</w:t>
            </w:r>
          </w:p>
        </w:tc>
        <w:tc>
          <w:tcPr>
            <w:tcW w:w="1814" w:type="dxa"/>
          </w:tcPr>
          <w:p w:rsidR="006938D8" w:rsidRDefault="00735F61">
            <w:r>
              <w:rPr>
                <w:color w:val="C86400"/>
                <w:sz w:val="18"/>
              </w:rPr>
              <w:t>200 – 400 €</w:t>
            </w:r>
          </w:p>
        </w:tc>
      </w:tr>
      <w:tr w:rsidR="006938D8">
        <w:tc>
          <w:tcPr>
            <w:tcW w:w="2835" w:type="dxa"/>
            <w:shd w:val="clear" w:color="auto" w:fill="EEF4FA"/>
          </w:tcPr>
          <w:p w:rsidR="006938D8" w:rsidRDefault="00735F61">
            <w:r>
              <w:rPr>
                <w:b/>
                <w:sz w:val="18"/>
              </w:rPr>
              <w:t>Routeur Wi-Fi professionnel</w:t>
            </w:r>
          </w:p>
        </w:tc>
        <w:tc>
          <w:tcPr>
            <w:tcW w:w="4252" w:type="dxa"/>
            <w:shd w:val="clear" w:color="auto" w:fill="EEF4FA"/>
          </w:tcPr>
          <w:p w:rsidR="006938D8" w:rsidRPr="00735F61" w:rsidRDefault="00735F61">
            <w:pPr>
              <w:rPr>
                <w:lang w:val="fr-FR"/>
              </w:rPr>
            </w:pPr>
            <w:proofErr w:type="spellStart"/>
            <w:r w:rsidRPr="00735F61">
              <w:rPr>
                <w:sz w:val="18"/>
                <w:lang w:val="fr-FR"/>
              </w:rPr>
              <w:t>Ubiquiti</w:t>
            </w:r>
            <w:proofErr w:type="spellEnd"/>
            <w:r w:rsidRPr="00735F61">
              <w:rPr>
                <w:sz w:val="18"/>
                <w:lang w:val="fr-FR"/>
              </w:rPr>
              <w:t xml:space="preserve"> </w:t>
            </w:r>
            <w:proofErr w:type="spellStart"/>
            <w:r w:rsidRPr="00735F61">
              <w:rPr>
                <w:sz w:val="18"/>
                <w:lang w:val="fr-FR"/>
              </w:rPr>
              <w:t>UniFi</w:t>
            </w:r>
            <w:proofErr w:type="spellEnd"/>
            <w:r w:rsidRPr="00735F61">
              <w:rPr>
                <w:sz w:val="18"/>
                <w:lang w:val="fr-FR"/>
              </w:rPr>
              <w:t xml:space="preserve"> ou TP-Link </w:t>
            </w:r>
            <w:proofErr w:type="spellStart"/>
            <w:r w:rsidRPr="00735F61">
              <w:rPr>
                <w:sz w:val="18"/>
                <w:lang w:val="fr-FR"/>
              </w:rPr>
              <w:t>Omada</w:t>
            </w:r>
            <w:proofErr w:type="spellEnd"/>
          </w:p>
        </w:tc>
        <w:tc>
          <w:tcPr>
            <w:tcW w:w="1020" w:type="dxa"/>
            <w:shd w:val="clear" w:color="auto" w:fill="EEF4FA"/>
          </w:tcPr>
          <w:p w:rsidR="006938D8" w:rsidRDefault="00735F61">
            <w:r>
              <w:rPr>
                <w:sz w:val="18"/>
              </w:rPr>
              <w:t>1</w:t>
            </w:r>
          </w:p>
        </w:tc>
        <w:tc>
          <w:tcPr>
            <w:tcW w:w="1814" w:type="dxa"/>
            <w:shd w:val="clear" w:color="auto" w:fill="EEF4FA"/>
          </w:tcPr>
          <w:p w:rsidR="006938D8" w:rsidRDefault="00735F61">
            <w:r>
              <w:rPr>
                <w:color w:val="C86400"/>
                <w:sz w:val="18"/>
              </w:rPr>
              <w:t>150 – 300 €</w:t>
            </w:r>
          </w:p>
        </w:tc>
      </w:tr>
      <w:tr w:rsidR="006938D8">
        <w:tc>
          <w:tcPr>
            <w:tcW w:w="2835" w:type="dxa"/>
          </w:tcPr>
          <w:p w:rsidR="006938D8" w:rsidRDefault="00735F61">
            <w:r>
              <w:rPr>
                <w:b/>
                <w:sz w:val="18"/>
              </w:rPr>
              <w:t>Portique anti-fraude</w:t>
            </w:r>
          </w:p>
        </w:tc>
        <w:tc>
          <w:tcPr>
            <w:tcW w:w="4252" w:type="dxa"/>
          </w:tcPr>
          <w:p w:rsidR="006938D8" w:rsidRPr="00735F61" w:rsidRDefault="00735F61">
            <w:pPr>
              <w:rPr>
                <w:lang w:val="fr-FR"/>
              </w:rPr>
            </w:pPr>
            <w:r w:rsidRPr="00735F61">
              <w:rPr>
                <w:sz w:val="18"/>
                <w:lang w:val="fr-FR"/>
              </w:rPr>
              <w:t xml:space="preserve">Portique RFID UHF de sortie (double </w:t>
            </w:r>
            <w:r w:rsidRPr="00735F61">
              <w:rPr>
                <w:sz w:val="18"/>
                <w:lang w:val="fr-FR"/>
              </w:rPr>
              <w:t>vérification)</w:t>
            </w:r>
          </w:p>
        </w:tc>
        <w:tc>
          <w:tcPr>
            <w:tcW w:w="1020" w:type="dxa"/>
          </w:tcPr>
          <w:p w:rsidR="006938D8" w:rsidRDefault="00735F61">
            <w:r>
              <w:rPr>
                <w:sz w:val="18"/>
              </w:rPr>
              <w:t>1 – 2</w:t>
            </w:r>
          </w:p>
        </w:tc>
        <w:tc>
          <w:tcPr>
            <w:tcW w:w="1814" w:type="dxa"/>
          </w:tcPr>
          <w:p w:rsidR="006938D8" w:rsidRDefault="00735F61">
            <w:r>
              <w:rPr>
                <w:color w:val="C86400"/>
                <w:sz w:val="18"/>
              </w:rPr>
              <w:t>500 – 1 500 €</w:t>
            </w:r>
          </w:p>
        </w:tc>
      </w:tr>
      <w:tr w:rsidR="006938D8">
        <w:tc>
          <w:tcPr>
            <w:tcW w:w="2835" w:type="dxa"/>
            <w:shd w:val="clear" w:color="auto" w:fill="EEF4FA"/>
          </w:tcPr>
          <w:p w:rsidR="006938D8" w:rsidRDefault="00735F61">
            <w:r>
              <w:rPr>
                <w:b/>
                <w:sz w:val="18"/>
              </w:rPr>
              <w:t>Borne de recharge caddies</w:t>
            </w:r>
          </w:p>
        </w:tc>
        <w:tc>
          <w:tcPr>
            <w:tcW w:w="4252" w:type="dxa"/>
            <w:shd w:val="clear" w:color="auto" w:fill="EEF4FA"/>
          </w:tcPr>
          <w:p w:rsidR="006938D8" w:rsidRPr="00735F61" w:rsidRDefault="00735F61">
            <w:pPr>
              <w:rPr>
                <w:lang w:val="fr-FR"/>
              </w:rPr>
            </w:pPr>
            <w:r w:rsidRPr="00735F61">
              <w:rPr>
                <w:sz w:val="18"/>
                <w:lang w:val="fr-FR"/>
              </w:rPr>
              <w:t xml:space="preserve">Station inductive ou USB-C </w:t>
            </w:r>
            <w:proofErr w:type="spellStart"/>
            <w:r w:rsidRPr="00735F61">
              <w:rPr>
                <w:sz w:val="18"/>
                <w:lang w:val="fr-FR"/>
              </w:rPr>
              <w:t>multi-ports</w:t>
            </w:r>
            <w:proofErr w:type="spellEnd"/>
          </w:p>
        </w:tc>
        <w:tc>
          <w:tcPr>
            <w:tcW w:w="1020" w:type="dxa"/>
            <w:shd w:val="clear" w:color="auto" w:fill="EEF4FA"/>
          </w:tcPr>
          <w:p w:rsidR="006938D8" w:rsidRDefault="00735F61">
            <w:r>
              <w:rPr>
                <w:sz w:val="18"/>
              </w:rPr>
              <w:t>1</w:t>
            </w:r>
          </w:p>
        </w:tc>
        <w:tc>
          <w:tcPr>
            <w:tcW w:w="1814" w:type="dxa"/>
            <w:shd w:val="clear" w:color="auto" w:fill="EEF4FA"/>
          </w:tcPr>
          <w:p w:rsidR="006938D8" w:rsidRDefault="00735F61">
            <w:r>
              <w:rPr>
                <w:color w:val="C86400"/>
                <w:sz w:val="18"/>
              </w:rPr>
              <w:t>100 – 200 €</w:t>
            </w:r>
          </w:p>
        </w:tc>
      </w:tr>
      <w:tr w:rsidR="006938D8">
        <w:tc>
          <w:tcPr>
            <w:tcW w:w="2835" w:type="dxa"/>
          </w:tcPr>
          <w:p w:rsidR="006938D8" w:rsidRDefault="00735F61">
            <w:r>
              <w:rPr>
                <w:b/>
                <w:sz w:val="18"/>
              </w:rPr>
              <w:t>Terminal de paiement</w:t>
            </w:r>
          </w:p>
        </w:tc>
        <w:tc>
          <w:tcPr>
            <w:tcW w:w="4252" w:type="dxa"/>
          </w:tcPr>
          <w:p w:rsidR="006938D8" w:rsidRDefault="00735F61">
            <w:r>
              <w:rPr>
                <w:sz w:val="18"/>
              </w:rPr>
              <w:t>Terminal CB (Stripe Terminal P400)</w:t>
            </w:r>
          </w:p>
        </w:tc>
        <w:tc>
          <w:tcPr>
            <w:tcW w:w="1020" w:type="dxa"/>
          </w:tcPr>
          <w:p w:rsidR="006938D8" w:rsidRDefault="00735F61">
            <w:r>
              <w:rPr>
                <w:sz w:val="18"/>
              </w:rPr>
              <w:t>2 – 4</w:t>
            </w:r>
          </w:p>
        </w:tc>
        <w:tc>
          <w:tcPr>
            <w:tcW w:w="1814" w:type="dxa"/>
          </w:tcPr>
          <w:p w:rsidR="006938D8" w:rsidRDefault="00735F61">
            <w:r>
              <w:rPr>
                <w:color w:val="C86400"/>
                <w:sz w:val="18"/>
              </w:rPr>
              <w:t>250 – 400 € / u</w:t>
            </w:r>
          </w:p>
        </w:tc>
      </w:tr>
      <w:tr w:rsidR="006938D8">
        <w:tc>
          <w:tcPr>
            <w:tcW w:w="2835" w:type="dxa"/>
            <w:shd w:val="clear" w:color="auto" w:fill="D0E4F0"/>
          </w:tcPr>
          <w:p w:rsidR="006938D8" w:rsidRDefault="00735F61">
            <w:r>
              <w:rPr>
                <w:b/>
                <w:color w:val="00467F"/>
                <w:sz w:val="18"/>
              </w:rPr>
              <w:t>TOTAL INFRASTRUCTURE</w:t>
            </w:r>
          </w:p>
        </w:tc>
        <w:tc>
          <w:tcPr>
            <w:tcW w:w="4252" w:type="dxa"/>
            <w:shd w:val="clear" w:color="auto" w:fill="D0E4F0"/>
          </w:tcPr>
          <w:p w:rsidR="006938D8" w:rsidRDefault="006938D8"/>
        </w:tc>
        <w:tc>
          <w:tcPr>
            <w:tcW w:w="1020" w:type="dxa"/>
            <w:shd w:val="clear" w:color="auto" w:fill="D0E4F0"/>
          </w:tcPr>
          <w:p w:rsidR="006938D8" w:rsidRDefault="006938D8"/>
        </w:tc>
        <w:tc>
          <w:tcPr>
            <w:tcW w:w="1814" w:type="dxa"/>
            <w:shd w:val="clear" w:color="auto" w:fill="D0E4F0"/>
          </w:tcPr>
          <w:p w:rsidR="006938D8" w:rsidRDefault="00735F61">
            <w:r>
              <w:rPr>
                <w:b/>
                <w:color w:val="00467F"/>
                <w:sz w:val="18"/>
              </w:rPr>
              <w:t>1 200 – 2 800 €</w:t>
            </w:r>
          </w:p>
        </w:tc>
      </w:tr>
    </w:tbl>
    <w:p w:rsidR="006938D8" w:rsidRDefault="006938D8" w:rsidP="00735F61">
      <w:pPr>
        <w:spacing w:before="280" w:after="40"/>
      </w:pPr>
      <w:bookmarkStart w:id="0" w:name="_GoBack"/>
      <w:bookmarkEnd w:id="0"/>
    </w:p>
    <w:sectPr w:rsidR="006938D8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38D8"/>
    <w:rsid w:val="00735F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875B5"/>
  <w14:defaultImageDpi w14:val="300"/>
  <w15:docId w15:val="{9E8B43A1-85F2-4BDD-88AF-BFB921BEB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376D5D-FDA5-4CDF-B669-14A0B38E3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345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</cp:lastModifiedBy>
  <cp:revision>2</cp:revision>
  <dcterms:created xsi:type="dcterms:W3CDTF">2013-12-23T23:15:00Z</dcterms:created>
  <dcterms:modified xsi:type="dcterms:W3CDTF">2026-05-18T21:52:00Z</dcterms:modified>
  <cp:category/>
</cp:coreProperties>
</file>