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Title"/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</w:pBdr>
        <w:spacing w:after="300" w:before="240" w:line="240" w:lineRule="auto"/>
        <w:rPr/>
      </w:pPr>
      <w:bookmarkStart w:colFirst="0" w:colLast="0" w:name="_s8qv5gpxcphh" w:id="0"/>
      <w:bookmarkEnd w:id="0"/>
      <w:r w:rsidDel="00000000" w:rsidR="00000000" w:rsidRPr="00000000">
        <w:rPr>
          <w:rtl w:val="0"/>
        </w:rPr>
        <w:t xml:space="preserve">Checklist de conformidade OBR 2026</w:t>
      </w:r>
    </w:p>
    <w:p w:rsidR="00000000" w:rsidDel="00000000" w:rsidP="00000000" w:rsidRDefault="00000000" w:rsidRPr="00000000" w14:paraId="00000004">
      <w:pPr>
        <w:pStyle w:val="Heading1"/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</w:pBdr>
        <w:spacing w:after="300" w:before="240" w:line="240" w:lineRule="auto"/>
        <w:rPr/>
      </w:pPr>
      <w:bookmarkStart w:colFirst="0" w:colLast="0" w:name="_40i6iccndx03" w:id="1"/>
      <w:bookmarkEnd w:id="1"/>
      <w:r w:rsidDel="00000000" w:rsidR="00000000" w:rsidRPr="00000000">
        <w:rPr>
          <w:rtl w:val="0"/>
        </w:rPr>
        <w:t xml:space="preserve">Calendário 2026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003.9730575846697"/>
        <w:gridCol w:w="3017.565695854283"/>
        <w:gridCol w:w="3003.9730575846697"/>
        <w:tblGridChange w:id="0">
          <w:tblGrid>
            <w:gridCol w:w="3003.9730575846697"/>
            <w:gridCol w:w="3017.565695854283"/>
            <w:gridCol w:w="3003.9730575846697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f0f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f0f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Período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f0f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Situação em 04/10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Inscrição prática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11/03 a 30/04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Encerrada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Etapas regionais/estaduais </w:t>
              <w:tab/>
              <w:tab/>
              <w:tab/>
              <w:t xml:space="preserve">presenciais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29/05 a 13/09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Encerradas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Etapa Nacional presencial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 a 27/11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Aberta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Nacional Virtual Simulação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Não divulgada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Inscrição teórica, </w:t>
              <w:tab/>
              <w:tab/>
              <w:tab/>
              <w:t xml:space="preserve">níveis 0 a 5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11/03 a 12/06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Encerrada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Teórica Fase 1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08/06 a 12/06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Encerrada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Teórica Fase 2, Nível 5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13/08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Encerrada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huglxsnz9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yv4ns7fyy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Inscrição nas modalidades práticas (N2 presencial e virtual)</w:t>
      </w:r>
    </w:p>
    <w:p w:rsidR="00000000" w:rsidDel="00000000" w:rsidP="00000000" w:rsidRDefault="00000000" w:rsidRPr="00000000" w14:paraId="00000037">
      <w:pPr>
        <w:spacing w:after="8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Vale para as duas equipes de Nível 2.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0ykhb1940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Elegibilidade do aluno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matriculado no 8º ou 9º ano do Fundamental, no Ensino Médio ou no Técnico-Integrado. O nível vem do ano escolar, não da idade.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Azul, Verde)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de inscrição: no máximo 19 anos em 2026, sem fazer 20 até o fim da competição (novembro). O manual de regras do presencial diz 19 anos em 1º de julho de 2026.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Verde)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integrantes da equipe são do mesmo nível, e a equipe pertence a um só nível.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Azul)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em uma única equipe presencial (Resgate ou Artística). Pode também estar em uma equipe Virtual.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Azul)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inscrito por um único técnico.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Verde)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Inscrição com o CPF do próprio aluno. CPF de pais ou terceiros não vale e aluno sem CPF não se inscreve.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Cinza, Branco)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ygt778h70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Técnico e instituição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Técnico com conta no Sistema Olimpo (olimpo.robocup.org.br).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Vermelho)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Instituição vinculada ao perfil (busca por nome, CNPJ ou INEP). Sem instituição, a equipe é de garagem e isso aparece no certificado.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Vermelho)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 instituição do técnico não tem INEP, informar o INEP da escola em que o aluno está matriculado.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Verde)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Nova instituição: pedir o cadastro no Olimpo (até 2 dias úteis) e, passado o prazo, usar o formulário de cadastro.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Vermelho)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s8dsxqyis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Preenchimento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Inscrever cada modalidade, nível e instituição separadamente.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Vermelho)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Inscrição manual: uma equipe por processo, um aluno por vez, e só avançar depois de inserir todos os membros.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Cinza)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obrigatórios: CPF, nome completo, data de nascimento, gênero, raça, tipo Estudante, ano letivo, necessidades específicas, nome social e programa social (sim ou não) e, fora da garagem, INEP.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Cinza, Branco)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Marcar os aceites dos termos do evento e da política de privacidade. Se outra instituição inscreve o aluno, pais ou responsáveis declaram ciência.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Cinza)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Importação por planilha: arquivo .xlsx do modelo do Olimpo, abas Inscrição e Config sem alteração e cabeçalho intacto.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Laranja, Branco)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Planilha: data de nascimento como TEXTO em dd/mm/aaaa. País, estado e cidade por extenso, com grafia correta. Valores colados sem fórmulas.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Laranja, Branco)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Mesma planilha só com uma modalidade, um nível e uma instituição. Ao reutilizar, remover alunos já inscritos.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Laranja, Rosa)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Envio da planilha não conclui a inscrição. Esperar o processamento (Documentos &gt; Downloads) e ver "Sucesso - Processado" por aluno.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Laranja)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ziwu96u3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Confirmação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Emitir e conferir o Relatório de Inscrição: professor, aluno, instituição, modalidade, nível e estado da inscrição.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Rosa)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Presencial: termos de participação e uso de imagem assinados digitalmente. Cada aluno tem 2 assinaturas, do responsável e do diretor da instituição.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Rosa)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  <w:r w:rsidDel="00000000" w:rsidR="00000000" w:rsidRPr="00000000">
        <w:rPr>
          <w:rtl w:val="0"/>
        </w:rPr>
        <w:t xml:space="preserve">Equipe sem assinatura de pelo menos 2 membros fica Pendente.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Rosa)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troca de integrantes ao avançar de etapa (regional, estadual, nacional).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Azul)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Dúvidas e problemas só pelos formulários oficiais da OBR, sem e-mail avulso.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Preto)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xoyabkwcy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Prática presencial: Resgate N2</w:t>
      </w:r>
    </w:p>
    <w:p w:rsidR="00000000" w:rsidDel="00000000" w:rsidP="00000000" w:rsidRDefault="00000000" w:rsidRPr="00000000" w14:paraId="00000053">
      <w:pPr>
        <w:spacing w:after="8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no manual de regras Regional/Estadual (capa v1.1, jul/2026). Etapa Nacional pode ter ajustes.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51ot2xjzt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Idade e equipe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2: 8º ou 9º ano do Fundamental, Ensino Médio ou Técnico Integrado, com no máximo 19 anos em 1º de julho de 2026.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a 4 estudantes mais 1 professor ou técnico. Um estudante em uma só equipe do Resgate presencial, em um só nível.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alteração de equipe após o prazo de inscrição. Só equipe reduzida a 1 aluno pode mudar, pelo e-mail obr@robocup.org.br.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no sistema de competição idêntico ao do Olimpo, senão a equipe é desclassificada.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unidade escolar e nível, só a melhor equipe do estadual ganha vaga na Nacional. Membros da equipe classificada não mudam.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capitão e co-capitão. Só eles entram na área de competição, e só o capitão mexe no robô durante a rodada.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37ogzlvf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Robô: construção e comunicação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Robô autônomo, iniciado manualmente pelo capitão. Sem controle remoto, controle manual ou transmissão de informações.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pré-mapeamento de nenhum tipo. Ele desclassifica o robô na rodada.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Azul, Vermelho)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Comunicação sem fio só entre controladores do próprio robô, por Bluetooth classe 2 ou 3 ou ZigBee. Outros rádios removidos ou desativados, com prova de desativação.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Vedados kits de seguidor de linha ou de resgate prontos e câmeras ou sensores feitos para a tarefa principal (ex.: câmera com identificação pré-programada).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Lasers só classe 1 e 2, com datasheet à mão na inspeção. Drones e hovercrafts proibidos.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Tamanho livre, sem limite de sensores ou motores. Reclamação sobre arena por causa do tamanho do robô não é aceita.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equipe com seu próprio robô, sem compartilhar. Alça obrigatória para pegar o robô.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Azul, Cinza)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Um único interruptor ou botão físico binário, visível ao árbitro, para iniciar e reiniciar, mais no máximo uma chave de corte de energia.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Informar ao árbitro, antes de cada rodada, o procedimento de falha de progresso. Só ele pode ser usado.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Azul, Vermelho)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Robô não danifica a arena. Baterias com proteção (sacos de segurança) e sem risco de curto ou vazamento.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Semelhança de robô ou código igual ou maior que 50% com outra equipe leva a reinspeção e pode desclassificar.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Amarelo, Cinza)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☐</w:t>
        <w:tab/>
        <w:t xml:space="preserve">Documentar a evolução do robô (fotos, vídeos, versões). Não é obrigatório no estadual, e ajuda no template da Nacional.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Azul)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wfxjoah4k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Conduta e integridade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Mentores, pais e professores não constroem, reparam nem programam o robô, nem interferem em decisões do árbitro. Primeira vez gera advertência, reincidência pode desclassificar.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Amarelo)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Adultos fora da área de arenas e da área de trabalho dos estudantes, salvo autorização da coordenação local.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Amarelo)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membro explica seu trabalho e tem função técnica específica na inspeção. Recusar entrevista pode desclassificar.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Estar no local no início do período (registro, sorteio, entrevistas, reuniões de capitães). Ausente em reunião de capitães conta como de acordo.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Amarelo, Laranja)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Tocar na arena ou no robô fora do que o árbitro pedir pode ser penalizado. Demais membros ficam atrás dos gradis.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6glu5xq20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e durante a rodada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Rodada de 5 minutos (300 s), cronômetro sem pausa. Calibração de no máximo 2 minutos, sem teste seguindo a linha.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Vermelho, Verde)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rodada começa na hora marcada, com ou sem a equipe.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Robô parte atrás da junção do ladrilho de início, voltado para a sala de resgate. O árbitro confere.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Depois do início: sem calibrar, mudar programa, remontar peças, ajustar garra ou reiniciar com outro programa. Peças soltas ficam na arena.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Robô não sai da área de competição durante a rodada.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Capitão assina a ata em até 1 minuto, aceitando a pontuação pela equipe. Comentários ficam por escrito na folha.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Laranja)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 pelo Formulário para Impetrar Recurso, em até 1 hora do fato, com parecer da arbitragem e do representante estadual.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Laranja)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a9jw2z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Arena e pontuação a conhecer no Nível 2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Ladrilho de 300 x 300 mm (±20 mm), mínimo de 8 ladrilhos fora partida e chegada, desnível de até 3 mm. Medidas com tolerância de 10%.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preta de 1 a 2 cm, trajeto desconhecido. Pode ficar a 11,5 cm de bordas e paredes. Prepare o robô para 10 cm na Nacional.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 de até 15 cm no Nível 2, com pelo menos 5 cm de reta antes. Rampa de até 25° (±1°) e gangorra de cerca de 20° (±2°).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Obstáculo fixo, altura mínima de 15 cm, em reta com 10 cm antes e depois, a pelo menos 25 cm da borda. Empurrar o obstáculo é falha de progresso.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Passagem de madeira laranja, pelo menos 25 cm de largura e 25 cm de altura, sem pontos. Lombada de até 1 cm de altura e 30 x 30 cm.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 verde de 2,5 x 2,5 cm antes da interseção. Interseção, beco, gap e lombada valem 10. Rampa vale 10 por ladrilho. Gangorra e obstáculo valem 20.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Chegada: 60 - 5 x falhas de progresso, robô parado 5 s na faixa vermelha.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 de resgate de 90 x 90 ou 120 x 90 cm, paredes de no mínimo 10 cm, entrada de 25 a 30 cm com fitas centralizadas se for maior que 25 cm.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2: área de resgate triangular de 30 x 30 cm com barreira de 6 cm e centro oco (Nível 1 usa 5 mm).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Vítimas: esferas de 4 a 5 cm, até 80 g, centro de massa deslocado. 2 vivas (prata, área verde) e 1 morta (escura, área vermelha). Sair da área com a vítima anula o ponto.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Verde, Cinza)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Multiplicador x1,3 por vítima na área correta e x1,1 na área invertida. Árbitro pode reposicionar as áreas após falha de progresso.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Falha de progresso: 10 s parado ou sem linha, rampa sem seguir linha, caminho errado, obstáculo movido. Reinício no último checkpoint, voltado para a chegada.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Checkpoints: 5 pts por ladrilho de início, depois 5, 3 e 1 por ladrilho nas tentativas 1, 2 e 3. Da 4ª em diante só pontuam os desafios.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Verde, Cinza)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Pontuação = (trajeto + chegada) x multiplicadores, arredondada para cima. Desistir (FIM DA RODADA) conta o tempo máximo.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Surpresa só no Estadual: sorteado 30 min antes da 2ª e 3ª rodadas, opcional, multiplicador x1,5. Equipe pode ser acompanhada na programação.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Verde)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Arena e ladrilhos de treino conforme os manuais de arena e de sugestões de ladrilhos. O layout varia a cada evento.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(Arena)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818unzm4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e premiação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rodadas em arenas diferentes, descarta-se a menor e somam-se as duas maiores. O empate segue os critérios do manual (soma dos tempos e demais).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Medalhas de ouro, prata e bronze aos 3 primeiros do Regional ou Estadual. Todos os presentes recebem certificado de participação.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(Regras-Presencial · Vermelho)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da Etapa Nacional presencial (23 a 27/11) ainda não recebido. Confirmar com a organização e com o representante estadual.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(MP-Insc · Verde)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uzg2hsx4x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xbno26sxh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Prática virtual: Resgate Simulação N2 (Nacional)</w:t>
      </w:r>
    </w:p>
    <w:p w:rsidR="00000000" w:rsidDel="00000000" w:rsidP="00000000" w:rsidRDefault="00000000" w:rsidRPr="00000000" w14:paraId="0000008D">
      <w:pPr>
        <w:spacing w:after="8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no manual v1.0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pfa6easo8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Equipe e cadastro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Equipe de 2 a 4 estudantes mais 1 professor ou técnico, os mesmos inscritos na etapa estadual.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Equipe importada do Olimpo para o sBotics Events, com pelo menos 1 integrante com cargo de Líder.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troca de integrantes nem de nome. Divergência de cadastro entre Olimpo e sistema de competição causa desclassificação.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Mesmo e-mail do técnico no Olimpo e no sBotics Events. Completar membros e atribuições quando o técnico for contatado.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Estudante em uma só equipe na etapa Nacional, em um só nível.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ggv3rpp4b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técnicos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Simulador sBotics (sbotics.net), com suporte oficial para Windows 8.1 e Linux 64 bits.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Azul)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Pelo menos um membro com computador compatível e internet no dia de cada etapa. Sem isso a equipe é considerada desistente.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Linguagens permitidas: blockEduc, rEduc e C#. Um único programa, o compilado mais recentemente, roda na rodada.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Azul)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de conexão, memória ou computador após o início descartam a rodada, sem repetição.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4uo8v92p9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Rodadas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rodadas em 3 arenas diferentes. Descarta-se a menor pontuação e somam-se as duas maiores.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Janelas: 1ª das 09:00 às 12:30, 2ª das 11:30 às 15:30, 3ª das 14:30 às 18:00. O manual não informa o fuso horário.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que ultrapassa o horário final da rodada não conta. Evitar rodar perto do fim da janela.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Só o Líder gera o código da rodada. O código é único e intransferível, e perdê-lo obriga a desistir da rodada. Uma participação por rodada.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Calibração de iluminação feita antes e inserida no programa oficial. Não há pré-mapeamento de arena nem da área de resgate.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Depois de colar o código e clicar em prosseguir, nada de mudar programa ou cenário. São 30 segundos para iniciar, e depois a rodada começa sozinha.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Rodada de 8 minutos (480 s), com cronômetro contínuo. Pode-se desistir antes, e o tempo conta como 8 min.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Rodada não realizada vale zero.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kak68fo9p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de pontuação a conhecer no Nível 2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Pontuação = (pontos do trajeto + ladrilho de chegada) x multiplicadores de resgate, arredondada ao inteiro mais próximo.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Trajeto: interseção, beco sem saída, lombada e gap 10 pts. Rampa 10 por ladrilho. Gangorra e obstáculo 20. Passagem 0.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Chegada: 60 - 5 x falhas de progresso, sem ficar negativa, com robô parado por 5 s na faixa vermelha.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Checkpoints: 5, 3 e 1 pt por ladrilho na 1ª, 2ª e 3ª tentativa. Sem pontos da 4ª em diante.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Falha de progresso: 10 s parado ou sem linha, desvio de obstáculo sem voltar à linha em 50 s, obstáculo empurrado, caminho errado em interseção.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 de resgate 3x3 ou 3x4 ladrilhos, 2 vítimas vivas (prata, área verde) e 1 morta (escura, área vermelha, só depois das vivas). Multiplicador x1,3 por resgate e mínimo 1,25.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Nível 2 a área de resgate tem barreira de entrada maior que a do Nível 1.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Verde)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Trajetórias oficiais não são divulgadas. Rampa de 15 a 25 graus. Lombada de até 30 x 30 cm e 1 cm de altura.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Verde, Cinza)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pt8jhx8j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Integridade, final e recursos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Programação própria da equipe, sem código de outras equipes, e sem adulto programando. O código pode ser inspecionado a qualquer momento.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Convocação para videochamada de verificação: comparecer, pois recusa pode desclassificar.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Tentar burlar ou danificar o simulador ou o sistema desclassifica.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Finalistas: as 10 melhores equipes por nível, com rodada extra em videoconferência no horário marcado. Rodar fora do horário ou da chamada vale 0.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Vermelho)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 por e-mail a obr.pratica@robocup.org.br, assunto "Recurso – Resgate Virtual Simulação – Etapa Nacional", em até 1 hora após o fim da etapa. Outros canais não são analisados.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Laranja)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do simulador em si vão ao suporte oficial do sBotics (support.sbotics.net).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(Simulação · Azul)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crq8vjlxg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Teórica: Nível 5</w:t>
      </w:r>
    </w:p>
    <w:p w:rsidR="00000000" w:rsidDel="00000000" w:rsidP="00000000" w:rsidRDefault="00000000" w:rsidRPr="00000000" w14:paraId="000000B3">
      <w:pPr>
        <w:spacing w:after="80" w:before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Qualquer ano do Ensino Médio ou Técnico. Fase 1 e Fase 2.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7vza7nohm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Elegibilidade e inscrição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matriculado em instituição regular com código INEP. Aluno sem INEP não se inscreve na teórica.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Verde, Branco)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Inscrito por professor, tutor ou colaborador vinculado a uma instituição no Olimpo. Garagem não vale na teórica.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Verde, Vermelho)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 de outra instituição só inscreve o aluno com autorização dos pais ou responsáveis.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Vermelho)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em um só nível, com um só professor e uma só instituição.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Verde)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Máximo de 19 anos em 2026. CPF do próprio aluno.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Verde, Cinza)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necessidades específicas na inscrição para a organização garantir a prova.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Cinza)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Inscrição manual com um aluno por processo (processamento instantâneo). Importação por planilha segue as mesmas regras de formato da prática, com um nível e uma instituição por arquivo.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Cinza, Laranja)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Conferir o Relatório de Inscrição.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(MT-Insc · Rosa)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mtmoyu709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Aplicação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1: presencial na escola, impressa ou online, com um responsável na sala o tempo todo. Prova de 4 horas e 20 questões. Todos os alunos do mesmo nível da escola preferencialmente no mesmo formato.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Azul, Vermelho)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2: online presencial. Escola sem infraestrutura pede aplicação impressa por e-mail a obr.teorica@robocup.org.br, com justificativa.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Azul)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 da Fase 1 escolhido pela escola entre 08/06 e 12/06. Fase 2 do Nível 5 em 13/08. O horário é do professor.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Azul, Preto)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Online: início a partir das 07h00 e término até as 20h00. O link da prova só é entregue ao aluno na hora, e o aluno não precisa de conta no Olimpo.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Azul, Cinza)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fora do período nacional pode desclassificar os alunos e tirar certificados e medalhas.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Azul)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 só com seu conhecimento: sem livros, cadernos, internet ou calculadora. Professor não auxilia no Nível 5. Auxílio na leitura vale só nos níveis 0 e 1.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Azul, Laranja)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Online: sem copiar e colar, sem trocar de janela ou de aba (isso elimina o aluno), todas as questões respondidas e tempo controlado pelo aluno. Dica: tela cheia com F11.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Laranja)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online com CPF e data de nascimento do aluno. Ao fim do tempo, só as alternativas já marcadas são salvas, e "Salvar e Finalizar" trava a prova.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Laranja)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Impressa: usar prova, lista de presença e folha de respostas do Olimpo. A folha de respostas é obrigatória.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Vermelho)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Provas adaptadas ficam disponíveis com laudo médico. Conferir no Olimpo o tipo de prova de cada aluno em Resultados e Avaliações.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Verde)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presença do Olimpo (leva até 24 h para gerar), assinada por todos os alunos e enviada ao sistema.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Verde, Branco)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Correção no Olimpo por planilha ou individual. Cada versão de prova usa planilha própria, em branco para questão em branco, sem alterar IDs nem nomes.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Vermelho)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 de gabarito pelo formulário oficial, só no período indicado. Anulação dá o ponto a todos os alunos.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Branco)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Classificação para a Fase 2 pela nota de corte, divulgada nas redes da OBR.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Azul)</w:t>
      </w:r>
      <w:r w:rsidDel="00000000" w:rsidR="00000000" w:rsidRPr="00000000">
        <w:rPr>
          <w:b w:val="1"/>
          <w:bCs w:val="1"/>
          <w:color w:val="8a5a0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atuh4dkjv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Prazos da Fase 1 e da Fase 2 (todos já vencidos)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1: documentos em 01/06, aplicação 08 a 12/06, correção até 12/07, recursos 13 a 15/07, gabarito final 16/07, listas de presença até 23/07, nota de corte em 20/07.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Preto)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2: classificados até 24/07, documentos em 04/08, Nível 5 em 13/08, correção até 20/08, recursos 22 a 25/08, gabarito final 26/08, notas de medalha em 31/08, listas de presença até 02/09.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(MT-Aplicação · Preto)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k19nvcm68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a estudar (BNCC mais robótica, somado aos níveis anteriores)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Linguagens: interpretar textos em português ou inglês e achar erros de escrita, figuras de linguagem, atores e tempos verbais.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Matemática: funções de 1º e 2º graus e máximos e mínimos, PA e PG, seno e cosseno, relações métricas e leis do seno e do cosseno, áreas e volumes, grandezas derivadas, média, moda, mediana, variância e desvio padrão.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Ciências da Natureza: conservação de matéria, energia e movimento, radiações, geração e consumo de energia elétrica, geradores, motores, transformadores e baterias, propriedades de materiais e automação.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Ciências Humanas: cultura material, impactos das tecnologias nas sociedades, territórios e fronteiras, resíduos e sustentabilidade.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Robótica: leitura de códigos, sensores (encoder, toque, luz, cor, sonar, câmera, ultrassom, bússola, acelerômetro, giroscópio), odometria e orientação inercial (roll, pitch, yaw).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1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Robótica: atuadores (passo, CC, servo, pneumático, solenoide), mecânica básica, PWM, ponte H, relés, contatos NA e NF, microcontroladores e portas digitais e analógicas, inteligência artificial.</w:t>
      </w:r>
      <w:r w:rsidDel="00000000" w:rsidR="00000000" w:rsidRPr="00000000">
        <w:rPr>
          <w:color w:val="566673"/>
          <w:sz w:val="16"/>
          <w:szCs w:val="16"/>
          <w:rtl w:val="0"/>
        </w:rPr>
        <w:t xml:space="preserve"> (MT-Estudos · Preto)</w:t>
      </w:r>
    </w:p>
    <w:p w:rsidR="00000000" w:rsidDel="00000000" w:rsidP="00000000" w:rsidRDefault="00000000" w:rsidRPr="00000000" w14:paraId="000000D6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Fontes:</w:t>
      </w:r>
    </w:p>
    <w:p w:rsidR="00000000" w:rsidDel="00000000" w:rsidP="00000000" w:rsidRDefault="00000000" w:rsidRPr="00000000" w14:paraId="000000D7">
      <w:pPr>
        <w:spacing w:after="80" w:before="20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Manual de Inscrição Modalidades Práticas v1.0 (mar/2026), Manual de Regras Resgate Presencial Regional/Estadual (capa v1.1, jul/2026), Manual de Construção da Arena v1.2, Sugestões de Ladrilhos v1.0, Manual de Regras Resgate Virtual Simulação v1.0 (set/2025), Manual de Inscrição Modalidade Teórica v1.0 (mar/2026), Manual de Estudos v1.0 (abr/2026), Manual de Aplicação Teórica v1.1 (mai/2026).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