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Escrito formal de defensa ANUIES Kickboxing</w:t>
      </w:r>
    </w:p>
    <w:p>
      <w:pPr>
        <w:pStyle w:val="FirstParagraph"/>
      </w:pPr>
      <w:r>
        <w:t xml:space="preserve">[Ciudad], [fecha]</w:t>
      </w:r>
    </w:p>
    <w:p>
      <w:pPr>
        <w:pStyle w:val="BodyText"/>
      </w:pPr>
      <w:r>
        <w:t xml:space="preserve">ASUNTO: Escrito formal de defensa, solicitud de respeto al debido proceso deportivo y preservación de la participación/resultados de atleta</w:t>
      </w:r>
    </w:p>
    <w:p>
      <w:pPr>
        <w:pStyle w:val="BodyText"/>
      </w:pPr>
      <w:r>
        <w:rPr>
          <w:b/>
          <w:bCs/>
        </w:rPr>
        <w:t xml:space="preserve">A quien corresponda:</w:t>
      </w:r>
      <w:r>
        <w:br/>
      </w:r>
      <w:r>
        <w:rPr>
          <w:b/>
          <w:bCs/>
        </w:rPr>
        <w:t xml:space="preserve">Comité Organizador de los Campeonatos Nacionales Universitarios ANUIES</w:t>
      </w:r>
      <w:r>
        <w:br/>
      </w:r>
      <w:r>
        <w:rPr>
          <w:b/>
          <w:bCs/>
        </w:rPr>
        <w:t xml:space="preserve">Comisión Técnica / Comisión de Honor y Justicia / Coordinación de Kickboxing</w:t>
      </w:r>
      <w:r>
        <w:br/>
      </w:r>
      <w:r>
        <w:rPr>
          <w:b/>
          <w:bCs/>
        </w:rPr>
        <w:t xml:space="preserve">P R E S E N T E</w:t>
      </w:r>
    </w:p>
    <w:p>
      <w:pPr>
        <w:pStyle w:val="BodyText"/>
      </w:pPr>
      <w:r>
        <w:t xml:space="preserve">Por medio del presente, quien suscribe,</w:t>
      </w:r>
      <w:r>
        <w:t xml:space="preserve"> </w:t>
      </w:r>
      <w:r>
        <w:rPr>
          <w:b/>
          <w:bCs/>
        </w:rPr>
        <w:t xml:space="preserve">[nombre completo del entrenador o responsable]</w:t>
      </w:r>
      <w:r>
        <w:t xml:space="preserve">, en mi carácter de</w:t>
      </w:r>
      <w:r>
        <w:t xml:space="preserve"> </w:t>
      </w:r>
      <w:r>
        <w:rPr>
          <w:b/>
          <w:bCs/>
        </w:rPr>
        <w:t xml:space="preserve">[entrenador / delegado / responsable técnico]</w:t>
      </w:r>
      <w:r>
        <w:t xml:space="preserve"> </w:t>
      </w:r>
      <w:r>
        <w:t xml:space="preserve">de la institución</w:t>
      </w:r>
      <w:r>
        <w:t xml:space="preserve"> </w:t>
      </w:r>
      <w:r>
        <w:rPr>
          <w:b/>
          <w:bCs/>
        </w:rPr>
        <w:t xml:space="preserve">[nombre de la universidad]</w:t>
      </w:r>
      <w:r>
        <w:t xml:space="preserve">, comparezco respetuosamente para exponer una situación relacionada con la atleta</w:t>
      </w:r>
      <w:r>
        <w:t xml:space="preserve"> </w:t>
      </w:r>
      <w:r>
        <w:rPr>
          <w:b/>
          <w:bCs/>
        </w:rPr>
        <w:t xml:space="preserve">[nombre completo de la atleta]</w:t>
      </w:r>
      <w:r>
        <w:t xml:space="preserve">, participante en la disciplina de</w:t>
      </w:r>
      <w:r>
        <w:t xml:space="preserve"> </w:t>
      </w:r>
      <w:r>
        <w:rPr>
          <w:b/>
          <w:bCs/>
        </w:rPr>
        <w:t xml:space="preserve">kickboxing</w:t>
      </w:r>
      <w:r>
        <w:t xml:space="preserve">, categoría</w:t>
      </w:r>
      <w:r>
        <w:t xml:space="preserve"> </w:t>
      </w:r>
      <w:r>
        <w:rPr>
          <w:b/>
          <w:bCs/>
        </w:rPr>
        <w:t xml:space="preserve">[categoría, peso y rama]</w:t>
      </w:r>
      <w:r>
        <w:t xml:space="preserve">, solicitando se garantice el respeto al debido proceso deportivo, la certeza jurídica de la competencia y la preservación de su derecho a competir y/o de los resultados obtenidos en el evento.</w:t>
      </w:r>
    </w:p>
    <w:bookmarkStart w:id="20" w:name="i.-antecedentes"/>
    <w:p>
      <w:pPr>
        <w:pStyle w:val="Heading1"/>
      </w:pPr>
      <w:r>
        <w:t xml:space="preserve">I. Antecedentes</w:t>
      </w:r>
    </w:p>
    <w:p>
      <w:pPr>
        <w:numPr>
          <w:ilvl w:val="0"/>
          <w:numId w:val="1001"/>
        </w:numPr>
      </w:pPr>
      <w:r>
        <w:t xml:space="preserve">Previo al evento nacional, se nos informó de manera general que se revisaría la participación de atletas que hubieran competido anteriormente bajo determinadas condiciones relacionadas con el uso de equipo de protección, particularmente espinilleras tipo profesional o semiprofesional.</w:t>
      </w:r>
    </w:p>
    <w:p>
      <w:pPr>
        <w:numPr>
          <w:ilvl w:val="0"/>
          <w:numId w:val="1001"/>
        </w:numPr>
      </w:pPr>
      <w:r>
        <w:t xml:space="preserve">Sin embargo, en ningún momento previo al traslado de nuestra atleta a la sede se nos notificó formalmente que existiera una investigación específica, observación, procedimiento abierto, prevención, requerimiento documental o determinación que afectara directamente la elegibilidad de la atleta</w:t>
      </w:r>
      <w:r>
        <w:t xml:space="preserve"> </w:t>
      </w:r>
      <w:r>
        <w:rPr>
          <w:b/>
          <w:bCs/>
        </w:rPr>
        <w:t xml:space="preserve">[nombre de la atleta]</w:t>
      </w:r>
      <w:r>
        <w:t xml:space="preserve">.</w:t>
      </w:r>
    </w:p>
    <w:p>
      <w:pPr>
        <w:numPr>
          <w:ilvl w:val="0"/>
          <w:numId w:val="1001"/>
        </w:numPr>
      </w:pPr>
      <w:r>
        <w:t xml:space="preserve">La atleta y el equipo técnico se trasladaron a</w:t>
      </w:r>
      <w:r>
        <w:t xml:space="preserve"> </w:t>
      </w:r>
      <w:r>
        <w:rPr>
          <w:b/>
          <w:bCs/>
        </w:rPr>
        <w:t xml:space="preserve">Ciudad de México</w:t>
      </w:r>
      <w:r>
        <w:t xml:space="preserve">, sede del evento, con base en la información disponible y bajo la expectativa legítima de que su participación se encontraba vigente y autorizada.</w:t>
      </w:r>
    </w:p>
    <w:p>
      <w:pPr>
        <w:numPr>
          <w:ilvl w:val="0"/>
          <w:numId w:val="1001"/>
        </w:numPr>
      </w:pPr>
      <w:r>
        <w:t xml:space="preserve">El día del pesaje, antes de que la atleta pudiera realizar dicho procedimiento, fue retirada o separada momentáneamente de la competencia, argumentándose que presuntamente había participado con anterioridad en una pelea sin espinilleras.</w:t>
      </w:r>
    </w:p>
    <w:p>
      <w:pPr>
        <w:numPr>
          <w:ilvl w:val="0"/>
          <w:numId w:val="1001"/>
        </w:numPr>
      </w:pPr>
      <w:r>
        <w:t xml:space="preserve">Dicha determinación fue comunicada hasta ese momento, sin notificación previa, sin resolución escrita, sin otorgamiento oportuno de audiencia y sin que previamente se nos hubiera requerido aclaración, documentación o defensa.</w:t>
      </w:r>
    </w:p>
    <w:p>
      <w:pPr>
        <w:numPr>
          <w:ilvl w:val="0"/>
          <w:numId w:val="1001"/>
        </w:numPr>
      </w:pPr>
      <w:r>
        <w:t xml:space="preserve">Posteriormente, tras dialogar con las partes involucradas y autoridades presentes, se llegó a un acuerdo para permitir la participación de la atleta, entendiendo que la situación quedaba atendida en ese momento y que no existía impedimento definitivo para competir.</w:t>
      </w:r>
    </w:p>
    <w:p>
      <w:pPr>
        <w:numPr>
          <w:ilvl w:val="0"/>
          <w:numId w:val="1001"/>
        </w:numPr>
      </w:pPr>
      <w:r>
        <w:t xml:space="preserve">Con base en esa autorización y convalidación de la autoridad organizadora, la atleta compitió, obtuvo sus resultados deportivos en el área de competencia y avanzó hasta la instancia de finales.</w:t>
      </w:r>
    </w:p>
    <w:p>
      <w:pPr>
        <w:numPr>
          <w:ilvl w:val="0"/>
          <w:numId w:val="1001"/>
        </w:numPr>
      </w:pPr>
      <w:r>
        <w:t xml:space="preserve">Ahora se nos informa que el entrenador de la atleta rival pretende presentar una queja o protesta argumentando nuevamente la supuesta participación previa sin espinilleras, pese a que dicho entrenador tuvo conocimiento de la situación, participó en las conversaciones correspondientes y en su momento aceptó o no se opuso formalmente a que nuestra atleta compitiera.</w:t>
      </w:r>
    </w:p>
    <w:bookmarkEnd w:id="20"/>
    <w:bookmarkStart w:id="26" w:name="ii.-consideraciones-de-defensa"/>
    <w:p>
      <w:pPr>
        <w:pStyle w:val="Heading1"/>
      </w:pPr>
      <w:r>
        <w:t xml:space="preserve">II. Consideraciones de defensa</w:t>
      </w:r>
    </w:p>
    <w:bookmarkStart w:id="21" w:name="falta-de-notificación-oportuna"/>
    <w:p>
      <w:pPr>
        <w:pStyle w:val="Heading2"/>
      </w:pPr>
      <w:r>
        <w:t xml:space="preserve">1. Falta de notificación oportuna</w:t>
      </w:r>
    </w:p>
    <w:p>
      <w:pPr>
        <w:pStyle w:val="FirstParagraph"/>
      </w:pPr>
      <w:r>
        <w:t xml:space="preserve">Resulta contrario a los principios mínimos de debido proceso deportivo que una atleta sea cuestionada en su elegibilidad hasta el día del pesaje, una vez que ya se encuentra en la sede nacional, sin haber recibido previamente una notificación formal, clara y por escrito.</w:t>
      </w:r>
    </w:p>
    <w:p>
      <w:pPr>
        <w:pStyle w:val="BodyText"/>
      </w:pPr>
      <w:r>
        <w:t xml:space="preserve">Si existía una investigación o revisión de atletas, esta debió comunicarse oportunamente a la institución, al cuerpo técnico y a la atleta, permitiendo aportar pruebas, argumentos y aclaraciones antes del traslado y antes del inicio de la competencia.</w:t>
      </w:r>
    </w:p>
    <w:p>
      <w:pPr>
        <w:pStyle w:val="BodyText"/>
      </w:pPr>
      <w:r>
        <w:t xml:space="preserve">La falta de notificación previa generó incertidumbre, afectó la preparación del equipo y colocó a la atleta en una situación de indefensión.</w:t>
      </w:r>
    </w:p>
    <w:bookmarkEnd w:id="21"/>
    <w:bookmarkStart w:id="22" w:name="X89e45ccb02c02575b7e723a0fe60b951e76ca26"/>
    <w:p>
      <w:pPr>
        <w:pStyle w:val="Heading2"/>
      </w:pPr>
      <w:r>
        <w:t xml:space="preserve">2. Convalidación de la participación por parte de la autoridad</w:t>
      </w:r>
    </w:p>
    <w:p>
      <w:pPr>
        <w:pStyle w:val="FirstParagraph"/>
      </w:pPr>
      <w:r>
        <w:t xml:space="preserve">Una vez que la autoridad organizadora permitió la participación de la atleta, después de conocer la situación alegada, se generó una validación expresa o tácita de su elegibilidad para competir.</w:t>
      </w:r>
    </w:p>
    <w:p>
      <w:pPr>
        <w:pStyle w:val="BodyText"/>
      </w:pPr>
      <w:r>
        <w:t xml:space="preserve">La atleta no ingresó a la competencia de manera oculta, irregular o sin autorización. Por el contrario, su participación fue permitida después de que el asunto fue discutido y atendido en sede.</w:t>
      </w:r>
    </w:p>
    <w:p>
      <w:pPr>
        <w:pStyle w:val="BodyText"/>
      </w:pPr>
      <w:r>
        <w:t xml:space="preserve">Por lo tanto, no resulta procedente que, una vez obtenidos los resultados deportivos, se pretenda desconocer la autorización otorgada y modificar las consecuencias competitivas en perjuicio de la atleta.</w:t>
      </w:r>
    </w:p>
    <w:bookmarkEnd w:id="22"/>
    <w:bookmarkStart w:id="23" w:name="principio-de-certeza-deportiva"/>
    <w:p>
      <w:pPr>
        <w:pStyle w:val="Heading2"/>
      </w:pPr>
      <w:r>
        <w:t xml:space="preserve">3. Principio de certeza deportiva</w:t>
      </w:r>
    </w:p>
    <w:p>
      <w:pPr>
        <w:pStyle w:val="FirstParagraph"/>
      </w:pPr>
      <w:r>
        <w:t xml:space="preserve">Las controversias de elegibilidad deben resolverse antes del inicio de la competencia, especialmente cuando los hechos ya eran conocidos o pudieron haber sido conocidos con anterioridad.</w:t>
      </w:r>
    </w:p>
    <w:p>
      <w:pPr>
        <w:pStyle w:val="BodyText"/>
      </w:pPr>
      <w:r>
        <w:t xml:space="preserve">Permitir que una protesta se active únicamente después de conocer el resultado deportivo afecta la certeza de la competencia y abre la puerta a impugnaciones oportunistas, contrarias al espíritu deportivo.</w:t>
      </w:r>
    </w:p>
    <w:p>
      <w:pPr>
        <w:pStyle w:val="BodyText"/>
      </w:pPr>
      <w:r>
        <w:t xml:space="preserve">Si la presunta irregularidad era conocida antes de competir, debió resolverse de manera definitiva antes del combate, no después de que la atleta ganó su derecho a disputar la final.</w:t>
      </w:r>
    </w:p>
    <w:bookmarkEnd w:id="23"/>
    <w:bookmarkStart w:id="24" w:name="X00cdd4724a74a1f15b1f8d8293f0908d6ca2235"/>
    <w:p>
      <w:pPr>
        <w:pStyle w:val="Heading2"/>
      </w:pPr>
      <w:r>
        <w:t xml:space="preserve">4. Consentimiento previo y posible mala fe de la parte quejosa</w:t>
      </w:r>
    </w:p>
    <w:p>
      <w:pPr>
        <w:pStyle w:val="FirstParagraph"/>
      </w:pPr>
      <w:r>
        <w:t xml:space="preserve">El entrenador que ahora pretende promover la queja tuvo conocimiento de la situación y participó en los acuerdos o conversaciones relacionados con la participación de nuestra atleta.</w:t>
      </w:r>
    </w:p>
    <w:p>
      <w:pPr>
        <w:pStyle w:val="BodyText"/>
      </w:pPr>
      <w:r>
        <w:t xml:space="preserve">Además, se cuenta con evidencia de una comunicación en la que dicho entrenador sugiere una distribución anticipada de posiciones competitivas, proponiendo que su atleta ocupara el primer lugar y nuestra atleta el segundo lugar.</w:t>
      </w:r>
    </w:p>
    <w:p>
      <w:pPr>
        <w:pStyle w:val="BodyText"/>
      </w:pPr>
      <w:r>
        <w:t xml:space="preserve">Sin prejuzgar, dicha situación resulta preocupante y debe ser valorada por la autoridad competente, ya que podría constituir una conducta contraria a la ética deportiva, al principio de competencia limpia y a la imparcialidad del proceso.</w:t>
      </w:r>
    </w:p>
    <w:p>
      <w:pPr>
        <w:pStyle w:val="BodyText"/>
      </w:pPr>
      <w:r>
        <w:t xml:space="preserve">Por lo anterior, solicitamos que cualquier queja presentada por dicha parte sea analizada considerando no solo el argumento reglamentario, sino también el contexto completo, incluyendo su conocimiento previo de los hechos, su aceptación inicial de la participación y los posibles intereses derivados del resultado deportivo.</w:t>
      </w:r>
    </w:p>
    <w:bookmarkEnd w:id="24"/>
    <w:bookmarkStart w:id="25" w:name="protección-de-los-derechos-de-la-atleta"/>
    <w:p>
      <w:pPr>
        <w:pStyle w:val="Heading2"/>
      </w:pPr>
      <w:r>
        <w:t xml:space="preserve">5. Protección de los derechos de la atleta</w:t>
      </w:r>
    </w:p>
    <w:p>
      <w:pPr>
        <w:pStyle w:val="FirstParagraph"/>
      </w:pPr>
      <w:r>
        <w:t xml:space="preserve">La atleta</w:t>
      </w:r>
      <w:r>
        <w:t xml:space="preserve"> </w:t>
      </w:r>
      <w:r>
        <w:rPr>
          <w:b/>
          <w:bCs/>
        </w:rPr>
        <w:t xml:space="preserve">[nombre de la atleta]</w:t>
      </w:r>
      <w:r>
        <w:t xml:space="preserve"> </w:t>
      </w:r>
      <w:r>
        <w:t xml:space="preserve">actuó de buena fe, acudió a la sede convocada oficialmente, se presentó conforme a los tiempos establecidos, compitió con autorización de la organización y obtuvo sus resultados dentro del área de competencia.</w:t>
      </w:r>
    </w:p>
    <w:p>
      <w:pPr>
        <w:pStyle w:val="BodyText"/>
      </w:pPr>
      <w:r>
        <w:t xml:space="preserve">Sancionarla posteriormente, sin haber existido una resolución previa, clara y formal antes de su participación, sería desproporcionado y afectaría injustamente sus derechos deportivos, académicos e institucionales.</w:t>
      </w:r>
    </w:p>
    <w:bookmarkEnd w:id="25"/>
    <w:bookmarkEnd w:id="26"/>
    <w:bookmarkStart w:id="27" w:name="iii.-solicitudes-concretas"/>
    <w:p>
      <w:pPr>
        <w:pStyle w:val="Heading1"/>
      </w:pPr>
      <w:r>
        <w:t xml:space="preserve">III. Solicitudes concretas</w:t>
      </w:r>
    </w:p>
    <w:p>
      <w:pPr>
        <w:numPr>
          <w:ilvl w:val="0"/>
          <w:numId w:val="1002"/>
        </w:numPr>
      </w:pPr>
      <w:r>
        <w:t xml:space="preserve">Que se tenga por presentado este escrito de defensa y manifestación formal en favor de la atleta</w:t>
      </w:r>
      <w:r>
        <w:t xml:space="preserve"> </w:t>
      </w:r>
      <w:r>
        <w:rPr>
          <w:b/>
          <w:bCs/>
        </w:rPr>
        <w:t xml:space="preserve">[nombre completo de la atleta]</w:t>
      </w:r>
      <w:r>
        <w:t xml:space="preserve">.</w:t>
      </w:r>
    </w:p>
    <w:p>
      <w:pPr>
        <w:numPr>
          <w:ilvl w:val="0"/>
          <w:numId w:val="1002"/>
        </w:numPr>
      </w:pPr>
      <w:r>
        <w:t xml:space="preserve">Que se respete su derecho a competir en la instancia final correspondiente, así como los resultados deportivos obtenidos hasta este momento.</w:t>
      </w:r>
    </w:p>
    <w:p>
      <w:pPr>
        <w:numPr>
          <w:ilvl w:val="0"/>
          <w:numId w:val="1002"/>
        </w:numPr>
      </w:pPr>
      <w:r>
        <w:t xml:space="preserve">Que, en caso de existir queja formal por parte de otro entrenador o institución, se nos entregue copia íntegra de la misma y se nos otorgue audiencia formal para responder antes de emitir cualquier resolución.</w:t>
      </w:r>
    </w:p>
    <w:p>
      <w:pPr>
        <w:numPr>
          <w:ilvl w:val="0"/>
          <w:numId w:val="1002"/>
        </w:numPr>
      </w:pPr>
      <w:r>
        <w:t xml:space="preserve">Que no se emita sanción, descalificación o exclusión alguna sin procedimiento escrito, fundamentado, motivado y con derecho de defensa.</w:t>
      </w:r>
    </w:p>
    <w:p>
      <w:pPr>
        <w:numPr>
          <w:ilvl w:val="0"/>
          <w:numId w:val="1002"/>
        </w:numPr>
      </w:pPr>
      <w:r>
        <w:t xml:space="preserve">Que se valore que la participación de la atleta fue permitida por la autoridad organizadora después de conocer los hechos alegados, por lo que existió convalidación de su participación.</w:t>
      </w:r>
    </w:p>
    <w:p>
      <w:pPr>
        <w:numPr>
          <w:ilvl w:val="0"/>
          <w:numId w:val="1002"/>
        </w:numPr>
      </w:pPr>
      <w:r>
        <w:t xml:space="preserve">Que se investigue de manera imparcial la conducta de cualquier persona que haya propuesto acuerdos extradeportivos o distribución anticipada de posiciones competitivas, por ser una situación contraria al espíritu de competencia limpia.</w:t>
      </w:r>
    </w:p>
    <w:p>
      <w:pPr>
        <w:numPr>
          <w:ilvl w:val="0"/>
          <w:numId w:val="1002"/>
        </w:numPr>
      </w:pPr>
      <w:r>
        <w:t xml:space="preserve">Que, en todo momento, se privilegie la certeza deportiva, la equidad, el debido proceso y el respeto al esfuerzo de las atletas involucradas.</w:t>
      </w:r>
    </w:p>
    <w:bookmarkEnd w:id="27"/>
    <w:bookmarkStart w:id="28" w:name="iv.-pruebas-y-elementos-de-respaldo"/>
    <w:p>
      <w:pPr>
        <w:pStyle w:val="Heading1"/>
      </w:pPr>
      <w:r>
        <w:t xml:space="preserve">IV. Pruebas y elementos de respaldo</w:t>
      </w:r>
    </w:p>
    <w:p>
      <w:pPr>
        <w:numPr>
          <w:ilvl w:val="0"/>
          <w:numId w:val="1003"/>
        </w:numPr>
      </w:pPr>
      <w:r>
        <w:t xml:space="preserve">Relato cronológico de los hechos.</w:t>
      </w:r>
    </w:p>
    <w:p>
      <w:pPr>
        <w:numPr>
          <w:ilvl w:val="0"/>
          <w:numId w:val="1003"/>
        </w:numPr>
      </w:pPr>
      <w:r>
        <w:t xml:space="preserve">Testimonios de entrenadores, delegados o autoridades presentes durante el pesaje y las conversaciones sostenidas.</w:t>
      </w:r>
    </w:p>
    <w:p>
      <w:pPr>
        <w:numPr>
          <w:ilvl w:val="0"/>
          <w:numId w:val="1003"/>
        </w:numPr>
      </w:pPr>
      <w:r>
        <w:t xml:space="preserve">Evidencia de que la atleta fue autorizada a competir después de revisarse la situación.</w:t>
      </w:r>
    </w:p>
    <w:p>
      <w:pPr>
        <w:numPr>
          <w:ilvl w:val="0"/>
          <w:numId w:val="1003"/>
        </w:numPr>
      </w:pPr>
      <w:r>
        <w:t xml:space="preserve">Resultados oficiales o registros de combate donde consta su participación.</w:t>
      </w:r>
    </w:p>
    <w:p>
      <w:pPr>
        <w:numPr>
          <w:ilvl w:val="0"/>
          <w:numId w:val="1003"/>
        </w:numPr>
      </w:pPr>
      <w:r>
        <w:t xml:space="preserve">Grabación de llamada en la que se sugiere un acuerdo extradeportivo sobre posiciones competitivas, misma que se pone a disposición de la autoridad competente en caso de ser requerida formalmente y bajo condiciones de confidencialidad.</w:t>
      </w:r>
    </w:p>
    <w:bookmarkEnd w:id="28"/>
    <w:bookmarkStart w:id="29" w:name="v.-petición-final"/>
    <w:p>
      <w:pPr>
        <w:pStyle w:val="Heading1"/>
      </w:pPr>
      <w:r>
        <w:t xml:space="preserve">V. Petición final</w:t>
      </w:r>
    </w:p>
    <w:p>
      <w:pPr>
        <w:pStyle w:val="FirstParagraph"/>
      </w:pPr>
      <w:r>
        <w:t xml:space="preserve">Solicitamos que la presente situación sea resuelta con objetividad, imparcialidad y apego a los principios de legalidad deportiva, evitando que una controversia conocida antes de la competencia sea utilizada posteriormente para modificar resultados ya obtenidos en el área de combate.</w:t>
      </w:r>
    </w:p>
    <w:p>
      <w:pPr>
        <w:pStyle w:val="BodyText"/>
      </w:pPr>
      <w:r>
        <w:t xml:space="preserve">La atleta no debe ser perjudicada por omisiones de notificación, falta de claridad procedimental o decisiones tardías de terceros. Si la autoridad permitió su participación después de conocer los hechos, debe respetarse la consecuencia deportiva de dicha autorización.</w:t>
      </w:r>
    </w:p>
    <w:p>
      <w:pPr>
        <w:pStyle w:val="BodyText"/>
      </w:pPr>
      <w:r>
        <w:t xml:space="preserve">Sin otro particular, quedo atento a cualquier requerimiento formal y solicito se me acuse de recibido el presente escrito.</w:t>
      </w:r>
    </w:p>
    <w:p>
      <w:pPr>
        <w:pStyle w:val="BodyText"/>
      </w:pPr>
      <w:r>
        <w:t xml:space="preserve">Atentamente,</w:t>
      </w:r>
    </w:p>
    <w:p>
      <w:pPr>
        <w:pStyle w:val="BodyText"/>
      </w:pPr>
      <w:r>
        <w:t xml:space="preserve">____________________________________</w:t>
      </w:r>
    </w:p>
    <w:p>
      <w:pPr>
        <w:pStyle w:val="BodyText"/>
      </w:pPr>
      <w:r>
        <w:t xml:space="preserve">[Nombre completo]</w:t>
      </w:r>
    </w:p>
    <w:p>
      <w:pPr>
        <w:pStyle w:val="BodyText"/>
      </w:pPr>
      <w:r>
        <w:t xml:space="preserve">[Cargo: entrenador / delegado / responsable técnico]</w:t>
      </w:r>
    </w:p>
    <w:p>
      <w:pPr>
        <w:pStyle w:val="BodyText"/>
      </w:pPr>
      <w:r>
        <w:t xml:space="preserve">[Institución]</w:t>
      </w:r>
    </w:p>
    <w:p>
      <w:pPr>
        <w:pStyle w:val="BodyText"/>
      </w:pPr>
      <w:r>
        <w:t xml:space="preserve">[Teléfono]</w:t>
      </w:r>
    </w:p>
    <w:p>
      <w:pPr>
        <w:pStyle w:val="BodyText"/>
      </w:pPr>
      <w:r>
        <w:t xml:space="preserve">[Correo electrónico]</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Escrito formal de defensa ANUIES Kickboxing</dc:title>
  <dc:creator/>
  <cp:keywords/>
  <dcterms:created xsi:type="dcterms:W3CDTF">2026-04-25T19:35:59Z</dcterms:created>
  <dcterms:modified xsi:type="dcterms:W3CDTF">2026-04-25T19:35:59Z</dcterms:modified>
</cp:coreProperties>
</file>

<file path=docProps/custom.xml><?xml version="1.0" encoding="utf-8"?>
<Properties xmlns="http://schemas.openxmlformats.org/officeDocument/2006/custom-properties" xmlns:vt="http://schemas.openxmlformats.org/officeDocument/2006/docPropsVTypes"/>
</file>