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Market</w:t>
      </w:r>
      <w:r>
        <w:t xml:space="preserve"> </w:t>
      </w:r>
      <w:r>
        <w:t xml:space="preserve">Regime</w:t>
      </w:r>
      <w:r>
        <w:t xml:space="preserve"> </w:t>
      </w:r>
      <w:r>
        <w:t xml:space="preserve">Detection</w:t>
      </w:r>
      <w:r>
        <w:t xml:space="preserve"> </w:t>
      </w:r>
      <w:r>
        <w:t xml:space="preserve">in</w:t>
      </w:r>
      <w:r>
        <w:t xml:space="preserve"> </w:t>
      </w:r>
      <w:r>
        <w:t xml:space="preserve">Financial</w:t>
      </w:r>
      <w:r>
        <w:t xml:space="preserve"> </w:t>
      </w:r>
      <w:r>
        <w:t xml:space="preserve">Markets</w:t>
      </w:r>
    </w:p>
    <w:p>
      <w:pPr>
        <w:pStyle w:val="Subtitle"/>
      </w:pPr>
      <w:r>
        <w:t xml:space="preserve">A</w:t>
      </w:r>
      <w:r>
        <w:t xml:space="preserve"> </w:t>
      </w:r>
      <w:r>
        <w:t xml:space="preserve">Quantitative</w:t>
      </w:r>
      <w:r>
        <w:t xml:space="preserve"> </w:t>
      </w:r>
      <w:r>
        <w:t xml:space="preserve">Practitioner’s</w:t>
      </w:r>
      <w:r>
        <w:t xml:space="preserve"> </w:t>
      </w:r>
      <w:r>
        <w:t xml:space="preserve">Guide</w:t>
      </w:r>
      <w:r>
        <w:t xml:space="preserve"> </w:t>
      </w:r>
      <w:r>
        <w:t xml:space="preserve">—</w:t>
      </w:r>
      <w:r>
        <w:t xml:space="preserve"> </w:t>
      </w:r>
      <w:r>
        <w:t xml:space="preserve">From</w:t>
      </w:r>
      <w:r>
        <w:t xml:space="preserve"> </w:t>
      </w:r>
      <w:r>
        <w:t xml:space="preserve">Mathematical</w:t>
      </w:r>
      <w:r>
        <w:t xml:space="preserve"> </w:t>
      </w:r>
      <w:r>
        <w:t xml:space="preserve">Foundations</w:t>
      </w:r>
      <w:r>
        <w:t xml:space="preserve"> </w:t>
      </w:r>
      <w:r>
        <w:t xml:space="preserve">to</w:t>
      </w:r>
      <w:r>
        <w:t xml:space="preserve"> </w:t>
      </w:r>
      <w:r>
        <w:t xml:space="preserve">Production-Grade</w:t>
      </w:r>
      <w:r>
        <w:t xml:space="preserve"> </w:t>
      </w:r>
      <w:r>
        <w:t xml:space="preserve">Systems</w:t>
      </w:r>
    </w:p>
    <w:p>
      <w:pPr>
        <w:pStyle w:val="Author"/>
      </w:pPr>
      <w:r>
        <w:t xml:space="preserve">Curated</w:t>
      </w:r>
      <w:r>
        <w:t xml:space="preserve"> </w:t>
      </w:r>
      <w:r>
        <w:t xml:space="preserve">for</w:t>
      </w:r>
      <w:r>
        <w:t xml:space="preserve"> </w:t>
      </w:r>
      <w:r>
        <w:t xml:space="preserve">Antonio</w:t>
      </w:r>
      <w:r>
        <w:t xml:space="preserve"> </w:t>
      </w:r>
      <w:r>
        <w:t xml:space="preserve">·</w:t>
      </w:r>
      <w:r>
        <w:t xml:space="preserve"> </w:t>
      </w:r>
      <w:r>
        <w:t xml:space="preserve">Reading</w:t>
      </w:r>
      <w:r>
        <w:t xml:space="preserve"> </w:t>
      </w:r>
      <w:r>
        <w:t xml:space="preserve">Track</w:t>
      </w:r>
      <w:r>
        <w:t xml:space="preserve"> </w:t>
      </w:r>
      <w:r>
        <w:t xml:space="preserve">for</w:t>
      </w:r>
      <w:r>
        <w:t xml:space="preserve"> </w:t>
      </w:r>
      <w:r>
        <w:t xml:space="preserve">Quant</w:t>
      </w:r>
      <w:r>
        <w:t xml:space="preserve"> </w:t>
      </w:r>
      <w:r>
        <w:t xml:space="preserve">Research</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preface-how-to-read-this-book"/>
    <w:p>
      <w:pPr>
        <w:pStyle w:val="Heading1"/>
      </w:pPr>
      <w:r>
        <w:rPr>
          <w:rStyle w:val="SectionNumber"/>
        </w:rPr>
        <w:t xml:space="preserve">1</w:t>
      </w:r>
      <w:r>
        <w:tab/>
      </w:r>
      <w:r>
        <w:t xml:space="preserve">Preface — How to Read This Book</w:t>
      </w:r>
    </w:p>
    <w:p>
      <w:pPr>
        <w:pStyle w:val="FirstParagraph"/>
      </w:pPr>
      <w:r>
        <w:t xml:space="preserve">This book is built around one operational goal:</w:t>
      </w:r>
      <w:r>
        <w:t xml:space="preserve"> </w:t>
      </w:r>
      <w:r>
        <w:rPr>
          <w:bCs/>
          <w:b/>
        </w:rPr>
        <w:t xml:space="preserve">giving you the conceptual, mathematical, and engineering vocabulary to detect market regime changes with high accuracy and low latency, and to publish defensible research about it</w:t>
      </w:r>
      <w:r>
        <w:t xml:space="preserve">. Everything is filtered through that lens. There is no fluff. There is also no shortcut: regime detection is hard precisely because financial returns are non-stationary, low signal-to-noise, and adversarial in the sense that the agents being modeled adapt to your model.</w:t>
      </w:r>
    </w:p>
    <w:bookmarkStart w:id="20" w:name="how-the-book-is-structured"/>
    <w:p>
      <w:pPr>
        <w:pStyle w:val="Heading2"/>
      </w:pPr>
      <w:r>
        <w:rPr>
          <w:rStyle w:val="SectionNumber"/>
        </w:rPr>
        <w:t xml:space="preserve">1.1</w:t>
      </w:r>
      <w:r>
        <w:tab/>
      </w:r>
      <w:r>
        <w:t xml:space="preserve">How the book is structured</w:t>
      </w:r>
    </w:p>
    <w:p>
      <w:pPr>
        <w:pStyle w:val="FirstParagraph"/>
      </w:pPr>
      <w:r>
        <w:t xml:space="preserve">There are seven parts. Each part is a</w:t>
      </w:r>
      <w:r>
        <w:t xml:space="preserve"> </w:t>
      </w:r>
      <w:r>
        <w:rPr>
          <w:iCs/>
          <w:i/>
        </w:rPr>
        <w:t xml:space="preserve">level</w:t>
      </w:r>
      <w:r>
        <w:t xml:space="preserve"> </w:t>
      </w:r>
      <w:r>
        <w:t xml:space="preserve">of abstraction, not a chapter difficulty.</w:t>
      </w:r>
    </w:p>
    <w:p>
      <w:pPr>
        <w:numPr>
          <w:ilvl w:val="0"/>
          <w:numId w:val="1001"/>
        </w:numPr>
        <w:pStyle w:val="Compact"/>
      </w:pPr>
      <w:r>
        <w:rPr>
          <w:bCs/>
          <w:b/>
        </w:rPr>
        <w:t xml:space="preserve">Part I — Mathematical Foundations.</w:t>
      </w:r>
      <w:r>
        <w:t xml:space="preserve"> </w:t>
      </w:r>
      <w:r>
        <w:t xml:space="preserve">Probability, stochastic processes, time series, information theory. Every later derivation grounds itself here.</w:t>
      </w:r>
    </w:p>
    <w:p>
      <w:pPr>
        <w:numPr>
          <w:ilvl w:val="0"/>
          <w:numId w:val="1001"/>
        </w:numPr>
        <w:pStyle w:val="Compact"/>
      </w:pPr>
      <w:r>
        <w:rPr>
          <w:bCs/>
          <w:b/>
        </w:rPr>
        <w:t xml:space="preserve">Part II — Classical Regime Detection.</w:t>
      </w:r>
      <w:r>
        <w:t xml:space="preserve"> </w:t>
      </w:r>
      <w:r>
        <w:t xml:space="preserve">Hidden Markov Models, Hamilton’s Markov Switching, change-point detection, regime-switching volatility. This is the bedrock of the academic regime-detection literature.</w:t>
      </w:r>
    </w:p>
    <w:p>
      <w:pPr>
        <w:numPr>
          <w:ilvl w:val="0"/>
          <w:numId w:val="1001"/>
        </w:numPr>
        <w:pStyle w:val="Compact"/>
      </w:pPr>
      <w:r>
        <w:rPr>
          <w:bCs/>
          <w:b/>
        </w:rPr>
        <w:t xml:space="preserve">Part III — Statistical Learning.</w:t>
      </w:r>
      <w:r>
        <w:t xml:space="preserve"> </w:t>
      </w:r>
      <w:r>
        <w:t xml:space="preserve">Feature engineering for non-stationary data, tree ensembles (especially XGBoost / LightGBM), and — critically —</w:t>
      </w:r>
      <w:r>
        <w:t xml:space="preserve"> </w:t>
      </w:r>
      <w:r>
        <w:rPr>
          <w:bCs/>
          <w:b/>
        </w:rPr>
        <w:t xml:space="preserve">validation methodology</w:t>
      </w:r>
      <w:r>
        <w:t xml:space="preserve">. If you only read one chapter for your paper, read Chapter 10.</w:t>
      </w:r>
    </w:p>
    <w:p>
      <w:pPr>
        <w:numPr>
          <w:ilvl w:val="0"/>
          <w:numId w:val="1001"/>
        </w:numPr>
        <w:pStyle w:val="Compact"/>
      </w:pPr>
      <w:r>
        <w:rPr>
          <w:bCs/>
          <w:b/>
        </w:rPr>
        <w:t xml:space="preserve">Part IV — Deep Learning.</w:t>
      </w:r>
      <w:r>
        <w:t xml:space="preserve"> </w:t>
      </w:r>
      <w:r>
        <w:t xml:space="preserve">Recurrent networks, attention/Transformers, generative and probabilistic models for regime discovery.</w:t>
      </w:r>
    </w:p>
    <w:p>
      <w:pPr>
        <w:numPr>
          <w:ilvl w:val="0"/>
          <w:numId w:val="1001"/>
        </w:numPr>
        <w:pStyle w:val="Compact"/>
      </w:pPr>
      <w:r>
        <w:rPr>
          <w:bCs/>
          <w:b/>
        </w:rPr>
        <w:t xml:space="preserve">Part V — Reinforcement Learning.</w:t>
      </w:r>
      <w:r>
        <w:t xml:space="preserve"> </w:t>
      </w:r>
      <w:r>
        <w:t xml:space="preserve">MDP formulation, policy gradient methods, regime-aware agents.</w:t>
      </w:r>
    </w:p>
    <w:p>
      <w:pPr>
        <w:numPr>
          <w:ilvl w:val="0"/>
          <w:numId w:val="1001"/>
        </w:numPr>
        <w:pStyle w:val="Compact"/>
      </w:pPr>
      <w:r>
        <w:rPr>
          <w:bCs/>
          <w:b/>
        </w:rPr>
        <w:t xml:space="preserve">Part VI — Advanced Topics.</w:t>
      </w:r>
      <w:r>
        <w:t xml:space="preserve"> </w:t>
      </w:r>
      <w:r>
        <w:t xml:space="preserve">Causality, networks, microstructure, and the synthesis chapter where everything is assembled into a production system.</w:t>
      </w:r>
    </w:p>
    <w:p>
      <w:pPr>
        <w:numPr>
          <w:ilvl w:val="0"/>
          <w:numId w:val="1001"/>
        </w:numPr>
        <w:pStyle w:val="Compact"/>
      </w:pPr>
      <w:r>
        <w:rPr>
          <w:bCs/>
          <w:b/>
        </w:rPr>
        <w:t xml:space="preserve">Part VII — Research Pipeline.</w:t>
      </w:r>
      <w:r>
        <w:t xml:space="preserve"> </w:t>
      </w:r>
      <w:r>
        <w:t xml:space="preserve">From idea to publication.</w:t>
      </w:r>
    </w:p>
    <w:bookmarkEnd w:id="20"/>
    <w:bookmarkStart w:id="21" w:name="notation"/>
    <w:p>
      <w:pPr>
        <w:pStyle w:val="Heading2"/>
      </w:pPr>
      <w:r>
        <w:rPr>
          <w:rStyle w:val="SectionNumber"/>
        </w:rPr>
        <w:t xml:space="preserve">1.2</w:t>
      </w:r>
      <w:r>
        <w:tab/>
      </w:r>
      <w:r>
        <w:t xml:space="preserve">Notation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m:oMath>
              <m:sSub>
                <m:e>
                  <m:r>
                    <m:t>r</m:t>
                  </m:r>
                </m:e>
                <m:sub>
                  <m:r>
                    <m:t>t</m:t>
                  </m:r>
                </m:sub>
              </m:sSub>
            </m:oMath>
          </w:p>
        </w:tc>
        <w:tc>
          <w:tcPr/>
          <w:p>
            <w:pPr>
              <w:pStyle w:val="Compact"/>
              <w:jc w:val="left"/>
            </w:pPr>
            <w:r>
              <w:t xml:space="preserve">log return at time</w:t>
            </w:r>
            <w:r>
              <w:t xml:space="preserve"> </w:t>
            </w:r>
            <m:oMath>
              <m:r>
                <m:t>t</m:t>
              </m:r>
            </m:oMath>
            <w:r>
              <w:t xml:space="preserve">,</w:t>
            </w:r>
            <w:r>
              <w:t xml:space="preserve"> </w:t>
            </w:r>
            <m:oMath>
              <m:sSub>
                <m:e>
                  <m:r>
                    <m:t>r</m:t>
                  </m:r>
                </m:e>
                <m:sub>
                  <m:r>
                    <m:t>t</m:t>
                  </m:r>
                </m:sub>
              </m:sSub>
              <m:r>
                <m:rPr>
                  <m:sty m:val="p"/>
                </m:rPr>
                <m:t>=</m:t>
              </m:r>
              <m:r>
                <m:rPr>
                  <m:sty m:val="p"/>
                </m:rPr>
                <m:t>log</m:t>
              </m:r>
              <m:d>
                <m:dPr>
                  <m:begChr m:val="("/>
                  <m:endChr m:val=")"/>
                  <m:sepChr m:val=""/>
                  <m:grow/>
                </m:dPr>
                <m:e>
                  <m:sSub>
                    <m:e>
                      <m:r>
                        <m:t>P</m:t>
                      </m:r>
                    </m:e>
                    <m:sub>
                      <m:r>
                        <m:t>t</m:t>
                      </m:r>
                    </m:sub>
                  </m:sSub>
                  <m:r>
                    <m:rPr>
                      <m:sty m:val="p"/>
                    </m:rPr>
                    <m:t>/</m:t>
                  </m:r>
                  <m:sSub>
                    <m:e>
                      <m:r>
                        <m:t>P</m:t>
                      </m:r>
                    </m:e>
                    <m:sub>
                      <m:r>
                        <m:t>t</m:t>
                      </m:r>
                      <m:r>
                        <m:rPr>
                          <m:sty m:val="p"/>
                        </m:rPr>
                        <m:t>−</m:t>
                      </m:r>
                      <m:r>
                        <m:t>1</m:t>
                      </m:r>
                    </m:sub>
                  </m:sSub>
                </m:e>
              </m:d>
            </m:oMath>
          </w:p>
        </w:tc>
      </w:tr>
      <w:tr>
        <w:tc>
          <w:tcPr/>
          <w:p>
            <w:pPr>
              <w:pStyle w:val="Compact"/>
              <w:jc w:val="left"/>
            </w:pPr>
            <m:oMath>
              <m:sSub>
                <m:e>
                  <m:r>
                    <m:t>X</m:t>
                  </m:r>
                </m:e>
                <m:sub>
                  <m:r>
                    <m:t>t</m:t>
                  </m:r>
                </m:sub>
              </m:sSub>
            </m:oMath>
            <w:r>
              <w:t xml:space="preserve"> </w:t>
            </w:r>
            <w:r>
              <w:t xml:space="preserve">or</w:t>
            </w:r>
            <w:r>
              <w:t xml:space="preserve"> </w:t>
            </w:r>
            <m:oMath>
              <m:sSub>
                <m:e>
                  <m:r>
                    <m:t>x</m:t>
                  </m:r>
                </m:e>
                <m:sub>
                  <m:r>
                    <m:t>t</m:t>
                  </m:r>
                </m:sub>
              </m:sSub>
            </m:oMath>
          </w:p>
        </w:tc>
        <w:tc>
          <w:tcPr/>
          <w:p>
            <w:pPr>
              <w:pStyle w:val="Compact"/>
              <w:jc w:val="left"/>
            </w:pPr>
            <w:r>
              <w:t xml:space="preserve">observed feature vector at time</w:t>
            </w:r>
            <w:r>
              <w:t xml:space="preserve"> </w:t>
            </w:r>
            <m:oMath>
              <m:r>
                <m:t>t</m:t>
              </m:r>
            </m:oMath>
          </w:p>
        </w:tc>
      </w:tr>
      <w:tr>
        <w:tc>
          <w:tcPr/>
          <w:p>
            <w:pPr>
              <w:pStyle w:val="Compact"/>
              <w:jc w:val="left"/>
            </w:pPr>
            <m:oMath>
              <m:sSub>
                <m:e>
                  <m:r>
                    <m:t>S</m:t>
                  </m:r>
                </m:e>
                <m:sub>
                  <m:r>
                    <m:t>t</m:t>
                  </m:r>
                </m:sub>
              </m:sSub>
            </m:oMath>
            <w:r>
              <w:t xml:space="preserve"> </w:t>
            </w:r>
            <w:r>
              <w:t xml:space="preserve">or</w:t>
            </w:r>
            <w:r>
              <w:t xml:space="preserve"> </w:t>
            </w:r>
            <m:oMath>
              <m:sSub>
                <m:e>
                  <m:r>
                    <m:t>z</m:t>
                  </m:r>
                </m:e>
                <m:sub>
                  <m:r>
                    <m:t>t</m:t>
                  </m:r>
                </m:sub>
              </m:sSub>
            </m:oMath>
          </w:p>
        </w:tc>
        <w:tc>
          <w:tcPr/>
          <w:p>
            <w:pPr>
              <w:pStyle w:val="Compact"/>
              <w:jc w:val="left"/>
            </w:pPr>
            <w:r>
              <w:t xml:space="preserve">latent regime/state at time</w:t>
            </w:r>
            <w:r>
              <w:t xml:space="preserve"> </w:t>
            </w:r>
            <m:oMath>
              <m:r>
                <m:t>t</m:t>
              </m:r>
            </m:oMath>
          </w:p>
        </w:tc>
      </w:tr>
      <w:tr>
        <w:tc>
          <w:tcPr/>
          <w:p>
            <w:pPr>
              <w:pStyle w:val="Compact"/>
              <w:jc w:val="left"/>
            </w:pPr>
            <m:oMath>
              <m:r>
                <m:t>K</m:t>
              </m:r>
            </m:oMath>
          </w:p>
        </w:tc>
        <w:tc>
          <w:tcPr/>
          <w:p>
            <w:pPr>
              <w:pStyle w:val="Compact"/>
              <w:jc w:val="left"/>
            </w:pPr>
            <w:r>
              <w:t xml:space="preserve">number of regimes / hidden states</w:t>
            </w:r>
          </w:p>
        </w:tc>
      </w:tr>
      <w:tr>
        <w:tc>
          <w:tcPr/>
          <w:p>
            <w:pPr>
              <w:pStyle w:val="Compact"/>
              <w:jc w:val="left"/>
            </w:pPr>
            <m:oMath>
              <m:sSub>
                <m:e>
                  <m:r>
                    <m:rPr>
                      <m:sty m:val="p"/>
                      <m:scr m:val="script"/>
                    </m:rPr>
                    <m:t>F</m:t>
                  </m:r>
                </m:e>
                <m:sub>
                  <m:r>
                    <m:t>t</m:t>
                  </m:r>
                </m:sub>
              </m:sSub>
            </m:oMath>
          </w:p>
        </w:tc>
        <w:tc>
          <w:tcPr/>
          <w:p>
            <w:pPr>
              <w:pStyle w:val="Compact"/>
              <w:jc w:val="left"/>
            </w:pPr>
            <w:r>
              <w:t xml:space="preserve">sigma-algebra of information up to and including</w:t>
            </w:r>
            <w:r>
              <w:t xml:space="preserve"> </w:t>
            </w:r>
            <m:oMath>
              <m:r>
                <m:t>t</m:t>
              </m:r>
            </m:oMath>
          </w:p>
        </w:tc>
      </w:tr>
      <w:tr>
        <w:tc>
          <w:tcPr/>
          <w:p>
            <w:pPr>
              <w:pStyle w:val="Compact"/>
              <w:jc w:val="left"/>
            </w:pPr>
            <m:oMath>
              <m:r>
                <m:rPr>
                  <m:sty m:val="p"/>
                  <m:scr m:val="double-struck"/>
                </m:rPr>
                <m:t>E</m:t>
              </m:r>
              <m:d>
                <m:dPr>
                  <m:begChr m:val="["/>
                  <m:endChr m:val="]"/>
                  <m:sepChr m:val=""/>
                  <m:grow/>
                </m:dPr>
                <m:e>
                  <m:r>
                    <m:rPr>
                      <m:sty m:val="p"/>
                    </m:rPr>
                    <m:t>⋅</m:t>
                  </m:r>
                </m:e>
              </m:d>
            </m:oMath>
            <w:r>
              <w:t xml:space="preserve">,</w:t>
            </w:r>
            <w:r>
              <w:t xml:space="preserve"> </w:t>
            </w:r>
            <m:oMath>
              <m:r>
                <m:rPr>
                  <m:sty m:val="p"/>
                  <m:scr m:val="double-struck"/>
                </m:rPr>
                <m:t>V</m:t>
              </m:r>
              <m:d>
                <m:dPr>
                  <m:begChr m:val="["/>
                  <m:endChr m:val="]"/>
                  <m:sepChr m:val=""/>
                  <m:grow/>
                </m:dPr>
                <m:e>
                  <m:r>
                    <m:rPr>
                      <m:sty m:val="p"/>
                    </m:rPr>
                    <m:t>⋅</m:t>
                  </m:r>
                </m:e>
              </m:d>
            </m:oMath>
          </w:p>
        </w:tc>
        <w:tc>
          <w:tcPr/>
          <w:p>
            <w:pPr>
              <w:pStyle w:val="Compact"/>
              <w:jc w:val="left"/>
            </w:pPr>
            <w:r>
              <w:t xml:space="preserve">expectation and variance</w:t>
            </w:r>
          </w:p>
        </w:tc>
      </w:tr>
      <w:tr>
        <w:tc>
          <w:tcPr/>
          <w:p>
            <w:pPr>
              <w:pStyle w:val="Compact"/>
              <w:jc w:val="left"/>
            </w:pPr>
            <m:oMath>
              <m:r>
                <m:rPr>
                  <m:sty m:val="p"/>
                  <m:scr m:val="script"/>
                </m:rPr>
                <m:t>N</m:t>
              </m:r>
              <m:d>
                <m:dPr>
                  <m:begChr m:val="("/>
                  <m:endChr m:val=")"/>
                  <m:sepChr m:val=""/>
                  <m:grow/>
                </m:dPr>
                <m:e>
                  <m:r>
                    <m:t>μ</m:t>
                  </m:r>
                  <m:r>
                    <m:rPr>
                      <m:sty m:val="p"/>
                    </m:rPr>
                    <m:t>,</m:t>
                  </m:r>
                  <m:r>
                    <m:t>Σ</m:t>
                  </m:r>
                </m:e>
              </m:d>
            </m:oMath>
          </w:p>
        </w:tc>
        <w:tc>
          <w:tcPr/>
          <w:p>
            <w:pPr>
              <w:pStyle w:val="Compact"/>
              <w:jc w:val="left"/>
            </w:pPr>
            <w:r>
              <w:t xml:space="preserve">multivariate Gaussian, mean</w:t>
            </w:r>
            <w:r>
              <w:t xml:space="preserve"> </w:t>
            </w:r>
            <m:oMath>
              <m:r>
                <m:t>μ</m:t>
              </m:r>
            </m:oMath>
            <w:r>
              <w:t xml:space="preserve">, covariance</w:t>
            </w:r>
            <w:r>
              <w:t xml:space="preserve"> </w:t>
            </w:r>
            <m:oMath>
              <m:r>
                <m:t>Σ</m:t>
              </m:r>
            </m:oMath>
          </w:p>
        </w:tc>
      </w:tr>
      <w:tr>
        <w:tc>
          <w:tcPr/>
          <w:p>
            <w:pPr>
              <w:pStyle w:val="Compact"/>
              <w:jc w:val="left"/>
            </w:pPr>
            <m:oMath>
              <m:r>
                <m:t>θ</m:t>
              </m:r>
            </m:oMath>
          </w:p>
        </w:tc>
        <w:tc>
          <w:tcPr/>
          <w:p>
            <w:pPr>
              <w:pStyle w:val="Compact"/>
              <w:jc w:val="left"/>
            </w:pPr>
            <w:r>
              <w:t xml:space="preserve">parameter vector of a model</w:t>
            </w:r>
          </w:p>
        </w:tc>
      </w:tr>
      <w:tr>
        <w:tc>
          <w:tcPr/>
          <w:p>
            <w:pPr>
              <w:pStyle w:val="Compact"/>
              <w:jc w:val="left"/>
            </w:pPr>
            <m:oMath>
              <m:r>
                <m:rPr>
                  <m:sty m:val="p"/>
                  <m:scr m:val="script"/>
                </m:rPr>
                <m:t>L</m:t>
              </m:r>
              <m:d>
                <m:dPr>
                  <m:begChr m:val="("/>
                  <m:endChr m:val=")"/>
                  <m:sepChr m:val=""/>
                  <m:grow/>
                </m:dPr>
                <m:e>
                  <m:r>
                    <m:t>θ</m:t>
                  </m:r>
                </m:e>
              </m:d>
            </m:oMath>
          </w:p>
        </w:tc>
        <w:tc>
          <w:tcPr/>
          <w:p>
            <w:pPr>
              <w:pStyle w:val="Compact"/>
              <w:jc w:val="left"/>
            </w:pPr>
            <w:r>
              <w:t xml:space="preserve">likelihood;</w:t>
            </w:r>
            <w:r>
              <w:t xml:space="preserve"> </w:t>
            </w:r>
            <m:oMath>
              <m:r>
                <m:rPr>
                  <m:sty m:val="p"/>
                </m:rPr>
                <m:t>ℓ</m:t>
              </m:r>
              <m:d>
                <m:dPr>
                  <m:begChr m:val="("/>
                  <m:endChr m:val=")"/>
                  <m:sepChr m:val=""/>
                  <m:grow/>
                </m:dPr>
                <m:e>
                  <m:r>
                    <m:t>θ</m:t>
                  </m:r>
                </m:e>
              </m:d>
              <m:r>
                <m:rPr>
                  <m:sty m:val="p"/>
                </m:rPr>
                <m:t>=</m:t>
              </m:r>
              <m:r>
                <m:rPr>
                  <m:sty m:val="p"/>
                </m:rPr>
                <m:t>log</m:t>
              </m:r>
              <m:r>
                <m:rPr>
                  <m:sty m:val="p"/>
                  <m:scr m:val="script"/>
                </m:rPr>
                <m:t>L</m:t>
              </m:r>
              <m:d>
                <m:dPr>
                  <m:begChr m:val="("/>
                  <m:endChr m:val=")"/>
                  <m:sepChr m:val=""/>
                  <m:grow/>
                </m:dPr>
                <m:e>
                  <m:r>
                    <m:t>θ</m:t>
                  </m:r>
                </m:e>
              </m:d>
            </m:oMath>
            <w:r>
              <w:t xml:space="preserve"> </w:t>
            </w:r>
            <w:r>
              <w:t xml:space="preserve">the log-likelihood</w:t>
            </w:r>
          </w:p>
        </w:tc>
      </w:tr>
      <w:tr>
        <w:tc>
          <w:tcPr/>
          <w:p>
            <w:pPr>
              <w:pStyle w:val="Compact"/>
              <w:jc w:val="left"/>
            </w:pPr>
            <m:oMath>
              <m:r>
                <m:t>A</m:t>
              </m:r>
              <m:r>
                <m:rPr>
                  <m:sty m:val="p"/>
                </m:rPr>
                <m:t>=</m:t>
              </m:r>
              <m:d>
                <m:dPr>
                  <m:begChr m:val="["/>
                  <m:endChr m:val="]"/>
                  <m:sepChr m:val=""/>
                  <m:grow/>
                </m:dPr>
                <m:e>
                  <m:sSub>
                    <m:e>
                      <m:r>
                        <m:t>a</m:t>
                      </m:r>
                    </m:e>
                    <m:sub>
                      <m:r>
                        <m:t>i</m:t>
                      </m:r>
                      <m:r>
                        <m:t>j</m:t>
                      </m:r>
                    </m:sub>
                  </m:sSub>
                </m:e>
              </m:d>
            </m:oMath>
          </w:p>
        </w:tc>
        <w:tc>
          <w:tcPr/>
          <w:p>
            <w:pPr>
              <w:pStyle w:val="Compact"/>
              <w:jc w:val="left"/>
            </w:pPr>
            <w:r>
              <w:t xml:space="preserve">transition probability matrix;</w:t>
            </w:r>
            <w:r>
              <w:t xml:space="preserve"> </w:t>
            </w:r>
            <m:oMath>
              <m:sSub>
                <m:e>
                  <m:r>
                    <m:t>a</m:t>
                  </m:r>
                </m:e>
                <m:sub>
                  <m:r>
                    <m:t>i</m:t>
                  </m:r>
                  <m:r>
                    <m:t>j</m:t>
                  </m:r>
                </m:sub>
              </m:sSub>
              <m:r>
                <m:rPr>
                  <m:sty m:val="p"/>
                </m:rPr>
                <m:t>=</m:t>
              </m:r>
              <m:r>
                <m:rPr>
                  <m:sty m:val="p"/>
                </m:rPr>
                <m:t>Pr</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e>
              </m:d>
            </m:oMath>
          </w:p>
        </w:tc>
      </w:tr>
      <w:tr>
        <w:tc>
          <w:tcPr/>
          <w:p>
            <w:pPr>
              <w:pStyle w:val="Compact"/>
              <w:jc w:val="left"/>
            </w:pPr>
            <m:oMath>
              <m:r>
                <m:t>π</m:t>
              </m:r>
            </m:oMath>
          </w:p>
        </w:tc>
        <w:tc>
          <w:tcPr/>
          <w:p>
            <w:pPr>
              <w:pStyle w:val="Compact"/>
              <w:jc w:val="left"/>
            </w:pPr>
            <w:r>
              <w:t xml:space="preserve">initial distribution over regimes</w:t>
            </w:r>
          </w:p>
        </w:tc>
      </w:tr>
      <w:tr>
        <w:tc>
          <w:tcPr/>
          <w:p>
            <w:pPr>
              <w:pStyle w:val="Compact"/>
              <w:jc w:val="left"/>
            </w:pPr>
            <m:oMath>
              <m:box>
                <m:boxPr>
                  <m:opEmu m:val="on"/>
                </m:boxPr>
                <m:e>
                  <m:r>
                    <m:rPr>
                      <m:sty m:val="p"/>
                    </m:rPr>
                    <m:t>:=</m:t>
                  </m:r>
                </m:e>
              </m:box>
            </m:oMath>
          </w:p>
        </w:tc>
        <w:tc>
          <w:tcPr/>
          <w:p>
            <w:pPr>
              <w:pStyle w:val="Compact"/>
              <w:jc w:val="left"/>
            </w:pPr>
            <w:r>
              <w:t xml:space="preserve">equal by definition</w:t>
            </w:r>
          </w:p>
        </w:tc>
      </w:tr>
    </w:tbl>
    <w:bookmarkEnd w:id="21"/>
    <w:bookmarkStart w:id="22" w:name="X2b2a95d3ba1c3c53e3353ba557faa0f47060a5b"/>
    <w:p>
      <w:pPr>
        <w:pStyle w:val="Heading2"/>
      </w:pPr>
      <w:r>
        <w:rPr>
          <w:rStyle w:val="SectionNumber"/>
        </w:rPr>
        <w:t xml:space="preserve">1.3</w:t>
      </w:r>
      <w:r>
        <w:tab/>
      </w:r>
      <w:r>
        <w:t xml:space="preserve">Prerequisites — what you need vs. what we cover</w:t>
      </w:r>
    </w:p>
    <w:p>
      <w:pPr>
        <w:pStyle w:val="FirstParagraph"/>
      </w:pPr>
      <w:r>
        <w:t xml:space="preserve">You should be comfortable with: linear algebra (matrix multiplication, eigendecomposition), single- and multivariable calculus, basic probability (PDFs, expectations), and Python (NumPy/pandas). Everything else — measure-theoretic probability, stochastic calculus essentials, EM, variational inference, policy gradient theorems — we</w:t>
      </w:r>
      <w:r>
        <w:t xml:space="preserve"> </w:t>
      </w:r>
      <w:r>
        <w:rPr>
          <w:bCs/>
          <w:b/>
        </w:rPr>
        <w:t xml:space="preserve">derive from scratch</w:t>
      </w:r>
      <w:r>
        <w:t xml:space="preserve"> </w:t>
      </w:r>
      <w:r>
        <w:t xml:space="preserve">with intuition first, then formalism.</w:t>
      </w:r>
    </w:p>
    <w:p>
      <w:pPr>
        <w:pStyle w:val="BodyText"/>
      </w:pPr>
      <w:r>
        <w:t xml:space="preserve">A pedagogical convention:</w:t>
      </w:r>
      <w:r>
        <w:t xml:space="preserve"> </w:t>
      </w:r>
      <w:r>
        <w:rPr>
          <w:bCs/>
          <w:b/>
        </w:rPr>
        <w:t xml:space="preserve">every non-trivial result is preceded by an</w:t>
      </w:r>
      <w:r>
        <w:rPr>
          <w:bCs/>
          <w:b/>
        </w:rPr>
        <w:t xml:space="preserve"> </w:t>
      </w:r>
      <w:r>
        <w:rPr>
          <w:bCs/>
          <w:b/>
        </w:rPr>
        <w:t xml:space="preserve">“</w:t>
      </w:r>
      <w:r>
        <w:rPr>
          <w:bCs/>
          <w:b/>
        </w:rPr>
        <w:t xml:space="preserve">Intuition</w:t>
      </w:r>
      <w:r>
        <w:rPr>
          <w:bCs/>
          <w:b/>
        </w:rPr>
        <w:t xml:space="preserve">”</w:t>
      </w:r>
      <w:r>
        <w:rPr>
          <w:bCs/>
          <w:b/>
        </w:rPr>
        <w:t xml:space="preserve"> </w:t>
      </w:r>
      <w:r>
        <w:rPr>
          <w:bCs/>
          <w:b/>
        </w:rPr>
        <w:t xml:space="preserve">paragraph</w:t>
      </w:r>
      <w:r>
        <w:t xml:space="preserve">, then</w:t>
      </w:r>
      <w:r>
        <w:t xml:space="preserve"> </w:t>
      </w:r>
      <w:r>
        <w:t xml:space="preserve">“</w:t>
      </w:r>
      <w:r>
        <w:t xml:space="preserve">Derivation,</w:t>
      </w:r>
      <w:r>
        <w:t xml:space="preserve">”</w:t>
      </w:r>
      <w:r>
        <w:t xml:space="preserve"> </w:t>
      </w:r>
      <w:r>
        <w:t xml:space="preserve">then</w:t>
      </w:r>
      <w:r>
        <w:t xml:space="preserve"> </w:t>
      </w:r>
      <w:r>
        <w:t xml:space="preserve">“</w:t>
      </w:r>
      <w:r>
        <w:t xml:space="preserve">Why this matters in practice.</w:t>
      </w:r>
      <w:r>
        <w:t xml:space="preserve">”</w:t>
      </w:r>
      <w:r>
        <w:t xml:space="preserve"> </w:t>
      </w:r>
      <w:r>
        <w:t xml:space="preserve">If a derivation is dense, skip to</w:t>
      </w:r>
      <w:r>
        <w:t xml:space="preserve"> </w:t>
      </w:r>
      <w:r>
        <w:t xml:space="preserve">“</w:t>
      </w:r>
      <w:r>
        <w:t xml:space="preserve">Why this matters</w:t>
      </w:r>
      <w:r>
        <w:t xml:space="preserve">”</w:t>
      </w:r>
      <w:r>
        <w:t xml:space="preserve"> </w:t>
      </w:r>
      <w:r>
        <w:t xml:space="preserve">first, then come back. That is how working quants read papers.</w:t>
      </w:r>
    </w:p>
    <w:bookmarkEnd w:id="22"/>
    <w:bookmarkEnd w:id="23"/>
    <w:bookmarkStart w:id="44" w:name="part-i-mathematical-foundations"/>
    <w:p>
      <w:pPr>
        <w:pStyle w:val="Heading1"/>
      </w:pPr>
      <w:r>
        <w:rPr>
          <w:rStyle w:val="SectionNumber"/>
        </w:rPr>
        <w:t xml:space="preserve">2</w:t>
      </w:r>
      <w:r>
        <w:tab/>
      </w:r>
      <w:r>
        <w:t xml:space="preserve">Part I — Mathematical Foundations</w:t>
      </w:r>
    </w:p>
    <w:bookmarkStart w:id="30" w:name="Xc17f0fb2a4fc4d8ea780502c2030e02ad12dea6"/>
    <w:p>
      <w:pPr>
        <w:pStyle w:val="Heading2"/>
      </w:pPr>
      <w:r>
        <w:rPr>
          <w:rStyle w:val="SectionNumber"/>
        </w:rPr>
        <w:t xml:space="preserve">2.1</w:t>
      </w:r>
      <w:r>
        <w:tab/>
      </w:r>
      <w:r>
        <w:t xml:space="preserve">Chapter 1 — Probability and Stochastic Processes for Finance</w:t>
      </w:r>
    </w:p>
    <w:bookmarkStart w:id="24" w:name="why-we-need-measure-theory-briefly"/>
    <w:p>
      <w:pPr>
        <w:pStyle w:val="Heading3"/>
      </w:pPr>
      <w:r>
        <w:rPr>
          <w:rStyle w:val="SectionNumber"/>
        </w:rPr>
        <w:t xml:space="preserve">2.1.1</w:t>
      </w:r>
      <w:r>
        <w:tab/>
      </w:r>
      <w:r>
        <w:t xml:space="preserve">1.1 Why we need measure theory (briefly)</w:t>
      </w:r>
    </w:p>
    <w:p>
      <w:pPr>
        <w:pStyle w:val="FirstParagraph"/>
      </w:pPr>
      <w:r>
        <w:t xml:space="preserve">Most introductory probability courses define a random variable as</w:t>
      </w:r>
      <w:r>
        <w:t xml:space="preserve"> </w:t>
      </w:r>
      <w:r>
        <w:t xml:space="preserve">“</w:t>
      </w:r>
      <w:r>
        <w:t xml:space="preserve">a variable whose value is uncertain.</w:t>
      </w:r>
      <w:r>
        <w:t xml:space="preserve">”</w:t>
      </w:r>
      <w:r>
        <w:t xml:space="preserve"> </w:t>
      </w:r>
      <w:r>
        <w:t xml:space="preserve">That informal definition collapses the moment you ask:</w:t>
      </w:r>
      <w:r>
        <w:t xml:space="preserve"> </w:t>
      </w:r>
      <w:r>
        <w:rPr>
          <w:bCs/>
          <w:b/>
        </w:rPr>
        <w:t xml:space="preserve">what does it mean for a stochastic process to evolve over time?</w:t>
      </w:r>
      <w:r>
        <w:t xml:space="preserve"> </w:t>
      </w:r>
      <w:r>
        <w:t xml:space="preserve">Or:</w:t>
      </w:r>
      <w:r>
        <w:t xml:space="preserve"> </w:t>
      </w:r>
      <w:r>
        <w:rPr>
          <w:bCs/>
          <w:b/>
        </w:rPr>
        <w:t xml:space="preserve">how do you condition on continuous events of probability zero?</w:t>
      </w:r>
      <w:r>
        <w:t xml:space="preserve"> </w:t>
      </w:r>
      <w:r>
        <w:t xml:space="preserve">These questions arise constantly in regime detection — every time you ask</w:t>
      </w:r>
      <w:r>
        <w:t xml:space="preserve"> </w:t>
      </w:r>
      <w:r>
        <w:t xml:space="preserve">“</w:t>
      </w:r>
      <w:r>
        <w:t xml:space="preserve">what is the probability the market is in regime 2</w:t>
      </w:r>
      <w:r>
        <w:t xml:space="preserve"> </w:t>
      </w:r>
      <w:r>
        <w:rPr>
          <w:iCs/>
          <w:i/>
        </w:rPr>
        <w:t xml:space="preserve">given</w:t>
      </w:r>
      <w:r>
        <w:t xml:space="preserve"> </w:t>
      </w:r>
      <w:r>
        <w:t xml:space="preserve">everything I have seen up to time</w:t>
      </w:r>
      <w:r>
        <w:t xml:space="preserve"> </w:t>
      </w:r>
      <m:oMath>
        <m:r>
          <m:t>t</m:t>
        </m:r>
      </m:oMath>
      <w:r>
        <w:t xml:space="preserve">,</w:t>
      </w:r>
      <w:r>
        <w:t xml:space="preserve">”</w:t>
      </w:r>
      <w:r>
        <w:t xml:space="preserve"> </w:t>
      </w:r>
      <w:r>
        <w:t xml:space="preserve">you are computing a conditional expectation with respect to a</w:t>
      </w:r>
      <w:r>
        <w:t xml:space="preserve"> </w:t>
      </w:r>
      <m:oMath>
        <m:r>
          <m:t>σ</m:t>
        </m:r>
      </m:oMath>
      <w:r>
        <w:t xml:space="preserve">-algebra.</w:t>
      </w:r>
    </w:p>
    <w:p>
      <w:pPr>
        <w:pStyle w:val="BodyText"/>
      </w:pPr>
      <w:r>
        <w:t xml:space="preserve">A</w:t>
      </w:r>
      <w:r>
        <w:t xml:space="preserve"> </w:t>
      </w:r>
      <w:r>
        <w:rPr>
          <w:bCs/>
          <w:b/>
        </w:rPr>
        <w:t xml:space="preserve">probability space</w:t>
      </w:r>
      <w:r>
        <w:t xml:space="preserve"> </w:t>
      </w:r>
      <w:r>
        <w:t xml:space="preserve">is a triple</w:t>
      </w:r>
      <w:r>
        <w:t xml:space="preserve"> </w:t>
      </w:r>
      <m:oMath>
        <m:d>
          <m:dPr>
            <m:begChr m:val="("/>
            <m:endChr m:val=")"/>
            <m:sepChr m:val=""/>
            <m:grow/>
          </m:dPr>
          <m:e>
            <m:r>
              <m:t>Ω</m:t>
            </m:r>
            <m:r>
              <m:rPr>
                <m:sty m:val="p"/>
              </m:rPr>
              <m:t>,</m:t>
            </m:r>
            <m:r>
              <m:rPr>
                <m:sty m:val="p"/>
                <m:scr m:val="script"/>
              </m:rPr>
              <m:t>F</m:t>
            </m:r>
            <m:r>
              <m:rPr>
                <m:sty m:val="p"/>
              </m:rPr>
              <m:t>,</m:t>
            </m:r>
            <m:r>
              <m:rPr>
                <m:sty m:val="p"/>
                <m:scr m:val="double-struck"/>
              </m:rPr>
              <m:t>P</m:t>
            </m:r>
          </m:e>
        </m:d>
      </m:oMath>
      <w:r>
        <w:t xml:space="preserve">:</w:t>
      </w:r>
    </w:p>
    <w:p>
      <w:pPr>
        <w:numPr>
          <w:ilvl w:val="0"/>
          <w:numId w:val="1002"/>
        </w:numPr>
        <w:pStyle w:val="Compact"/>
      </w:pPr>
      <m:oMath>
        <m:r>
          <m:t>Ω</m:t>
        </m:r>
      </m:oMath>
      <w:r>
        <w:t xml:space="preserve"> </w:t>
      </w:r>
      <w:r>
        <w:t xml:space="preserve">— the sample space, the set of possible outcomes (think: every possible price path).</w:t>
      </w:r>
    </w:p>
    <w:p>
      <w:pPr>
        <w:numPr>
          <w:ilvl w:val="0"/>
          <w:numId w:val="1002"/>
        </w:numPr>
        <w:pStyle w:val="Compact"/>
      </w:pPr>
      <m:oMath>
        <m:r>
          <m:rPr>
            <m:sty m:val="p"/>
            <m:scr m:val="script"/>
          </m:rPr>
          <m:t>F</m:t>
        </m:r>
      </m:oMath>
      <w:r>
        <w:t xml:space="preserve"> </w:t>
      </w:r>
      <w:r>
        <w:t xml:space="preserve">— a</w:t>
      </w:r>
      <w:r>
        <w:t xml:space="preserve"> </w:t>
      </w:r>
      <m:oMath>
        <m:r>
          <m:t>σ</m:t>
        </m:r>
      </m:oMath>
      <w:r>
        <w:t xml:space="preserve">-algebra of subsets of</w:t>
      </w:r>
      <w:r>
        <w:t xml:space="preserve"> </w:t>
      </w:r>
      <m:oMath>
        <m:r>
          <m:t>Ω</m:t>
        </m:r>
      </m:oMath>
      <w:r>
        <w:t xml:space="preserve">, the</w:t>
      </w:r>
      <w:r>
        <w:t xml:space="preserve"> </w:t>
      </w:r>
      <w:r>
        <w:rPr>
          <w:iCs/>
          <w:i/>
        </w:rPr>
        <w:t xml:space="preserve">measurable events</w:t>
      </w:r>
      <w:r>
        <w:t xml:space="preserve">. Required to contain</w:t>
      </w:r>
      <w:r>
        <w:t xml:space="preserve"> </w:t>
      </w:r>
      <m:oMath>
        <m:r>
          <m:t>Ω</m:t>
        </m:r>
      </m:oMath>
      <w:r>
        <w:t xml:space="preserve">, be closed under complement, and closed under countable unions.</w:t>
      </w:r>
    </w:p>
    <w:p>
      <w:pPr>
        <w:numPr>
          <w:ilvl w:val="0"/>
          <w:numId w:val="1002"/>
        </w:numPr>
        <w:pStyle w:val="Compact"/>
      </w:pPr>
      <m:oMath>
        <m:r>
          <m:rPr>
            <m:sty m:val="p"/>
            <m:scr m:val="double-struck"/>
          </m:rPr>
          <m:t>P</m:t>
        </m:r>
      </m:oMath>
      <w:r>
        <w:t xml:space="preserve"> </w:t>
      </w:r>
      <w:r>
        <w:t xml:space="preserve">— a probability measure assigning a number in</w:t>
      </w:r>
      <w:r>
        <w:t xml:space="preserve"> </w:t>
      </w:r>
      <m:oMath>
        <m:d>
          <m:dPr>
            <m:begChr m:val="["/>
            <m:endChr m:val="]"/>
            <m:sepChr m:val=""/>
            <m:grow/>
          </m:dPr>
          <m:e>
            <m:r>
              <m:t>0</m:t>
            </m:r>
            <m:r>
              <m:rPr>
                <m:sty m:val="p"/>
              </m:rPr>
              <m:t>,</m:t>
            </m:r>
            <m:r>
              <m:t>1</m:t>
            </m:r>
          </m:e>
        </m:d>
      </m:oMath>
      <w:r>
        <w:t xml:space="preserve"> </w:t>
      </w:r>
      <w:r>
        <w:t xml:space="preserve">to each event, with</w:t>
      </w:r>
      <w:r>
        <w:t xml:space="preserve"> </w:t>
      </w:r>
      <m:oMath>
        <m:r>
          <m:rPr>
            <m:sty m:val="p"/>
            <m:scr m:val="double-struck"/>
          </m:rPr>
          <m:t>P</m:t>
        </m:r>
        <m:d>
          <m:dPr>
            <m:begChr m:val="("/>
            <m:endChr m:val=")"/>
            <m:sepChr m:val=""/>
            <m:grow/>
          </m:dPr>
          <m:e>
            <m:r>
              <m:t>Ω</m:t>
            </m:r>
          </m:e>
        </m:d>
        <m:r>
          <m:rPr>
            <m:sty m:val="p"/>
          </m:rPr>
          <m:t>=</m:t>
        </m:r>
        <m:r>
          <m:t>1</m:t>
        </m:r>
      </m:oMath>
      <w:r>
        <w:t xml:space="preserve"> </w:t>
      </w:r>
      <w:r>
        <w:t xml:space="preserve">and</w:t>
      </w:r>
      <w:r>
        <w:t xml:space="preserve"> </w:t>
      </w:r>
      <m:oMath>
        <m:r>
          <m:rPr>
            <m:sty m:val="p"/>
            <m:scr m:val="double-struck"/>
          </m:rPr>
          <m:t>P</m:t>
        </m:r>
        <m:d>
          <m:dPr>
            <m:begChr m:val="("/>
            <m:endChr m:val=")"/>
            <m:sepChr m:val=""/>
            <m:grow/>
          </m:dPr>
          <m:e>
            <m:sSub>
              <m:e>
                <m:r>
                  <m:rPr>
                    <m:sty m:val="p"/>
                  </m:rPr>
                  <m:t>⋃</m:t>
                </m:r>
              </m:e>
              <m:sub>
                <m:r>
                  <m:t>i</m:t>
                </m:r>
              </m:sub>
            </m:sSub>
            <m:sSub>
              <m:e>
                <m:r>
                  <m:t>A</m:t>
                </m:r>
              </m:e>
              <m:sub>
                <m:r>
                  <m:t>i</m:t>
                </m:r>
              </m:sub>
            </m:sSub>
          </m:e>
        </m:d>
        <m:r>
          <m:rPr>
            <m:sty m:val="p"/>
          </m:rPr>
          <m:t>=</m:t>
        </m:r>
        <m:nary>
          <m:naryPr>
            <m:chr m:val="∑"/>
            <m:limLoc m:val="undOvr"/>
            <m:subHide m:val="off"/>
            <m:supHide m:val="on"/>
          </m:naryPr>
          <m:sub>
            <m:r>
              <m:t>i</m:t>
            </m:r>
          </m:sub>
          <m:sup>
            <m:r>
              <m:t>​</m:t>
            </m:r>
          </m:sup>
          <m:e>
            <m:r>
              <m:rPr>
                <m:sty m:val="p"/>
                <m:scr m:val="double-struck"/>
              </m:rPr>
              <m:t>P</m:t>
            </m:r>
          </m:e>
        </m:nary>
        <m:d>
          <m:dPr>
            <m:begChr m:val="("/>
            <m:endChr m:val=")"/>
            <m:sepChr m:val=""/>
            <m:grow/>
          </m:dPr>
          <m:e>
            <m:sSub>
              <m:e>
                <m:r>
                  <m:t>A</m:t>
                </m:r>
              </m:e>
              <m:sub>
                <m:r>
                  <m:t>i</m:t>
                </m:r>
              </m:sub>
            </m:sSub>
          </m:e>
        </m:d>
      </m:oMath>
      <w:r>
        <w:t xml:space="preserve"> </w:t>
      </w:r>
      <w:r>
        <w:t xml:space="preserve">for disjoint countable unions.</w:t>
      </w:r>
    </w:p>
    <w:p>
      <w:pPr>
        <w:pStyle w:val="FirstParagraph"/>
      </w:pPr>
      <w:r>
        <w:t xml:space="preserve">A</w:t>
      </w:r>
      <w:r>
        <w:t xml:space="preserve"> </w:t>
      </w:r>
      <w:r>
        <w:rPr>
          <w:bCs/>
          <w:b/>
        </w:rPr>
        <w:t xml:space="preserve">random variable</w:t>
      </w:r>
      <w:r>
        <w:t xml:space="preserve"> </w:t>
      </w:r>
      <m:oMath>
        <m:r>
          <m:t>X</m:t>
        </m:r>
        <m:r>
          <m:rPr>
            <m:sty m:val="p"/>
          </m:rPr>
          <m:t>:</m:t>
        </m:r>
        <m:r>
          <m:t>Ω</m:t>
        </m:r>
        <m:r>
          <m:rPr>
            <m:sty m:val="p"/>
          </m:rPr>
          <m:t>→</m:t>
        </m:r>
        <m:r>
          <m:rPr>
            <m:sty m:val="p"/>
            <m:scr m:val="double-struck"/>
          </m:rPr>
          <m:t>R</m:t>
        </m:r>
      </m:oMath>
      <w:r>
        <w:t xml:space="preserve"> </w:t>
      </w:r>
      <w:r>
        <w:t xml:space="preserve">is a measurable function — meaning</w:t>
      </w:r>
      <w:r>
        <w:t xml:space="preserve"> </w:t>
      </w:r>
      <m:oMath>
        <m:r>
          <m:rPr>
            <m:sty m:val="p"/>
          </m:rPr>
          <m:t>{</m:t>
        </m:r>
        <m:r>
          <m:t>X</m:t>
        </m:r>
        <m:r>
          <m:rPr>
            <m:sty m:val="p"/>
          </m:rPr>
          <m:t>≤</m:t>
        </m:r>
        <m:r>
          <m:t>x</m:t>
        </m:r>
        <m:r>
          <m:rPr>
            <m:sty m:val="p"/>
          </m:rPr>
          <m:t>}</m:t>
        </m:r>
        <m:r>
          <m:rPr>
            <m:sty m:val="p"/>
          </m:rPr>
          <m:t>∈</m:t>
        </m:r>
        <m:r>
          <m:rPr>
            <m:sty m:val="p"/>
            <m:scr m:val="script"/>
          </m:rPr>
          <m:t>F</m:t>
        </m:r>
      </m:oMath>
      <w:r>
        <w:t xml:space="preserve"> </w:t>
      </w:r>
      <w:r>
        <w:t xml:space="preserve">for every</w:t>
      </w:r>
      <w:r>
        <w:t xml:space="preserve"> </w:t>
      </w:r>
      <m:oMath>
        <m:r>
          <m:t>x</m:t>
        </m:r>
      </m:oMath>
      <w:r>
        <w:t xml:space="preserve">. The point is not the formalism; the point is that</w:t>
      </w:r>
      <w:r>
        <w:t xml:space="preserve"> </w:t>
      </w:r>
      <w:r>
        <w:rPr>
          <w:bCs/>
          <w:b/>
        </w:rPr>
        <w:t xml:space="preserve">measurability encodes</w:t>
      </w:r>
      <w:r>
        <w:rPr>
          <w:bCs/>
          <w:b/>
        </w:rPr>
        <w:t xml:space="preserve"> </w:t>
      </w:r>
      <w:r>
        <w:rPr>
          <w:bCs/>
          <w:b/>
        </w:rPr>
        <w:t xml:space="preserve">“</w:t>
      </w:r>
      <w:r>
        <w:rPr>
          <w:bCs/>
          <w:b/>
        </w:rPr>
        <w:t xml:space="preserve">knowability.</w:t>
      </w:r>
      <w:r>
        <w:rPr>
          <w:bCs/>
          <w:b/>
        </w:rPr>
        <w:t xml:space="preserve">”</w:t>
      </w:r>
      <w:r>
        <w:t xml:space="preserve"> </w:t>
      </w:r>
      <w:r>
        <w:t xml:space="preserve">A random variable is</w:t>
      </w:r>
      <w:r>
        <w:t xml:space="preserve"> </w:t>
      </w:r>
      <m:oMath>
        <m:r>
          <m:rPr>
            <m:sty m:val="p"/>
            <m:scr m:val="script"/>
          </m:rPr>
          <m:t>F</m:t>
        </m:r>
      </m:oMath>
      <w:r>
        <w:t xml:space="preserve">-measurable iff knowing all events in</w:t>
      </w:r>
      <w:r>
        <w:t xml:space="preserve"> </w:t>
      </w:r>
      <m:oMath>
        <m:r>
          <m:rPr>
            <m:sty m:val="p"/>
            <m:scr m:val="script"/>
          </m:rPr>
          <m:t>F</m:t>
        </m:r>
      </m:oMath>
      <w:r>
        <w:t xml:space="preserve"> </w:t>
      </w:r>
      <w:r>
        <w:t xml:space="preserve">determines</w:t>
      </w:r>
      <w:r>
        <w:t xml:space="preserve"> </w:t>
      </w:r>
      <m:oMath>
        <m:r>
          <m:t>X</m:t>
        </m:r>
      </m:oMath>
      <w:r>
        <w:t xml:space="preserve">.</w:t>
      </w:r>
    </w:p>
    <w:bookmarkEnd w:id="24"/>
    <w:bookmarkStart w:id="25" w:name="Xe72ba5aebb624f9b2dc668a261afdb246f0ca0a"/>
    <w:p>
      <w:pPr>
        <w:pStyle w:val="Heading3"/>
      </w:pPr>
      <w:r>
        <w:rPr>
          <w:rStyle w:val="SectionNumber"/>
        </w:rPr>
        <w:t xml:space="preserve">2.1.2</w:t>
      </w:r>
      <w:r>
        <w:tab/>
      </w:r>
      <w:r>
        <w:t xml:space="preserve">1.2 Filtrations: the mathematics of information arrival</w:t>
      </w:r>
    </w:p>
    <w:p>
      <w:pPr>
        <w:pStyle w:val="FirstParagraph"/>
      </w:pPr>
      <w:r>
        <w:t xml:space="preserve">A</w:t>
      </w:r>
      <w:r>
        <w:t xml:space="preserve"> </w:t>
      </w:r>
      <w:r>
        <w:rPr>
          <w:bCs/>
          <w:b/>
        </w:rPr>
        <w:t xml:space="preserve">filtration</w:t>
      </w:r>
      <w:r>
        <w:t xml:space="preserve"> </w:t>
      </w:r>
      <w:r>
        <w:t xml:space="preserve">is an increasing sequence of</w:t>
      </w:r>
      <w:r>
        <w:t xml:space="preserve"> </w:t>
      </w:r>
      <m:oMath>
        <m:r>
          <m:t>σ</m:t>
        </m:r>
      </m:oMath>
      <w:r>
        <w:t xml:space="preserve">-algebras</w:t>
      </w:r>
      <w:r>
        <w:t xml:space="preserve"> </w:t>
      </w:r>
      <m:oMath>
        <m:sSub>
          <m:e>
            <m:d>
              <m:dPr>
                <m:begChr m:val="("/>
                <m:endChr m:val=")"/>
                <m:sepChr m:val=""/>
                <m:grow/>
              </m:dPr>
              <m:e>
                <m:sSub>
                  <m:e>
                    <m:r>
                      <m:rPr>
                        <m:sty m:val="p"/>
                        <m:scr m:val="script"/>
                      </m:rPr>
                      <m:t>F</m:t>
                    </m:r>
                  </m:e>
                  <m:sub>
                    <m:r>
                      <m:t>t</m:t>
                    </m:r>
                  </m:sub>
                </m:sSub>
              </m:e>
            </m:d>
          </m:e>
          <m:sub>
            <m:r>
              <m:t>t</m:t>
            </m:r>
            <m:r>
              <m:rPr>
                <m:sty m:val="p"/>
              </m:rPr>
              <m:t>≥</m:t>
            </m:r>
            <m:r>
              <m:t>0</m:t>
            </m:r>
          </m:sub>
        </m:sSub>
      </m:oMath>
      <w:r>
        <w:t xml:space="preserve"> </w:t>
      </w:r>
      <w:r>
        <w:t xml:space="preserve">with</w:t>
      </w:r>
      <w:r>
        <w:t xml:space="preserve"> </w:t>
      </w:r>
      <m:oMath>
        <m:sSub>
          <m:e>
            <m:r>
              <m:rPr>
                <m:sty m:val="p"/>
                <m:scr m:val="script"/>
              </m:rPr>
              <m:t>F</m:t>
            </m:r>
          </m:e>
          <m:sub>
            <m:r>
              <m:t>s</m:t>
            </m:r>
          </m:sub>
        </m:sSub>
        <m:r>
          <m:rPr>
            <m:sty m:val="p"/>
          </m:rPr>
          <m:t>⊆</m:t>
        </m:r>
        <m:sSub>
          <m:e>
            <m:r>
              <m:rPr>
                <m:sty m:val="p"/>
                <m:scr m:val="script"/>
              </m:rPr>
              <m:t>F</m:t>
            </m:r>
          </m:e>
          <m:sub>
            <m:r>
              <m:t>t</m:t>
            </m:r>
          </m:sub>
        </m:sSub>
      </m:oMath>
      <w:r>
        <w:t xml:space="preserve"> </w:t>
      </w:r>
      <w:r>
        <w:t xml:space="preserve">for</w:t>
      </w:r>
      <w:r>
        <w:t xml:space="preserve"> </w:t>
      </w:r>
      <m:oMath>
        <m:r>
          <m:t>s</m:t>
        </m:r>
        <m:r>
          <m:rPr>
            <m:sty m:val="p"/>
          </m:rPr>
          <m:t>≤</m:t>
        </m:r>
        <m:r>
          <m:t>t</m:t>
        </m:r>
      </m:oMath>
      <w:r>
        <w:t xml:space="preserve">. Read this as:</w:t>
      </w:r>
      <w:r>
        <w:t xml:space="preserve"> </w:t>
      </w:r>
      <m:oMath>
        <m:sSub>
          <m:e>
            <m:r>
              <m:rPr>
                <m:sty m:val="p"/>
                <m:scr m:val="script"/>
              </m:rPr>
              <m:t>F</m:t>
            </m:r>
          </m:e>
          <m:sub>
            <m:r>
              <m:t>t</m:t>
            </m:r>
          </m:sub>
        </m:sSub>
      </m:oMath>
      <w:r>
        <w:t xml:space="preserve"> </w:t>
      </w:r>
      <w:r>
        <w:t xml:space="preserve">is the information available at time</w:t>
      </w:r>
      <w:r>
        <w:t xml:space="preserve"> </w:t>
      </w:r>
      <m:oMath>
        <m:r>
          <m:t>t</m:t>
        </m:r>
      </m:oMath>
      <w:r>
        <w:t xml:space="preserve">, and information only accumulates.</w:t>
      </w:r>
    </w:p>
    <w:p>
      <w:pPr>
        <w:pStyle w:val="BodyText"/>
      </w:pPr>
      <w:r>
        <w:t xml:space="preserve">A stochastic process</w:t>
      </w:r>
      <w:r>
        <w:t xml:space="preserve"> </w:t>
      </w:r>
      <m:oMath>
        <m:d>
          <m:dPr>
            <m:begChr m:val="("/>
            <m:endChr m:val=")"/>
            <m:sepChr m:val=""/>
            <m:grow/>
          </m:dPr>
          <m:e>
            <m:sSub>
              <m:e>
                <m:r>
                  <m:t>X</m:t>
                </m:r>
              </m:e>
              <m:sub>
                <m:r>
                  <m:t>t</m:t>
                </m:r>
              </m:sub>
            </m:sSub>
          </m:e>
        </m:d>
      </m:oMath>
      <w:r>
        <w:t xml:space="preserve"> </w:t>
      </w:r>
      <w:r>
        <w:t xml:space="preserve">is</w:t>
      </w:r>
      <w:r>
        <w:t xml:space="preserve"> </w:t>
      </w:r>
      <w:r>
        <w:rPr>
          <w:bCs/>
          <w:b/>
        </w:rPr>
        <w:t xml:space="preserve">adapted</w:t>
      </w:r>
      <w:r>
        <w:t xml:space="preserve"> </w:t>
      </w:r>
      <w:r>
        <w:t xml:space="preserve">to the filtration if</w:t>
      </w:r>
      <w:r>
        <w:t xml:space="preserve"> </w:t>
      </w:r>
      <m:oMath>
        <m:sSub>
          <m:e>
            <m:r>
              <m:t>X</m:t>
            </m:r>
          </m:e>
          <m:sub>
            <m:r>
              <m:t>t</m:t>
            </m:r>
          </m:sub>
        </m:sSub>
      </m:oMath>
      <w:r>
        <w:t xml:space="preserve"> </w:t>
      </w:r>
      <w:r>
        <w:t xml:space="preserve">is</w:t>
      </w:r>
      <w:r>
        <w:t xml:space="preserve"> </w:t>
      </w:r>
      <m:oMath>
        <m:sSub>
          <m:e>
            <m:r>
              <m:rPr>
                <m:sty m:val="p"/>
                <m:scr m:val="script"/>
              </m:rPr>
              <m:t>F</m:t>
            </m:r>
          </m:e>
          <m:sub>
            <m:r>
              <m:t>t</m:t>
            </m:r>
          </m:sub>
        </m:sSub>
      </m:oMath>
      <w:r>
        <w:t xml:space="preserve">-measurable for every</w:t>
      </w:r>
      <w:r>
        <w:t xml:space="preserve"> </w:t>
      </w:r>
      <m:oMath>
        <m:r>
          <m:t>t</m:t>
        </m:r>
      </m:oMath>
      <w:r>
        <w:t xml:space="preserve">. In plain English:</w:t>
      </w:r>
      <w:r>
        <w:t xml:space="preserve"> </w:t>
      </w:r>
      <w:r>
        <w:rPr>
          <w:bCs/>
          <w:b/>
        </w:rPr>
        <w:t xml:space="preserve">at time</w:t>
      </w:r>
      <w:r>
        <w:rPr>
          <w:bCs/>
          <w:b/>
        </w:rPr>
        <w:t xml:space="preserve"> </w:t>
      </w:r>
      <m:oMath>
        <m:r>
          <m:t>t</m:t>
        </m:r>
      </m:oMath>
      <w:r>
        <w:rPr>
          <w:bCs/>
          <w:b/>
        </w:rPr>
        <w:t xml:space="preserve">, you know</w:t>
      </w:r>
      <w:r>
        <w:rPr>
          <w:bCs/>
          <w:b/>
        </w:rPr>
        <w:t xml:space="preserve"> </w:t>
      </w:r>
      <m:oMath>
        <m:sSub>
          <m:e>
            <m:r>
              <m:t>X</m:t>
            </m:r>
          </m:e>
          <m:sub>
            <m:r>
              <m:t>t</m:t>
            </m:r>
          </m:sub>
        </m:sSub>
      </m:oMath>
      <w:r>
        <w:t xml:space="preserve">. This sounds trivial. It is not.</w:t>
      </w:r>
      <w:r>
        <w:t xml:space="preserve"> </w:t>
      </w:r>
      <w:r>
        <w:rPr>
          <w:bCs/>
          <w:b/>
        </w:rPr>
        <w:t xml:space="preserve">Most look-ahead bias bugs in backtests are violations of adaptedness</w:t>
      </w:r>
      <w:r>
        <w:t xml:space="preserve">: you compute a feature at time</w:t>
      </w:r>
      <w:r>
        <w:t xml:space="preserve"> </w:t>
      </w:r>
      <m:oMath>
        <m:r>
          <m:t>t</m:t>
        </m:r>
      </m:oMath>
      <w:r>
        <w:t xml:space="preserve"> </w:t>
      </w:r>
      <w:r>
        <w:t xml:space="preserve">that secretly used information from</w:t>
      </w:r>
      <w:r>
        <w:t xml:space="preserve"> </w:t>
      </w:r>
      <m:oMath>
        <m:r>
          <m:t>t</m:t>
        </m:r>
        <m:r>
          <m:rPr>
            <m:sty m:val="p"/>
          </m:rPr>
          <m:t>+</m:t>
        </m:r>
        <m:r>
          <m:t>1</m:t>
        </m:r>
      </m:oMath>
      <w:r>
        <w:t xml:space="preserve"> </w:t>
      </w:r>
      <w:r>
        <w:t xml:space="preserve">(e.g., using</w:t>
      </w:r>
      <w:r>
        <w:t xml:space="preserve"> </w:t>
      </w:r>
      <w:r>
        <w:rPr>
          <w:rStyle w:val="VerbatimChar"/>
        </w:rPr>
        <w:t xml:space="preserve">pandas.rolling(...).apply(...)</w:t>
      </w:r>
      <w:r>
        <w:t xml:space="preserve"> </w:t>
      </w:r>
      <w:r>
        <w:t xml:space="preserve">with a function that peeks at the right edge, or normalizing your full series by its global mean and std, or using a target encoded with future labels). Every time you compute a feature, ask:</w:t>
      </w:r>
      <w:r>
        <w:t xml:space="preserve"> </w:t>
      </w:r>
      <w:r>
        <w:rPr>
          <w:iCs/>
          <w:i/>
        </w:rPr>
        <w:t xml:space="preserve">is this</w:t>
      </w:r>
      <w:r>
        <w:rPr>
          <w:iCs/>
          <w:i/>
        </w:rPr>
        <w:t xml:space="preserve"> </w:t>
      </w:r>
      <m:oMath>
        <m:sSub>
          <m:e>
            <m:r>
              <m:rPr>
                <m:sty m:val="p"/>
                <m:scr m:val="script"/>
              </m:rPr>
              <m:t>F</m:t>
            </m:r>
          </m:e>
          <m:sub>
            <m:r>
              <m:t>t</m:t>
            </m:r>
          </m:sub>
        </m:sSub>
      </m:oMath>
      <w:r>
        <w:rPr>
          <w:iCs/>
          <w:i/>
        </w:rPr>
        <w:t xml:space="preserve">-measurable?</w:t>
      </w:r>
    </w:p>
    <w:bookmarkEnd w:id="25"/>
    <w:bookmarkStart w:id="26" w:name="conditional-expectation-as-projection"/>
    <w:p>
      <w:pPr>
        <w:pStyle w:val="Heading3"/>
      </w:pPr>
      <w:r>
        <w:rPr>
          <w:rStyle w:val="SectionNumber"/>
        </w:rPr>
        <w:t xml:space="preserve">2.1.3</w:t>
      </w:r>
      <w:r>
        <w:tab/>
      </w:r>
      <w:r>
        <w:t xml:space="preserve">1.3 Conditional expectation as projection</w:t>
      </w:r>
    </w:p>
    <w:p>
      <w:pPr>
        <w:pStyle w:val="FirstParagraph"/>
      </w:pPr>
      <w:r>
        <w:t xml:space="preserve">Let</w:t>
      </w:r>
      <w:r>
        <w:t xml:space="preserve"> </w:t>
      </w:r>
      <m:oMath>
        <m:r>
          <m:t>X</m:t>
        </m:r>
        <m:r>
          <m:rPr>
            <m:sty m:val="p"/>
          </m:rPr>
          <m:t>∈</m:t>
        </m:r>
        <m:sSup>
          <m:e>
            <m:r>
              <m:t>L</m:t>
            </m:r>
          </m:e>
          <m:sup>
            <m:r>
              <m:t>2</m:t>
            </m:r>
          </m:sup>
        </m:sSup>
        <m:d>
          <m:dPr>
            <m:begChr m:val="("/>
            <m:endChr m:val=")"/>
            <m:sepChr m:val=""/>
            <m:grow/>
          </m:dPr>
          <m:e>
            <m:r>
              <m:t>Ω</m:t>
            </m:r>
            <m:r>
              <m:rPr>
                <m:sty m:val="p"/>
              </m:rPr>
              <m:t>,</m:t>
            </m:r>
            <m:r>
              <m:rPr>
                <m:sty m:val="p"/>
                <m:scr m:val="script"/>
              </m:rPr>
              <m:t>F</m:t>
            </m:r>
            <m:r>
              <m:rPr>
                <m:sty m:val="p"/>
              </m:rPr>
              <m:t>,</m:t>
            </m:r>
            <m:r>
              <m:rPr>
                <m:sty m:val="p"/>
                <m:scr m:val="double-struck"/>
              </m:rPr>
              <m:t>P</m:t>
            </m:r>
          </m:e>
        </m:d>
      </m:oMath>
      <w:r>
        <w:t xml:space="preserve"> </w:t>
      </w:r>
      <w:r>
        <w:t xml:space="preserve">— i.e. </w:t>
      </w:r>
      <m:oMath>
        <m:r>
          <m:rPr>
            <m:sty m:val="p"/>
            <m:scr m:val="double-struck"/>
          </m:rPr>
          <m:t>E</m:t>
        </m:r>
        <m:d>
          <m:dPr>
            <m:begChr m:val="["/>
            <m:endChr m:val="]"/>
            <m:sepChr m:val=""/>
            <m:grow/>
          </m:dPr>
          <m:e>
            <m:sSup>
              <m:e>
                <m:r>
                  <m:t>X</m:t>
                </m:r>
              </m:e>
              <m:sup>
                <m:r>
                  <m:t>2</m:t>
                </m:r>
              </m:sup>
            </m:sSup>
          </m:e>
        </m:d>
        <m:r>
          <m:rPr>
            <m:sty m:val="p"/>
          </m:rPr>
          <m:t>&lt;</m:t>
        </m:r>
        <m:r>
          <m:rPr>
            <m:sty m:val="p"/>
          </m:rPr>
          <m:t>∞</m:t>
        </m:r>
      </m:oMath>
      <w:r>
        <w:t xml:space="preserve">. The</w:t>
      </w:r>
      <w:r>
        <w:t xml:space="preserve"> </w:t>
      </w:r>
      <w:r>
        <w:rPr>
          <w:bCs/>
          <w:b/>
        </w:rPr>
        <w:t xml:space="preserve">conditional expectation</w:t>
      </w:r>
      <w:r>
        <w:t xml:space="preserve"> </w:t>
      </w:r>
      <m:oMath>
        <m:r>
          <m:rPr>
            <m:sty m:val="p"/>
            <m:scr m:val="double-struck"/>
          </m:rPr>
          <m:t>E</m:t>
        </m:r>
        <m:d>
          <m:dPr>
            <m:begChr m:val="["/>
            <m:endChr m:val="]"/>
            <m:sepChr m:val=""/>
            <m:grow/>
          </m:dPr>
          <m:e>
            <m:r>
              <m:t>X</m:t>
            </m:r>
            <m:r>
              <m:rPr>
                <m:sty m:val="p"/>
              </m:rPr>
              <m:t>∣</m:t>
            </m:r>
            <m:r>
              <m:rPr>
                <m:sty m:val="p"/>
                <m:scr m:val="script"/>
              </m:rPr>
              <m:t>G</m:t>
            </m:r>
          </m:e>
        </m:d>
      </m:oMath>
      <w:r>
        <w:t xml:space="preserve"> </w:t>
      </w:r>
      <w:r>
        <w:t xml:space="preserve">for</w:t>
      </w:r>
      <w:r>
        <w:t xml:space="preserve"> </w:t>
      </w:r>
      <m:oMath>
        <m:r>
          <m:rPr>
            <m:sty m:val="p"/>
            <m:scr m:val="script"/>
          </m:rPr>
          <m:t>G</m:t>
        </m:r>
        <m:r>
          <m:rPr>
            <m:sty m:val="p"/>
          </m:rPr>
          <m:t>⊆</m:t>
        </m:r>
        <m:r>
          <m:rPr>
            <m:sty m:val="p"/>
            <m:scr m:val="script"/>
          </m:rPr>
          <m:t>F</m:t>
        </m:r>
      </m:oMath>
      <w:r>
        <w:t xml:space="preserve"> </w:t>
      </w:r>
      <w:r>
        <w:t xml:space="preserve">is the</w:t>
      </w:r>
      <w:r>
        <w:t xml:space="preserve"> </w:t>
      </w:r>
      <w:r>
        <w:rPr>
          <w:iCs/>
          <w:i/>
        </w:rPr>
        <w:t xml:space="preserve">unique</w:t>
      </w:r>
      <w:r>
        <w:t xml:space="preserve"> </w:t>
      </w:r>
      <m:oMath>
        <m:r>
          <m:rPr>
            <m:sty m:val="p"/>
            <m:scr m:val="script"/>
          </m:rPr>
          <m:t>G</m:t>
        </m:r>
      </m:oMath>
      <w:r>
        <w:t xml:space="preserve">-measurable random variable</w:t>
      </w:r>
      <w:r>
        <w:t xml:space="preserve"> </w:t>
      </w:r>
      <m:oMath>
        <m:r>
          <m:t>Y</m:t>
        </m:r>
      </m:oMath>
      <w:r>
        <w:t xml:space="preserve"> </w:t>
      </w:r>
      <w:r>
        <w:t xml:space="preserve">such that</w:t>
      </w:r>
    </w:p>
    <w:p>
      <w:pPr>
        <w:pStyle w:val="BodyText"/>
      </w:pPr>
      <m:oMathPara>
        <m:oMathParaPr>
          <m:jc m:val="center"/>
        </m:oMathParaPr>
        <m:oMath>
          <m:nary>
            <m:naryPr>
              <m:chr m:val="∫"/>
              <m:limLoc m:val="subSup"/>
              <m:subHide m:val="off"/>
              <m:supHide m:val="on"/>
            </m:naryPr>
            <m:sub>
              <m:r>
                <m:t>A</m:t>
              </m:r>
            </m:sub>
            <m:sup>
              <m:r>
                <m:t>​</m:t>
              </m:r>
            </m:sup>
            <m:e>
              <m:r>
                <m:t>Y</m:t>
              </m:r>
            </m:e>
          </m:nary>
          <m:r>
            <m:t> </m:t>
          </m:r>
          <m:r>
            <m:t>d</m:t>
          </m:r>
          <m:r>
            <m:rPr>
              <m:sty m:val="p"/>
              <m:scr m:val="double-struck"/>
            </m:rPr>
            <m:t>P</m:t>
          </m:r>
          <m:r>
            <m:rPr>
              <m:sty m:val="p"/>
            </m:rPr>
            <m:t>=</m:t>
          </m:r>
          <m:nary>
            <m:naryPr>
              <m:chr m:val="∫"/>
              <m:limLoc m:val="subSup"/>
              <m:subHide m:val="off"/>
              <m:supHide m:val="on"/>
            </m:naryPr>
            <m:sub>
              <m:r>
                <m:t>A</m:t>
              </m:r>
            </m:sub>
            <m:sup>
              <m:r>
                <m:t>​</m:t>
              </m:r>
            </m:sup>
            <m:e>
              <m:r>
                <m:t>X</m:t>
              </m:r>
            </m:e>
          </m:nary>
          <m:r>
            <m:t> </m:t>
          </m:r>
          <m:r>
            <m:t>d</m:t>
          </m:r>
          <m:r>
            <m:rPr>
              <m:sty m:val="p"/>
              <m:scr m:val="double-struck"/>
            </m:rPr>
            <m:t>P</m:t>
          </m:r>
          <m:r>
            <m:t> </m:t>
          </m:r>
          <m:r>
            <m:rPr>
              <m:nor/>
              <m:sty m:val="p"/>
            </m:rPr>
            <m:t>for every </m:t>
          </m:r>
          <m:r>
            <m:t>A</m:t>
          </m:r>
          <m:r>
            <m:rPr>
              <m:sty m:val="p"/>
            </m:rPr>
            <m:t>∈</m:t>
          </m:r>
          <m:r>
            <m:rPr>
              <m:sty m:val="p"/>
              <m:scr m:val="script"/>
            </m:rPr>
            <m:t>G</m:t>
          </m:r>
          <m:r>
            <m:rPr>
              <m:sty m:val="p"/>
            </m:rPr>
            <m:t>.</m:t>
          </m:r>
        </m:oMath>
      </m:oMathPara>
    </w:p>
    <w:p>
      <w:pPr>
        <w:pStyle w:val="FirstParagraph"/>
      </w:pPr>
      <w:r>
        <w:rPr>
          <w:bCs/>
          <w:b/>
        </w:rPr>
        <w:t xml:space="preserve">Geometric intuition.</w:t>
      </w:r>
      <w:r>
        <w:t xml:space="preserve"> </w:t>
      </w:r>
      <m:oMath>
        <m:sSup>
          <m:e>
            <m:r>
              <m:t>L</m:t>
            </m:r>
          </m:e>
          <m:sup>
            <m:r>
              <m:t>2</m:t>
            </m:r>
          </m:sup>
        </m:sSup>
      </m:oMath>
      <w:r>
        <w:t xml:space="preserve"> </w:t>
      </w:r>
      <w:r>
        <w:t xml:space="preserve">is a Hilbert space with inner product</w:t>
      </w:r>
      <w:r>
        <w:t xml:space="preserve"> </w:t>
      </w:r>
      <m:oMath>
        <m:r>
          <m:rPr>
            <m:sty m:val="p"/>
          </m:rPr>
          <m:t>⟨</m:t>
        </m:r>
        <m:r>
          <m:t>X</m:t>
        </m:r>
        <m:r>
          <m:rPr>
            <m:sty m:val="p"/>
          </m:rPr>
          <m:t>,</m:t>
        </m:r>
        <m:r>
          <m:t>Y</m:t>
        </m:r>
        <m:r>
          <m:rPr>
            <m:sty m:val="p"/>
          </m:rPr>
          <m:t>⟩</m:t>
        </m:r>
        <m:r>
          <m:rPr>
            <m:sty m:val="p"/>
          </m:rPr>
          <m:t>=</m:t>
        </m:r>
        <m:r>
          <m:rPr>
            <m:sty m:val="p"/>
            <m:scr m:val="double-struck"/>
          </m:rPr>
          <m:t>E</m:t>
        </m:r>
        <m:d>
          <m:dPr>
            <m:begChr m:val="["/>
            <m:endChr m:val="]"/>
            <m:sepChr m:val=""/>
            <m:grow/>
          </m:dPr>
          <m:e>
            <m:r>
              <m:t>X</m:t>
            </m:r>
            <m:r>
              <m:t>Y</m:t>
            </m:r>
          </m:e>
        </m:d>
      </m:oMath>
      <w:r>
        <w:t xml:space="preserve">. The set of</w:t>
      </w:r>
      <w:r>
        <w:t xml:space="preserve"> </w:t>
      </w:r>
      <m:oMath>
        <m:r>
          <m:rPr>
            <m:sty m:val="p"/>
            <m:scr m:val="script"/>
          </m:rPr>
          <m:t>G</m:t>
        </m:r>
      </m:oMath>
      <w:r>
        <w:t xml:space="preserve">-measurable</w:t>
      </w:r>
      <w:r>
        <w:t xml:space="preserve"> </w:t>
      </w:r>
      <m:oMath>
        <m:sSup>
          <m:e>
            <m:r>
              <m:t>L</m:t>
            </m:r>
          </m:e>
          <m:sup>
            <m:r>
              <m:t>2</m:t>
            </m:r>
          </m:sup>
        </m:sSup>
      </m:oMath>
      <w:r>
        <w:t xml:space="preserve"> </w:t>
      </w:r>
      <w:r>
        <w:t xml:space="preserve">random variables is a closed linear subspace.</w:t>
      </w:r>
      <w:r>
        <w:t xml:space="preserve"> </w:t>
      </w:r>
      <w:r>
        <w:rPr>
          <w:bCs/>
          <w:b/>
        </w:rPr>
        <w:t xml:space="preserve">Conditional expectation is the orthogonal projection onto that subspace.</w:t>
      </w:r>
      <w:r>
        <w:t xml:space="preserve"> </w:t>
      </w:r>
      <w:r>
        <w:t xml:space="preserve">This is the most important picture in the book. It immediately gives you:</w:t>
      </w:r>
    </w:p>
    <w:p>
      <w:pPr>
        <w:numPr>
          <w:ilvl w:val="0"/>
          <w:numId w:val="1003"/>
        </w:numPr>
        <w:pStyle w:val="Compact"/>
      </w:pPr>
      <w:r>
        <w:rPr>
          <w:bCs/>
          <w:b/>
        </w:rPr>
        <w:t xml:space="preserve">Tower property:</w:t>
      </w:r>
      <w:r>
        <w:t xml:space="preserve"> </w:t>
      </w:r>
      <m:oMath>
        <m:r>
          <m:rPr>
            <m:sty m:val="p"/>
            <m:scr m:val="double-struck"/>
          </m:rPr>
          <m:t>E</m:t>
        </m:r>
        <m:d>
          <m:dPr>
            <m:begChr m:val="["/>
            <m:endChr m:val="]"/>
            <m:sepChr m:val=""/>
            <m:grow/>
          </m:dPr>
          <m:e>
            <m:r>
              <m:rPr>
                <m:sty m:val="p"/>
                <m:scr m:val="double-struck"/>
              </m:rPr>
              <m:t>E</m:t>
            </m:r>
            <m:d>
              <m:dPr>
                <m:begChr m:val="["/>
                <m:endChr m:val="]"/>
                <m:sepChr m:val=""/>
                <m:grow/>
              </m:dPr>
              <m:e>
                <m:r>
                  <m:t>X</m:t>
                </m:r>
                <m:r>
                  <m:rPr>
                    <m:sty m:val="p"/>
                  </m:rPr>
                  <m:t>∣</m:t>
                </m:r>
                <m:r>
                  <m:rPr>
                    <m:sty m:val="p"/>
                    <m:scr m:val="script"/>
                  </m:rPr>
                  <m:t>G</m:t>
                </m:r>
              </m:e>
            </m:d>
            <m:r>
              <m:rPr>
                <m:sty m:val="p"/>
              </m:rPr>
              <m:t>∣</m:t>
            </m:r>
            <m:r>
              <m:rPr>
                <m:sty m:val="p"/>
                <m:scr m:val="script"/>
              </m:rPr>
              <m:t>H</m:t>
            </m:r>
          </m:e>
        </m:d>
        <m:r>
          <m:rPr>
            <m:sty m:val="p"/>
          </m:rPr>
          <m:t>=</m:t>
        </m:r>
        <m:r>
          <m:rPr>
            <m:sty m:val="p"/>
            <m:scr m:val="double-struck"/>
          </m:rPr>
          <m:t>E</m:t>
        </m:r>
        <m:d>
          <m:dPr>
            <m:begChr m:val="["/>
            <m:endChr m:val="]"/>
            <m:sepChr m:val=""/>
            <m:grow/>
          </m:dPr>
          <m:e>
            <m:r>
              <m:t>X</m:t>
            </m:r>
            <m:r>
              <m:rPr>
                <m:sty m:val="p"/>
              </m:rPr>
              <m:t>∣</m:t>
            </m:r>
            <m:r>
              <m:rPr>
                <m:sty m:val="p"/>
                <m:scr m:val="script"/>
              </m:rPr>
              <m:t>H</m:t>
            </m:r>
          </m:e>
        </m:d>
      </m:oMath>
      <w:r>
        <w:t xml:space="preserve"> </w:t>
      </w:r>
      <w:r>
        <w:t xml:space="preserve">for</w:t>
      </w:r>
      <w:r>
        <w:t xml:space="preserve"> </w:t>
      </w:r>
      <m:oMath>
        <m:r>
          <m:rPr>
            <m:sty m:val="p"/>
            <m:scr m:val="script"/>
          </m:rPr>
          <m:t>H</m:t>
        </m:r>
        <m:r>
          <m:rPr>
            <m:sty m:val="p"/>
          </m:rPr>
          <m:t>⊆</m:t>
        </m:r>
        <m:r>
          <m:rPr>
            <m:sty m:val="p"/>
            <m:scr m:val="script"/>
          </m:rPr>
          <m:t>G</m:t>
        </m:r>
      </m:oMath>
      <w:r>
        <w:t xml:space="preserve">. (Project onto a smaller subspace; project twice = project once.)</w:t>
      </w:r>
    </w:p>
    <w:p>
      <w:pPr>
        <w:numPr>
          <w:ilvl w:val="0"/>
          <w:numId w:val="1003"/>
        </w:numPr>
        <w:pStyle w:val="Compact"/>
      </w:pPr>
      <w:r>
        <w:rPr>
          <w:bCs/>
          <w:b/>
        </w:rPr>
        <w:t xml:space="preserve">Pull-out:</w:t>
      </w:r>
      <w:r>
        <w:t xml:space="preserve"> </w:t>
      </w:r>
      <w:r>
        <w:t xml:space="preserve">if</w:t>
      </w:r>
      <w:r>
        <w:t xml:space="preserve"> </w:t>
      </w:r>
      <m:oMath>
        <m:r>
          <m:t>Y</m:t>
        </m:r>
      </m:oMath>
      <w:r>
        <w:t xml:space="preserve"> </w:t>
      </w:r>
      <w:r>
        <w:t xml:space="preserve">is</w:t>
      </w:r>
      <w:r>
        <w:t xml:space="preserve"> </w:t>
      </w:r>
      <m:oMath>
        <m:r>
          <m:rPr>
            <m:sty m:val="p"/>
            <m:scr m:val="script"/>
          </m:rPr>
          <m:t>G</m:t>
        </m:r>
      </m:oMath>
      <w:r>
        <w:t xml:space="preserve">-measurable,</w:t>
      </w:r>
      <w:r>
        <w:t xml:space="preserve"> </w:t>
      </w:r>
      <m:oMath>
        <m:r>
          <m:rPr>
            <m:sty m:val="p"/>
            <m:scr m:val="double-struck"/>
          </m:rPr>
          <m:t>E</m:t>
        </m:r>
        <m:d>
          <m:dPr>
            <m:begChr m:val="["/>
            <m:endChr m:val="]"/>
            <m:sepChr m:val=""/>
            <m:grow/>
          </m:dPr>
          <m:e>
            <m:r>
              <m:t>X</m:t>
            </m:r>
            <m:r>
              <m:t>Y</m:t>
            </m:r>
            <m:r>
              <m:rPr>
                <m:sty m:val="p"/>
              </m:rPr>
              <m:t>∣</m:t>
            </m:r>
            <m:r>
              <m:rPr>
                <m:sty m:val="p"/>
                <m:scr m:val="script"/>
              </m:rPr>
              <m:t>G</m:t>
            </m:r>
          </m:e>
        </m:d>
        <m:r>
          <m:rPr>
            <m:sty m:val="p"/>
          </m:rPr>
          <m:t>=</m:t>
        </m:r>
        <m:r>
          <m:t>Y</m:t>
        </m:r>
        <m:r>
          <m:t> </m:t>
        </m:r>
        <m:r>
          <m:rPr>
            <m:sty m:val="p"/>
            <m:scr m:val="double-struck"/>
          </m:rPr>
          <m:t>E</m:t>
        </m:r>
        <m:d>
          <m:dPr>
            <m:begChr m:val="["/>
            <m:endChr m:val="]"/>
            <m:sepChr m:val=""/>
            <m:grow/>
          </m:dPr>
          <m:e>
            <m:r>
              <m:t>X</m:t>
            </m:r>
            <m:r>
              <m:rPr>
                <m:sty m:val="p"/>
              </m:rPr>
              <m:t>∣</m:t>
            </m:r>
            <m:r>
              <m:rPr>
                <m:sty m:val="p"/>
                <m:scr m:val="script"/>
              </m:rPr>
              <m:t>G</m:t>
            </m:r>
          </m:e>
        </m:d>
      </m:oMath>
      <w:r>
        <w:t xml:space="preserve">.</w:t>
      </w:r>
    </w:p>
    <w:p>
      <w:pPr>
        <w:numPr>
          <w:ilvl w:val="0"/>
          <w:numId w:val="1003"/>
        </w:numPr>
        <w:pStyle w:val="Compact"/>
      </w:pPr>
      <w:r>
        <w:rPr>
          <w:bCs/>
          <w:b/>
        </w:rPr>
        <w:t xml:space="preserve">Best</w:t>
      </w:r>
      <w:r>
        <w:rPr>
          <w:bCs/>
          <w:b/>
        </w:rPr>
        <w:t xml:space="preserve"> </w:t>
      </w:r>
      <m:oMath>
        <m:sSup>
          <m:e>
            <m:r>
              <m:t>L</m:t>
            </m:r>
          </m:e>
          <m:sup>
            <m:r>
              <m:t>2</m:t>
            </m:r>
          </m:sup>
        </m:sSup>
      </m:oMath>
      <w:r>
        <w:rPr>
          <w:bCs/>
          <w:b/>
        </w:rPr>
        <w:t xml:space="preserve"> </w:t>
      </w:r>
      <w:r>
        <w:rPr>
          <w:bCs/>
          <w:b/>
        </w:rPr>
        <w:t xml:space="preserve">predictor:</w:t>
      </w:r>
      <w:r>
        <w:t xml:space="preserve"> </w:t>
      </w:r>
      <m:oMath>
        <m:r>
          <m:rPr>
            <m:sty m:val="p"/>
            <m:scr m:val="double-struck"/>
          </m:rPr>
          <m:t>E</m:t>
        </m:r>
        <m:d>
          <m:dPr>
            <m:begChr m:val="["/>
            <m:endChr m:val="]"/>
            <m:sepChr m:val=""/>
            <m:grow/>
          </m:dPr>
          <m:e>
            <m:r>
              <m:t>X</m:t>
            </m:r>
            <m:r>
              <m:rPr>
                <m:sty m:val="p"/>
              </m:rPr>
              <m:t>∣</m:t>
            </m:r>
            <m:r>
              <m:rPr>
                <m:sty m:val="p"/>
                <m:scr m:val="script"/>
              </m:rPr>
              <m:t>G</m:t>
            </m:r>
          </m:e>
        </m:d>
      </m:oMath>
      <w:r>
        <w:t xml:space="preserve"> </w:t>
      </w:r>
      <w:r>
        <w:t xml:space="preserve">minimises</w:t>
      </w:r>
      <w:r>
        <w:t xml:space="preserve"> </w:t>
      </w:r>
      <m:oMath>
        <m:r>
          <m:rPr>
            <m:sty m:val="p"/>
            <m:scr m:val="double-struck"/>
          </m:rPr>
          <m:t>E</m:t>
        </m:r>
        <m:d>
          <m:dPr>
            <m:begChr m:val="["/>
            <m:endChr m:val="]"/>
            <m:sepChr m:val=""/>
            <m:grow/>
          </m:dPr>
          <m:e>
            <m:sSup>
              <m:e>
                <m:d>
                  <m:dPr>
                    <m:begChr m:val="("/>
                    <m:endChr m:val=")"/>
                    <m:sepChr m:val=""/>
                    <m:grow/>
                  </m:dPr>
                  <m:e>
                    <m:r>
                      <m:t>X</m:t>
                    </m:r>
                    <m:r>
                      <m:rPr>
                        <m:sty m:val="p"/>
                      </m:rPr>
                      <m:t>−</m:t>
                    </m:r>
                    <m:r>
                      <m:t>Y</m:t>
                    </m:r>
                  </m:e>
                </m:d>
              </m:e>
              <m:sup>
                <m:r>
                  <m:t>2</m:t>
                </m:r>
              </m:sup>
            </m:sSup>
          </m:e>
        </m:d>
      </m:oMath>
      <w:r>
        <w:t xml:space="preserve"> </w:t>
      </w:r>
      <w:r>
        <w:t xml:space="preserve">over</w:t>
      </w:r>
      <w:r>
        <w:t xml:space="preserve"> </w:t>
      </w:r>
      <m:oMath>
        <m:r>
          <m:rPr>
            <m:sty m:val="p"/>
            <m:scr m:val="script"/>
          </m:rPr>
          <m:t>G</m:t>
        </m:r>
      </m:oMath>
      <w:r>
        <w:t xml:space="preserve">-measurable</w:t>
      </w:r>
      <w:r>
        <w:t xml:space="preserve"> </w:t>
      </w:r>
      <m:oMath>
        <m:r>
          <m:t>Y</m:t>
        </m:r>
      </m:oMath>
      <w:r>
        <w:t xml:space="preserve">.</w:t>
      </w:r>
    </w:p>
    <w:p>
      <w:pPr>
        <w:pStyle w:val="FirstParagraph"/>
      </w:pPr>
      <w:r>
        <w:t xml:space="preserve">This last point is foundational for ML:</w:t>
      </w:r>
      <w:r>
        <w:t xml:space="preserve"> </w:t>
      </w:r>
      <w:r>
        <w:rPr>
          <w:bCs/>
          <w:b/>
        </w:rPr>
        <w:t xml:space="preserve">regression with squared loss converges to the conditional expectation</w:t>
      </w:r>
      <w:r>
        <w:t xml:space="preserve">. Every supervised regime classifier is, at heart, an estimator of</w:t>
      </w:r>
      <w:r>
        <w:t xml:space="preserve"> </w:t>
      </w:r>
      <m:oMath>
        <m:r>
          <m:rPr>
            <m:sty m:val="p"/>
            <m:scr m:val="double-struck"/>
          </m:rPr>
          <m:t>P</m:t>
        </m:r>
        <m:d>
          <m:dPr>
            <m:begChr m:val="("/>
            <m:endChr m:val=")"/>
            <m:sepChr m:val=""/>
            <m:grow/>
          </m:dPr>
          <m:e>
            <m:sSub>
              <m:e>
                <m:r>
                  <m:t>S</m:t>
                </m:r>
              </m:e>
              <m:sub>
                <m:r>
                  <m:t>t</m:t>
                </m:r>
              </m:sub>
            </m:sSub>
            <m:r>
              <m:rPr>
                <m:sty m:val="p"/>
              </m:rPr>
              <m:t>=</m:t>
            </m:r>
            <m:r>
              <m:t>k</m:t>
            </m:r>
            <m:r>
              <m:rPr>
                <m:sty m:val="p"/>
              </m:rPr>
              <m:t>∣</m:t>
            </m:r>
            <m:sSub>
              <m:e>
                <m:r>
                  <m:rPr>
                    <m:sty m:val="p"/>
                    <m:scr m:val="script"/>
                  </m:rPr>
                  <m:t>F</m:t>
                </m:r>
              </m:e>
              <m:sub>
                <m:r>
                  <m:t>t</m:t>
                </m:r>
              </m:sub>
            </m:sSub>
          </m:e>
        </m:d>
      </m:oMath>
      <w:r>
        <w:t xml:space="preserve"> </w:t>
      </w:r>
      <w:r>
        <w:t xml:space="preserve">— a conditional probability, hence a conditional expectation of an indicator.</w:t>
      </w:r>
    </w:p>
    <w:bookmarkEnd w:id="26"/>
    <w:bookmarkStart w:id="27" w:name="markov-chains-in-discrete-time"/>
    <w:p>
      <w:pPr>
        <w:pStyle w:val="Heading3"/>
      </w:pPr>
      <w:r>
        <w:rPr>
          <w:rStyle w:val="SectionNumber"/>
        </w:rPr>
        <w:t xml:space="preserve">2.1.4</w:t>
      </w:r>
      <w:r>
        <w:tab/>
      </w:r>
      <w:r>
        <w:t xml:space="preserve">1.4 Markov chains in discrete time</w:t>
      </w:r>
    </w:p>
    <w:p>
      <w:pPr>
        <w:pStyle w:val="FirstParagraph"/>
      </w:pPr>
      <w:r>
        <w:t xml:space="preserve">A discrete-time stochastic process</w:t>
      </w:r>
      <w:r>
        <w:t xml:space="preserve"> </w:t>
      </w:r>
      <m:oMath>
        <m:sSub>
          <m:e>
            <m:d>
              <m:dPr>
                <m:begChr m:val="("/>
                <m:endChr m:val=")"/>
                <m:sepChr m:val=""/>
                <m:grow/>
              </m:dPr>
              <m:e>
                <m:sSub>
                  <m:e>
                    <m:r>
                      <m:t>S</m:t>
                    </m:r>
                  </m:e>
                  <m:sub>
                    <m:r>
                      <m:t>t</m:t>
                    </m:r>
                  </m:sub>
                </m:sSub>
              </m:e>
            </m:d>
          </m:e>
          <m:sub>
            <m:r>
              <m:t>t</m:t>
            </m:r>
            <m:r>
              <m:rPr>
                <m:sty m:val="p"/>
              </m:rPr>
              <m:t>∈</m:t>
            </m:r>
            <m:r>
              <m:rPr>
                <m:sty m:val="p"/>
                <m:scr m:val="double-struck"/>
              </m:rPr>
              <m:t>N</m:t>
            </m:r>
          </m:sub>
        </m:sSub>
      </m:oMath>
      <w:r>
        <w:t xml:space="preserve"> </w:t>
      </w:r>
      <w:r>
        <w:t xml:space="preserve">on a finite state space</w:t>
      </w:r>
      <w:r>
        <w:t xml:space="preserve"> </w:t>
      </w:r>
      <m:oMath>
        <m:r>
          <m:rPr>
            <m:sty m:val="p"/>
            <m:scr m:val="script"/>
          </m:rPr>
          <m:t>S</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is a</w:t>
      </w:r>
      <w:r>
        <w:t xml:space="preserve"> </w:t>
      </w:r>
      <w:r>
        <w:rPr>
          <w:bCs/>
          <w:b/>
        </w:rPr>
        <w:t xml:space="preserve">Markov chain</w:t>
      </w:r>
      <w:r>
        <w:t xml:space="preserve"> </w:t>
      </w:r>
      <w:r>
        <w:t xml:space="preserve">if</w:t>
      </w:r>
    </w:p>
    <w:p>
      <w:pPr>
        <w:pStyle w:val="BodyText"/>
      </w:pPr>
      <m:oMathPara>
        <m:oMathParaPr>
          <m:jc m:val="center"/>
        </m:oMathParaPr>
        <m:oMath>
          <m:r>
            <m:rPr>
              <m:sty m:val="p"/>
            </m:rPr>
            <m:t>Pr</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sSub>
                <m:e>
                  <m:r>
                    <m:t>S</m:t>
                  </m:r>
                </m:e>
                <m:sub>
                  <m:r>
                    <m:t>t</m:t>
                  </m:r>
                  <m:r>
                    <m:rPr>
                      <m:sty m:val="p"/>
                    </m:rPr>
                    <m:t>−</m:t>
                  </m:r>
                  <m:r>
                    <m:t>1</m:t>
                  </m:r>
                </m:sub>
              </m:sSub>
              <m:r>
                <m:rPr>
                  <m:sty m:val="p"/>
                </m:rPr>
                <m:t>,</m:t>
              </m:r>
              <m:r>
                <m:rPr>
                  <m:sty m:val="p"/>
                </m:rPr>
                <m:t>…</m:t>
              </m:r>
              <m:r>
                <m:rPr>
                  <m:sty m:val="p"/>
                </m:rPr>
                <m:t>,</m:t>
              </m:r>
              <m:sSub>
                <m:e>
                  <m:r>
                    <m:t>S</m:t>
                  </m:r>
                </m:e>
                <m:sub>
                  <m:r>
                    <m:t>0</m:t>
                  </m:r>
                </m:sub>
              </m:sSub>
            </m:e>
          </m:d>
          <m:r>
            <m:rPr>
              <m:sty m:val="p"/>
            </m:rPr>
            <m:t>=</m:t>
          </m:r>
          <m:r>
            <m:rPr>
              <m:sty m:val="p"/>
            </m:rPr>
            <m:t>Pr</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e>
          </m:d>
          <m:r>
            <m:rPr>
              <m:sty m:val="p"/>
            </m:rPr>
            <m:t>.</m:t>
          </m:r>
        </m:oMath>
      </m:oMathPara>
    </w:p>
    <w:p>
      <w:pPr>
        <w:pStyle w:val="FirstParagraph"/>
      </w:pPr>
      <w:r>
        <w:t xml:space="preserve">This is the</w:t>
      </w:r>
      <w:r>
        <w:t xml:space="preserve"> </w:t>
      </w:r>
      <w:r>
        <w:rPr>
          <w:bCs/>
          <w:b/>
        </w:rPr>
        <w:t xml:space="preserve">Markov property</w:t>
      </w:r>
      <w:r>
        <w:t xml:space="preserve">: given the present, the future is independent of the past. The chain is fully described by the</w:t>
      </w:r>
      <w:r>
        <w:t xml:space="preserve"> </w:t>
      </w:r>
      <w:r>
        <w:rPr>
          <w:bCs/>
          <w:b/>
        </w:rPr>
        <w:t xml:space="preserve">transition matrix</w:t>
      </w:r>
      <w:r>
        <w:t xml:space="preserve"> </w:t>
      </w:r>
      <m:oMath>
        <m:r>
          <m:t>A</m:t>
        </m:r>
        <m:r>
          <m:rPr>
            <m:sty m:val="p"/>
          </m:rPr>
          <m:t>∈</m:t>
        </m:r>
        <m:sSup>
          <m:e>
            <m:r>
              <m:rPr>
                <m:sty m:val="p"/>
                <m:scr m:val="double-struck"/>
              </m:rPr>
              <m:t>R</m:t>
            </m:r>
          </m:e>
          <m:sup>
            <m:r>
              <m:t>K</m:t>
            </m:r>
            <m:r>
              <m:rPr>
                <m:sty m:val="p"/>
              </m:rPr>
              <m:t>×</m:t>
            </m:r>
            <m:r>
              <m:t>K</m:t>
            </m:r>
          </m:sup>
        </m:sSup>
      </m:oMath>
      <w:r>
        <w:t xml:space="preserve"> </w:t>
      </w:r>
      <w:r>
        <w:t xml:space="preserve">with</w:t>
      </w:r>
      <w:r>
        <w:t xml:space="preserve"> </w:t>
      </w:r>
      <m:oMath>
        <m:sSub>
          <m:e>
            <m:r>
              <m:t>a</m:t>
            </m:r>
          </m:e>
          <m:sub>
            <m:r>
              <m:t>i</m:t>
            </m:r>
            <m:r>
              <m:t>j</m:t>
            </m:r>
          </m:sub>
        </m:sSub>
        <m:r>
          <m:rPr>
            <m:sty m:val="p"/>
          </m:rPr>
          <m:t>=</m:t>
        </m:r>
        <m:r>
          <m:rPr>
            <m:sty m:val="p"/>
          </m:rPr>
          <m:t>Pr</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e>
        </m:d>
      </m:oMath>
      <w:r>
        <w:t xml:space="preserve"> </w:t>
      </w:r>
      <w:r>
        <w:t xml:space="preserve">and an initial distribution</w:t>
      </w:r>
      <w:r>
        <w:t xml:space="preserve"> </w:t>
      </w:r>
      <m:oMath>
        <m:r>
          <m:t>π</m:t>
        </m:r>
        <m:r>
          <m:rPr>
            <m:sty m:val="p"/>
          </m:rPr>
          <m:t>∈</m:t>
        </m:r>
        <m:sSup>
          <m:e>
            <m:r>
              <m:t>Δ</m:t>
            </m:r>
          </m:e>
          <m:sup>
            <m:r>
              <m:t>K</m:t>
            </m:r>
            <m:r>
              <m:rPr>
                <m:sty m:val="p"/>
              </m:rPr>
              <m:t>−</m:t>
            </m:r>
            <m:r>
              <m:t>1</m:t>
            </m:r>
          </m:sup>
        </m:sSup>
      </m:oMath>
      <w:r>
        <w:t xml:space="preserve">.</w:t>
      </w:r>
    </w:p>
    <w:p>
      <w:pPr>
        <w:pStyle w:val="BodyText"/>
      </w:pPr>
      <w:r>
        <w:rPr>
          <w:bCs/>
          <w:b/>
        </w:rPr>
        <w:t xml:space="preserve">Stationary distribution.</w:t>
      </w:r>
      <w:r>
        <w:t xml:space="preserve"> </w:t>
      </w:r>
      <w:r>
        <w:t xml:space="preserve">A distribution</w:t>
      </w:r>
      <w:r>
        <w:t xml:space="preserve"> </w:t>
      </w:r>
      <m:oMath>
        <m:r>
          <m:t>ρ</m:t>
        </m:r>
      </m:oMath>
      <w:r>
        <w:t xml:space="preserve"> </w:t>
      </w:r>
      <w:r>
        <w:t xml:space="preserve">is stationary if</w:t>
      </w:r>
      <w:r>
        <w:t xml:space="preserve"> </w:t>
      </w:r>
      <m:oMath>
        <m:sSup>
          <m:e>
            <m:r>
              <m:t>ρ</m:t>
            </m:r>
          </m:e>
          <m:sup>
            <m:r>
              <m:rPr>
                <m:sty m:val="p"/>
              </m:rPr>
              <m:t>⊤</m:t>
            </m:r>
          </m:sup>
        </m:sSup>
        <m:r>
          <m:t>A</m:t>
        </m:r>
        <m:r>
          <m:rPr>
            <m:sty m:val="p"/>
          </m:rPr>
          <m:t>=</m:t>
        </m:r>
        <m:sSup>
          <m:e>
            <m:r>
              <m:t>ρ</m:t>
            </m:r>
          </m:e>
          <m:sup>
            <m:r>
              <m:rPr>
                <m:sty m:val="p"/>
              </m:rPr>
              <m:t>⊤</m:t>
            </m:r>
          </m:sup>
        </m:sSup>
      </m:oMath>
      <w:r>
        <w:t xml:space="preserve">, i.e. </w:t>
      </w:r>
      <m:oMath>
        <m:r>
          <m:t>ρ</m:t>
        </m:r>
      </m:oMath>
      <w:r>
        <w:t xml:space="preserve"> </w:t>
      </w:r>
      <w:r>
        <w:t xml:space="preserve">is a left eigenvector of</w:t>
      </w:r>
      <w:r>
        <w:t xml:space="preserve"> </w:t>
      </w:r>
      <m:oMath>
        <m:r>
          <m:t>A</m:t>
        </m:r>
      </m:oMath>
      <w:r>
        <w:t xml:space="preserve"> </w:t>
      </w:r>
      <w:r>
        <w:t xml:space="preserve">with eigenvalue 1. For an irreducible aperiodic chain, the Perron–Frobenius theorem guarantees a unique such</w:t>
      </w:r>
      <w:r>
        <w:t xml:space="preserve"> </w:t>
      </w:r>
      <m:oMath>
        <m:r>
          <m:t>ρ</m:t>
        </m:r>
      </m:oMath>
      <w:r>
        <w:t xml:space="preserve"> </w:t>
      </w:r>
      <w:r>
        <w:t xml:space="preserve">and convergence</w:t>
      </w:r>
      <w:r>
        <w:t xml:space="preserve"> </w:t>
      </w:r>
      <m:oMath>
        <m:sSub>
          <m:e>
            <m:r>
              <m:t>ρ</m:t>
            </m:r>
          </m:e>
          <m:sub>
            <m:r>
              <m:t>t</m:t>
            </m:r>
          </m:sub>
        </m:sSub>
        <m:r>
          <m:rPr>
            <m:sty m:val="p"/>
          </m:rPr>
          <m:t>→</m:t>
        </m:r>
        <m:r>
          <m:t>ρ</m:t>
        </m:r>
      </m:oMath>
      <w:r>
        <w:t xml:space="preserve"> </w:t>
      </w:r>
      <w:r>
        <w:t xml:space="preserve">from any starting distribution.</w:t>
      </w:r>
    </w:p>
    <w:p>
      <w:pPr>
        <w:pStyle w:val="BodyText"/>
      </w:pPr>
      <w:r>
        <w:rPr>
          <w:bCs/>
          <w:b/>
        </w:rPr>
        <w:t xml:space="preserve">Why this matters for regime detection.</w:t>
      </w:r>
      <w:r>
        <w:t xml:space="preserve"> </w:t>
      </w:r>
      <w:r>
        <w:t xml:space="preserve">When you fit an HMM, the transition matrix you estimate has implications:</w:t>
      </w:r>
    </w:p>
    <w:p>
      <w:pPr>
        <w:numPr>
          <w:ilvl w:val="0"/>
          <w:numId w:val="1004"/>
        </w:numPr>
        <w:pStyle w:val="Compact"/>
      </w:pPr>
      <w:r>
        <w:t xml:space="preserve">The</w:t>
      </w:r>
      <w:r>
        <w:t xml:space="preserve"> </w:t>
      </w:r>
      <w:r>
        <w:rPr>
          <w:bCs/>
          <w:b/>
        </w:rPr>
        <w:t xml:space="preserve">expected duration</w:t>
      </w:r>
      <w:r>
        <w:t xml:space="preserve"> </w:t>
      </w:r>
      <w:r>
        <w:t xml:space="preserve">in state</w:t>
      </w:r>
      <w:r>
        <w:t xml:space="preserve"> </w:t>
      </w:r>
      <m:oMath>
        <m:r>
          <m:t>i</m:t>
        </m:r>
      </m:oMath>
      <w:r>
        <w:t xml:space="preserve"> </w:t>
      </w:r>
      <w:r>
        <w:t xml:space="preserve">is</w:t>
      </w:r>
      <w:r>
        <w:t xml:space="preserve"> </w:t>
      </w:r>
      <m:oMath>
        <m:r>
          <m:t>1</m:t>
        </m:r>
        <m:r>
          <m:rPr>
            <m:sty m:val="p"/>
          </m:rPr>
          <m:t>/</m:t>
        </m:r>
        <m:d>
          <m:dPr>
            <m:begChr m:val="("/>
            <m:endChr m:val=")"/>
            <m:sepChr m:val=""/>
            <m:grow/>
          </m:dPr>
          <m:e>
            <m:r>
              <m:t>1</m:t>
            </m:r>
            <m:r>
              <m:rPr>
                <m:sty m:val="p"/>
              </m:rPr>
              <m:t>−</m:t>
            </m:r>
            <m:sSub>
              <m:e>
                <m:r>
                  <m:t>a</m:t>
                </m:r>
              </m:e>
              <m:sub>
                <m:r>
                  <m:t>i</m:t>
                </m:r>
                <m:r>
                  <m:t>i</m:t>
                </m:r>
              </m:sub>
            </m:sSub>
          </m:e>
        </m:d>
      </m:oMath>
      <w:r>
        <w:t xml:space="preserve"> </w:t>
      </w:r>
      <w:r>
        <w:t xml:space="preserve">— geometric distribution. So a fitted</w:t>
      </w:r>
      <w:r>
        <w:t xml:space="preserve"> </w:t>
      </w:r>
      <m:oMath>
        <m:sSub>
          <m:e>
            <m:r>
              <m:t>a</m:t>
            </m:r>
          </m:e>
          <m:sub>
            <m:r>
              <m:t>i</m:t>
            </m:r>
            <m:r>
              <m:t>i</m:t>
            </m:r>
          </m:sub>
        </m:sSub>
        <m:r>
          <m:rPr>
            <m:sty m:val="p"/>
          </m:rPr>
          <m:t>=</m:t>
        </m:r>
        <m:r>
          <m:t>0.98</m:t>
        </m:r>
      </m:oMath>
      <w:r>
        <w:t xml:space="preserve"> </w:t>
      </w:r>
      <w:r>
        <w:t xml:space="preserve">on daily data implies expected regime persistence of 50 days.</w:t>
      </w:r>
    </w:p>
    <w:p>
      <w:pPr>
        <w:numPr>
          <w:ilvl w:val="0"/>
          <w:numId w:val="1004"/>
        </w:numPr>
        <w:pStyle w:val="Compact"/>
      </w:pPr>
      <w:r>
        <w:t xml:space="preserve">The</w:t>
      </w:r>
      <w:r>
        <w:t xml:space="preserve"> </w:t>
      </w:r>
      <w:r>
        <w:rPr>
          <w:bCs/>
          <w:b/>
        </w:rPr>
        <w:t xml:space="preserve">stationary distribution</w:t>
      </w:r>
      <w:r>
        <w:t xml:space="preserve"> </w:t>
      </w:r>
      <m:oMath>
        <m:r>
          <m:t>ρ</m:t>
        </m:r>
      </m:oMath>
      <w:r>
        <w:t xml:space="preserve"> </w:t>
      </w:r>
      <w:r>
        <w:t xml:space="preserve">tells you the long-run fraction of time in each regime. If</w:t>
      </w:r>
      <w:r>
        <w:t xml:space="preserve"> </w:t>
      </w:r>
      <m:oMath>
        <m:sSub>
          <m:e>
            <m:r>
              <m:t>ρ</m:t>
            </m:r>
          </m:e>
          <m:sub>
            <m:r>
              <m:rPr>
                <m:nor/>
                <m:sty m:val="p"/>
              </m:rPr>
              <m:t>crisis</m:t>
            </m:r>
          </m:sub>
        </m:sSub>
        <m:r>
          <m:rPr>
            <m:sty m:val="p"/>
          </m:rPr>
          <m:t>=</m:t>
        </m:r>
        <m:r>
          <m:t>0.05</m:t>
        </m:r>
      </m:oMath>
      <w:r>
        <w:t xml:space="preserve">, you are saying crises occupy 5% of trading days unconditionally.</w:t>
      </w:r>
    </w:p>
    <w:p>
      <w:pPr>
        <w:numPr>
          <w:ilvl w:val="0"/>
          <w:numId w:val="1004"/>
        </w:numPr>
        <w:pStyle w:val="Compact"/>
      </w:pPr>
      <w:r>
        <w:t xml:space="preserve">If the data-generating process changes (structural break, new monetary regime),</w:t>
      </w:r>
      <w:r>
        <w:t xml:space="preserve"> </w:t>
      </w:r>
      <m:oMath>
        <m:r>
          <m:t>A</m:t>
        </m:r>
      </m:oMath>
      <w:r>
        <w:t xml:space="preserve"> </w:t>
      </w:r>
      <w:r>
        <w:t xml:space="preserve">is no longer stationary in the</w:t>
      </w:r>
      <w:r>
        <w:t xml:space="preserve"> </w:t>
      </w:r>
      <w:r>
        <w:t xml:space="preserve">“</w:t>
      </w:r>
      <w:r>
        <w:t xml:space="preserve">true</w:t>
      </w:r>
      <w:r>
        <w:t xml:space="preserve">”</w:t>
      </w:r>
      <w:r>
        <w:t xml:space="preserve"> </w:t>
      </w:r>
      <w:r>
        <w:t xml:space="preserve">sense.</w:t>
      </w:r>
      <w:r>
        <w:t xml:space="preserve"> </w:t>
      </w:r>
      <w:r>
        <w:rPr>
          <w:bCs/>
          <w:b/>
        </w:rPr>
        <w:t xml:space="preserve">You must retrain.</w:t>
      </w:r>
      <w:r>
        <w:t xml:space="preserve"> </w:t>
      </w:r>
      <w:r>
        <w:t xml:space="preserve">This is why production regime systems include drift detectors (see Chapter 20).</w:t>
      </w:r>
    </w:p>
    <w:p>
      <w:pPr>
        <w:pStyle w:val="FirstParagraph"/>
      </w:pPr>
      <w:r>
        <w:t xml:space="preserve">A subtle pitfall: the geometric duration assumption is</w:t>
      </w:r>
      <w:r>
        <w:t xml:space="preserve"> </w:t>
      </w:r>
      <w:r>
        <w:rPr>
          <w:iCs/>
          <w:i/>
        </w:rPr>
        <w:t xml:space="preserve">inflexible</w:t>
      </w:r>
      <w:r>
        <w:t xml:space="preserve">. Real regimes do not have constant exit hazard — markets crash quickly and recover slowly.</w:t>
      </w:r>
      <w:r>
        <w:t xml:space="preserve"> </w:t>
      </w:r>
      <w:r>
        <w:rPr>
          <w:bCs/>
          <w:b/>
        </w:rPr>
        <w:t xml:space="preserve">Hidden Semi-Markov Models</w:t>
      </w:r>
      <w:r>
        <w:t xml:space="preserve"> </w:t>
      </w:r>
      <w:r>
        <w:t xml:space="preserve">(HSMMs) generalise HMMs with explicit duration distributions; we revisit this in §4.10.</w:t>
      </w:r>
    </w:p>
    <w:bookmarkEnd w:id="27"/>
    <w:bookmarkStart w:id="28" w:name="Xf6981e8d091955f65dd03d48f717e1e97414cb2"/>
    <w:p>
      <w:pPr>
        <w:pStyle w:val="Heading3"/>
      </w:pPr>
      <w:r>
        <w:rPr>
          <w:rStyle w:val="SectionNumber"/>
        </w:rPr>
        <w:t xml:space="preserve">2.1.5</w:t>
      </w:r>
      <w:r>
        <w:tab/>
      </w:r>
      <w:r>
        <w:t xml:space="preserve">1.5 Continuous-time stochastic processes — the absolute minimum</w:t>
      </w:r>
    </w:p>
    <w:p>
      <w:pPr>
        <w:pStyle w:val="FirstParagraph"/>
      </w:pPr>
      <w:r>
        <w:t xml:space="preserve">You don’t need full Itô calculus for regime detection. You need three things:</w:t>
      </w:r>
    </w:p>
    <w:p>
      <w:pPr>
        <w:numPr>
          <w:ilvl w:val="0"/>
          <w:numId w:val="1005"/>
        </w:numPr>
        <w:pStyle w:val="Compact"/>
      </w:pPr>
      <w:r>
        <w:rPr>
          <w:bCs/>
          <w:b/>
        </w:rPr>
        <w:t xml:space="preserve">Brownian motion</w:t>
      </w:r>
      <w:r>
        <w:t xml:space="preserve"> </w:t>
      </w:r>
      <m:oMath>
        <m:sSub>
          <m:e>
            <m:r>
              <m:t>W</m:t>
            </m:r>
          </m:e>
          <m:sub>
            <m:r>
              <m:t>t</m:t>
            </m:r>
          </m:sub>
        </m:sSub>
      </m:oMath>
      <w:r>
        <w:t xml:space="preserve">: continuous paths,</w:t>
      </w:r>
      <w:r>
        <w:t xml:space="preserve"> </w:t>
      </w:r>
      <m:oMath>
        <m:sSub>
          <m:e>
            <m:r>
              <m:t>W</m:t>
            </m:r>
          </m:e>
          <m:sub>
            <m:r>
              <m:t>0</m:t>
            </m:r>
          </m:sub>
        </m:sSub>
        <m:r>
          <m:rPr>
            <m:sty m:val="p"/>
          </m:rPr>
          <m:t>=</m:t>
        </m:r>
        <m:r>
          <m:t>0</m:t>
        </m:r>
      </m:oMath>
      <w:r>
        <w:t xml:space="preserve">,</w:t>
      </w:r>
      <w:r>
        <w:t xml:space="preserve"> </w:t>
      </w:r>
      <m:oMath>
        <m:sSub>
          <m:e>
            <m:r>
              <m:t>W</m:t>
            </m:r>
          </m:e>
          <m:sub>
            <m:r>
              <m:t>t</m:t>
            </m:r>
          </m:sub>
        </m:sSub>
        <m:r>
          <m:rPr>
            <m:sty m:val="p"/>
          </m:rPr>
          <m:t>−</m:t>
        </m:r>
        <m:sSub>
          <m:e>
            <m:r>
              <m:t>W</m:t>
            </m:r>
          </m:e>
          <m:sub>
            <m:r>
              <m:t>s</m:t>
            </m:r>
          </m:sub>
        </m:sSub>
        <m:r>
          <m:rPr>
            <m:sty m:val="p"/>
          </m:rPr>
          <m:t>∼</m:t>
        </m:r>
        <m:r>
          <m:rPr>
            <m:sty m:val="p"/>
            <m:scr m:val="script"/>
          </m:rPr>
          <m:t>N</m:t>
        </m:r>
        <m:d>
          <m:dPr>
            <m:begChr m:val="("/>
            <m:endChr m:val=")"/>
            <m:sepChr m:val=""/>
            <m:grow/>
          </m:dPr>
          <m:e>
            <m:r>
              <m:t>0</m:t>
            </m:r>
            <m:r>
              <m:rPr>
                <m:sty m:val="p"/>
              </m:rPr>
              <m:t>,</m:t>
            </m:r>
            <m:r>
              <m:t>t</m:t>
            </m:r>
            <m:r>
              <m:rPr>
                <m:sty m:val="p"/>
              </m:rPr>
              <m:t>−</m:t>
            </m:r>
            <m:r>
              <m:t>s</m:t>
            </m:r>
          </m:e>
        </m:d>
      </m:oMath>
      <w:r>
        <w:t xml:space="preserve"> </w:t>
      </w:r>
      <w:r>
        <w:t xml:space="preserve">independent of</w:t>
      </w:r>
      <w:r>
        <w:t xml:space="preserve"> </w:t>
      </w:r>
      <m:oMath>
        <m:sSub>
          <m:e>
            <m:r>
              <m:rPr>
                <m:sty m:val="p"/>
                <m:scr m:val="script"/>
              </m:rPr>
              <m:t>F</m:t>
            </m:r>
          </m:e>
          <m:sub>
            <m:r>
              <m:t>s</m:t>
            </m:r>
          </m:sub>
        </m:sSub>
      </m:oMath>
      <w:r>
        <w:t xml:space="preserve">. This is the canonical model of pure noise.</w:t>
      </w:r>
    </w:p>
    <w:p>
      <w:pPr>
        <w:numPr>
          <w:ilvl w:val="0"/>
          <w:numId w:val="1005"/>
        </w:numPr>
        <w:pStyle w:val="Compact"/>
      </w:pPr>
      <w:r>
        <w:rPr>
          <w:bCs/>
          <w:b/>
        </w:rPr>
        <w:t xml:space="preserve">Geometric Brownian motion (GBM):</w:t>
      </w:r>
      <w:r>
        <w:t xml:space="preserve"> </w:t>
      </w:r>
      <m:oMath>
        <m:r>
          <m:t>d</m:t>
        </m:r>
        <m:sSub>
          <m:e>
            <m:r>
              <m:t>S</m:t>
            </m:r>
          </m:e>
          <m:sub>
            <m:r>
              <m:t>t</m:t>
            </m:r>
          </m:sub>
        </m:sSub>
        <m:r>
          <m:rPr>
            <m:sty m:val="p"/>
          </m:rPr>
          <m:t>=</m:t>
        </m:r>
        <m:r>
          <m:t>μ</m:t>
        </m:r>
        <m:sSub>
          <m:e>
            <m:r>
              <m:t>S</m:t>
            </m:r>
          </m:e>
          <m:sub>
            <m:r>
              <m:t>t</m:t>
            </m:r>
          </m:sub>
        </m:sSub>
        <m:r>
          <m:t>d</m:t>
        </m:r>
        <m:r>
          <m:t>t</m:t>
        </m:r>
        <m:r>
          <m:rPr>
            <m:sty m:val="p"/>
          </m:rPr>
          <m:t>+</m:t>
        </m:r>
        <m:r>
          <m:t>σ</m:t>
        </m:r>
        <m:sSub>
          <m:e>
            <m:r>
              <m:t>S</m:t>
            </m:r>
          </m:e>
          <m:sub>
            <m:r>
              <m:t>t</m:t>
            </m:r>
          </m:sub>
        </m:sSub>
        <m:r>
          <m:t>d</m:t>
        </m:r>
        <m:sSub>
          <m:e>
            <m:r>
              <m:t>W</m:t>
            </m:r>
          </m:e>
          <m:sub>
            <m:r>
              <m:t>t</m:t>
            </m:r>
          </m:sub>
        </m:sSub>
      </m:oMath>
      <w:r>
        <w:t xml:space="preserve">. Black-Scholes’ price model. Implies log-returns are i.i.d. Gaussian —</w:t>
      </w:r>
      <w:r>
        <w:t xml:space="preserve"> </w:t>
      </w:r>
      <w:r>
        <w:rPr>
          <w:bCs/>
          <w:b/>
        </w:rPr>
        <w:t xml:space="preserve">which is empirically false</w:t>
      </w:r>
      <w:r>
        <w:t xml:space="preserve">, and that empirical falsity is precisely why regime models exist.</w:t>
      </w:r>
    </w:p>
    <w:p>
      <w:pPr>
        <w:numPr>
          <w:ilvl w:val="0"/>
          <w:numId w:val="1005"/>
        </w:numPr>
        <w:pStyle w:val="Compact"/>
      </w:pPr>
      <w:r>
        <w:rPr>
          <w:bCs/>
          <w:b/>
        </w:rPr>
        <w:t xml:space="preserve">Stochastic volatility models:</w:t>
      </w:r>
      <w:r>
        <w:t xml:space="preserve"> </w:t>
      </w:r>
      <w:r>
        <w:t xml:space="preserve">e.g. Heston’s</w:t>
      </w:r>
      <w:r>
        <w:t xml:space="preserve"> </w:t>
      </w:r>
      <m:oMath>
        <m:r>
          <m:t>d</m:t>
        </m:r>
        <m:sSub>
          <m:e>
            <m:r>
              <m:t>v</m:t>
            </m:r>
          </m:e>
          <m:sub>
            <m:r>
              <m:t>t</m:t>
            </m:r>
          </m:sub>
        </m:sSub>
        <m:r>
          <m:rPr>
            <m:sty m:val="p"/>
          </m:rPr>
          <m:t>=</m:t>
        </m:r>
        <m:r>
          <m:t>κ</m:t>
        </m:r>
        <m:d>
          <m:dPr>
            <m:begChr m:val="("/>
            <m:endChr m:val=")"/>
            <m:sepChr m:val=""/>
            <m:grow/>
          </m:dPr>
          <m:e>
            <m:r>
              <m:t>θ</m:t>
            </m:r>
            <m:r>
              <m:rPr>
                <m:sty m:val="p"/>
              </m:rPr>
              <m:t>−</m:t>
            </m:r>
            <m:sSub>
              <m:e>
                <m:r>
                  <m:t>v</m:t>
                </m:r>
              </m:e>
              <m:sub>
                <m:r>
                  <m:t>t</m:t>
                </m:r>
              </m:sub>
            </m:sSub>
          </m:e>
        </m:d>
        <m:r>
          <m:t>d</m:t>
        </m:r>
        <m:r>
          <m:t>t</m:t>
        </m:r>
        <m:r>
          <m:rPr>
            <m:sty m:val="p"/>
          </m:rPr>
          <m:t>+</m:t>
        </m:r>
        <m:r>
          <m:t>ξ</m:t>
        </m:r>
        <m:rad>
          <m:radPr>
            <m:degHide m:val="on"/>
          </m:radPr>
          <m:deg/>
          <m:e>
            <m:sSub>
              <m:e>
                <m:r>
                  <m:t>v</m:t>
                </m:r>
              </m:e>
              <m:sub>
                <m:r>
                  <m:t>t</m:t>
                </m:r>
              </m:sub>
            </m:sSub>
          </m:e>
        </m:rad>
        <m:r>
          <m:t>d</m:t>
        </m:r>
        <m:sSubSup>
          <m:e>
            <m:r>
              <m:t>W</m:t>
            </m:r>
          </m:e>
          <m:sub>
            <m:r>
              <m:t>t</m:t>
            </m:r>
          </m:sub>
          <m:sup>
            <m:r>
              <m:t>v</m:t>
            </m:r>
          </m:sup>
        </m:sSubSup>
      </m:oMath>
      <w:r>
        <w:t xml:space="preserve">. The variance itself is a random process. This is the limiting case of regime models as</w:t>
      </w:r>
      <w:r>
        <w:t xml:space="preserve"> </w:t>
      </w:r>
      <m:oMath>
        <m:r>
          <m:t>K</m:t>
        </m:r>
        <m:r>
          <m:rPr>
            <m:sty m:val="p"/>
          </m:rPr>
          <m:t>→</m:t>
        </m:r>
        <m:r>
          <m:rPr>
            <m:sty m:val="p"/>
          </m:rPr>
          <m:t>∞</m:t>
        </m:r>
      </m:oMath>
      <w:r>
        <w:t xml:space="preserve">.</w:t>
      </w:r>
    </w:p>
    <w:p>
      <w:pPr>
        <w:pStyle w:val="FirstParagraph"/>
      </w:pPr>
      <w:r>
        <w:rPr>
          <w:bCs/>
          <w:b/>
        </w:rPr>
        <w:t xml:space="preserve">Stylised facts of returns</w:t>
      </w:r>
      <w:r>
        <w:t xml:space="preserve"> </w:t>
      </w:r>
      <w:r>
        <w:t xml:space="preserve">that any regime model must explain:</w:t>
      </w:r>
    </w:p>
    <w:p>
      <w:pPr>
        <w:numPr>
          <w:ilvl w:val="0"/>
          <w:numId w:val="1006"/>
        </w:numPr>
        <w:pStyle w:val="Compact"/>
      </w:pPr>
      <w:r>
        <w:t xml:space="preserve">Returns are approximately uncorrelated, but their squares are highly autocorrelated (volatility clustering).</w:t>
      </w:r>
    </w:p>
    <w:p>
      <w:pPr>
        <w:numPr>
          <w:ilvl w:val="0"/>
          <w:numId w:val="1006"/>
        </w:numPr>
        <w:pStyle w:val="Compact"/>
      </w:pPr>
      <w:r>
        <w:t xml:space="preserve">Distribution of returns is leptokurtic (fat-tailed) — kurtosis</w:t>
      </w:r>
      <w:r>
        <w:t xml:space="preserve"> </w:t>
      </w:r>
      <m:oMath>
        <m:r>
          <m:rPr>
            <m:sty m:val="p"/>
          </m:rPr>
          <m:t>≫</m:t>
        </m:r>
        <m:r>
          <m:t>3</m:t>
        </m:r>
      </m:oMath>
      <w:r>
        <w:t xml:space="preserve">.</w:t>
      </w:r>
    </w:p>
    <w:p>
      <w:pPr>
        <w:numPr>
          <w:ilvl w:val="0"/>
          <w:numId w:val="1006"/>
        </w:numPr>
        <w:pStyle w:val="Compact"/>
      </w:pPr>
      <w:r>
        <w:t xml:space="preserve">Negative skewness — large negative returns are more frequent than large positive ones.</w:t>
      </w:r>
    </w:p>
    <w:p>
      <w:pPr>
        <w:numPr>
          <w:ilvl w:val="0"/>
          <w:numId w:val="1006"/>
        </w:numPr>
        <w:pStyle w:val="Compact"/>
      </w:pPr>
      <w:r>
        <w:t xml:space="preserve">Leverage effect — negative returns increase future volatility more than positive returns of the same size.</w:t>
      </w:r>
    </w:p>
    <w:p>
      <w:pPr>
        <w:pStyle w:val="FirstParagraph"/>
      </w:pPr>
      <w:r>
        <w:t xml:space="preserve">Each of these is a</w:t>
      </w:r>
      <w:r>
        <w:t xml:space="preserve"> </w:t>
      </w:r>
      <w:r>
        <w:rPr>
          <w:iCs/>
          <w:i/>
        </w:rPr>
        <w:t xml:space="preserve">symptom</w:t>
      </w:r>
      <w:r>
        <w:t xml:space="preserve"> </w:t>
      </w:r>
      <w:r>
        <w:t xml:space="preserve">of regime structure. A two-state HMM with low- and high-volatility regimes already reproduces volatility clustering, kurtosis, and (with appropriate means) skewness.</w:t>
      </w:r>
      <w:r>
        <w:t xml:space="preserve"> </w:t>
      </w:r>
      <w:r>
        <w:rPr>
          <w:bCs/>
          <w:b/>
        </w:rPr>
        <w:t xml:space="preserve">The empirical justification for regime models is that they are the simplest models that match the moments.</w:t>
      </w:r>
    </w:p>
    <w:bookmarkEnd w:id="28"/>
    <w:bookmarkStart w:id="29" w:name="Xc4e06cf3ec7654e9d0b8fe8580f753736f6de91"/>
    <w:p>
      <w:pPr>
        <w:pStyle w:val="Heading3"/>
      </w:pPr>
      <w:r>
        <w:rPr>
          <w:rStyle w:val="SectionNumber"/>
        </w:rPr>
        <w:t xml:space="preserve">2.1.6</w:t>
      </w:r>
      <w:r>
        <w:tab/>
      </w:r>
      <w:r>
        <w:t xml:space="preserve">1.6 Martingales and the efficient market hypothesis</w:t>
      </w:r>
    </w:p>
    <w:p>
      <w:pPr>
        <w:pStyle w:val="FirstParagraph"/>
      </w:pPr>
      <w:r>
        <w:t xml:space="preserve">A process</w:t>
      </w:r>
      <w:r>
        <w:t xml:space="preserve"> </w:t>
      </w:r>
      <m:oMath>
        <m:d>
          <m:dPr>
            <m:begChr m:val="("/>
            <m:endChr m:val=")"/>
            <m:sepChr m:val=""/>
            <m:grow/>
          </m:dPr>
          <m:e>
            <m:sSub>
              <m:e>
                <m:r>
                  <m:t>X</m:t>
                </m:r>
              </m:e>
              <m:sub>
                <m:r>
                  <m:t>t</m:t>
                </m:r>
              </m:sub>
            </m:sSub>
          </m:e>
        </m:d>
      </m:oMath>
      <w:r>
        <w:t xml:space="preserve"> </w:t>
      </w:r>
      <w:r>
        <w:t xml:space="preserve">is a</w:t>
      </w:r>
      <w:r>
        <w:t xml:space="preserve"> </w:t>
      </w:r>
      <w:r>
        <w:rPr>
          <w:bCs/>
          <w:b/>
        </w:rPr>
        <w:t xml:space="preserve">martingale</w:t>
      </w:r>
      <w:r>
        <w:t xml:space="preserve"> </w:t>
      </w:r>
      <w:r>
        <w:t xml:space="preserve">with respect to filtration</w:t>
      </w:r>
      <w:r>
        <w:t xml:space="preserve"> </w:t>
      </w:r>
      <m:oMath>
        <m:d>
          <m:dPr>
            <m:begChr m:val="("/>
            <m:endChr m:val=")"/>
            <m:sepChr m:val=""/>
            <m:grow/>
          </m:dPr>
          <m:e>
            <m:sSub>
              <m:e>
                <m:r>
                  <m:rPr>
                    <m:sty m:val="p"/>
                    <m:scr m:val="script"/>
                  </m:rPr>
                  <m:t>F</m:t>
                </m:r>
              </m:e>
              <m:sub>
                <m:r>
                  <m:t>t</m:t>
                </m:r>
              </m:sub>
            </m:sSub>
          </m:e>
        </m:d>
      </m:oMath>
      <w:r>
        <w:t xml:space="preserve"> </w:t>
      </w:r>
      <w:r>
        <w:t xml:space="preserve">if</w:t>
      </w:r>
      <w:r>
        <w:t xml:space="preserve"> </w:t>
      </w:r>
      <m:oMath>
        <m:r>
          <m:rPr>
            <m:sty m:val="p"/>
            <m:scr m:val="double-struck"/>
          </m:rPr>
          <m:t>E</m:t>
        </m:r>
        <m:d>
          <m:dPr>
            <m:begChr m:val="["/>
            <m:endChr m:val="]"/>
            <m:sepChr m:val=""/>
            <m:grow/>
          </m:dPr>
          <m:e>
            <m:d>
              <m:dPr>
                <m:begChr m:val="|"/>
                <m:endChr m:val="|"/>
                <m:sepChr m:val=""/>
                <m:grow/>
              </m:dPr>
              <m:e>
                <m:sSub>
                  <m:e>
                    <m:r>
                      <m:t>X</m:t>
                    </m:r>
                  </m:e>
                  <m:sub>
                    <m:r>
                      <m:t>t</m:t>
                    </m:r>
                  </m:sub>
                </m:sSub>
              </m:e>
            </m:d>
          </m:e>
        </m:d>
        <m:r>
          <m:rPr>
            <m:sty m:val="p"/>
          </m:rPr>
          <m:t>&lt;</m:t>
        </m:r>
        <m:r>
          <m:rPr>
            <m:sty m:val="p"/>
          </m:rPr>
          <m:t>∞</m:t>
        </m:r>
      </m:oMath>
      <w:r>
        <w:t xml:space="preserve">,</w:t>
      </w:r>
      <w:r>
        <w:t xml:space="preserve"> </w:t>
      </w:r>
      <m:oMath>
        <m:sSub>
          <m:e>
            <m:r>
              <m:t>X</m:t>
            </m:r>
          </m:e>
          <m:sub>
            <m:r>
              <m:t>t</m:t>
            </m:r>
          </m:sub>
        </m:sSub>
      </m:oMath>
      <w:r>
        <w:t xml:space="preserve"> </w:t>
      </w:r>
      <w:r>
        <w:t xml:space="preserve">is</w:t>
      </w:r>
      <w:r>
        <w:t xml:space="preserve"> </w:t>
      </w:r>
      <m:oMath>
        <m:sSub>
          <m:e>
            <m:r>
              <m:rPr>
                <m:sty m:val="p"/>
                <m:scr m:val="script"/>
              </m:rPr>
              <m:t>F</m:t>
            </m:r>
          </m:e>
          <m:sub>
            <m:r>
              <m:t>t</m:t>
            </m:r>
          </m:sub>
        </m:sSub>
      </m:oMath>
      <w:r>
        <w:t xml:space="preserve">-adapted, and</w:t>
      </w:r>
      <w:r>
        <w:t xml:space="preserve"> </w:t>
      </w:r>
      <m:oMath>
        <m:r>
          <m:rPr>
            <m:sty m:val="p"/>
            <m:scr m:val="double-struck"/>
          </m:rPr>
          <m:t>E</m:t>
        </m:r>
        <m:d>
          <m:dPr>
            <m:begChr m:val="["/>
            <m:endChr m:val="]"/>
            <m:sepChr m:val=""/>
            <m:grow/>
          </m:dPr>
          <m:e>
            <m:sSub>
              <m:e>
                <m:r>
                  <m:t>X</m:t>
                </m:r>
              </m:e>
              <m:sub>
                <m:r>
                  <m:t>t</m:t>
                </m:r>
                <m:r>
                  <m:rPr>
                    <m:sty m:val="p"/>
                  </m:rPr>
                  <m:t>+</m:t>
                </m:r>
                <m:r>
                  <m:t>1</m:t>
                </m:r>
              </m:sub>
            </m:sSub>
            <m:r>
              <m:rPr>
                <m:sty m:val="p"/>
              </m:rPr>
              <m:t>∣</m:t>
            </m:r>
            <m:sSub>
              <m:e>
                <m:r>
                  <m:rPr>
                    <m:sty m:val="p"/>
                    <m:scr m:val="script"/>
                  </m:rPr>
                  <m:t>F</m:t>
                </m:r>
              </m:e>
              <m:sub>
                <m:r>
                  <m:t>t</m:t>
                </m:r>
              </m:sub>
            </m:sSub>
          </m:e>
        </m:d>
        <m:r>
          <m:rPr>
            <m:sty m:val="p"/>
          </m:rPr>
          <m:t>=</m:t>
        </m:r>
        <m:sSub>
          <m:e>
            <m:r>
              <m:t>X</m:t>
            </m:r>
          </m:e>
          <m:sub>
            <m:r>
              <m:t>t</m:t>
            </m:r>
          </m:sub>
        </m:sSub>
      </m:oMath>
      <w:r>
        <w:t xml:space="preserve">. Submartingale:</w:t>
      </w:r>
      <w:r>
        <w:t xml:space="preserve"> </w:t>
      </w:r>
      <m:oMath>
        <m:r>
          <m:rPr>
            <m:sty m:val="p"/>
          </m:rPr>
          <m:t>≥</m:t>
        </m:r>
      </m:oMath>
      <w:r>
        <w:t xml:space="preserve">. Supermartingale:</w:t>
      </w:r>
      <w:r>
        <w:t xml:space="preserve"> </w:t>
      </w:r>
      <m:oMath>
        <m:r>
          <m:rPr>
            <m:sty m:val="p"/>
          </m:rPr>
          <m:t>≤</m:t>
        </m:r>
      </m:oMath>
      <w:r>
        <w:t xml:space="preserve">.</w:t>
      </w:r>
    </w:p>
    <w:p>
      <w:pPr>
        <w:pStyle w:val="BodyText"/>
      </w:pPr>
      <w:r>
        <w:t xml:space="preserve">The weak form of the efficient market hypothesis is the claim that price (or discounted price) is a martingale — past prices contain no exploitable information. Strict martingale pricing is too strong empirically (markets exhibit momentum and reversal at different horizons), but the framework is useful:</w:t>
      </w:r>
      <w:r>
        <w:t xml:space="preserve"> </w:t>
      </w:r>
      <w:r>
        <w:rPr>
          <w:bCs/>
          <w:b/>
        </w:rPr>
        <w:t xml:space="preserve">anytime your</w:t>
      </w:r>
      <w:r>
        <w:rPr>
          <w:bCs/>
          <w:b/>
        </w:rPr>
        <w:t xml:space="preserve"> </w:t>
      </w:r>
      <w:r>
        <w:rPr>
          <w:bCs/>
          <w:b/>
        </w:rPr>
        <w:t xml:space="preserve">“</w:t>
      </w:r>
      <w:r>
        <w:rPr>
          <w:bCs/>
          <w:b/>
        </w:rPr>
        <w:t xml:space="preserve">predictive feature</w:t>
      </w:r>
      <w:r>
        <w:rPr>
          <w:bCs/>
          <w:b/>
        </w:rPr>
        <w:t xml:space="preserve">”</w:t>
      </w:r>
      <w:r>
        <w:rPr>
          <w:bCs/>
          <w:b/>
        </w:rPr>
        <w:t xml:space="preserve"> </w:t>
      </w:r>
      <w:r>
        <w:rPr>
          <w:bCs/>
          <w:b/>
        </w:rPr>
        <w:t xml:space="preserve">is itself</w:t>
      </w:r>
      <w:r>
        <w:rPr>
          <w:bCs/>
          <w:b/>
        </w:rPr>
        <w:t xml:space="preserve"> </w:t>
      </w:r>
      <m:oMath>
        <m:sSub>
          <m:e>
            <m:r>
              <m:rPr>
                <m:sty m:val="p"/>
                <m:scr m:val="script"/>
              </m:rPr>
              <m:t>F</m:t>
            </m:r>
          </m:e>
          <m:sub>
            <m:r>
              <m:t>t</m:t>
            </m:r>
          </m:sub>
        </m:sSub>
      </m:oMath>
      <w:r>
        <w:rPr>
          <w:bCs/>
          <w:b/>
        </w:rPr>
        <w:t xml:space="preserve">-measurable, asking whether</w:t>
      </w:r>
      <w:r>
        <w:rPr>
          <w:bCs/>
          <w:b/>
        </w:rPr>
        <w:t xml:space="preserve"> </w:t>
      </w:r>
      <m:oMath>
        <m:r>
          <m:rPr>
            <m:sty m:val="p"/>
            <m:scr m:val="double-struck"/>
          </m:rPr>
          <m:t>E</m:t>
        </m:r>
        <m:d>
          <m:dPr>
            <m:begChr m:val="["/>
            <m:endChr m:val="]"/>
            <m:sepChr m:val=""/>
            <m:grow/>
          </m:dPr>
          <m:e>
            <m:sSub>
              <m:e>
                <m:r>
                  <m:t>r</m:t>
                </m:r>
              </m:e>
              <m:sub>
                <m:r>
                  <m:t>t</m:t>
                </m:r>
                <m:r>
                  <m:rPr>
                    <m:sty m:val="p"/>
                  </m:rPr>
                  <m:t>+</m:t>
                </m:r>
                <m:r>
                  <m:t>1</m:t>
                </m:r>
              </m:sub>
            </m:sSub>
            <m:r>
              <m:rPr>
                <m:sty m:val="p"/>
              </m:rPr>
              <m:t>∣</m:t>
            </m:r>
            <m:sSub>
              <m:e>
                <m:r>
                  <m:rPr>
                    <m:sty m:val="p"/>
                    <m:scr m:val="script"/>
                  </m:rPr>
                  <m:t>F</m:t>
                </m:r>
              </m:e>
              <m:sub>
                <m:r>
                  <m:t>t</m:t>
                </m:r>
              </m:sub>
            </m:sSub>
          </m:e>
        </m:d>
        <m:r>
          <m:rPr>
            <m:sty m:val="p"/>
          </m:rPr>
          <m:t>≠</m:t>
        </m:r>
        <m:r>
          <m:t>0</m:t>
        </m:r>
      </m:oMath>
      <w:r>
        <w:rPr>
          <w:bCs/>
          <w:b/>
        </w:rPr>
        <w:t xml:space="preserve"> </w:t>
      </w:r>
      <w:r>
        <w:rPr>
          <w:bCs/>
          <w:b/>
        </w:rPr>
        <w:t xml:space="preserve">is asking whether the martingale property fails.</w:t>
      </w:r>
      <w:r>
        <w:t xml:space="preserve"> </w:t>
      </w:r>
      <w:r>
        <w:t xml:space="preserve">Regime detection is, technically, the project of finding</w:t>
      </w:r>
      <w:r>
        <w:t xml:space="preserve"> </w:t>
      </w:r>
      <m:oMath>
        <m:r>
          <m:t>σ</m:t>
        </m:r>
      </m:oMath>
      <w:r>
        <w:t xml:space="preserve">-algebra refinements of</w:t>
      </w:r>
      <w:r>
        <w:t xml:space="preserve"> </w:t>
      </w:r>
      <m:oMath>
        <m:sSub>
          <m:e>
            <m:r>
              <m:rPr>
                <m:sty m:val="p"/>
                <m:scr m:val="script"/>
              </m:rPr>
              <m:t>F</m:t>
            </m:r>
          </m:e>
          <m:sub>
            <m:r>
              <m:t>t</m:t>
            </m:r>
          </m:sub>
        </m:sSub>
      </m:oMath>
      <w:r>
        <w:t xml:space="preserve"> </w:t>
      </w:r>
      <w:r>
        <w:t xml:space="preserve">— knowing the regime tells you something the raw price didn’t.</w:t>
      </w:r>
    </w:p>
    <w:bookmarkEnd w:id="29"/>
    <w:bookmarkEnd w:id="30"/>
    <w:bookmarkStart w:id="37" w:name="chapter-2-time-series-foundations"/>
    <w:p>
      <w:pPr>
        <w:pStyle w:val="Heading2"/>
      </w:pPr>
      <w:r>
        <w:rPr>
          <w:rStyle w:val="SectionNumber"/>
        </w:rPr>
        <w:t xml:space="preserve">2.2</w:t>
      </w:r>
      <w:r>
        <w:tab/>
      </w:r>
      <w:r>
        <w:t xml:space="preserve">Chapter 2 — Time Series Foundations</w:t>
      </w:r>
    </w:p>
    <w:bookmarkStart w:id="31" w:name="stationarity-weakly-and-strictly"/>
    <w:p>
      <w:pPr>
        <w:pStyle w:val="Heading3"/>
      </w:pPr>
      <w:r>
        <w:rPr>
          <w:rStyle w:val="SectionNumber"/>
        </w:rPr>
        <w:t xml:space="preserve">2.2.1</w:t>
      </w:r>
      <w:r>
        <w:tab/>
      </w:r>
      <w:r>
        <w:t xml:space="preserve">2.1 Stationarity, weakly and strictly</w:t>
      </w:r>
    </w:p>
    <w:p>
      <w:pPr>
        <w:pStyle w:val="FirstParagraph"/>
      </w:pPr>
      <w:r>
        <w:t xml:space="preserve">A process</w:t>
      </w:r>
      <w:r>
        <w:t xml:space="preserve"> </w:t>
      </w:r>
      <m:oMath>
        <m:d>
          <m:dPr>
            <m:begChr m:val="("/>
            <m:endChr m:val=")"/>
            <m:sepChr m:val=""/>
            <m:grow/>
          </m:dPr>
          <m:e>
            <m:sSub>
              <m:e>
                <m:r>
                  <m:t>X</m:t>
                </m:r>
              </m:e>
              <m:sub>
                <m:r>
                  <m:t>t</m:t>
                </m:r>
              </m:sub>
            </m:sSub>
          </m:e>
        </m:d>
      </m:oMath>
      <w:r>
        <w:t xml:space="preserve"> </w:t>
      </w:r>
      <w:r>
        <w:t xml:space="preserve">is</w:t>
      </w:r>
      <w:r>
        <w:t xml:space="preserve"> </w:t>
      </w:r>
      <w:r>
        <w:rPr>
          <w:bCs/>
          <w:b/>
        </w:rPr>
        <w:t xml:space="preserve">strictly stationary</w:t>
      </w:r>
      <w:r>
        <w:t xml:space="preserve"> </w:t>
      </w:r>
      <w:r>
        <w:t xml:space="preserve">if for every</w:t>
      </w:r>
      <w:r>
        <w:t xml:space="preserve"> </w:t>
      </w:r>
      <m:oMath>
        <m:r>
          <m:t>k</m:t>
        </m:r>
      </m:oMath>
      <w:r>
        <w:t xml:space="preserve"> </w:t>
      </w:r>
      <w:r>
        <w:t xml:space="preserve">and every</w:t>
      </w:r>
      <w:r>
        <w:t xml:space="preserve"> </w:t>
      </w:r>
      <m:oMath>
        <m:sSub>
          <m:e>
            <m:r>
              <m:t>t</m:t>
            </m:r>
          </m:e>
          <m:sub>
            <m:r>
              <m:t>1</m:t>
            </m:r>
          </m:sub>
        </m:sSub>
        <m:r>
          <m:rPr>
            <m:sty m:val="p"/>
          </m:rPr>
          <m:t>,</m:t>
        </m:r>
        <m:r>
          <m:rPr>
            <m:sty m:val="p"/>
          </m:rPr>
          <m:t>…</m:t>
        </m:r>
        <m:r>
          <m:rPr>
            <m:sty m:val="p"/>
          </m:rPr>
          <m:t>,</m:t>
        </m:r>
        <m:sSub>
          <m:e>
            <m:r>
              <m:t>t</m:t>
            </m:r>
          </m:e>
          <m:sub>
            <m:r>
              <m:t>k</m:t>
            </m:r>
          </m:sub>
        </m:sSub>
      </m:oMath>
      <w:r>
        <w:t xml:space="preserve"> </w:t>
      </w:r>
      <w:r>
        <w:t xml:space="preserve">and every</w:t>
      </w:r>
      <w:r>
        <w:t xml:space="preserve"> </w:t>
      </w:r>
      <m:oMath>
        <m:r>
          <m:t>h</m:t>
        </m:r>
      </m:oMath>
      <w:r>
        <w:t xml:space="preserve">, the joint distribution of</w:t>
      </w:r>
      <w:r>
        <w:t xml:space="preserve"> </w:t>
      </w:r>
      <m:oMath>
        <m:d>
          <m:dPr>
            <m:begChr m:val="("/>
            <m:endChr m:val=")"/>
            <m:sepChr m:val=""/>
            <m:grow/>
          </m:dPr>
          <m:e>
            <m:sSub>
              <m:e>
                <m:r>
                  <m:t>X</m:t>
                </m:r>
              </m:e>
              <m:sub>
                <m:sSub>
                  <m:e>
                    <m:r>
                      <m:t>t</m:t>
                    </m:r>
                  </m:e>
                  <m:sub>
                    <m:r>
                      <m:t>1</m:t>
                    </m:r>
                  </m:sub>
                </m:sSub>
              </m:sub>
            </m:sSub>
            <m:r>
              <m:rPr>
                <m:sty m:val="p"/>
              </m:rPr>
              <m:t>,</m:t>
            </m:r>
            <m:r>
              <m:rPr>
                <m:sty m:val="p"/>
              </m:rPr>
              <m:t>…</m:t>
            </m:r>
            <m:r>
              <m:rPr>
                <m:sty m:val="p"/>
              </m:rPr>
              <m:t>,</m:t>
            </m:r>
            <m:sSub>
              <m:e>
                <m:r>
                  <m:t>X</m:t>
                </m:r>
              </m:e>
              <m:sub>
                <m:sSub>
                  <m:e>
                    <m:r>
                      <m:t>t</m:t>
                    </m:r>
                  </m:e>
                  <m:sub>
                    <m:r>
                      <m:t>k</m:t>
                    </m:r>
                  </m:sub>
                </m:sSub>
              </m:sub>
            </m:sSub>
          </m:e>
        </m:d>
      </m:oMath>
      <w:r>
        <w:t xml:space="preserve"> </w:t>
      </w:r>
      <w:r>
        <w:t xml:space="preserve">equals that of</w:t>
      </w:r>
      <w:r>
        <w:t xml:space="preserve"> </w:t>
      </w:r>
      <m:oMath>
        <m:d>
          <m:dPr>
            <m:begChr m:val="("/>
            <m:endChr m:val=")"/>
            <m:sepChr m:val=""/>
            <m:grow/>
          </m:dPr>
          <m:e>
            <m:sSub>
              <m:e>
                <m:r>
                  <m:t>X</m:t>
                </m:r>
              </m:e>
              <m:sub>
                <m:sSub>
                  <m:e>
                    <m:r>
                      <m:t>t</m:t>
                    </m:r>
                  </m:e>
                  <m:sub>
                    <m:r>
                      <m:t>1</m:t>
                    </m:r>
                  </m:sub>
                </m:sSub>
                <m:r>
                  <m:rPr>
                    <m:sty m:val="p"/>
                  </m:rPr>
                  <m:t>+</m:t>
                </m:r>
                <m:r>
                  <m:t>h</m:t>
                </m:r>
              </m:sub>
            </m:sSub>
            <m:r>
              <m:rPr>
                <m:sty m:val="p"/>
              </m:rPr>
              <m:t>,</m:t>
            </m:r>
            <m:r>
              <m:rPr>
                <m:sty m:val="p"/>
              </m:rPr>
              <m:t>…</m:t>
            </m:r>
            <m:r>
              <m:rPr>
                <m:sty m:val="p"/>
              </m:rPr>
              <m:t>,</m:t>
            </m:r>
            <m:sSub>
              <m:e>
                <m:r>
                  <m:t>X</m:t>
                </m:r>
              </m:e>
              <m:sub>
                <m:sSub>
                  <m:e>
                    <m:r>
                      <m:t>t</m:t>
                    </m:r>
                  </m:e>
                  <m:sub>
                    <m:r>
                      <m:t>k</m:t>
                    </m:r>
                  </m:sub>
                </m:sSub>
                <m:r>
                  <m:rPr>
                    <m:sty m:val="p"/>
                  </m:rPr>
                  <m:t>+</m:t>
                </m:r>
                <m:r>
                  <m:t>h</m:t>
                </m:r>
              </m:sub>
            </m:sSub>
          </m:e>
        </m:d>
      </m:oMath>
      <w:r>
        <w:t xml:space="preserve">. A process is</w:t>
      </w:r>
      <w:r>
        <w:t xml:space="preserve"> </w:t>
      </w:r>
      <w:r>
        <w:rPr>
          <w:bCs/>
          <w:b/>
        </w:rPr>
        <w:t xml:space="preserve">weakly (covariance) stationary</w:t>
      </w:r>
      <w:r>
        <w:t xml:space="preserve"> </w:t>
      </w:r>
      <w:r>
        <w:t xml:space="preserve">if</w:t>
      </w:r>
      <w:r>
        <w:t xml:space="preserve"> </w:t>
      </w:r>
      <m:oMath>
        <m:r>
          <m:rPr>
            <m:sty m:val="p"/>
            <m:scr m:val="double-struck"/>
          </m:rPr>
          <m:t>E</m:t>
        </m:r>
        <m:d>
          <m:dPr>
            <m:begChr m:val="["/>
            <m:endChr m:val="]"/>
            <m:sepChr m:val=""/>
            <m:grow/>
          </m:dPr>
          <m:e>
            <m:sSub>
              <m:e>
                <m:r>
                  <m:t>X</m:t>
                </m:r>
              </m:e>
              <m:sub>
                <m:r>
                  <m:t>t</m:t>
                </m:r>
              </m:sub>
            </m:sSub>
          </m:e>
        </m:d>
      </m:oMath>
      <w:r>
        <w:t xml:space="preserve"> </w:t>
      </w:r>
      <w:r>
        <w:t xml:space="preserve">is constant,</w:t>
      </w:r>
      <w:r>
        <w:t xml:space="preserve"> </w:t>
      </w:r>
      <m:oMath>
        <m:r>
          <m:rPr>
            <m:sty m:val="p"/>
            <m:scr m:val="double-struck"/>
          </m:rPr>
          <m:t>V</m:t>
        </m:r>
        <m:d>
          <m:dPr>
            <m:begChr m:val="["/>
            <m:endChr m:val="]"/>
            <m:sepChr m:val=""/>
            <m:grow/>
          </m:dPr>
          <m:e>
            <m:sSub>
              <m:e>
                <m:r>
                  <m:t>X</m:t>
                </m:r>
              </m:e>
              <m:sub>
                <m:r>
                  <m:t>t</m:t>
                </m:r>
              </m:sub>
            </m:sSub>
          </m:e>
        </m:d>
      </m:oMath>
      <w:r>
        <w:t xml:space="preserve"> </w:t>
      </w:r>
      <w:r>
        <w:t xml:space="preserve">is constant and finite, and</w:t>
      </w:r>
      <w:r>
        <w:t xml:space="preserve"> </w:t>
      </w:r>
      <m:oMath>
        <m:r>
          <m:rPr>
            <m:nor/>
            <m:sty m:val="p"/>
          </m:rPr>
          <m:t>Cov</m:t>
        </m:r>
        <m:d>
          <m:dPr>
            <m:begChr m:val="("/>
            <m:endChr m:val=")"/>
            <m:sepChr m:val=""/>
            <m:grow/>
          </m:dPr>
          <m:e>
            <m:sSub>
              <m:e>
                <m:r>
                  <m:t>X</m:t>
                </m:r>
              </m:e>
              <m:sub>
                <m:r>
                  <m:t>t</m:t>
                </m:r>
              </m:sub>
            </m:sSub>
            <m:r>
              <m:rPr>
                <m:sty m:val="p"/>
              </m:rPr>
              <m:t>,</m:t>
            </m:r>
            <m:sSub>
              <m:e>
                <m:r>
                  <m:t>X</m:t>
                </m:r>
              </m:e>
              <m:sub>
                <m:r>
                  <m:t>t</m:t>
                </m:r>
                <m:r>
                  <m:rPr>
                    <m:sty m:val="p"/>
                  </m:rPr>
                  <m:t>+</m:t>
                </m:r>
                <m:r>
                  <m:t>h</m:t>
                </m:r>
              </m:sub>
            </m:sSub>
          </m:e>
        </m:d>
      </m:oMath>
      <w:r>
        <w:t xml:space="preserve"> </w:t>
      </w:r>
      <w:r>
        <w:t xml:space="preserve">depends only on</w:t>
      </w:r>
      <w:r>
        <w:t xml:space="preserve"> </w:t>
      </w:r>
      <m:oMath>
        <m:r>
          <m:t>h</m:t>
        </m:r>
      </m:oMath>
      <w:r>
        <w:t xml:space="preserve">.</w:t>
      </w:r>
    </w:p>
    <w:p>
      <w:pPr>
        <w:pStyle w:val="BodyText"/>
      </w:pPr>
      <w:r>
        <w:t xml:space="preserve">Financial returns are</w:t>
      </w:r>
      <w:r>
        <w:t xml:space="preserve"> </w:t>
      </w:r>
      <w:r>
        <w:rPr>
          <w:iCs/>
          <w:i/>
        </w:rPr>
        <w:t xml:space="preserve">approximately</w:t>
      </w:r>
      <w:r>
        <w:t xml:space="preserve"> </w:t>
      </w:r>
      <w:r>
        <w:t xml:space="preserve">weakly stationary (constant mean near zero) but their conditional variance is not — that is the whole point.</w:t>
      </w:r>
      <w:r>
        <w:t xml:space="preserve"> </w:t>
      </w:r>
      <w:r>
        <w:rPr>
          <w:bCs/>
          <w:b/>
        </w:rPr>
        <w:t xml:space="preserve">Regime detection is the formal acknowledgment that the process is non-stationary in a structured way.</w:t>
      </w:r>
      <w:r>
        <w:t xml:space="preserve"> </w:t>
      </w:r>
      <w:r>
        <w:t xml:space="preserve">The model assumes that</w:t>
      </w:r>
      <w:r>
        <w:t xml:space="preserve"> </w:t>
      </w:r>
      <w:r>
        <w:rPr>
          <w:iCs/>
          <w:i/>
        </w:rPr>
        <w:t xml:space="preserve">given the regime</w:t>
      </w:r>
      <w:r>
        <w:t xml:space="preserve">, the process is locally stationary; the regime sequence carries the non-stationarity.</w:t>
      </w:r>
    </w:p>
    <w:p>
      <w:pPr>
        <w:pStyle w:val="BodyText"/>
      </w:pPr>
      <w:r>
        <w:rPr>
          <w:bCs/>
          <w:b/>
        </w:rPr>
        <w:t xml:space="preserve">Tests:</w:t>
      </w:r>
      <w:r>
        <w:t xml:space="preserve"> </w:t>
      </w:r>
      <w:r>
        <w:t xml:space="preserve">Augmented Dickey-Fuller (ADF), KPSS, Phillips-Perron. ADF tests</w:t>
      </w:r>
      <w:r>
        <w:t xml:space="preserve"> </w:t>
      </w:r>
      <m:oMath>
        <m:sSub>
          <m:e>
            <m:r>
              <m:t>H</m:t>
            </m:r>
          </m:e>
          <m:sub>
            <m:r>
              <m:t>0</m:t>
            </m:r>
          </m:sub>
        </m:sSub>
      </m:oMath>
      <w:r>
        <w:t xml:space="preserve">: unit root. KPSS tests</w:t>
      </w:r>
      <w:r>
        <w:t xml:space="preserve"> </w:t>
      </w:r>
      <m:oMath>
        <m:sSub>
          <m:e>
            <m:r>
              <m:t>H</m:t>
            </m:r>
          </m:e>
          <m:sub>
            <m:r>
              <m:t>0</m:t>
            </m:r>
          </m:sub>
        </m:sSub>
      </m:oMath>
      <w:r>
        <w:t xml:space="preserve">: stationary. Run</w:t>
      </w:r>
      <w:r>
        <w:t xml:space="preserve"> </w:t>
      </w:r>
      <w:r>
        <w:rPr>
          <w:iCs/>
          <w:i/>
        </w:rPr>
        <w:t xml:space="preserve">both</w:t>
      </w:r>
      <w:r>
        <w:t xml:space="preserve">: a series that fails to reject ADF and rejects KPSS is the strongest evidence of non-stationarity.</w:t>
      </w:r>
      <w:r>
        <w:t xml:space="preserve"> </w:t>
      </w:r>
      <w:r>
        <w:rPr>
          <w:bCs/>
          <w:b/>
        </w:rPr>
        <w:t xml:space="preserve">Run them on rolling windows</w:t>
      </w:r>
      <w:r>
        <w:t xml:space="preserve"> </w:t>
      </w:r>
      <w:r>
        <w:t xml:space="preserve">— a series can be globally non-stationary while locally stationary. That’s the regime story.</w:t>
      </w:r>
    </w:p>
    <w:bookmarkEnd w:id="31"/>
    <w:bookmarkStart w:id="32" w:name="X16f2262a9f58e7f8c7b33e5384700d65e662d3a"/>
    <w:p>
      <w:pPr>
        <w:pStyle w:val="Heading3"/>
      </w:pPr>
      <w:r>
        <w:rPr>
          <w:rStyle w:val="SectionNumber"/>
        </w:rPr>
        <w:t xml:space="preserve">2.2.2</w:t>
      </w:r>
      <w:r>
        <w:tab/>
      </w:r>
      <w:r>
        <w:t xml:space="preserve">2.2 Autocorrelation and partial autocorrelation</w:t>
      </w:r>
    </w:p>
    <w:p>
      <w:pPr>
        <w:pStyle w:val="FirstParagraph"/>
      </w:pPr>
      <w:r>
        <w:rPr>
          <w:bCs/>
          <w:b/>
        </w:rPr>
        <w:t xml:space="preserve">Autocovariance</w:t>
      </w:r>
      <w:r>
        <w:t xml:space="preserve"> </w:t>
      </w:r>
      <m:oMath>
        <m:r>
          <m:t>γ</m:t>
        </m:r>
        <m:d>
          <m:dPr>
            <m:begChr m:val="("/>
            <m:endChr m:val=")"/>
            <m:sepChr m:val=""/>
            <m:grow/>
          </m:dPr>
          <m:e>
            <m:r>
              <m:t>h</m:t>
            </m:r>
          </m:e>
        </m:d>
        <m:r>
          <m:rPr>
            <m:sty m:val="p"/>
          </m:rPr>
          <m:t>=</m:t>
        </m:r>
        <m:r>
          <m:rPr>
            <m:nor/>
            <m:sty m:val="p"/>
          </m:rPr>
          <m:t>Cov</m:t>
        </m:r>
        <m:d>
          <m:dPr>
            <m:begChr m:val="("/>
            <m:endChr m:val=")"/>
            <m:sepChr m:val=""/>
            <m:grow/>
          </m:dPr>
          <m:e>
            <m:sSub>
              <m:e>
                <m:r>
                  <m:t>X</m:t>
                </m:r>
              </m:e>
              <m:sub>
                <m:r>
                  <m:t>t</m:t>
                </m:r>
              </m:sub>
            </m:sSub>
            <m:r>
              <m:rPr>
                <m:sty m:val="p"/>
              </m:rPr>
              <m:t>,</m:t>
            </m:r>
            <m:sSub>
              <m:e>
                <m:r>
                  <m:t>X</m:t>
                </m:r>
              </m:e>
              <m:sub>
                <m:r>
                  <m:t>t</m:t>
                </m:r>
                <m:r>
                  <m:rPr>
                    <m:sty m:val="p"/>
                  </m:rPr>
                  <m:t>+</m:t>
                </m:r>
                <m:r>
                  <m:t>h</m:t>
                </m:r>
              </m:sub>
            </m:sSub>
          </m:e>
        </m:d>
      </m:oMath>
      <w:r>
        <w:t xml:space="preserve">.</w:t>
      </w:r>
      <w:r>
        <w:t xml:space="preserve"> </w:t>
      </w:r>
      <w:r>
        <w:rPr>
          <w:bCs/>
          <w:b/>
        </w:rPr>
        <w:t xml:space="preserve">Autocorrelation</w:t>
      </w:r>
      <w:r>
        <w:t xml:space="preserve"> </w:t>
      </w:r>
      <m:oMath>
        <m:r>
          <m:t>ρ</m:t>
        </m:r>
        <m:d>
          <m:dPr>
            <m:begChr m:val="("/>
            <m:endChr m:val=")"/>
            <m:sepChr m:val=""/>
            <m:grow/>
          </m:dPr>
          <m:e>
            <m:r>
              <m:t>h</m:t>
            </m:r>
          </m:e>
        </m:d>
        <m:r>
          <m:rPr>
            <m:sty m:val="p"/>
          </m:rPr>
          <m:t>=</m:t>
        </m:r>
        <m:r>
          <m:t>γ</m:t>
        </m:r>
        <m:d>
          <m:dPr>
            <m:begChr m:val="("/>
            <m:endChr m:val=")"/>
            <m:sepChr m:val=""/>
            <m:grow/>
          </m:dPr>
          <m:e>
            <m:r>
              <m:t>h</m:t>
            </m:r>
          </m:e>
        </m:d>
        <m:r>
          <m:rPr>
            <m:sty m:val="p"/>
          </m:rPr>
          <m:t>/</m:t>
        </m:r>
        <m:r>
          <m:t>γ</m:t>
        </m:r>
        <m:d>
          <m:dPr>
            <m:begChr m:val="("/>
            <m:endChr m:val=")"/>
            <m:sepChr m:val=""/>
            <m:grow/>
          </m:dPr>
          <m:e>
            <m:r>
              <m:t>0</m:t>
            </m:r>
          </m:e>
        </m:d>
      </m:oMath>
      <w:r>
        <w:t xml:space="preserve">.</w:t>
      </w:r>
      <w:r>
        <w:t xml:space="preserve"> </w:t>
      </w:r>
      <w:r>
        <w:rPr>
          <w:bCs/>
          <w:b/>
        </w:rPr>
        <w:t xml:space="preserve">Partial autocorrelation</w:t>
      </w:r>
      <w:r>
        <w:t xml:space="preserve"> </w:t>
      </w:r>
      <m:oMath>
        <m:r>
          <m:t>ϕ</m:t>
        </m:r>
        <m:d>
          <m:dPr>
            <m:begChr m:val="("/>
            <m:endChr m:val=")"/>
            <m:sepChr m:val=""/>
            <m:grow/>
          </m:dPr>
          <m:e>
            <m:r>
              <m:t>h</m:t>
            </m:r>
          </m:e>
        </m:d>
      </m:oMath>
      <w:r>
        <w:t xml:space="preserve">: correlation of</w:t>
      </w:r>
      <w:r>
        <w:t xml:space="preserve"> </w:t>
      </w:r>
      <m:oMath>
        <m:sSub>
          <m:e>
            <m:r>
              <m:t>X</m:t>
            </m:r>
          </m:e>
          <m:sub>
            <m:r>
              <m:t>t</m:t>
            </m:r>
          </m:sub>
        </m:sSub>
      </m:oMath>
      <w:r>
        <w:t xml:space="preserve"> </w:t>
      </w:r>
      <w:r>
        <w:t xml:space="preserve">and</w:t>
      </w:r>
      <w:r>
        <w:t xml:space="preserve"> </w:t>
      </w:r>
      <m:oMath>
        <m:sSub>
          <m:e>
            <m:r>
              <m:t>X</m:t>
            </m:r>
          </m:e>
          <m:sub>
            <m:r>
              <m:t>t</m:t>
            </m:r>
            <m:r>
              <m:rPr>
                <m:sty m:val="p"/>
              </m:rPr>
              <m:t>+</m:t>
            </m:r>
            <m:r>
              <m:t>h</m:t>
            </m:r>
          </m:sub>
        </m:sSub>
      </m:oMath>
      <w:r>
        <w:t xml:space="preserve"> </w:t>
      </w:r>
      <w:r>
        <w:t xml:space="preserve">after regressing out</w:t>
      </w:r>
      <w:r>
        <w:t xml:space="preserve"> </w:t>
      </w:r>
      <m:oMath>
        <m:sSub>
          <m:e>
            <m:r>
              <m:t>X</m:t>
            </m:r>
          </m:e>
          <m:sub>
            <m:r>
              <m:t>t</m:t>
            </m:r>
            <m:r>
              <m:rPr>
                <m:sty m:val="p"/>
              </m:rPr>
              <m:t>+</m:t>
            </m:r>
            <m:r>
              <m:t>1</m:t>
            </m:r>
          </m:sub>
        </m:sSub>
        <m:r>
          <m:rPr>
            <m:sty m:val="p"/>
          </m:rPr>
          <m:t>,</m:t>
        </m:r>
        <m:r>
          <m:rPr>
            <m:sty m:val="p"/>
          </m:rPr>
          <m:t>…</m:t>
        </m:r>
        <m:r>
          <m:rPr>
            <m:sty m:val="p"/>
          </m:rPr>
          <m:t>,</m:t>
        </m:r>
        <m:sSub>
          <m:e>
            <m:r>
              <m:t>X</m:t>
            </m:r>
          </m:e>
          <m:sub>
            <m:r>
              <m:t>t</m:t>
            </m:r>
            <m:r>
              <m:rPr>
                <m:sty m:val="p"/>
              </m:rPr>
              <m:t>+</m:t>
            </m:r>
            <m:r>
              <m:t>h</m:t>
            </m:r>
            <m:r>
              <m:rPr>
                <m:sty m:val="p"/>
              </m:rPr>
              <m:t>−</m:t>
            </m:r>
            <m:r>
              <m:t>1</m:t>
            </m:r>
          </m:sub>
        </m:sSub>
      </m:oMath>
      <w:r>
        <w:t xml:space="preserve">.</w:t>
      </w:r>
    </w:p>
    <w:p>
      <w:pPr>
        <w:pStyle w:val="BodyText"/>
      </w:pPr>
      <w:r>
        <w:t xml:space="preserve">For an</w:t>
      </w:r>
      <w:r>
        <w:t xml:space="preserve"> </w:t>
      </w:r>
      <m:oMath>
        <m:r>
          <m:rPr>
            <m:nor/>
            <m:sty m:val="p"/>
          </m:rPr>
          <m:t>AR</m:t>
        </m:r>
        <m:d>
          <m:dPr>
            <m:begChr m:val="("/>
            <m:endChr m:val=")"/>
            <m:sepChr m:val=""/>
            <m:grow/>
          </m:dPr>
          <m:e>
            <m:r>
              <m:t>p</m:t>
            </m:r>
          </m:e>
        </m:d>
      </m:oMath>
      <w:r>
        <w:t xml:space="preserve"> </w:t>
      </w:r>
      <w:r>
        <w:t xml:space="preserve">process:</w:t>
      </w:r>
      <w:r>
        <w:t xml:space="preserve"> </w:t>
      </w:r>
      <m:oMath>
        <m:r>
          <m:t>ϕ</m:t>
        </m:r>
        <m:d>
          <m:dPr>
            <m:begChr m:val="("/>
            <m:endChr m:val=")"/>
            <m:sepChr m:val=""/>
            <m:grow/>
          </m:dPr>
          <m:e>
            <m:r>
              <m:t>h</m:t>
            </m:r>
          </m:e>
        </m:d>
        <m:r>
          <m:rPr>
            <m:sty m:val="p"/>
          </m:rPr>
          <m:t>=</m:t>
        </m:r>
        <m:r>
          <m:t>0</m:t>
        </m:r>
      </m:oMath>
      <w:r>
        <w:t xml:space="preserve"> </w:t>
      </w:r>
      <w:r>
        <w:t xml:space="preserve">for</w:t>
      </w:r>
      <w:r>
        <w:t xml:space="preserve"> </w:t>
      </w:r>
      <m:oMath>
        <m:r>
          <m:t>h</m:t>
        </m:r>
        <m:r>
          <m:rPr>
            <m:sty m:val="p"/>
          </m:rPr>
          <m:t>&gt;</m:t>
        </m:r>
        <m:r>
          <m:t>p</m:t>
        </m:r>
      </m:oMath>
      <w:r>
        <w:t xml:space="preserve">. For an</w:t>
      </w:r>
      <w:r>
        <w:t xml:space="preserve"> </w:t>
      </w:r>
      <m:oMath>
        <m:r>
          <m:rPr>
            <m:nor/>
            <m:sty m:val="p"/>
          </m:rPr>
          <m:t>MA</m:t>
        </m:r>
        <m:d>
          <m:dPr>
            <m:begChr m:val="("/>
            <m:endChr m:val=")"/>
            <m:sepChr m:val=""/>
            <m:grow/>
          </m:dPr>
          <m:e>
            <m:r>
              <m:t>q</m:t>
            </m:r>
          </m:e>
        </m:d>
      </m:oMath>
      <w:r>
        <w:t xml:space="preserve">:</w:t>
      </w:r>
      <w:r>
        <w:t xml:space="preserve"> </w:t>
      </w:r>
      <m:oMath>
        <m:r>
          <m:t>ρ</m:t>
        </m:r>
        <m:d>
          <m:dPr>
            <m:begChr m:val="("/>
            <m:endChr m:val=")"/>
            <m:sepChr m:val=""/>
            <m:grow/>
          </m:dPr>
          <m:e>
            <m:r>
              <m:t>h</m:t>
            </m:r>
          </m:e>
        </m:d>
        <m:r>
          <m:rPr>
            <m:sty m:val="p"/>
          </m:rPr>
          <m:t>=</m:t>
        </m:r>
        <m:r>
          <m:t>0</m:t>
        </m:r>
      </m:oMath>
      <w:r>
        <w:t xml:space="preserve"> </w:t>
      </w:r>
      <w:r>
        <w:t xml:space="preserve">for</w:t>
      </w:r>
      <w:r>
        <w:t xml:space="preserve"> </w:t>
      </w:r>
      <m:oMath>
        <m:r>
          <m:t>h</m:t>
        </m:r>
        <m:r>
          <m:rPr>
            <m:sty m:val="p"/>
          </m:rPr>
          <m:t>&gt;</m:t>
        </m:r>
        <m:r>
          <m:t>q</m:t>
        </m:r>
      </m:oMath>
      <w:r>
        <w:t xml:space="preserve">. This is the Box-Jenkins identification logic.</w:t>
      </w:r>
      <w:r>
        <w:t xml:space="preserve"> </w:t>
      </w:r>
      <w:r>
        <w:rPr>
          <w:bCs/>
          <w:b/>
        </w:rPr>
        <w:t xml:space="preserve">Empirical fact:</w:t>
      </w:r>
      <w:r>
        <w:t xml:space="preserve"> </w:t>
      </w:r>
      <w:r>
        <w:t xml:space="preserve">for daily equity log-returns,</w:t>
      </w:r>
      <w:r>
        <w:t xml:space="preserve"> </w:t>
      </w:r>
      <m:oMath>
        <m:r>
          <m:t>ρ</m:t>
        </m:r>
        <m:d>
          <m:dPr>
            <m:begChr m:val="("/>
            <m:endChr m:val=")"/>
            <m:sepChr m:val=""/>
            <m:grow/>
          </m:dPr>
          <m:e>
            <m:r>
              <m:t>h</m:t>
            </m:r>
          </m:e>
        </m:d>
      </m:oMath>
      <w:r>
        <w:t xml:space="preserve"> </w:t>
      </w:r>
      <w:r>
        <w:t xml:space="preserve">is statistically indistinguishable from zero at all lags (efficient market). For squared log-returns,</w:t>
      </w:r>
      <w:r>
        <w:t xml:space="preserve"> </w:t>
      </w:r>
      <m:oMath>
        <m:r>
          <m:t>ρ</m:t>
        </m:r>
        <m:d>
          <m:dPr>
            <m:begChr m:val="("/>
            <m:endChr m:val=")"/>
            <m:sepChr m:val=""/>
            <m:grow/>
          </m:dPr>
          <m:e>
            <m:r>
              <m:t>h</m:t>
            </m:r>
          </m:e>
        </m:d>
      </m:oMath>
      <w:r>
        <w:t xml:space="preserve"> </w:t>
      </w:r>
      <w:r>
        <w:t xml:space="preserve">decays</w:t>
      </w:r>
      <w:r>
        <w:t xml:space="preserve"> </w:t>
      </w:r>
      <w:r>
        <w:rPr>
          <w:iCs/>
          <w:i/>
        </w:rPr>
        <w:t xml:space="preserve">very slowly</w:t>
      </w:r>
      <w:r>
        <w:t xml:space="preserve"> </w:t>
      </w:r>
      <w:r>
        <w:t xml:space="preserve">— long memory in volatility.</w:t>
      </w:r>
      <w:r>
        <w:t xml:space="preserve"> </w:t>
      </w:r>
      <w:r>
        <w:rPr>
          <w:bCs/>
          <w:b/>
        </w:rPr>
        <w:t xml:space="preserve">This is why GARCH and regime-switching variance models exist.</w:t>
      </w:r>
    </w:p>
    <w:bookmarkEnd w:id="32"/>
    <w:bookmarkStart w:id="33" w:name="arma-arima-and-why-theyre-not-enough"/>
    <w:p>
      <w:pPr>
        <w:pStyle w:val="Heading3"/>
      </w:pPr>
      <w:r>
        <w:rPr>
          <w:rStyle w:val="SectionNumber"/>
        </w:rPr>
        <w:t xml:space="preserve">2.2.3</w:t>
      </w:r>
      <w:r>
        <w:tab/>
      </w:r>
      <w:r>
        <w:t xml:space="preserve">2.3 ARMA, ARIMA, and why they’re not enough</w:t>
      </w:r>
    </w:p>
    <w:p>
      <w:pPr>
        <w:pStyle w:val="FirstParagraph"/>
      </w:pPr>
      <m:oMath>
        <m:r>
          <m:rPr>
            <m:nor/>
            <m:sty m:val="p"/>
          </m:rPr>
          <m:t>ARMA</m:t>
        </m:r>
        <m:d>
          <m:dPr>
            <m:begChr m:val="("/>
            <m:endChr m:val=")"/>
            <m:sepChr m:val=""/>
            <m:grow/>
          </m:dPr>
          <m:e>
            <m:r>
              <m:t>p</m:t>
            </m:r>
            <m:r>
              <m:rPr>
                <m:sty m:val="p"/>
              </m:rPr>
              <m:t>,</m:t>
            </m:r>
            <m:r>
              <m:t>q</m:t>
            </m:r>
          </m:e>
        </m:d>
      </m:oMath>
      <w:r>
        <w:rPr>
          <w:bCs/>
          <w:b/>
        </w:rPr>
        <w:t xml:space="preserve">:</w:t>
      </w:r>
      <w:r>
        <w:t xml:space="preserve"> </w:t>
      </w:r>
      <m:oMath>
        <m:sSub>
          <m:e>
            <m:r>
              <m:t>X</m:t>
            </m:r>
          </m:e>
          <m:sub>
            <m:r>
              <m:t>t</m:t>
            </m:r>
          </m:sub>
        </m:sSub>
        <m:r>
          <m:rPr>
            <m:sty m:val="p"/>
          </m:rPr>
          <m:t>=</m:t>
        </m:r>
        <m:r>
          <m:t>c</m:t>
        </m:r>
        <m:r>
          <m:rPr>
            <m:sty m:val="p"/>
          </m:rPr>
          <m:t>+</m:t>
        </m:r>
        <m:nary>
          <m:naryPr>
            <m:chr m:val="∑"/>
            <m:limLoc m:val="undOvr"/>
            <m:subHide m:val="off"/>
            <m:supHide m:val="off"/>
          </m:naryPr>
          <m:sub>
            <m:r>
              <m:t>i</m:t>
            </m:r>
            <m:r>
              <m:rPr>
                <m:sty m:val="p"/>
              </m:rPr>
              <m:t>=</m:t>
            </m:r>
            <m:r>
              <m:t>1</m:t>
            </m:r>
          </m:sub>
          <m:sup>
            <m:r>
              <m:t>p</m:t>
            </m:r>
          </m:sup>
          <m:e>
            <m:sSub>
              <m:e>
                <m:r>
                  <m:t>ϕ</m:t>
                </m:r>
              </m:e>
              <m:sub>
                <m:r>
                  <m:t>i</m:t>
                </m:r>
              </m:sub>
            </m:sSub>
          </m:e>
        </m:nary>
        <m:sSub>
          <m:e>
            <m:r>
              <m:t>X</m:t>
            </m:r>
          </m:e>
          <m:sub>
            <m:r>
              <m:t>t</m:t>
            </m:r>
            <m:r>
              <m:rPr>
                <m:sty m:val="p"/>
              </m:rPr>
              <m:t>−</m:t>
            </m:r>
            <m:r>
              <m:t>i</m:t>
            </m:r>
          </m:sub>
        </m:sSub>
        <m:r>
          <m:rPr>
            <m:sty m:val="p"/>
          </m:rPr>
          <m:t>+</m:t>
        </m:r>
        <m:nary>
          <m:naryPr>
            <m:chr m:val="∑"/>
            <m:limLoc m:val="undOvr"/>
            <m:subHide m:val="off"/>
            <m:supHide m:val="off"/>
          </m:naryPr>
          <m:sub>
            <m:r>
              <m:t>j</m:t>
            </m:r>
            <m:r>
              <m:rPr>
                <m:sty m:val="p"/>
              </m:rPr>
              <m:t>=</m:t>
            </m:r>
            <m:r>
              <m:t>1</m:t>
            </m:r>
          </m:sub>
          <m:sup>
            <m:r>
              <m:t>q</m:t>
            </m:r>
          </m:sup>
          <m:e>
            <m:sSub>
              <m:e>
                <m:r>
                  <m:t>θ</m:t>
                </m:r>
              </m:e>
              <m:sub>
                <m:r>
                  <m:t>j</m:t>
                </m:r>
              </m:sub>
            </m:sSub>
          </m:e>
        </m:nary>
        <m:sSub>
          <m:e>
            <m:r>
              <m:t>ϵ</m:t>
            </m:r>
          </m:e>
          <m:sub>
            <m:r>
              <m:t>t</m:t>
            </m:r>
            <m:r>
              <m:rPr>
                <m:sty m:val="p"/>
              </m:rPr>
              <m:t>−</m:t>
            </m:r>
            <m:r>
              <m:t>j</m:t>
            </m:r>
          </m:sub>
        </m:sSub>
        <m:r>
          <m:rPr>
            <m:sty m:val="p"/>
          </m:rPr>
          <m:t>+</m:t>
        </m:r>
        <m:sSub>
          <m:e>
            <m:r>
              <m:t>ϵ</m:t>
            </m:r>
          </m:e>
          <m:sub>
            <m:r>
              <m:t>t</m:t>
            </m:r>
          </m:sub>
        </m:sSub>
      </m:oMath>
      <w:r>
        <w:t xml:space="preserve">. Stationarity requires roots of</w:t>
      </w:r>
      <w:r>
        <w:t xml:space="preserve"> </w:t>
      </w:r>
      <m:oMath>
        <m:r>
          <m:t>1</m:t>
        </m:r>
        <m:r>
          <m:rPr>
            <m:sty m:val="p"/>
          </m:rPr>
          <m:t>−</m:t>
        </m:r>
        <m:sSub>
          <m:e>
            <m:r>
              <m:t>ϕ</m:t>
            </m:r>
          </m:e>
          <m:sub>
            <m:r>
              <m:t>1</m:t>
            </m:r>
          </m:sub>
        </m:sSub>
        <m:r>
          <m:t>z</m:t>
        </m:r>
        <m:r>
          <m:rPr>
            <m:sty m:val="p"/>
          </m:rPr>
          <m:t>−</m:t>
        </m:r>
        <m:r>
          <m:rPr>
            <m:sty m:val="p"/>
          </m:rPr>
          <m:t>…</m:t>
        </m:r>
        <m:r>
          <m:rPr>
            <m:sty m:val="p"/>
          </m:rPr>
          <m:t>−</m:t>
        </m:r>
        <m:sSub>
          <m:e>
            <m:r>
              <m:t>ϕ</m:t>
            </m:r>
          </m:e>
          <m:sub>
            <m:r>
              <m:t>p</m:t>
            </m:r>
          </m:sub>
        </m:sSub>
        <m:sSup>
          <m:e>
            <m:r>
              <m:t>z</m:t>
            </m:r>
          </m:e>
          <m:sup>
            <m:r>
              <m:t>p</m:t>
            </m:r>
          </m:sup>
        </m:sSup>
      </m:oMath>
      <w:r>
        <w:t xml:space="preserve"> </w:t>
      </w:r>
      <w:r>
        <w:t xml:space="preserve">to lie outside the unit disk; invertibility requires the same for the MA polynomial.</w:t>
      </w:r>
    </w:p>
    <w:p>
      <w:pPr>
        <w:pStyle w:val="BodyText"/>
      </w:pPr>
      <w:r>
        <w:t xml:space="preserve">These are</w:t>
      </w:r>
      <w:r>
        <w:t xml:space="preserve"> </w:t>
      </w:r>
      <w:r>
        <w:rPr>
          <w:iCs/>
          <w:i/>
        </w:rPr>
        <w:t xml:space="preserve">linear</w:t>
      </w:r>
      <w:r>
        <w:t xml:space="preserve"> </w:t>
      </w:r>
      <w:r>
        <w:t xml:space="preserve">models with</w:t>
      </w:r>
      <w:r>
        <w:t xml:space="preserve"> </w:t>
      </w:r>
      <w:r>
        <w:rPr>
          <w:iCs/>
          <w:i/>
        </w:rPr>
        <w:t xml:space="preserve">constant</w:t>
      </w:r>
      <w:r>
        <w:t xml:space="preserve"> </w:t>
      </w:r>
      <w:r>
        <w:t xml:space="preserve">parameters. They cannot capture: (a) volatility clustering, (b) regime-dependent dynamics, (c) any non-Gaussian feature. They serve as benchmarks and as building blocks: an HMM with</w:t>
      </w:r>
      <w:r>
        <w:t xml:space="preserve"> </w:t>
      </w:r>
      <m:oMath>
        <m:r>
          <m:t>K</m:t>
        </m:r>
      </m:oMath>
      <w:r>
        <w:t xml:space="preserve"> </w:t>
      </w:r>
      <w:r>
        <w:t xml:space="preserve">regimes, each governing an AR(p), is the</w:t>
      </w:r>
      <w:r>
        <w:t xml:space="preserve"> </w:t>
      </w:r>
      <w:r>
        <w:rPr>
          <w:bCs/>
          <w:b/>
        </w:rPr>
        <w:t xml:space="preserve">Markov-Switching Autoregressive Model</w:t>
      </w:r>
      <w:r>
        <w:t xml:space="preserve"> </w:t>
      </w:r>
      <w:r>
        <w:t xml:space="preserve">of Hamilton (1989).</w:t>
      </w:r>
    </w:p>
    <w:bookmarkEnd w:id="33"/>
    <w:bookmarkStart w:id="34" w:name="X35898e2d6a175628ae45106753e020bb85914e2"/>
    <w:p>
      <w:pPr>
        <w:pStyle w:val="Heading3"/>
      </w:pPr>
      <w:r>
        <w:rPr>
          <w:rStyle w:val="SectionNumber"/>
        </w:rPr>
        <w:t xml:space="preserve">2.2.4</w:t>
      </w:r>
      <w:r>
        <w:tab/>
      </w:r>
      <w:r>
        <w:t xml:space="preserve">2.4 Conditional heteroskedasticity — ARCH and GARCH</w:t>
      </w:r>
    </w:p>
    <w:p>
      <w:pPr>
        <w:pStyle w:val="FirstParagraph"/>
      </w:pPr>
      <w:r>
        <w:t xml:space="preserve">Engle’s</w:t>
      </w:r>
      <w:r>
        <w:t xml:space="preserve"> </w:t>
      </w:r>
      <m:oMath>
        <m:r>
          <m:rPr>
            <m:nor/>
            <m:sty m:val="p"/>
          </m:rPr>
          <m:t>ARCH</m:t>
        </m:r>
        <m:d>
          <m:dPr>
            <m:begChr m:val="("/>
            <m:endChr m:val=")"/>
            <m:sepChr m:val=""/>
            <m:grow/>
          </m:dPr>
          <m:e>
            <m:r>
              <m:t>q</m:t>
            </m:r>
          </m:e>
        </m:d>
      </m:oMath>
      <w:r>
        <w:t xml:space="preserve"> </w:t>
      </w:r>
      <w:r>
        <w:t xml:space="preserve">(1982 Nobel-winning paper):</w:t>
      </w:r>
    </w:p>
    <w:p>
      <w:pPr>
        <w:pStyle w:val="BodyText"/>
      </w:pPr>
      <m:oMathPara>
        <m:oMathParaPr>
          <m:jc m:val="center"/>
        </m:oMathParaPr>
        <m:oMath>
          <m:sSub>
            <m:e>
              <m:r>
                <m:t>r</m:t>
              </m:r>
            </m:e>
            <m:sub>
              <m:r>
                <m:t>t</m:t>
              </m:r>
            </m:sub>
          </m:sSub>
          <m:r>
            <m:rPr>
              <m:sty m:val="p"/>
            </m:rPr>
            <m:t>=</m:t>
          </m:r>
          <m:r>
            <m:t>μ</m:t>
          </m:r>
          <m:r>
            <m:rPr>
              <m:sty m:val="p"/>
            </m:rPr>
            <m:t>+</m:t>
          </m:r>
          <m:sSub>
            <m:e>
              <m:r>
                <m:t>ϵ</m:t>
              </m:r>
            </m:e>
            <m:sub>
              <m:r>
                <m:t>t</m:t>
              </m:r>
            </m:sub>
          </m:sSub>
          <m:r>
            <m:rPr>
              <m:sty m:val="p"/>
            </m:rPr>
            <m:t>,</m:t>
          </m:r>
          <m:r>
            <m:t>  </m:t>
          </m:r>
          <m:sSub>
            <m:e>
              <m:r>
                <m:t>ϵ</m:t>
              </m:r>
            </m:e>
            <m:sub>
              <m:r>
                <m:t>t</m:t>
              </m:r>
            </m:sub>
          </m:sSub>
          <m:r>
            <m:rPr>
              <m:sty m:val="p"/>
            </m:rPr>
            <m:t>=</m:t>
          </m:r>
          <m:sSub>
            <m:e>
              <m:r>
                <m:t>σ</m:t>
              </m:r>
            </m:e>
            <m:sub>
              <m:r>
                <m:t>t</m:t>
              </m:r>
            </m:sub>
          </m:sSub>
          <m:sSub>
            <m:e>
              <m:r>
                <m:t>z</m:t>
              </m:r>
            </m:e>
            <m:sub>
              <m:r>
                <m:t>t</m:t>
              </m:r>
            </m:sub>
          </m:sSub>
          <m:r>
            <m:rPr>
              <m:sty m:val="p"/>
            </m:rPr>
            <m:t>,</m:t>
          </m:r>
          <m:r>
            <m:t> </m:t>
          </m:r>
          <m:sSub>
            <m:e>
              <m:r>
                <m:t>z</m:t>
              </m:r>
            </m:e>
            <m:sub>
              <m:r>
                <m:t>t</m:t>
              </m:r>
            </m:sub>
          </m:sSub>
          <m:limUpp>
            <m:e>
              <m:r>
                <m:rPr>
                  <m:sty m:val="p"/>
                </m:rPr>
                <m:t>∼</m:t>
              </m:r>
            </m:e>
            <m:lim>
              <m:r>
                <m:t>i</m:t>
              </m:r>
              <m:r>
                <m:t>i</m:t>
              </m:r>
              <m:r>
                <m:t>d</m:t>
              </m:r>
            </m:lim>
          </m:limUpp>
          <m:r>
            <m:rPr>
              <m:sty m:val="p"/>
              <m:scr m:val="script"/>
            </m:rPr>
            <m:t>N</m:t>
          </m:r>
          <m:d>
            <m:dPr>
              <m:begChr m:val="("/>
              <m:endChr m:val=")"/>
              <m:sepChr m:val=""/>
              <m:grow/>
            </m:dPr>
            <m:e>
              <m:r>
                <m:t>0</m:t>
              </m:r>
              <m:r>
                <m:rPr>
                  <m:sty m:val="p"/>
                </m:rPr>
                <m:t>,</m:t>
              </m:r>
              <m:r>
                <m:t>1</m:t>
              </m:r>
            </m:e>
          </m:d>
          <m:r>
            <m:rPr>
              <m:sty m:val="p"/>
            </m:rPr>
            <m:t>,</m:t>
          </m:r>
        </m:oMath>
      </m:oMathPara>
    </w:p>
    <w:p>
      <w:pPr>
        <w:pStyle w:val="FirstParagraph"/>
      </w:pPr>
      <m:oMathPara>
        <m:oMathParaPr>
          <m:jc m:val="center"/>
        </m:oMathParaPr>
        <m:oMath>
          <m:sSubSup>
            <m:e>
              <m:r>
                <m:t>σ</m:t>
              </m:r>
            </m:e>
            <m:sub>
              <m:r>
                <m:t>t</m:t>
              </m:r>
            </m:sub>
            <m:sup>
              <m:r>
                <m:t>2</m:t>
              </m:r>
            </m:sup>
          </m:sSubSup>
          <m:r>
            <m:rPr>
              <m:sty m:val="p"/>
            </m:rPr>
            <m:t>=</m:t>
          </m:r>
          <m:r>
            <m:t>ω</m:t>
          </m:r>
          <m:r>
            <m:rPr>
              <m:sty m:val="p"/>
            </m:rPr>
            <m:t>+</m:t>
          </m:r>
          <m:nary>
            <m:naryPr>
              <m:chr m:val="∑"/>
              <m:limLoc m:val="undOvr"/>
              <m:subHide m:val="off"/>
              <m:supHide m:val="off"/>
            </m:naryPr>
            <m:sub>
              <m:r>
                <m:t>i</m:t>
              </m:r>
              <m:r>
                <m:rPr>
                  <m:sty m:val="p"/>
                </m:rPr>
                <m:t>=</m:t>
              </m:r>
              <m:r>
                <m:t>1</m:t>
              </m:r>
            </m:sub>
            <m:sup>
              <m:r>
                <m:t>q</m:t>
              </m:r>
            </m:sup>
            <m:e>
              <m:sSub>
                <m:e>
                  <m:r>
                    <m:t>α</m:t>
                  </m:r>
                </m:e>
                <m:sub>
                  <m:r>
                    <m:t>i</m:t>
                  </m:r>
                </m:sub>
              </m:sSub>
            </m:e>
          </m:nary>
          <m:sSubSup>
            <m:e>
              <m:r>
                <m:t>ϵ</m:t>
              </m:r>
            </m:e>
            <m:sub>
              <m:r>
                <m:t>t</m:t>
              </m:r>
              <m:r>
                <m:rPr>
                  <m:sty m:val="p"/>
                </m:rPr>
                <m:t>−</m:t>
              </m:r>
              <m:r>
                <m:t>i</m:t>
              </m:r>
            </m:sub>
            <m:sup>
              <m:r>
                <m:t>2</m:t>
              </m:r>
            </m:sup>
          </m:sSubSup>
          <m:r>
            <m:rPr>
              <m:sty m:val="p"/>
            </m:rPr>
            <m:t>.</m:t>
          </m:r>
        </m:oMath>
      </m:oMathPara>
    </w:p>
    <w:p>
      <w:pPr>
        <w:pStyle w:val="FirstParagraph"/>
      </w:pPr>
      <w:r>
        <w:t xml:space="preserve">Bollerslev’s</w:t>
      </w:r>
      <w:r>
        <w:t xml:space="preserve"> </w:t>
      </w:r>
      <m:oMath>
        <m:r>
          <m:rPr>
            <m:nor/>
            <m:sty m:val="p"/>
          </m:rPr>
          <m:t>GARCH</m:t>
        </m:r>
        <m:d>
          <m:dPr>
            <m:begChr m:val="("/>
            <m:endChr m:val=")"/>
            <m:sepChr m:val=""/>
            <m:grow/>
          </m:dPr>
          <m:e>
            <m:r>
              <m:t>p</m:t>
            </m:r>
            <m:r>
              <m:rPr>
                <m:sty m:val="p"/>
              </m:rPr>
              <m:t>,</m:t>
            </m:r>
            <m:r>
              <m:t>q</m:t>
            </m:r>
          </m:e>
        </m:d>
      </m:oMath>
      <w:r>
        <w:t xml:space="preserve"> </w:t>
      </w:r>
      <w:r>
        <w:t xml:space="preserve">adds AR terms in</w:t>
      </w:r>
      <w:r>
        <w:t xml:space="preserve"> </w:t>
      </w:r>
      <m:oMath>
        <m:sSup>
          <m:e>
            <m:r>
              <m:t>σ</m:t>
            </m:r>
          </m:e>
          <m:sup>
            <m:r>
              <m:t>2</m:t>
            </m:r>
          </m:sup>
        </m:sSup>
      </m:oMath>
      <w:r>
        <w:t xml:space="preserve">:</w:t>
      </w:r>
    </w:p>
    <w:p>
      <w:pPr>
        <w:pStyle w:val="BodyText"/>
      </w:pPr>
      <m:oMathPara>
        <m:oMathParaPr>
          <m:jc m:val="center"/>
        </m:oMathParaPr>
        <m:oMath>
          <m:sSubSup>
            <m:e>
              <m:r>
                <m:t>σ</m:t>
              </m:r>
            </m:e>
            <m:sub>
              <m:r>
                <m:t>t</m:t>
              </m:r>
            </m:sub>
            <m:sup>
              <m:r>
                <m:t>2</m:t>
              </m:r>
            </m:sup>
          </m:sSubSup>
          <m:r>
            <m:rPr>
              <m:sty m:val="p"/>
            </m:rPr>
            <m:t>=</m:t>
          </m:r>
          <m:r>
            <m:t>ω</m:t>
          </m:r>
          <m:r>
            <m:rPr>
              <m:sty m:val="p"/>
            </m:rPr>
            <m:t>+</m:t>
          </m:r>
          <m:nary>
            <m:naryPr>
              <m:chr m:val="∑"/>
              <m:limLoc m:val="undOvr"/>
              <m:subHide m:val="off"/>
              <m:supHide m:val="off"/>
            </m:naryPr>
            <m:sub>
              <m:r>
                <m:t>i</m:t>
              </m:r>
              <m:r>
                <m:rPr>
                  <m:sty m:val="p"/>
                </m:rPr>
                <m:t>=</m:t>
              </m:r>
              <m:r>
                <m:t>1</m:t>
              </m:r>
            </m:sub>
            <m:sup>
              <m:r>
                <m:t>q</m:t>
              </m:r>
            </m:sup>
            <m:e>
              <m:sSub>
                <m:e>
                  <m:r>
                    <m:t>α</m:t>
                  </m:r>
                </m:e>
                <m:sub>
                  <m:r>
                    <m:t>i</m:t>
                  </m:r>
                </m:sub>
              </m:sSub>
            </m:e>
          </m:nary>
          <m:sSubSup>
            <m:e>
              <m:r>
                <m:t>ϵ</m:t>
              </m:r>
            </m:e>
            <m:sub>
              <m:r>
                <m:t>t</m:t>
              </m:r>
              <m:r>
                <m:rPr>
                  <m:sty m:val="p"/>
                </m:rPr>
                <m:t>−</m:t>
              </m:r>
              <m:r>
                <m:t>i</m:t>
              </m:r>
            </m:sub>
            <m:sup>
              <m:r>
                <m:t>2</m:t>
              </m:r>
            </m:sup>
          </m:sSubSup>
          <m:r>
            <m:rPr>
              <m:sty m:val="p"/>
            </m:rPr>
            <m:t>+</m:t>
          </m:r>
          <m:nary>
            <m:naryPr>
              <m:chr m:val="∑"/>
              <m:limLoc m:val="undOvr"/>
              <m:subHide m:val="off"/>
              <m:supHide m:val="off"/>
            </m:naryPr>
            <m:sub>
              <m:r>
                <m:t>j</m:t>
              </m:r>
              <m:r>
                <m:rPr>
                  <m:sty m:val="p"/>
                </m:rPr>
                <m:t>=</m:t>
              </m:r>
              <m:r>
                <m:t>1</m:t>
              </m:r>
            </m:sub>
            <m:sup>
              <m:r>
                <m:t>p</m:t>
              </m:r>
            </m:sup>
            <m:e>
              <m:sSub>
                <m:e>
                  <m:r>
                    <m:t>β</m:t>
                  </m:r>
                </m:e>
                <m:sub>
                  <m:r>
                    <m:t>j</m:t>
                  </m:r>
                </m:sub>
              </m:sSub>
            </m:e>
          </m:nary>
          <m:sSubSup>
            <m:e>
              <m:r>
                <m:t>σ</m:t>
              </m:r>
            </m:e>
            <m:sub>
              <m:r>
                <m:t>t</m:t>
              </m:r>
              <m:r>
                <m:rPr>
                  <m:sty m:val="p"/>
                </m:rPr>
                <m:t>−</m:t>
              </m:r>
              <m:r>
                <m:t>j</m:t>
              </m:r>
            </m:sub>
            <m:sup>
              <m:r>
                <m:t>2</m:t>
              </m:r>
            </m:sup>
          </m:sSubSup>
          <m:r>
            <m:rPr>
              <m:sty m:val="p"/>
            </m:rPr>
            <m:t>.</m:t>
          </m:r>
        </m:oMath>
      </m:oMathPara>
    </w:p>
    <w:p>
      <w:pPr>
        <w:pStyle w:val="FirstParagraph"/>
      </w:pPr>
      <w:r>
        <w:t xml:space="preserve">Stationarity (covariance) for</w:t>
      </w:r>
      <w:r>
        <w:t xml:space="preserve"> </w:t>
      </w:r>
      <m:oMath>
        <m:r>
          <m:rPr>
            <m:nor/>
            <m:sty m:val="p"/>
          </m:rPr>
          <m:t>GARCH</m:t>
        </m:r>
        <m:d>
          <m:dPr>
            <m:begChr m:val="("/>
            <m:endChr m:val=")"/>
            <m:sepChr m:val=""/>
            <m:grow/>
          </m:dPr>
          <m:e>
            <m:r>
              <m:t>1</m:t>
            </m:r>
            <m:r>
              <m:rPr>
                <m:sty m:val="p"/>
              </m:rPr>
              <m:t>,</m:t>
            </m:r>
            <m:r>
              <m:t>1</m:t>
            </m:r>
          </m:e>
        </m:d>
      </m:oMath>
      <w:r>
        <w:t xml:space="preserve">:</w:t>
      </w:r>
      <w:r>
        <w:t xml:space="preserve"> </w:t>
      </w:r>
      <m:oMath>
        <m:sSub>
          <m:e>
            <m:r>
              <m:t>α</m:t>
            </m:r>
          </m:e>
          <m:sub>
            <m:r>
              <m:t>1</m:t>
            </m:r>
          </m:sub>
        </m:sSub>
        <m:r>
          <m:rPr>
            <m:sty m:val="p"/>
          </m:rPr>
          <m:t>+</m:t>
        </m:r>
        <m:sSub>
          <m:e>
            <m:r>
              <m:t>β</m:t>
            </m:r>
          </m:e>
          <m:sub>
            <m:r>
              <m:t>1</m:t>
            </m:r>
          </m:sub>
        </m:sSub>
        <m:r>
          <m:rPr>
            <m:sty m:val="p"/>
          </m:rPr>
          <m:t>&lt;</m:t>
        </m:r>
        <m:r>
          <m:t>1</m:t>
        </m:r>
      </m:oMath>
      <w:r>
        <w:t xml:space="preserve">. Empirically</w:t>
      </w:r>
      <w:r>
        <w:t xml:space="preserve"> </w:t>
      </w:r>
      <m:oMath>
        <m:sSub>
          <m:e>
            <m:r>
              <m:t>α</m:t>
            </m:r>
          </m:e>
          <m:sub>
            <m:r>
              <m:t>1</m:t>
            </m:r>
          </m:sub>
        </m:sSub>
        <m:r>
          <m:rPr>
            <m:sty m:val="p"/>
          </m:rPr>
          <m:t>+</m:t>
        </m:r>
        <m:sSub>
          <m:e>
            <m:r>
              <m:t>β</m:t>
            </m:r>
          </m:e>
          <m:sub>
            <m:r>
              <m:t>1</m:t>
            </m:r>
          </m:sub>
        </m:sSub>
        <m:r>
          <m:rPr>
            <m:sty m:val="p"/>
          </m:rPr>
          <m:t>≈</m:t>
        </m:r>
        <m:r>
          <m:t>0.99</m:t>
        </m:r>
      </m:oMath>
      <w:r>
        <w:t xml:space="preserve"> </w:t>
      </w:r>
      <w:r>
        <w:t xml:space="preserve">— the IGARCH limit, suggesting volatility has near-unit-root behaviour.</w:t>
      </w:r>
      <w:r>
        <w:t xml:space="preserve"> </w:t>
      </w:r>
      <w:r>
        <w:rPr>
          <w:bCs/>
          <w:b/>
        </w:rPr>
        <w:t xml:space="preserve">This is, again, an artifact of unmodeled regime structure.</w:t>
      </w:r>
      <w:r>
        <w:t xml:space="preserve"> </w:t>
      </w:r>
      <w:r>
        <w:t xml:space="preserve">The Lamoureux-Lastrapes (1990) result and follow-ups show that GARCH parameters are biased upward by structural breaks: a process generated by piecewise-constant variance with abrupt jumps will be fitted by GARCH as a near-IGARCH process. The implication:</w:t>
      </w:r>
      <w:r>
        <w:t xml:space="preserve"> </w:t>
      </w:r>
      <w:r>
        <w:rPr>
          <w:bCs/>
          <w:b/>
        </w:rPr>
        <w:t xml:space="preserve">if you see</w:t>
      </w:r>
      <w:r>
        <w:rPr>
          <w:bCs/>
          <w:b/>
        </w:rPr>
        <w:t xml:space="preserve"> </w:t>
      </w:r>
      <m:oMath>
        <m:r>
          <m:t>α</m:t>
        </m:r>
        <m:r>
          <m:rPr>
            <m:sty m:val="p"/>
          </m:rPr>
          <m:t>+</m:t>
        </m:r>
        <m:r>
          <m:t>β</m:t>
        </m:r>
        <m:r>
          <m:rPr>
            <m:sty m:val="p"/>
          </m:rPr>
          <m:t>→</m:t>
        </m:r>
        <m:r>
          <m:t>1</m:t>
        </m:r>
      </m:oMath>
      <w:r>
        <w:rPr>
          <w:bCs/>
          <w:b/>
        </w:rPr>
        <w:t xml:space="preserve"> </w:t>
      </w:r>
      <w:r>
        <w:rPr>
          <w:bCs/>
          <w:b/>
        </w:rPr>
        <w:t xml:space="preserve">in your GARCH fit, suspect regimes.</w:t>
      </w:r>
    </w:p>
    <w:p>
      <w:pPr>
        <w:pStyle w:val="BodyText"/>
      </w:pPr>
      <w:r>
        <w:rPr>
          <w:bCs/>
          <w:b/>
        </w:rPr>
        <w:t xml:space="preserve">Asymmetric extensions:</w:t>
      </w:r>
      <w:r>
        <w:t xml:space="preserve"> </w:t>
      </w:r>
      <w:r>
        <w:t xml:space="preserve">GJR-GARCH, EGARCH, TGARCH all add a leverage term. The most parsimonious for regime work is</w:t>
      </w:r>
      <w:r>
        <w:t xml:space="preserve"> </w:t>
      </w:r>
      <w:r>
        <w:rPr>
          <w:bCs/>
          <w:b/>
        </w:rPr>
        <w:t xml:space="preserve">MS-GARCH</w:t>
      </w:r>
      <w:r>
        <w:t xml:space="preserve"> </w:t>
      </w:r>
      <w:r>
        <w:t xml:space="preserve">(Markov-switching GARCH; Haas, Mittnik, Paolella 2004) — covered in Chapter 7.</w:t>
      </w:r>
    </w:p>
    <w:bookmarkEnd w:id="34"/>
    <w:bookmarkStart w:id="35" w:name="X8f08dcaacdcae78872bc6bb8bbd501ed3409c6c"/>
    <w:p>
      <w:pPr>
        <w:pStyle w:val="Heading3"/>
      </w:pPr>
      <w:r>
        <w:rPr>
          <w:rStyle w:val="SectionNumber"/>
        </w:rPr>
        <w:t xml:space="preserve">2.2.5</w:t>
      </w:r>
      <w:r>
        <w:tab/>
      </w:r>
      <w:r>
        <w:t xml:space="preserve">2.5 Realized volatility and high-frequency estimators</w:t>
      </w:r>
    </w:p>
    <w:p>
      <w:pPr>
        <w:pStyle w:val="FirstParagraph"/>
      </w:pPr>
      <w:r>
        <w:t xml:space="preserve">If you have intraday data sampled at frequency</w:t>
      </w:r>
      <w:r>
        <w:t xml:space="preserve"> </w:t>
      </w:r>
      <m:oMath>
        <m:r>
          <m:t>Δ</m:t>
        </m:r>
      </m:oMath>
      <w:r>
        <w:t xml:space="preserve">, the</w:t>
      </w:r>
      <w:r>
        <w:t xml:space="preserve"> </w:t>
      </w:r>
      <w:r>
        <w:rPr>
          <w:bCs/>
          <w:b/>
        </w:rPr>
        <w:t xml:space="preserve">realized variance</w:t>
      </w:r>
      <w:r>
        <w:t xml:space="preserve"> </w:t>
      </w:r>
      <w:r>
        <w:t xml:space="preserve">over day</w:t>
      </w:r>
      <w:r>
        <w:t xml:space="preserve"> </w:t>
      </w:r>
      <m:oMath>
        <m:r>
          <m:t>t</m:t>
        </m:r>
      </m:oMath>
      <w:r>
        <w:t xml:space="preserve"> </w:t>
      </w:r>
      <w:r>
        <w:t xml:space="preserve">is</w:t>
      </w:r>
    </w:p>
    <w:p>
      <w:pPr>
        <w:pStyle w:val="BodyText"/>
      </w:pPr>
      <m:oMathPara>
        <m:oMathParaPr>
          <m:jc m:val="center"/>
        </m:oMathParaPr>
        <m:oMath>
          <m:sSub>
            <m:e>
              <m:r>
                <m:rPr>
                  <m:nor/>
                  <m:sty m:val="p"/>
                </m:rPr>
                <m:t>RV</m:t>
              </m:r>
            </m:e>
            <m:sub>
              <m:r>
                <m:t>t</m:t>
              </m:r>
            </m:sub>
          </m:sSub>
          <m:r>
            <m:rPr>
              <m:sty m:val="p"/>
            </m:rPr>
            <m:t>=</m:t>
          </m:r>
          <m:nary>
            <m:naryPr>
              <m:chr m:val="∑"/>
              <m:limLoc m:val="undOvr"/>
              <m:subHide m:val="off"/>
              <m:supHide m:val="off"/>
            </m:naryPr>
            <m:sub>
              <m:r>
                <m:t>i</m:t>
              </m:r>
              <m:r>
                <m:rPr>
                  <m:sty m:val="p"/>
                </m:rPr>
                <m:t>=</m:t>
              </m:r>
              <m:r>
                <m:t>1</m:t>
              </m:r>
            </m:sub>
            <m:sup>
              <m:r>
                <m:t>n</m:t>
              </m:r>
            </m:sup>
            <m:e>
              <m:sSubSup>
                <m:e>
                  <m:r>
                    <m:t>r</m:t>
                  </m:r>
                </m:e>
                <m:sub>
                  <m:r>
                    <m:t>t</m:t>
                  </m:r>
                  <m:r>
                    <m:rPr>
                      <m:sty m:val="p"/>
                    </m:rPr>
                    <m:t>,</m:t>
                  </m:r>
                  <m:r>
                    <m:t>i</m:t>
                  </m:r>
                </m:sub>
                <m:sup>
                  <m:r>
                    <m:t>2</m:t>
                  </m:r>
                </m:sup>
              </m:sSubSup>
            </m:e>
          </m:nary>
          <m:r>
            <m:rPr>
              <m:sty m:val="p"/>
            </m:rPr>
            <m:t>,</m:t>
          </m:r>
        </m:oMath>
      </m:oMathPara>
    </w:p>
    <w:p>
      <w:pPr>
        <w:pStyle w:val="FirstParagraph"/>
      </w:pPr>
      <w:r>
        <w:t xml:space="preserve">where</w:t>
      </w:r>
      <w:r>
        <w:t xml:space="preserve"> </w:t>
      </w:r>
      <m:oMath>
        <m:sSub>
          <m:e>
            <m:r>
              <m:t>r</m:t>
            </m:r>
          </m:e>
          <m:sub>
            <m:r>
              <m:t>t</m:t>
            </m:r>
            <m:r>
              <m:rPr>
                <m:sty m:val="p"/>
              </m:rPr>
              <m:t>,</m:t>
            </m:r>
            <m:r>
              <m:t>i</m:t>
            </m:r>
          </m:sub>
        </m:sSub>
      </m:oMath>
      <w:r>
        <w:t xml:space="preserve"> </w:t>
      </w:r>
      <w:r>
        <w:t xml:space="preserve">are intraday returns. Under standard semimartingale assumptions,</w:t>
      </w:r>
      <w:r>
        <w:t xml:space="preserve"> </w:t>
      </w:r>
      <m:oMath>
        <m:sSub>
          <m:e>
            <m:r>
              <m:rPr>
                <m:nor/>
                <m:sty m:val="p"/>
              </m:rPr>
              <m:t>RV</m:t>
            </m:r>
          </m:e>
          <m:sub>
            <m:r>
              <m:t>t</m:t>
            </m:r>
          </m:sub>
        </m:sSub>
        <m:limUpp>
          <m:e>
            <m:r>
              <m:rPr>
                <m:sty m:val="p"/>
              </m:rPr>
              <m:t>→</m:t>
            </m:r>
          </m:e>
          <m:lim>
            <m:r>
              <m:t>p</m:t>
            </m:r>
          </m:lim>
        </m:limUpp>
        <m:nary>
          <m:naryPr>
            <m:chr m:val="∫"/>
            <m:limLoc m:val="subSup"/>
            <m:subHide m:val="off"/>
            <m:supHide m:val="off"/>
          </m:naryPr>
          <m:sub>
            <m:r>
              <m:t>t</m:t>
            </m:r>
            <m:r>
              <m:rPr>
                <m:sty m:val="p"/>
              </m:rPr>
              <m:t>−</m:t>
            </m:r>
            <m:r>
              <m:t>1</m:t>
            </m:r>
          </m:sub>
          <m:sup>
            <m:r>
              <m:t>t</m:t>
            </m:r>
          </m:sup>
          <m:e>
            <m:sSubSup>
              <m:e>
                <m:r>
                  <m:t>σ</m:t>
                </m:r>
              </m:e>
              <m:sub>
                <m:r>
                  <m:t>s</m:t>
                </m:r>
              </m:sub>
              <m:sup>
                <m:r>
                  <m:t>2</m:t>
                </m:r>
              </m:sup>
            </m:sSubSup>
          </m:e>
        </m:nary>
        <m:r>
          <m:t>d</m:t>
        </m:r>
        <m:r>
          <m:t>s</m:t>
        </m:r>
        <m:r>
          <m:rPr>
            <m:sty m:val="p"/>
          </m:rPr>
          <m:t>+</m:t>
        </m:r>
        <m:r>
          <m:rPr>
            <m:sty m:val="p"/>
          </m:rPr>
          <m:t>∑</m:t>
        </m:r>
        <m:sSup>
          <m:e>
            <m:d>
              <m:dPr>
                <m:begChr m:val="("/>
                <m:endChr m:val=")"/>
                <m:sepChr m:val=""/>
                <m:grow/>
              </m:dPr>
              <m:e>
                <m:r>
                  <m:rPr>
                    <m:nor/>
                    <m:sty m:val="p"/>
                  </m:rPr>
                  <m:t>jumps</m:t>
                </m:r>
              </m:e>
            </m:d>
          </m:e>
          <m:sup>
            <m:r>
              <m:t>2</m:t>
            </m:r>
          </m:sup>
        </m:sSup>
      </m:oMath>
      <w:r>
        <w:t xml:space="preserve"> </w:t>
      </w:r>
      <w:r>
        <w:t xml:space="preserve">as</w:t>
      </w:r>
      <w:r>
        <w:t xml:space="preserve"> </w:t>
      </w:r>
      <m:oMath>
        <m:r>
          <m:t>Δ</m:t>
        </m:r>
        <m:r>
          <m:rPr>
            <m:sty m:val="p"/>
          </m:rPr>
          <m:t>→</m:t>
        </m:r>
        <m:r>
          <m:t>0</m:t>
        </m:r>
      </m:oMath>
      <w:r>
        <w:t xml:space="preserve">. Microstructure noise biases RV; remedies include:</w:t>
      </w:r>
    </w:p>
    <w:p>
      <w:pPr>
        <w:numPr>
          <w:ilvl w:val="0"/>
          <w:numId w:val="1007"/>
        </w:numPr>
        <w:pStyle w:val="Compact"/>
      </w:pPr>
      <w:r>
        <w:rPr>
          <w:bCs/>
          <w:b/>
        </w:rPr>
        <w:t xml:space="preserve">Realized kernels</w:t>
      </w:r>
      <w:r>
        <w:t xml:space="preserve"> </w:t>
      </w:r>
      <w:r>
        <w:t xml:space="preserve">(Barndorff-Nielsen, Hansen, Lunde, Shephard 2008) — use a kernel-weighted autocovariance.</w:t>
      </w:r>
    </w:p>
    <w:p>
      <w:pPr>
        <w:numPr>
          <w:ilvl w:val="0"/>
          <w:numId w:val="1007"/>
        </w:numPr>
        <w:pStyle w:val="Compact"/>
      </w:pPr>
      <w:r>
        <w:rPr>
          <w:bCs/>
          <w:b/>
        </w:rPr>
        <w:t xml:space="preserve">Two-scale realized volatility</w:t>
      </w:r>
      <w:r>
        <w:t xml:space="preserve"> </w:t>
      </w:r>
      <w:r>
        <w:t xml:space="preserve">(Zhang, Mykland, Aït-Sahalia 2005).</w:t>
      </w:r>
    </w:p>
    <w:p>
      <w:pPr>
        <w:numPr>
          <w:ilvl w:val="0"/>
          <w:numId w:val="1007"/>
        </w:numPr>
        <w:pStyle w:val="Compact"/>
      </w:pPr>
      <w:r>
        <w:rPr>
          <w:bCs/>
          <w:b/>
        </w:rPr>
        <w:t xml:space="preserve">Pre-averaging</w:t>
      </w:r>
      <w:r>
        <w:t xml:space="preserve"> </w:t>
      </w:r>
      <w:r>
        <w:t xml:space="preserve">estimators.</w:t>
      </w:r>
    </w:p>
    <w:p>
      <w:pPr>
        <w:numPr>
          <w:ilvl w:val="0"/>
          <w:numId w:val="1007"/>
        </w:numPr>
        <w:pStyle w:val="Compact"/>
      </w:pPr>
      <w:r>
        <w:rPr>
          <w:bCs/>
          <w:b/>
        </w:rPr>
        <w:t xml:space="preserve">Bipower variation</w:t>
      </w:r>
      <w:r>
        <w:t xml:space="preserve"> </w:t>
      </w:r>
      <m:oMath>
        <m:sSub>
          <m:e>
            <m:r>
              <m:rPr>
                <m:nor/>
                <m:sty m:val="p"/>
              </m:rPr>
              <m:t>BV</m:t>
            </m:r>
          </m:e>
          <m:sub>
            <m:r>
              <m:t>t</m:t>
            </m:r>
          </m:sub>
        </m:sSub>
        <m:r>
          <m:rPr>
            <m:sty m:val="p"/>
          </m:rPr>
          <m:t>=</m:t>
        </m:r>
        <m:f>
          <m:fPr>
            <m:type m:val="bar"/>
          </m:fPr>
          <m:num>
            <m:r>
              <m:t>π</m:t>
            </m:r>
          </m:num>
          <m:den>
            <m:r>
              <m:t>2</m:t>
            </m:r>
          </m:den>
        </m:f>
        <m:r>
          <m:rPr>
            <m:sty m:val="p"/>
          </m:rPr>
          <m:t>∑</m:t>
        </m:r>
        <m:d>
          <m:dPr>
            <m:begChr m:val="|"/>
            <m:endChr m:val="|"/>
            <m:sepChr m:val=""/>
            <m:grow/>
          </m:dPr>
          <m:e>
            <m:sSub>
              <m:e>
                <m:r>
                  <m:t>r</m:t>
                </m:r>
              </m:e>
              <m:sub>
                <m:r>
                  <m:t>t</m:t>
                </m:r>
                <m:r>
                  <m:rPr>
                    <m:sty m:val="p"/>
                  </m:rPr>
                  <m:t>,</m:t>
                </m:r>
                <m:r>
                  <m:t>i</m:t>
                </m:r>
              </m:sub>
            </m:sSub>
          </m:e>
        </m:d>
        <m:d>
          <m:dPr>
            <m:begChr m:val="|"/>
            <m:endChr m:val="|"/>
            <m:sepChr m:val=""/>
            <m:grow/>
          </m:dPr>
          <m:e>
            <m:sSub>
              <m:e>
                <m:r>
                  <m:t>r</m:t>
                </m:r>
              </m:e>
              <m:sub>
                <m:r>
                  <m:t>t</m:t>
                </m:r>
                <m:r>
                  <m:rPr>
                    <m:sty m:val="p"/>
                  </m:rPr>
                  <m:t>,</m:t>
                </m:r>
                <m:r>
                  <m:t>i</m:t>
                </m:r>
                <m:r>
                  <m:rPr>
                    <m:sty m:val="p"/>
                  </m:rPr>
                  <m:t>−</m:t>
                </m:r>
                <m:r>
                  <m:t>1</m:t>
                </m:r>
              </m:sub>
            </m:sSub>
          </m:e>
        </m:d>
      </m:oMath>
      <w:r>
        <w:t xml:space="preserve"> </w:t>
      </w:r>
      <w:r>
        <w:t xml:space="preserve">— robust to jumps; allows decomposition</w:t>
      </w:r>
      <w:r>
        <w:t xml:space="preserve"> </w:t>
      </w:r>
      <m:oMath>
        <m:r>
          <m:rPr>
            <m:nor/>
            <m:sty m:val="p"/>
          </m:rPr>
          <m:t>RV</m:t>
        </m:r>
        <m:r>
          <m:rPr>
            <m:sty m:val="p"/>
          </m:rPr>
          <m:t>−</m:t>
        </m:r>
        <m:r>
          <m:rPr>
            <m:nor/>
            <m:sty m:val="p"/>
          </m:rPr>
          <m:t>BV</m:t>
        </m:r>
        <m:r>
          <m:rPr>
            <m:sty m:val="p"/>
          </m:rPr>
          <m:t>≈</m:t>
        </m:r>
        <m:r>
          <m:rPr>
            <m:nor/>
            <m:sty m:val="p"/>
          </m:rPr>
          <m:t>jump variation</m:t>
        </m:r>
      </m:oMath>
      <w:r>
        <w:t xml:space="preserve">.</w:t>
      </w:r>
    </w:p>
    <w:p>
      <w:pPr>
        <w:pStyle w:val="FirstParagraph"/>
      </w:pPr>
      <w:r>
        <w:t xml:space="preserve">For your S&amp;P 500 work,</w:t>
      </w:r>
      <w:r>
        <w:t xml:space="preserve"> </w:t>
      </w:r>
      <w:r>
        <w:rPr>
          <w:bCs/>
          <w:b/>
        </w:rPr>
        <w:t xml:space="preserve">using daily RV (from minute bars) as a feature instead of squared daily returns dramatically improves regime detection signal-to-noise</w:t>
      </w:r>
      <w:r>
        <w:t xml:space="preserve">. The reason:</w:t>
      </w:r>
      <w:r>
        <w:t xml:space="preserve"> </w:t>
      </w:r>
      <m:oMath>
        <m:sSubSup>
          <m:e>
            <m:r>
              <m:t>σ</m:t>
            </m:r>
          </m:e>
          <m:sub>
            <m:r>
              <m:t>t</m:t>
            </m:r>
          </m:sub>
          <m:sup>
            <m:r>
              <m:t>2</m:t>
            </m:r>
          </m:sup>
        </m:sSubSup>
      </m:oMath>
      <w:r>
        <w:t xml:space="preserve"> </w:t>
      </w:r>
      <w:r>
        <w:t xml:space="preserve">is a noisy latent; one squared daily return is one ultra-noisy estimate of</w:t>
      </w:r>
      <w:r>
        <w:t xml:space="preserve"> </w:t>
      </w:r>
      <m:oMath>
        <m:sSubSup>
          <m:e>
            <m:r>
              <m:t>σ</m:t>
            </m:r>
          </m:e>
          <m:sub>
            <m:r>
              <m:t>t</m:t>
            </m:r>
          </m:sub>
          <m:sup>
            <m:r>
              <m:t>2</m:t>
            </m:r>
          </m:sup>
        </m:sSubSup>
      </m:oMath>
      <w:r>
        <w:t xml:space="preserve">. RV averages thousands of estimates within a day. The same logic gives</w:t>
      </w:r>
      <w:r>
        <w:t xml:space="preserve"> </w:t>
      </w:r>
      <w:r>
        <w:rPr>
          <w:bCs/>
          <w:b/>
        </w:rPr>
        <w:t xml:space="preserve">realized skewness</w:t>
      </w:r>
      <w:r>
        <w:t xml:space="preserve"> </w:t>
      </w:r>
      <w:r>
        <w:t xml:space="preserve">and</w:t>
      </w:r>
      <w:r>
        <w:t xml:space="preserve"> </w:t>
      </w:r>
      <w:r>
        <w:rPr>
          <w:bCs/>
          <w:b/>
        </w:rPr>
        <w:t xml:space="preserve">realized kurtosis</w:t>
      </w:r>
      <w:r>
        <w:t xml:space="preserve"> </w:t>
      </w:r>
      <w:r>
        <w:t xml:space="preserve">as additional features.</w:t>
      </w:r>
    </w:p>
    <w:bookmarkEnd w:id="35"/>
    <w:bookmarkStart w:id="36" w:name="Xd03bdc425f3894e98e12e1b3be300f1b12c7933"/>
    <w:p>
      <w:pPr>
        <w:pStyle w:val="Heading3"/>
      </w:pPr>
      <w:r>
        <w:rPr>
          <w:rStyle w:val="SectionNumber"/>
        </w:rPr>
        <w:t xml:space="preserve">2.2.6</w:t>
      </w:r>
      <w:r>
        <w:tab/>
      </w:r>
      <w:r>
        <w:t xml:space="preserve">2.6 Long memory, fractional differencing, and FFD</w:t>
      </w:r>
    </w:p>
    <w:p>
      <w:pPr>
        <w:pStyle w:val="FirstParagraph"/>
      </w:pPr>
      <w:r>
        <w:t xml:space="preserve">The autocorrelation of</w:t>
      </w:r>
      <w:r>
        <w:t xml:space="preserve"> </w:t>
      </w:r>
      <m:oMath>
        <m:sSup>
          <m:e>
            <m:d>
              <m:dPr>
                <m:begChr m:val="|"/>
                <m:endChr m:val="|"/>
                <m:sepChr m:val=""/>
                <m:grow/>
              </m:dPr>
              <m:e>
                <m:sSub>
                  <m:e>
                    <m:r>
                      <m:t>r</m:t>
                    </m:r>
                  </m:e>
                  <m:sub>
                    <m:r>
                      <m:t>t</m:t>
                    </m:r>
                  </m:sub>
                </m:sSub>
              </m:e>
            </m:d>
          </m:e>
          <m:sup>
            <m:r>
              <m:t>d</m:t>
            </m:r>
          </m:sup>
        </m:sSup>
      </m:oMath>
      <w:r>
        <w:t xml:space="preserve"> </w:t>
      </w:r>
      <w:r>
        <w:t xml:space="preserve">decays like</w:t>
      </w:r>
      <w:r>
        <w:t xml:space="preserve"> </w:t>
      </w:r>
      <m:oMath>
        <m:sSup>
          <m:e>
            <m:r>
              <m:t>h</m:t>
            </m:r>
          </m:e>
          <m:sup>
            <m:r>
              <m:t>2</m:t>
            </m:r>
            <m:r>
              <m:t>d</m:t>
            </m:r>
            <m:r>
              <m:rPr>
                <m:sty m:val="p"/>
              </m:rPr>
              <m:t>−</m:t>
            </m:r>
            <m:r>
              <m:t>1</m:t>
            </m:r>
          </m:sup>
        </m:sSup>
      </m:oMath>
      <w:r>
        <w:t xml:space="preserve"> </w:t>
      </w:r>
      <w:r>
        <w:t xml:space="preserve">for some</w:t>
      </w:r>
      <w:r>
        <w:t xml:space="preserve"> </w:t>
      </w:r>
      <m:oMath>
        <m:r>
          <m:t>0</m:t>
        </m:r>
        <m:r>
          <m:rPr>
            <m:sty m:val="p"/>
          </m:rPr>
          <m:t>&lt;</m:t>
        </m:r>
        <m:r>
          <m:t>d</m:t>
        </m:r>
        <m:r>
          <m:rPr>
            <m:sty m:val="p"/>
          </m:rPr>
          <m:t>&lt;</m:t>
        </m:r>
        <m:r>
          <m:t>0.5</m:t>
        </m:r>
      </m:oMath>
      <w:r>
        <w:t xml:space="preserve"> </w:t>
      </w:r>
      <w:r>
        <w:t xml:space="preserve">—</w:t>
      </w:r>
      <w:r>
        <w:t xml:space="preserve"> </w:t>
      </w:r>
      <w:r>
        <w:rPr>
          <w:bCs/>
          <w:b/>
        </w:rPr>
        <w:t xml:space="preserve">long memory</w:t>
      </w:r>
      <w:r>
        <w:t xml:space="preserve">. For pricing series,</w:t>
      </w:r>
      <w:r>
        <w:t xml:space="preserve"> </w:t>
      </w:r>
      <m:oMath>
        <m:r>
          <m:t>d</m:t>
        </m:r>
      </m:oMath>
      <w:r>
        <w:t xml:space="preserve"> </w:t>
      </w:r>
      <w:r>
        <w:t xml:space="preserve">is close to 1 (integrated). For absolute returns,</w:t>
      </w:r>
      <w:r>
        <w:t xml:space="preserve"> </w:t>
      </w:r>
      <m:oMath>
        <m:r>
          <m:t>d</m:t>
        </m:r>
        <m:r>
          <m:rPr>
            <m:sty m:val="p"/>
          </m:rPr>
          <m:t>≈</m:t>
        </m:r>
        <m:r>
          <m:t>0.4</m:t>
        </m:r>
      </m:oMath>
      <w:r>
        <w:t xml:space="preserve">.</w:t>
      </w:r>
    </w:p>
    <w:p>
      <w:pPr>
        <w:pStyle w:val="BodyText"/>
      </w:pPr>
      <w:r>
        <w:rPr>
          <w:bCs/>
          <w:b/>
        </w:rPr>
        <w:t xml:space="preserve">Fractional differencing</w:t>
      </w:r>
      <w:r>
        <w:t xml:space="preserve"> </w:t>
      </w:r>
      <w:r>
        <w:t xml:space="preserve">generalises the difference operator</w:t>
      </w:r>
      <w:r>
        <w:t xml:space="preserve"> </w:t>
      </w:r>
      <m:oMath>
        <m:sSup>
          <m:e>
            <m:d>
              <m:dPr>
                <m:begChr m:val="("/>
                <m:endChr m:val=")"/>
                <m:sepChr m:val=""/>
                <m:grow/>
              </m:dPr>
              <m:e>
                <m:r>
                  <m:t>1</m:t>
                </m:r>
                <m:r>
                  <m:rPr>
                    <m:sty m:val="p"/>
                  </m:rPr>
                  <m:t>−</m:t>
                </m:r>
                <m:r>
                  <m:t>L</m:t>
                </m:r>
              </m:e>
            </m:d>
          </m:e>
          <m:sup>
            <m:r>
              <m:t>d</m:t>
            </m:r>
          </m:sup>
        </m:sSup>
      </m:oMath>
      <w:r>
        <w:t xml:space="preserve"> </w:t>
      </w:r>
      <w:r>
        <w:t xml:space="preserve">for non-integer</w:t>
      </w:r>
      <w:r>
        <w:t xml:space="preserve"> </w:t>
      </w:r>
      <m:oMath>
        <m:r>
          <m:t>d</m:t>
        </m:r>
      </m:oMath>
      <w:r>
        <w:t xml:space="preserve"> </w:t>
      </w:r>
      <w:r>
        <w:t xml:space="preserve">via the binomial series</w:t>
      </w:r>
    </w:p>
    <w:p>
      <w:pPr>
        <w:pStyle w:val="BodyText"/>
      </w:pPr>
      <m:oMathPara>
        <m:oMathParaPr>
          <m:jc m:val="center"/>
        </m:oMathParaPr>
        <m:oMath>
          <m:sSup>
            <m:e>
              <m:d>
                <m:dPr>
                  <m:begChr m:val="("/>
                  <m:endChr m:val=")"/>
                  <m:sepChr m:val=""/>
                  <m:grow/>
                </m:dPr>
                <m:e>
                  <m:r>
                    <m:t>1</m:t>
                  </m:r>
                  <m:r>
                    <m:rPr>
                      <m:sty m:val="p"/>
                    </m:rPr>
                    <m:t>−</m:t>
                  </m:r>
                  <m:r>
                    <m:t>L</m:t>
                  </m:r>
                </m:e>
              </m:d>
            </m:e>
            <m:sup>
              <m:r>
                <m:t>d</m:t>
              </m:r>
            </m:sup>
          </m:sSup>
          <m:r>
            <m:rPr>
              <m:sty m:val="p"/>
            </m:rPr>
            <m:t>=</m:t>
          </m:r>
          <m:nary>
            <m:naryPr>
              <m:chr m:val="∑"/>
              <m:limLoc m:val="undOvr"/>
              <m:subHide m:val="off"/>
              <m:supHide m:val="off"/>
            </m:naryPr>
            <m:sub>
              <m:r>
                <m:t>k</m:t>
              </m:r>
              <m:r>
                <m:rPr>
                  <m:sty m:val="p"/>
                </m:rPr>
                <m:t>=</m:t>
              </m:r>
              <m:r>
                <m:t>0</m:t>
              </m:r>
            </m:sub>
            <m:sup>
              <m:r>
                <m:rPr>
                  <m:sty m:val="p"/>
                </m:rPr>
                <m:t>∞</m:t>
              </m:r>
            </m:sup>
            <m:e>
              <m:d>
                <m:dPr>
                  <m:begChr m:val="("/>
                  <m:endChr m:val=")"/>
                  <m:sepChr m:val=""/>
                  <m:grow/>
                </m:dPr>
                <m:e>
                  <m:f>
                    <m:fPr>
                      <m:type m:val="noBar"/>
                    </m:fPr>
                    <m:num>
                      <m:r>
                        <m:t>d</m:t>
                      </m:r>
                    </m:num>
                    <m:den>
                      <m:r>
                        <m:t>k</m:t>
                      </m:r>
                    </m:den>
                  </m:f>
                </m:e>
              </m:d>
            </m:e>
          </m:nary>
          <m:sSup>
            <m:e>
              <m:d>
                <m:dPr>
                  <m:begChr m:val="("/>
                  <m:endChr m:val=")"/>
                  <m:sepChr m:val=""/>
                  <m:grow/>
                </m:dPr>
                <m:e>
                  <m:r>
                    <m:rPr>
                      <m:sty m:val="p"/>
                    </m:rPr>
                    <m:t>−</m:t>
                  </m:r>
                  <m:r>
                    <m:t>L</m:t>
                  </m:r>
                </m:e>
              </m:d>
            </m:e>
            <m:sup>
              <m:r>
                <m:t>k</m:t>
              </m:r>
            </m:sup>
          </m:sSup>
          <m:r>
            <m:rPr>
              <m:sty m:val="p"/>
            </m:rPr>
            <m:t>.</m:t>
          </m:r>
        </m:oMath>
      </m:oMathPara>
    </w:p>
    <w:p>
      <w:pPr>
        <w:pStyle w:val="FirstParagraph"/>
      </w:pPr>
      <w:r>
        <w:t xml:space="preserve">López de Prado’s</w:t>
      </w:r>
      <w:r>
        <w:t xml:space="preserve"> </w:t>
      </w:r>
      <w:r>
        <w:rPr>
          <w:bCs/>
          <w:b/>
        </w:rPr>
        <w:t xml:space="preserve">Fixed-width Window Fracdiff (FFD)</w:t>
      </w:r>
      <w:r>
        <w:t xml:space="preserve"> </w:t>
      </w:r>
      <w:r>
        <w:t xml:space="preserve">truncates this series at the smallest</w:t>
      </w:r>
      <w:r>
        <w:t xml:space="preserve"> </w:t>
      </w:r>
      <m:oMath>
        <m:r>
          <m:t>k</m:t>
        </m:r>
      </m:oMath>
      <w:r>
        <w:t xml:space="preserve"> </w:t>
      </w:r>
      <w:r>
        <w:t xml:space="preserve">such that</w:t>
      </w:r>
      <w:r>
        <w:t xml:space="preserve"> </w:t>
      </w:r>
      <m:oMath>
        <m:d>
          <m:dPr>
            <m:begChr m:val="|"/>
            <m:endChr m:val="|"/>
            <m:sepChr m:val=""/>
            <m:grow/>
          </m:dPr>
          <m:e>
            <m:sSub>
              <m:e>
                <m:r>
                  <m:t>ω</m:t>
                </m:r>
              </m:e>
              <m:sub>
                <m:r>
                  <m:t>k</m:t>
                </m:r>
              </m:sub>
            </m:sSub>
          </m:e>
        </m:d>
        <m:r>
          <m:rPr>
            <m:sty m:val="p"/>
          </m:rPr>
          <m:t>&lt;</m:t>
        </m:r>
        <m:r>
          <m:t>τ</m:t>
        </m:r>
      </m:oMath>
      <w:r>
        <w:t xml:space="preserve"> </w:t>
      </w:r>
      <w:r>
        <w:t xml:space="preserve">for tolerance</w:t>
      </w:r>
      <w:r>
        <w:t xml:space="preserve"> </w:t>
      </w:r>
      <m:oMath>
        <m:r>
          <m:t>τ</m:t>
        </m:r>
      </m:oMath>
      <w:r>
        <w:t xml:space="preserve">. The result: a series that retains as much memory as possible while passing ADF stationarity.</w:t>
      </w:r>
      <w:r>
        <w:t xml:space="preserve"> </w:t>
      </w:r>
      <w:r>
        <w:rPr>
          <w:bCs/>
          <w:b/>
        </w:rPr>
        <w:t xml:space="preserve">Why this matters:</w:t>
      </w:r>
      <w:r>
        <w:t xml:space="preserve"> </w:t>
      </w:r>
      <w:r>
        <w:t xml:space="preserve">a pure first difference (returns) destroys most of the price-level information; integer differencing is over-aggressive. Fractional differencing finds the minimum</w:t>
      </w:r>
      <w:r>
        <w:t xml:space="preserve"> </w:t>
      </w:r>
      <m:oMath>
        <m:r>
          <m:t>d</m:t>
        </m:r>
      </m:oMath>
      <w:r>
        <w:t xml:space="preserve"> </w:t>
      </w:r>
      <w:r>
        <w:t xml:space="preserve">that achieves stationarity, preserving more signal. This is the right transformation to apply</w:t>
      </w:r>
      <w:r>
        <w:t xml:space="preserve"> </w:t>
      </w:r>
      <w:r>
        <w:rPr>
          <w:iCs/>
          <w:i/>
        </w:rPr>
        <w:t xml:space="preserve">before</w:t>
      </w:r>
      <w:r>
        <w:t xml:space="preserve"> </w:t>
      </w:r>
      <w:r>
        <w:t xml:space="preserve">feeding raw price-level features to ML models. We return to this in Chapter 8.</w:t>
      </w:r>
    </w:p>
    <w:bookmarkEnd w:id="36"/>
    <w:bookmarkEnd w:id="37"/>
    <w:bookmarkStart w:id="43" w:name="chapter-3-information-theory-and-entropy"/>
    <w:p>
      <w:pPr>
        <w:pStyle w:val="Heading2"/>
      </w:pPr>
      <w:r>
        <w:rPr>
          <w:rStyle w:val="SectionNumber"/>
        </w:rPr>
        <w:t xml:space="preserve">2.3</w:t>
      </w:r>
      <w:r>
        <w:tab/>
      </w:r>
      <w:r>
        <w:t xml:space="preserve">Chapter 3 — Information Theory and Entropy</w:t>
      </w:r>
    </w:p>
    <w:p>
      <w:pPr>
        <w:pStyle w:val="FirstParagraph"/>
      </w:pPr>
      <w:r>
        <w:t xml:space="preserve">Entropy gives us a measurement of</w:t>
      </w:r>
      <w:r>
        <w:t xml:space="preserve"> </w:t>
      </w:r>
      <w:r>
        <w:rPr>
          <w:iCs/>
          <w:i/>
        </w:rPr>
        <w:t xml:space="preserve">how much information regime structure adds</w:t>
      </w:r>
      <w:r>
        <w:t xml:space="preserve"> </w:t>
      </w:r>
      <w:r>
        <w:t xml:space="preserve">— the natural language for evaluating regime models, and the basis of several change-point detectors.</w:t>
      </w:r>
    </w:p>
    <w:bookmarkStart w:id="38" w:name="Xb74357efa68350cdb5a66c6d75a223e67e5c987"/>
    <w:p>
      <w:pPr>
        <w:pStyle w:val="Heading3"/>
      </w:pPr>
      <w:r>
        <w:rPr>
          <w:rStyle w:val="SectionNumber"/>
        </w:rPr>
        <w:t xml:space="preserve">2.3.1</w:t>
      </w:r>
      <w:r>
        <w:tab/>
      </w:r>
      <w:r>
        <w:t xml:space="preserve">3.1 Shannon entropy, intuitively and rigorously</w:t>
      </w:r>
    </w:p>
    <w:p>
      <w:pPr>
        <w:pStyle w:val="FirstParagraph"/>
      </w:pPr>
      <w:r>
        <w:t xml:space="preserve">For a discrete random variable</w:t>
      </w:r>
      <w:r>
        <w:t xml:space="preserve"> </w:t>
      </w:r>
      <m:oMath>
        <m:r>
          <m:t>X</m:t>
        </m:r>
      </m:oMath>
      <w:r>
        <w:t xml:space="preserve"> </w:t>
      </w:r>
      <w:r>
        <w:t xml:space="preserve">with pmf</w:t>
      </w:r>
      <w:r>
        <w:t xml:space="preserve"> </w:t>
      </w:r>
      <m:oMath>
        <m:r>
          <m:t>p</m:t>
        </m:r>
      </m:oMath>
      <w:r>
        <w:t xml:space="preserve">,</w:t>
      </w:r>
    </w:p>
    <w:p>
      <w:pPr>
        <w:pStyle w:val="BodyText"/>
      </w:pPr>
      <m:oMathPara>
        <m:oMathParaPr>
          <m:jc m:val="center"/>
        </m:oMathParaPr>
        <m:oMath>
          <m:r>
            <m:t>H</m:t>
          </m:r>
          <m:d>
            <m:dPr>
              <m:begChr m:val="("/>
              <m:endChr m:val=")"/>
              <m:sepChr m:val=""/>
              <m:grow/>
            </m:dPr>
            <m:e>
              <m:r>
                <m:t>X</m:t>
              </m:r>
            </m:e>
          </m:d>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p>
      <w:pPr>
        <w:pStyle w:val="FirstParagraph"/>
      </w:pPr>
      <w:r>
        <w:rPr>
          <w:bCs/>
          <w:b/>
        </w:rPr>
        <w:t xml:space="preserve">Axiomatic justification (Shannon 1948).</w:t>
      </w:r>
      <w:r>
        <w:t xml:space="preserve"> </w:t>
      </w:r>
      <w:r>
        <w:t xml:space="preserve">Among all functions</w:t>
      </w:r>
      <w:r>
        <w:t xml:space="preserve"> </w:t>
      </w:r>
      <m:oMath>
        <m:r>
          <m:t>H</m:t>
        </m:r>
        <m:d>
          <m:dPr>
            <m:begChr m:val="("/>
            <m:endChr m:val=")"/>
            <m:sepChr m:val=""/>
            <m:grow/>
          </m:dPr>
          <m:e>
            <m:sSub>
              <m:e>
                <m:r>
                  <m:t>p</m:t>
                </m:r>
              </m:e>
              <m:sub>
                <m:r>
                  <m:t>1</m:t>
                </m:r>
              </m:sub>
            </m:sSub>
            <m:r>
              <m:rPr>
                <m:sty m:val="p"/>
              </m:rPr>
              <m:t>,</m:t>
            </m:r>
            <m:r>
              <m:rPr>
                <m:sty m:val="p"/>
              </m:rPr>
              <m:t>…</m:t>
            </m:r>
            <m:r>
              <m:rPr>
                <m:sty m:val="p"/>
              </m:rPr>
              <m:t>,</m:t>
            </m:r>
            <m:sSub>
              <m:e>
                <m:r>
                  <m:t>p</m:t>
                </m:r>
              </m:e>
              <m:sub>
                <m:r>
                  <m:t>n</m:t>
                </m:r>
              </m:sub>
            </m:sSub>
          </m:e>
        </m:d>
      </m:oMath>
      <w:r>
        <w:t xml:space="preserve"> </w:t>
      </w:r>
      <w:r>
        <w:t xml:space="preserve">that are continuous, monotone in</w:t>
      </w:r>
      <w:r>
        <w:t xml:space="preserve"> </w:t>
      </w:r>
      <m:oMath>
        <m:r>
          <m:t>n</m:t>
        </m:r>
      </m:oMath>
      <w:r>
        <w:t xml:space="preserve"> </w:t>
      </w:r>
      <w:r>
        <w:t xml:space="preserve">for the uniform distribution, and satisfy a chain rule for compound experiments,</w:t>
      </w:r>
      <w:r>
        <w:t xml:space="preserve"> </w:t>
      </w:r>
      <m:oMath>
        <m:r>
          <m:t>H</m:t>
        </m:r>
      </m:oMath>
      <w:r>
        <w:t xml:space="preserve"> </w:t>
      </w:r>
      <w:r>
        <w:t xml:space="preserve">is unique up to a positive scaling. The base of the log determines units:</w:t>
      </w:r>
      <w:r>
        <w:t xml:space="preserve"> </w:t>
      </w:r>
      <m:oMath>
        <m:sSub>
          <m:e>
            <m:r>
              <m:rPr>
                <m:sty m:val="p"/>
              </m:rPr>
              <m:t>log</m:t>
            </m:r>
          </m:e>
          <m:sub>
            <m:r>
              <m:t>2</m:t>
            </m:r>
          </m:sub>
        </m:sSub>
        <m:r>
          <m:rPr>
            <m:sty m:val="p"/>
          </m:rPr>
          <m:t>→</m:t>
        </m:r>
      </m:oMath>
      <w:r>
        <w:t xml:space="preserve"> </w:t>
      </w:r>
      <w:r>
        <w:t xml:space="preserve">bits,</w:t>
      </w:r>
      <w:r>
        <w:t xml:space="preserve"> </w:t>
      </w:r>
      <m:oMath>
        <m:r>
          <m:rPr>
            <m:sty m:val="p"/>
          </m:rPr>
          <m:t>ln</m:t>
        </m:r>
        <m:r>
          <m:rPr>
            <m:sty m:val="p"/>
          </m:rPr>
          <m:t>→</m:t>
        </m:r>
      </m:oMath>
      <w:r>
        <w:t xml:space="preserve"> </w:t>
      </w:r>
      <w:r>
        <w:t xml:space="preserve">nats.</w:t>
      </w:r>
    </w:p>
    <w:p>
      <w:pPr>
        <w:pStyle w:val="BodyText"/>
      </w:pPr>
      <w:r>
        <w:rPr>
          <w:bCs/>
          <w:b/>
        </w:rPr>
        <w:t xml:space="preserve">Differential entropy</w:t>
      </w:r>
      <w:r>
        <w:t xml:space="preserve"> </w:t>
      </w:r>
      <w:r>
        <w:t xml:space="preserve">for continuous</w:t>
      </w:r>
      <w:r>
        <w:t xml:space="preserve"> </w:t>
      </w:r>
      <m:oMath>
        <m:r>
          <m:t>X</m:t>
        </m:r>
      </m:oMath>
      <w:r>
        <w:t xml:space="preserve"> </w:t>
      </w:r>
      <w:r>
        <w:t xml:space="preserve">with density</w:t>
      </w:r>
      <w:r>
        <w:t xml:space="preserve"> </w:t>
      </w:r>
      <m:oMath>
        <m:r>
          <m:t>f</m:t>
        </m:r>
      </m:oMath>
      <w:r>
        <w:t xml:space="preserve">:</w:t>
      </w:r>
      <w:r>
        <w:t xml:space="preserve"> </w:t>
      </w:r>
      <m:oMath>
        <m:r>
          <m:t>h</m:t>
        </m:r>
        <m:d>
          <m:dPr>
            <m:begChr m:val="("/>
            <m:endChr m:val=")"/>
            <m:sepChr m:val=""/>
            <m:grow/>
          </m:dPr>
          <m:e>
            <m:r>
              <m:t>X</m:t>
            </m:r>
          </m:e>
        </m:d>
        <m:r>
          <m:rPr>
            <m:sty m:val="p"/>
          </m:rPr>
          <m:t>=</m:t>
        </m:r>
        <m:r>
          <m:rPr>
            <m:sty m:val="p"/>
          </m:rPr>
          <m:t>−</m:t>
        </m:r>
        <m:r>
          <m:rPr>
            <m:sty m:val="p"/>
          </m:rPr>
          <m:t>∫</m:t>
        </m:r>
        <m:r>
          <m:t>f</m:t>
        </m:r>
        <m:d>
          <m:dPr>
            <m:begChr m:val="("/>
            <m:endChr m:val=")"/>
            <m:sepChr m:val=""/>
            <m:grow/>
          </m:dPr>
          <m:e>
            <m:r>
              <m:t>x</m:t>
            </m:r>
          </m:e>
        </m:d>
        <m:r>
          <m:rPr>
            <m:sty m:val="p"/>
          </m:rPr>
          <m:t>log</m:t>
        </m:r>
        <m:r>
          <m:t>f</m:t>
        </m:r>
        <m:d>
          <m:dPr>
            <m:begChr m:val="("/>
            <m:endChr m:val=")"/>
            <m:sepChr m:val=""/>
            <m:grow/>
          </m:dPr>
          <m:e>
            <m:r>
              <m:t>x</m:t>
            </m:r>
          </m:e>
        </m:d>
        <m:r>
          <m:t>d</m:t>
        </m:r>
        <m:r>
          <m:t>x</m:t>
        </m:r>
      </m:oMath>
      <w:r>
        <w:t xml:space="preserve">. Note: differential entropy can be negative; it is</w:t>
      </w:r>
      <w:r>
        <w:t xml:space="preserve"> </w:t>
      </w:r>
      <w:r>
        <w:rPr>
          <w:iCs/>
          <w:i/>
        </w:rPr>
        <w:t xml:space="preserve">not</w:t>
      </w:r>
      <w:r>
        <w:t xml:space="preserve"> </w:t>
      </w:r>
      <w:r>
        <w:t xml:space="preserve">a strict generalisation of Shannon entropy (it is not invariant under reparameterisation). Use it carefully.</w:t>
      </w:r>
    </w:p>
    <w:p>
      <w:pPr>
        <w:pStyle w:val="BodyText"/>
      </w:pPr>
      <w:r>
        <w:rPr>
          <w:bCs/>
          <w:b/>
        </w:rPr>
        <w:t xml:space="preserve">Maximum entropy principle.</w:t>
      </w:r>
      <w:r>
        <w:t xml:space="preserve"> </w:t>
      </w:r>
      <w:r>
        <w:t xml:space="preserve">Among all distributions with prescribed moments, the one with highest entropy is the</w:t>
      </w:r>
      <w:r>
        <w:t xml:space="preserve"> </w:t>
      </w:r>
      <w:r>
        <w:t xml:space="preserve">“</w:t>
      </w:r>
      <w:r>
        <w:t xml:space="preserve">least committal</w:t>
      </w:r>
      <w:r>
        <w:t xml:space="preserve">”</w:t>
      </w:r>
      <w:r>
        <w:t xml:space="preserve"> </w:t>
      </w:r>
      <w:r>
        <w:t xml:space="preserve">— the maximum-entropy distribution. Examples:</w:t>
      </w:r>
      <w:r>
        <w:t xml:space="preserve"> </w:t>
      </w:r>
      <w:r>
        <w:t xml:space="preserve">* Fixed mean and variance on</w:t>
      </w:r>
      <w:r>
        <w:t xml:space="preserve"> </w:t>
      </w:r>
      <m:oMath>
        <m:r>
          <m:rPr>
            <m:sty m:val="p"/>
            <m:scr m:val="double-struck"/>
          </m:rPr>
          <m:t>R</m:t>
        </m:r>
      </m:oMath>
      <w:r>
        <w:t xml:space="preserve">: Gaussian.</w:t>
      </w:r>
      <w:r>
        <w:t xml:space="preserve"> </w:t>
      </w:r>
      <w:r>
        <w:t xml:space="preserve">* Fixed mean on</w:t>
      </w:r>
      <w:r>
        <w:t xml:space="preserve"> </w:t>
      </w:r>
      <m:oMath>
        <m:r>
          <m:rPr>
            <m:sty m:val="p"/>
          </m:rPr>
          <m:t>[</m:t>
        </m:r>
        <m:r>
          <m:t>0</m:t>
        </m:r>
        <m:r>
          <m:rPr>
            <m:sty m:val="p"/>
          </m:rPr>
          <m:t>,</m:t>
        </m:r>
        <m:r>
          <m:rPr>
            <m:sty m:val="p"/>
          </m:rPr>
          <m:t>∞</m:t>
        </m:r>
        <m:r>
          <m:rPr>
            <m:sty m:val="p"/>
          </m:rPr>
          <m:t>)</m:t>
        </m:r>
      </m:oMath>
      <w:r>
        <w:t xml:space="preserve">: exponential.</w:t>
      </w:r>
      <w:r>
        <w:t xml:space="preserve"> </w:t>
      </w:r>
      <w:r>
        <w:t xml:space="preserve">* No constraints on</w:t>
      </w:r>
      <w:r>
        <w:t xml:space="preserve"> </w:t>
      </w:r>
      <m:oMath>
        <m:d>
          <m:dPr>
            <m:begChr m:val="["/>
            <m:endChr m:val="]"/>
            <m:sepChr m:val=""/>
            <m:grow/>
          </m:dPr>
          <m:e>
            <m:r>
              <m:t>a</m:t>
            </m:r>
            <m:r>
              <m:rPr>
                <m:sty m:val="p"/>
              </m:rPr>
              <m:t>,</m:t>
            </m:r>
            <m:r>
              <m:t>b</m:t>
            </m:r>
          </m:e>
        </m:d>
      </m:oMath>
      <w:r>
        <w:t xml:space="preserve">: uniform.</w:t>
      </w:r>
    </w:p>
    <w:p>
      <w:pPr>
        <w:pStyle w:val="BodyText"/>
      </w:pPr>
      <w:r>
        <w:t xml:space="preserve">This is the Bayesian justification for Gaussian likelihoods in regime models — given only first two moments, you should not pretend to know more. It is also the justification for using</w:t>
      </w:r>
      <w:r>
        <w:t xml:space="preserve"> </w:t>
      </w:r>
      <w:r>
        <w:rPr>
          <w:iCs/>
          <w:i/>
        </w:rPr>
        <w:t xml:space="preserve">the maximum entropy bridge</w:t>
      </w:r>
      <w:r>
        <w:t xml:space="preserve"> </w:t>
      </w:r>
      <w:r>
        <w:t xml:space="preserve">between trading sessions in microstructure analysis.</w:t>
      </w:r>
    </w:p>
    <w:bookmarkEnd w:id="38"/>
    <w:bookmarkStart w:id="39" w:name="kl-divergence"/>
    <w:p>
      <w:pPr>
        <w:pStyle w:val="Heading3"/>
      </w:pPr>
      <w:r>
        <w:rPr>
          <w:rStyle w:val="SectionNumber"/>
        </w:rPr>
        <w:t xml:space="preserve">2.3.2</w:t>
      </w:r>
      <w:r>
        <w:tab/>
      </w:r>
      <w:r>
        <w:t xml:space="preserve">3.2 KL divergence</w:t>
      </w:r>
    </w:p>
    <w:p>
      <w:pPr>
        <w:pStyle w:val="FirstParagraph"/>
      </w:pPr>
      <w:r>
        <w:t xml:space="preserve">The</w:t>
      </w:r>
      <w:r>
        <w:t xml:space="preserve"> </w:t>
      </w:r>
      <w:r>
        <w:rPr>
          <w:bCs/>
          <w:b/>
        </w:rPr>
        <w:t xml:space="preserve">Kullback–Leibler divergence</w:t>
      </w:r>
      <w:r>
        <w:t xml:space="preserve"> </w:t>
      </w:r>
      <w:r>
        <w:t xml:space="preserve">from</w:t>
      </w:r>
      <w:r>
        <w:t xml:space="preserve"> </w:t>
      </w:r>
      <m:oMath>
        <m:r>
          <m:t>q</m:t>
        </m:r>
      </m:oMath>
      <w:r>
        <w:t xml:space="preserve"> </w:t>
      </w:r>
      <w:r>
        <w:t xml:space="preserve">to</w:t>
      </w:r>
      <w:r>
        <w:t xml:space="preserve"> </w:t>
      </w:r>
      <m:oMath>
        <m:r>
          <m:t>p</m:t>
        </m:r>
      </m:oMath>
      <w:r>
        <w:t xml:space="preserve">:</w:t>
      </w:r>
    </w:p>
    <w:p>
      <w:pPr>
        <w:pStyle w:val="BodyText"/>
      </w:pPr>
      <m:oMathPara>
        <m:oMathParaPr>
          <m:jc m:val="center"/>
        </m:oMathParaPr>
        <m:oMath>
          <m:sSub>
            <m:e>
              <m:r>
                <m:t>D</m:t>
              </m:r>
            </m:e>
            <m:sub>
              <m:r>
                <m:rPr>
                  <m:nor/>
                  <m:sty m:val="p"/>
                </m:rPr>
                <m:t>KL</m:t>
              </m:r>
            </m:sub>
          </m:sSub>
          <m:d>
            <m:dPr>
              <m:begChr m:val="("/>
              <m:endChr m:val=")"/>
              <m:sep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f>
            <m:fPr>
              <m:type m:val="bar"/>
            </m:fPr>
            <m:num>
              <m:r>
                <m:t>p</m:t>
              </m:r>
              <m:d>
                <m:dPr>
                  <m:begChr m:val="("/>
                  <m:endChr m:val=")"/>
                  <m:sepChr m:val=""/>
                  <m:grow/>
                </m:dPr>
                <m:e>
                  <m:r>
                    <m:t>x</m:t>
                  </m:r>
                </m:e>
              </m:d>
            </m:num>
            <m:den>
              <m:r>
                <m:t>q</m:t>
              </m:r>
              <m:d>
                <m:dPr>
                  <m:begChr m:val="("/>
                  <m:endChr m:val=")"/>
                  <m:sepChr m:val=""/>
                  <m:grow/>
                </m:dPr>
                <m:e>
                  <m:r>
                    <m:t>x</m:t>
                  </m:r>
                </m:e>
              </m:d>
            </m:den>
          </m:f>
          <m:r>
            <m:rPr>
              <m:sty m:val="p"/>
            </m:rPr>
            <m:t>.</m:t>
          </m:r>
        </m:oMath>
      </m:oMathPara>
    </w:p>
    <w:p>
      <w:pPr>
        <w:pStyle w:val="FirstParagraph"/>
      </w:pPr>
      <w:r>
        <w:t xml:space="preserve">Properties:</w:t>
      </w:r>
      <w:r>
        <w:t xml:space="preserve"> </w:t>
      </w:r>
      <m:oMath>
        <m:sSub>
          <m:e>
            <m:r>
              <m:t>D</m:t>
            </m:r>
          </m:e>
          <m:sub>
            <m:r>
              <m:rPr>
                <m:nor/>
                <m:sty m:val="p"/>
              </m:rPr>
              <m:t>KL</m:t>
            </m:r>
          </m:sub>
        </m:sSub>
        <m:d>
          <m:dPr>
            <m:begChr m:val="("/>
            <m:endChr m:val=")"/>
            <m:sepChr m:val=""/>
            <m:grow/>
          </m:dPr>
          <m:e>
            <m:r>
              <m:t>p</m:t>
            </m:r>
            <m:r>
              <m:rPr>
                <m:sty m:val="p"/>
              </m:rPr>
              <m:t>∥</m:t>
            </m:r>
            <m:r>
              <m:t>q</m:t>
            </m:r>
          </m:e>
        </m:d>
        <m:r>
          <m:rPr>
            <m:sty m:val="p"/>
          </m:rPr>
          <m:t>≥</m:t>
        </m:r>
        <m:r>
          <m:t>0</m:t>
        </m:r>
      </m:oMath>
      <w:r>
        <w:t xml:space="preserve"> </w:t>
      </w:r>
      <w:r>
        <w:t xml:space="preserve">(Gibbs’ inequality), with equality iff</w:t>
      </w:r>
      <w:r>
        <w:t xml:space="preserve"> </w:t>
      </w:r>
      <m:oMath>
        <m:r>
          <m:t>p</m:t>
        </m:r>
        <m:r>
          <m:rPr>
            <m:sty m:val="p"/>
          </m:rPr>
          <m:t>=</m:t>
        </m:r>
        <m:r>
          <m:t>q</m:t>
        </m:r>
      </m:oMath>
      <w:r>
        <w:t xml:space="preserve"> </w:t>
      </w:r>
      <w:r>
        <w:t xml:space="preserve">a.e. Asymmetric.</w:t>
      </w:r>
      <w:r>
        <w:t xml:space="preserve"> </w:t>
      </w:r>
      <w:r>
        <w:rPr>
          <w:bCs/>
          <w:b/>
        </w:rPr>
        <w:t xml:space="preserve">Not a metric</w:t>
      </w:r>
      <w:r>
        <w:t xml:space="preserve"> </w:t>
      </w:r>
      <w:r>
        <w:t xml:space="preserve">but functions like one in many proofs.</w:t>
      </w:r>
    </w:p>
    <w:p>
      <w:pPr>
        <w:pStyle w:val="BodyText"/>
      </w:pPr>
      <w:r>
        <w:rPr>
          <w:bCs/>
          <w:b/>
        </w:rPr>
        <w:t xml:space="preserve">Crucial fact for ML.</w:t>
      </w:r>
      <w:r>
        <w:t xml:space="preserve"> </w:t>
      </w:r>
      <w:r>
        <w:t xml:space="preserve">Maximum-likelihood estimation is equivalent to minimising</w:t>
      </w:r>
      <w:r>
        <w:t xml:space="preserve"> </w:t>
      </w:r>
      <m:oMath>
        <m:sSub>
          <m:e>
            <m:r>
              <m:t>D</m:t>
            </m:r>
          </m:e>
          <m:sub>
            <m:r>
              <m:rPr>
                <m:nor/>
                <m:sty m:val="p"/>
              </m:rPr>
              <m:t>KL</m:t>
            </m:r>
          </m:sub>
        </m:sSub>
        <m:d>
          <m:dPr>
            <m:begChr m:val="("/>
            <m:endChr m:val=")"/>
            <m:sepChr m:val=""/>
            <m:grow/>
          </m:dPr>
          <m:e>
            <m:sSub>
              <m:e>
                <m:acc>
                  <m:accPr>
                    <m:chr m:val="̂"/>
                  </m:accPr>
                  <m:e>
                    <m:r>
                      <m:t>p</m:t>
                    </m:r>
                  </m:e>
                </m:acc>
              </m:e>
              <m:sub>
                <m:r>
                  <m:rPr>
                    <m:nor/>
                    <m:sty m:val="p"/>
                  </m:rPr>
                  <m:t>data</m:t>
                </m:r>
              </m:sub>
            </m:sSub>
            <m:r>
              <m:rPr>
                <m:sty m:val="p"/>
              </m:rPr>
              <m:t>∥</m:t>
            </m:r>
            <m:sSub>
              <m:e>
                <m:r>
                  <m:t>p</m:t>
                </m:r>
              </m:e>
              <m:sub>
                <m:r>
                  <m:t>θ</m:t>
                </m:r>
              </m:sub>
            </m:sSub>
          </m:e>
        </m:d>
      </m:oMath>
      <w:r>
        <w:t xml:space="preserve">, where</w:t>
      </w:r>
      <w:r>
        <w:t xml:space="preserve"> </w:t>
      </w:r>
      <m:oMath>
        <m:sSub>
          <m:e>
            <m:acc>
              <m:accPr>
                <m:chr m:val="̂"/>
              </m:accPr>
              <m:e>
                <m:r>
                  <m:t>p</m:t>
                </m:r>
              </m:e>
            </m:acc>
          </m:e>
          <m:sub>
            <m:r>
              <m:rPr>
                <m:nor/>
                <m:sty m:val="p"/>
              </m:rPr>
              <m:t>data</m:t>
            </m:r>
          </m:sub>
        </m:sSub>
      </m:oMath>
      <w:r>
        <w:t xml:space="preserve"> </w:t>
      </w:r>
      <w:r>
        <w:t xml:space="preserve">is the empirical distribution. Proof:</w:t>
      </w:r>
    </w:p>
    <w:p>
      <w:pPr>
        <w:pStyle w:val="BodyText"/>
      </w:pPr>
      <m:oMathPara>
        <m:oMathParaPr>
          <m:jc m:val="center"/>
        </m:oMathParaPr>
        <m:oMath>
          <m:sSub>
            <m:e>
              <m:r>
                <m:t>D</m:t>
              </m:r>
            </m:e>
            <m:sub>
              <m:r>
                <m:rPr>
                  <m:nor/>
                  <m:sty m:val="p"/>
                </m:rPr>
                <m:t>KL</m:t>
              </m:r>
            </m:sub>
          </m:sSub>
          <m:d>
            <m:dPr>
              <m:begChr m:val="("/>
              <m:endChr m:val=")"/>
              <m:sepChr m:val=""/>
              <m:grow/>
            </m:dPr>
            <m:e>
              <m:sSub>
                <m:e>
                  <m:acc>
                    <m:accPr>
                      <m:chr m:val="̂"/>
                    </m:accPr>
                    <m:e>
                      <m:r>
                        <m:t>p</m:t>
                      </m:r>
                    </m:e>
                  </m:acc>
                </m:e>
                <m:sub>
                  <m:r>
                    <m:rPr>
                      <m:nor/>
                      <m:sty m:val="p"/>
                    </m:rPr>
                    <m:t>data</m:t>
                  </m:r>
                </m:sub>
              </m:sSub>
              <m:r>
                <m:rPr>
                  <m:sty m:val="p"/>
                </m:rPr>
                <m:t>∥</m:t>
              </m:r>
              <m:sSub>
                <m:e>
                  <m:r>
                    <m:t>p</m:t>
                  </m:r>
                </m:e>
                <m:sub>
                  <m:r>
                    <m:t>θ</m:t>
                  </m:r>
                </m:sub>
              </m:sSub>
            </m:e>
          </m:d>
          <m:r>
            <m:rPr>
              <m:sty m:val="p"/>
            </m:rPr>
            <m:t>=</m:t>
          </m:r>
          <m:nary>
            <m:naryPr>
              <m:chr m:val="∑"/>
              <m:limLoc m:val="undOvr"/>
              <m:subHide m:val="off"/>
              <m:supHide m:val="on"/>
            </m:naryPr>
            <m:sub>
              <m:r>
                <m:t>x</m:t>
              </m:r>
            </m:sub>
            <m:sup>
              <m:r>
                <m:t>​</m:t>
              </m:r>
            </m:sup>
            <m:e>
              <m:sSub>
                <m:e>
                  <m:acc>
                    <m:accPr>
                      <m:chr m:val="̂"/>
                    </m:accPr>
                    <m:e>
                      <m:r>
                        <m:t>p</m:t>
                      </m:r>
                    </m:e>
                  </m:acc>
                </m:e>
                <m:sub>
                  <m:r>
                    <m:rPr>
                      <m:nor/>
                      <m:sty m:val="p"/>
                    </m:rPr>
                    <m:t>data</m:t>
                  </m:r>
                </m:sub>
              </m:sSub>
            </m:e>
          </m:nary>
          <m:d>
            <m:dPr>
              <m:begChr m:val="("/>
              <m:endChr m:val=")"/>
              <m:sepChr m:val=""/>
              <m:grow/>
            </m:dPr>
            <m:e>
              <m:r>
                <m:t>x</m:t>
              </m:r>
            </m:e>
          </m:d>
          <m:r>
            <m:rPr>
              <m:sty m:val="p"/>
            </m:rPr>
            <m:t>log</m:t>
          </m:r>
          <m:sSub>
            <m:e>
              <m:acc>
                <m:accPr>
                  <m:chr m:val="̂"/>
                </m:accPr>
                <m:e>
                  <m:r>
                    <m:t>p</m:t>
                  </m:r>
                </m:e>
              </m:acc>
            </m:e>
            <m:sub>
              <m:r>
                <m:rPr>
                  <m:nor/>
                  <m:sty m:val="p"/>
                </m:rPr>
                <m:t>data</m:t>
              </m:r>
            </m:sub>
          </m:sSub>
          <m:d>
            <m:dPr>
              <m:begChr m:val="("/>
              <m:endChr m:val=")"/>
              <m:sepChr m:val=""/>
              <m:grow/>
            </m:dPr>
            <m:e>
              <m:r>
                <m:t>x</m:t>
              </m:r>
            </m:e>
          </m:d>
          <m:r>
            <m:rPr>
              <m:sty m:val="p"/>
            </m:rPr>
            <m:t>−</m:t>
          </m:r>
          <m:nary>
            <m:naryPr>
              <m:chr m:val="∑"/>
              <m:limLoc m:val="undOvr"/>
              <m:subHide m:val="off"/>
              <m:supHide m:val="on"/>
            </m:naryPr>
            <m:sub>
              <m:r>
                <m:t>x</m:t>
              </m:r>
            </m:sub>
            <m:sup>
              <m:r>
                <m:t>​</m:t>
              </m:r>
            </m:sup>
            <m:e>
              <m:sSub>
                <m:e>
                  <m:acc>
                    <m:accPr>
                      <m:chr m:val="̂"/>
                    </m:accPr>
                    <m:e>
                      <m:r>
                        <m:t>p</m:t>
                      </m:r>
                    </m:e>
                  </m:acc>
                </m:e>
                <m:sub>
                  <m:r>
                    <m:rPr>
                      <m:nor/>
                      <m:sty m:val="p"/>
                    </m:rPr>
                    <m:t>data</m:t>
                  </m:r>
                </m:sub>
              </m:sSub>
            </m:e>
          </m:nary>
          <m:d>
            <m:dPr>
              <m:begChr m:val="("/>
              <m:endChr m:val=")"/>
              <m:sepChr m:val=""/>
              <m:grow/>
            </m:dPr>
            <m:e>
              <m:r>
                <m:t>x</m:t>
              </m:r>
            </m:e>
          </m:d>
          <m:r>
            <m:rPr>
              <m:sty m:val="p"/>
            </m:rPr>
            <m:t>log</m:t>
          </m:r>
          <m:sSub>
            <m:e>
              <m:r>
                <m:t>p</m:t>
              </m:r>
            </m:e>
            <m:sub>
              <m:r>
                <m:t>θ</m:t>
              </m:r>
            </m:sub>
          </m:sSub>
          <m:d>
            <m:dPr>
              <m:begChr m:val="("/>
              <m:endChr m:val=")"/>
              <m:sepChr m:val=""/>
              <m:grow/>
            </m:dPr>
            <m:e>
              <m:r>
                <m:t>x</m:t>
              </m:r>
            </m:e>
          </m:d>
          <m:r>
            <m:rPr>
              <m:sty m:val="p"/>
            </m:rPr>
            <m:t>.</m:t>
          </m:r>
        </m:oMath>
      </m:oMathPara>
    </w:p>
    <w:p>
      <w:pPr>
        <w:pStyle w:val="FirstParagraph"/>
      </w:pPr>
      <w:r>
        <w:t xml:space="preserve">The first term doesn’t depend on</w:t>
      </w:r>
      <w:r>
        <w:t xml:space="preserve"> </w:t>
      </w:r>
      <m:oMath>
        <m:r>
          <m:t>θ</m:t>
        </m:r>
      </m:oMath>
      <w:r>
        <w:t xml:space="preserve">. Minimising the divergence</w:t>
      </w:r>
      <w:r>
        <w:t xml:space="preserve"> </w:t>
      </w:r>
      <m:oMath>
        <m:r>
          <m:rPr>
            <m:sty m:val="p"/>
          </m:rPr>
          <m:t>⇔</m:t>
        </m:r>
      </m:oMath>
      <w:r>
        <w:t xml:space="preserve"> </w:t>
      </w:r>
      <w:r>
        <w:t xml:space="preserve">maximising</w:t>
      </w:r>
      <w:r>
        <w:t xml:space="preserve"> </w:t>
      </w:r>
      <m:oMath>
        <m:nary>
          <m:naryPr>
            <m:chr m:val="∑"/>
            <m:limLoc m:val="undOvr"/>
            <m:subHide m:val="off"/>
            <m:supHide m:val="on"/>
          </m:naryPr>
          <m:sub>
            <m:r>
              <m:t>x</m:t>
            </m:r>
          </m:sub>
          <m:sup>
            <m:r>
              <m:t>​</m:t>
            </m:r>
          </m:sup>
          <m:e>
            <m:sSub>
              <m:e>
                <m:acc>
                  <m:accPr>
                    <m:chr m:val="̂"/>
                  </m:accPr>
                  <m:e>
                    <m:r>
                      <m:t>p</m:t>
                    </m:r>
                  </m:e>
                </m:acc>
              </m:e>
              <m:sub>
                <m:r>
                  <m:rPr>
                    <m:nor/>
                    <m:sty m:val="p"/>
                  </m:rPr>
                  <m:t>data</m:t>
                </m:r>
              </m:sub>
            </m:sSub>
          </m:e>
        </m:nary>
        <m:d>
          <m:dPr>
            <m:begChr m:val="("/>
            <m:endChr m:val=")"/>
            <m:sepChr m:val=""/>
            <m:grow/>
          </m:dPr>
          <m:e>
            <m:r>
              <m:t>x</m:t>
            </m:r>
          </m:e>
        </m:d>
        <m:r>
          <m:rPr>
            <m:sty m:val="p"/>
          </m:rPr>
          <m:t>log</m:t>
        </m:r>
        <m:sSub>
          <m:e>
            <m:r>
              <m:t>p</m:t>
            </m:r>
          </m:e>
          <m:sub>
            <m:r>
              <m:t>θ</m:t>
            </m:r>
          </m:sub>
        </m:sSub>
        <m:d>
          <m:dPr>
            <m:begChr m:val="("/>
            <m:endChr m:val=")"/>
            <m:sepChr m:val=""/>
            <m:grow/>
          </m:dPr>
          <m:e>
            <m:r>
              <m:t>x</m:t>
            </m:r>
          </m:e>
        </m:d>
        <m:r>
          <m:rPr>
            <m:sty m:val="p"/>
          </m:rPr>
          <m:t>=</m:t>
        </m:r>
        <m:f>
          <m:fPr>
            <m:type m:val="bar"/>
          </m:fPr>
          <m:num>
            <m:r>
              <m:t>1</m:t>
            </m:r>
          </m:num>
          <m:den>
            <m:r>
              <m:t>N</m:t>
            </m:r>
          </m:den>
        </m:f>
        <m:nary>
          <m:naryPr>
            <m:chr m:val="∑"/>
            <m:limLoc m:val="undOvr"/>
            <m:subHide m:val="off"/>
            <m:supHide m:val="on"/>
          </m:naryPr>
          <m:sub>
            <m:r>
              <m:t>i</m:t>
            </m:r>
          </m:sub>
          <m:sup>
            <m:r>
              <m:t>​</m:t>
            </m:r>
          </m:sup>
          <m:e>
            <m:r>
              <m:rPr>
                <m:sty m:val="p"/>
              </m:rPr>
              <m:t>log</m:t>
            </m:r>
          </m:e>
        </m:nary>
        <m:sSub>
          <m:e>
            <m:r>
              <m:t>p</m:t>
            </m:r>
          </m:e>
          <m:sub>
            <m:r>
              <m:t>θ</m:t>
            </m:r>
          </m:sub>
        </m:sSub>
        <m:d>
          <m:dPr>
            <m:begChr m:val="("/>
            <m:endChr m:val=")"/>
            <m:sepChr m:val=""/>
            <m:grow/>
          </m:dPr>
          <m:e>
            <m:sSub>
              <m:e>
                <m:r>
                  <m:t>x</m:t>
                </m:r>
              </m:e>
              <m:sub>
                <m:r>
                  <m:t>i</m:t>
                </m:r>
              </m:sub>
            </m:sSub>
          </m:e>
        </m:d>
        <m:r>
          <m:rPr>
            <m:sty m:val="p"/>
          </m:rPr>
          <m:t>=</m:t>
        </m:r>
        <m:f>
          <m:fPr>
            <m:type m:val="bar"/>
          </m:fPr>
          <m:num>
            <m:r>
              <m:t>1</m:t>
            </m:r>
          </m:num>
          <m:den>
            <m:r>
              <m:t>N</m:t>
            </m:r>
          </m:den>
        </m:f>
        <m:r>
          <m:rPr>
            <m:sty m:val="p"/>
          </m:rPr>
          <m:t>ℓ</m:t>
        </m:r>
        <m:d>
          <m:dPr>
            <m:begChr m:val="("/>
            <m:endChr m:val=")"/>
            <m:sepChr m:val=""/>
            <m:grow/>
          </m:dPr>
          <m:e>
            <m:r>
              <m:t>θ</m:t>
            </m:r>
          </m:e>
        </m:d>
      </m:oMath>
      <w:r>
        <w:t xml:space="preserve">.</w:t>
      </w:r>
      <w:r>
        <w:t xml:space="preserve"> </w:t>
      </w:r>
      <w:r>
        <w:rPr>
          <w:bCs/>
          <w:b/>
        </w:rPr>
        <w:t xml:space="preserve">So every MLE in this book is a KL minimisation.</w:t>
      </w:r>
    </w:p>
    <w:p>
      <w:pPr>
        <w:pStyle w:val="BodyText"/>
      </w:pPr>
      <w:r>
        <w:t xml:space="preserve">The reverse direction</w:t>
      </w:r>
      <w:r>
        <w:t xml:space="preserve"> </w:t>
      </w:r>
      <m:oMath>
        <m:sSub>
          <m:e>
            <m:r>
              <m:t>D</m:t>
            </m:r>
          </m:e>
          <m:sub>
            <m:r>
              <m:rPr>
                <m:nor/>
                <m:sty m:val="p"/>
              </m:rPr>
              <m:t>KL</m:t>
            </m:r>
          </m:sub>
        </m:sSub>
        <m:d>
          <m:dPr>
            <m:begChr m:val="("/>
            <m:endChr m:val=")"/>
            <m:sepChr m:val=""/>
            <m:grow/>
          </m:dPr>
          <m:e>
            <m:sSub>
              <m:e>
                <m:r>
                  <m:t>p</m:t>
                </m:r>
              </m:e>
              <m:sub>
                <m:r>
                  <m:t>θ</m:t>
                </m:r>
              </m:sub>
            </m:sSub>
            <m:r>
              <m:rPr>
                <m:sty m:val="p"/>
              </m:rPr>
              <m:t>∥</m:t>
            </m:r>
            <m:sSub>
              <m:e>
                <m:acc>
                  <m:accPr>
                    <m:chr m:val="̂"/>
                  </m:accPr>
                  <m:e>
                    <m:r>
                      <m:t>p</m:t>
                    </m:r>
                  </m:e>
                </m:acc>
              </m:e>
              <m:sub>
                <m:r>
                  <m:rPr>
                    <m:nor/>
                    <m:sty m:val="p"/>
                  </m:rPr>
                  <m:t>data</m:t>
                </m:r>
              </m:sub>
            </m:sSub>
          </m:e>
        </m:d>
      </m:oMath>
      <w:r>
        <w:t xml:space="preserve"> </w:t>
      </w:r>
      <w:r>
        <w:t xml:space="preserve">is what variational inference minimises, with very different behaviour (mode-seeking instead of mode-covering). We meet this distinction in the VAE chapter.</w:t>
      </w:r>
    </w:p>
    <w:bookmarkEnd w:id="39"/>
    <w:bookmarkStart w:id="40" w:name="mutual-information"/>
    <w:p>
      <w:pPr>
        <w:pStyle w:val="Heading3"/>
      </w:pPr>
      <w:r>
        <w:rPr>
          <w:rStyle w:val="SectionNumber"/>
        </w:rPr>
        <w:t xml:space="preserve">2.3.3</w:t>
      </w:r>
      <w:r>
        <w:tab/>
      </w:r>
      <w:r>
        <w:t xml:space="preserve">3.3 Mutual information</w:t>
      </w:r>
    </w:p>
    <w:p>
      <w:pPr>
        <w:pStyle w:val="FirstParagraph"/>
      </w:pPr>
      <m:oMathPara>
        <m:oMathParaPr>
          <m:jc m:val="center"/>
        </m:oMathParaPr>
        <m:oMath>
          <m:r>
            <m:t>I</m:t>
          </m:r>
          <m:d>
            <m:dPr>
              <m:begChr m:val="("/>
              <m:endChr m:val=")"/>
              <m:sepChr m:val=""/>
              <m:grow/>
            </m:dPr>
            <m:e>
              <m:r>
                <m:t>X</m:t>
              </m:r>
              <m:r>
                <m:rPr>
                  <m:sty m:val="p"/>
                </m:rPr>
                <m:t>;</m:t>
              </m:r>
              <m:r>
                <m:t>Y</m:t>
              </m:r>
            </m:e>
          </m:d>
          <m:r>
            <m:rPr>
              <m:sty m:val="p"/>
            </m:rPr>
            <m:t>=</m:t>
          </m:r>
          <m:sSub>
            <m:e>
              <m:r>
                <m:t>D</m:t>
              </m:r>
            </m:e>
            <m:sub>
              <m:r>
                <m:rPr>
                  <m:nor/>
                  <m:sty m:val="p"/>
                </m:rPr>
                <m:t>KL</m:t>
              </m:r>
            </m:sub>
          </m:sSub>
          <m:d>
            <m:dPr>
              <m:begChr m:val="("/>
              <m:endChr m:val=")"/>
              <m:sepChr m:val=""/>
              <m:grow/>
            </m:dPr>
            <m:e>
              <m:r>
                <m:t>p</m:t>
              </m:r>
              <m:d>
                <m:dPr>
                  <m:begChr m:val="("/>
                  <m:endChr m:val=")"/>
                  <m:sepChr m:val=""/>
                  <m:grow/>
                </m:dPr>
                <m:e>
                  <m:r>
                    <m:t>x</m:t>
                  </m:r>
                  <m:r>
                    <m:rPr>
                      <m:sty m:val="p"/>
                    </m:rPr>
                    <m:t>,</m:t>
                  </m:r>
                  <m:r>
                    <m:t>y</m:t>
                  </m:r>
                </m:e>
              </m:d>
              <m:r>
                <m:rPr>
                  <m:sty m:val="p"/>
                </m:rPr>
                <m:t>∥</m:t>
              </m:r>
              <m:r>
                <m:t>p</m:t>
              </m:r>
              <m:d>
                <m:dPr>
                  <m:begChr m:val="("/>
                  <m:endChr m:val=")"/>
                  <m:sepChr m:val=""/>
                  <m:grow/>
                </m:dPr>
                <m:e>
                  <m:r>
                    <m:t>x</m:t>
                  </m:r>
                </m:e>
              </m:d>
              <m:r>
                <m:t>p</m:t>
              </m:r>
              <m:d>
                <m:dPr>
                  <m:begChr m:val="("/>
                  <m:endChr m:val=")"/>
                  <m:sepChr m:val=""/>
                  <m:grow/>
                </m:dPr>
                <m:e>
                  <m:r>
                    <m:t>y</m:t>
                  </m:r>
                </m:e>
              </m:d>
            </m:e>
          </m:d>
          <m:r>
            <m:rPr>
              <m:sty m:val="p"/>
            </m:rPr>
            <m:t>=</m:t>
          </m:r>
          <m:r>
            <m:t>H</m:t>
          </m:r>
          <m:d>
            <m:dPr>
              <m:begChr m:val="("/>
              <m:endChr m:val=")"/>
              <m:sepChr m:val=""/>
              <m:grow/>
            </m:dPr>
            <m:e>
              <m:r>
                <m:t>X</m:t>
              </m:r>
            </m:e>
          </m:d>
          <m:r>
            <m:rPr>
              <m:sty m:val="p"/>
            </m:rPr>
            <m:t>−</m:t>
          </m:r>
          <m:r>
            <m:t>H</m:t>
          </m:r>
          <m:d>
            <m:dPr>
              <m:begChr m:val="("/>
              <m:endChr m:val=")"/>
              <m:sepChr m:val=""/>
              <m:grow/>
            </m:dPr>
            <m:e>
              <m:r>
                <m:t>X</m:t>
              </m:r>
              <m:r>
                <m:rPr>
                  <m:sty m:val="p"/>
                </m:rPr>
                <m:t>|</m:t>
              </m:r>
              <m:r>
                <m:t>Y</m:t>
              </m:r>
            </m:e>
          </m:d>
          <m:r>
            <m:rPr>
              <m:sty m:val="p"/>
            </m:rPr>
            <m:t>.</m:t>
          </m:r>
        </m:oMath>
      </m:oMathPara>
    </w:p>
    <w:p>
      <w:pPr>
        <w:pStyle w:val="FirstParagraph"/>
      </w:pPr>
      <w:r>
        <w:t xml:space="preserve">Mutual information measures dependence —</w:t>
      </w:r>
      <w:r>
        <w:t xml:space="preserve"> </w:t>
      </w:r>
      <w:r>
        <w:rPr>
          <w:iCs/>
          <w:i/>
        </w:rPr>
        <w:t xml:space="preserve">all</w:t>
      </w:r>
      <w:r>
        <w:t xml:space="preserve"> </w:t>
      </w:r>
      <w:r>
        <w:t xml:space="preserve">dependence, including non-linear. Where Pearson correlation captures only linear comovement,</w:t>
      </w:r>
      <w:r>
        <w:t xml:space="preserve"> </w:t>
      </w:r>
      <m:oMath>
        <m:r>
          <m:t>I</m:t>
        </m:r>
        <m:d>
          <m:dPr>
            <m:begChr m:val="("/>
            <m:endChr m:val=")"/>
            <m:sepChr m:val=""/>
            <m:grow/>
          </m:dPr>
          <m:e>
            <m:r>
              <m:t>X</m:t>
            </m:r>
            <m:r>
              <m:rPr>
                <m:sty m:val="p"/>
              </m:rPr>
              <m:t>;</m:t>
            </m:r>
            <m:r>
              <m:t>Y</m:t>
            </m:r>
          </m:e>
        </m:d>
        <m:r>
          <m:rPr>
            <m:sty m:val="p"/>
          </m:rPr>
          <m:t>=</m:t>
        </m:r>
        <m:r>
          <m:t>0</m:t>
        </m:r>
        <m:r>
          <m:rPr>
            <m:sty m:val="p"/>
          </m:rPr>
          <m:t>⇔</m:t>
        </m:r>
        <m:r>
          <m:t>X</m:t>
        </m:r>
        <m:r>
          <m:rPr>
            <m:sty m:val="p"/>
          </m:rPr>
          <m:t>⊥</m:t>
        </m:r>
        <m:r>
          <m:t>Y</m:t>
        </m:r>
      </m:oMath>
      <w:r>
        <w:t xml:space="preserve">. This is the right measure of</w:t>
      </w:r>
      <w:r>
        <w:t xml:space="preserve"> </w:t>
      </w:r>
      <w:r>
        <w:t xml:space="preserve">“</w:t>
      </w:r>
      <w:r>
        <w:t xml:space="preserve">feature usefulness</w:t>
      </w:r>
      <w:r>
        <w:t xml:space="preserve">”</w:t>
      </w:r>
      <w:r>
        <w:t xml:space="preserve"> </w:t>
      </w:r>
      <w:r>
        <w:t xml:space="preserve">for regime models, especially when relationships are non-monotonic.</w:t>
      </w:r>
    </w:p>
    <w:p>
      <w:pPr>
        <w:pStyle w:val="BodyText"/>
      </w:pPr>
      <w:r>
        <w:rPr>
          <w:bCs/>
          <w:b/>
        </w:rPr>
        <w:t xml:space="preserve">Estimation in finite samples.</w:t>
      </w:r>
      <w:r>
        <w:t xml:space="preserve"> </w:t>
      </w:r>
      <w:r>
        <w:t xml:space="preserve">Direct binning is biased. Modern estimators:</w:t>
      </w:r>
      <w:r>
        <w:t xml:space="preserve"> </w:t>
      </w:r>
      <w:r>
        <w:t xml:space="preserve">*</w:t>
      </w:r>
      <w:r>
        <w:t xml:space="preserve"> </w:t>
      </w:r>
      <w:r>
        <w:rPr>
          <w:bCs/>
          <w:b/>
        </w:rPr>
        <w:t xml:space="preserve">KSG (Kraskov–Stögbauer–Grassberger 2004)</w:t>
      </w:r>
      <w:r>
        <w:t xml:space="preserve"> </w:t>
      </w:r>
      <w:r>
        <w:t xml:space="preserve">— k-NN based, the standard for continuous variables.</w:t>
      </w:r>
      <w:r>
        <w:t xml:space="preserve"> </w:t>
      </w:r>
      <w:r>
        <w:t xml:space="preserve">*</w:t>
      </w:r>
      <w:r>
        <w:t xml:space="preserve"> </w:t>
      </w:r>
      <w:r>
        <w:rPr>
          <w:bCs/>
          <w:b/>
        </w:rPr>
        <w:t xml:space="preserve">MINE (Belghazi et al. 2018)</w:t>
      </w:r>
      <w:r>
        <w:t xml:space="preserve"> </w:t>
      </w:r>
      <w:r>
        <w:t xml:space="preserve">— neural variational estimator; theoretically principled but high variance.</w:t>
      </w:r>
      <w:r>
        <w:t xml:space="preserve"> </w:t>
      </w:r>
      <w:r>
        <w:t xml:space="preserve">*</w:t>
      </w:r>
      <w:r>
        <w:t xml:space="preserve"> </w:t>
      </w:r>
      <w:r>
        <w:rPr>
          <w:bCs/>
          <w:b/>
        </w:rPr>
        <w:t xml:space="preserve">Copula entropy</w:t>
      </w:r>
      <w:r>
        <w:t xml:space="preserve"> </w:t>
      </w:r>
      <w:r>
        <w:t xml:space="preserve">— separate dependence structure from marginals.</w:t>
      </w:r>
    </w:p>
    <w:p>
      <w:pPr>
        <w:pStyle w:val="BodyText"/>
      </w:pPr>
      <w:r>
        <w:t xml:space="preserve">For regime feature selection in your paper,</w:t>
      </w:r>
      <w:r>
        <w:t xml:space="preserve"> </w:t>
      </w:r>
      <w:r>
        <w:rPr>
          <w:bCs/>
          <w:b/>
        </w:rPr>
        <w:t xml:space="preserve">KSG mutual information between candidate features and the (smoothed) regime path</w:t>
      </w:r>
      <w:r>
        <w:t xml:space="preserve"> </w:t>
      </w:r>
      <w:r>
        <w:t xml:space="preserve">is a defensible, non-linear screening tool that beats Pearson and Spearman.</w:t>
      </w:r>
    </w:p>
    <w:bookmarkEnd w:id="40"/>
    <w:bookmarkStart w:id="41" w:name="entropy-as-a-regime-indicator"/>
    <w:p>
      <w:pPr>
        <w:pStyle w:val="Heading3"/>
      </w:pPr>
      <w:r>
        <w:rPr>
          <w:rStyle w:val="SectionNumber"/>
        </w:rPr>
        <w:t xml:space="preserve">2.3.4</w:t>
      </w:r>
      <w:r>
        <w:tab/>
      </w:r>
      <w:r>
        <w:t xml:space="preserve">3.4 Entropy as a regime indicator</w:t>
      </w:r>
    </w:p>
    <w:p>
      <w:pPr>
        <w:pStyle w:val="FirstParagraph"/>
      </w:pPr>
      <w:r>
        <w:t xml:space="preserve">If returns are i.i.d. Gaussian within a regime with variance</w:t>
      </w:r>
      <w:r>
        <w:t xml:space="preserve"> </w:t>
      </w:r>
      <m:oMath>
        <m:sSubSup>
          <m:e>
            <m:r>
              <m:t>σ</m:t>
            </m:r>
          </m:e>
          <m:sub>
            <m:r>
              <m:t>k</m:t>
            </m:r>
          </m:sub>
          <m:sup>
            <m:r>
              <m:t>2</m:t>
            </m:r>
          </m:sup>
        </m:sSubSup>
      </m:oMath>
      <w:r>
        <w:t xml:space="preserve">, the entropy is</w:t>
      </w:r>
    </w:p>
    <w:p>
      <w:pPr>
        <w:pStyle w:val="BodyText"/>
      </w:pPr>
      <m:oMathPara>
        <m:oMathParaPr>
          <m:jc m:val="center"/>
        </m:oMathParaPr>
        <m:oMath>
          <m:r>
            <m:t>h</m:t>
          </m:r>
          <m:d>
            <m:dPr>
              <m:begChr m:val="("/>
              <m:endChr m:val=")"/>
              <m:sepChr m:val=""/>
              <m:grow/>
            </m:dPr>
            <m:e>
              <m:r>
                <m:rPr>
                  <m:sty m:val="p"/>
                  <m:scr m:val="script"/>
                </m:rPr>
                <m:t>N</m:t>
              </m:r>
              <m:d>
                <m:dPr>
                  <m:begChr m:val="("/>
                  <m:endChr m:val=")"/>
                  <m:sepChr m:val=""/>
                  <m:grow/>
                </m:dPr>
                <m:e>
                  <m:sSub>
                    <m:e>
                      <m:r>
                        <m:t>μ</m:t>
                      </m:r>
                    </m:e>
                    <m:sub>
                      <m:r>
                        <m:t>k</m:t>
                      </m:r>
                    </m:sub>
                  </m:sSub>
                  <m:r>
                    <m:rPr>
                      <m:sty m:val="p"/>
                    </m:rPr>
                    <m:t>,</m:t>
                  </m:r>
                  <m:sSubSup>
                    <m:e>
                      <m:r>
                        <m:t>σ</m:t>
                      </m:r>
                    </m:e>
                    <m:sub>
                      <m:r>
                        <m:t>k</m:t>
                      </m:r>
                    </m:sub>
                    <m:sup>
                      <m:r>
                        <m:t>2</m:t>
                      </m:r>
                    </m:sup>
                  </m:sSubSup>
                </m:e>
              </m:d>
            </m:e>
          </m:d>
          <m:r>
            <m:rPr>
              <m:sty m:val="p"/>
            </m:rPr>
            <m:t>=</m:t>
          </m:r>
          <m:f>
            <m:fPr>
              <m:type m:val="bar"/>
            </m:fPr>
            <m:num>
              <m:r>
                <m:t>1</m:t>
              </m:r>
            </m:num>
            <m:den>
              <m:r>
                <m:t>2</m:t>
              </m:r>
            </m:den>
          </m:f>
          <m:r>
            <m:rPr>
              <m:sty m:val="p"/>
            </m:rPr>
            <m:t>log</m:t>
          </m:r>
          <m:d>
            <m:dPr>
              <m:begChr m:val="("/>
              <m:endChr m:val=")"/>
              <m:sepChr m:val=""/>
              <m:grow/>
            </m:dPr>
            <m:e>
              <m:r>
                <m:t>2</m:t>
              </m:r>
              <m:r>
                <m:t>π</m:t>
              </m:r>
              <m:r>
                <m:t>e</m:t>
              </m:r>
              <m:sSubSup>
                <m:e>
                  <m:r>
                    <m:t>σ</m:t>
                  </m:r>
                </m:e>
                <m:sub>
                  <m:r>
                    <m:t>k</m:t>
                  </m:r>
                </m:sub>
                <m:sup>
                  <m:r>
                    <m:t>2</m:t>
                  </m:r>
                </m:sup>
              </m:sSubSup>
            </m:e>
          </m:d>
          <m:r>
            <m:rPr>
              <m:sty m:val="p"/>
            </m:rPr>
            <m:t>.</m:t>
          </m:r>
        </m:oMath>
      </m:oMathPara>
    </w:p>
    <w:p>
      <w:pPr>
        <w:pStyle w:val="FirstParagraph"/>
      </w:pPr>
      <w:r>
        <w:t xml:space="preserve">Higher-volatility regimes have higher entropy.</w:t>
      </w:r>
      <w:r>
        <w:t xml:space="preserve"> </w:t>
      </w:r>
      <w:r>
        <w:rPr>
          <w:bCs/>
          <w:b/>
        </w:rPr>
        <w:t xml:space="preserve">Entropy estimated on a rolling window can itself be a regime feature.</w:t>
      </w:r>
      <w:r>
        <w:t xml:space="preserve"> </w:t>
      </w:r>
      <w:r>
        <w:t xml:space="preserve">Operational entropy estimators useful in practice:</w:t>
      </w:r>
    </w:p>
    <w:p>
      <w:pPr>
        <w:numPr>
          <w:ilvl w:val="0"/>
          <w:numId w:val="1008"/>
        </w:numPr>
        <w:pStyle w:val="Compact"/>
      </w:pPr>
      <w:r>
        <w:rPr>
          <w:bCs/>
          <w:b/>
        </w:rPr>
        <w:t xml:space="preserve">Permutation entropy</w:t>
      </w:r>
      <w:r>
        <w:t xml:space="preserve"> </w:t>
      </w:r>
      <w:r>
        <w:t xml:space="preserve">(Bandt-Pompe 2002) — robust to noise, fast.</w:t>
      </w:r>
    </w:p>
    <w:p>
      <w:pPr>
        <w:numPr>
          <w:ilvl w:val="0"/>
          <w:numId w:val="1008"/>
        </w:numPr>
        <w:pStyle w:val="Compact"/>
      </w:pPr>
      <w:r>
        <w:rPr>
          <w:bCs/>
          <w:b/>
        </w:rPr>
        <w:t xml:space="preserve">Sample entropy</w:t>
      </w:r>
      <w:r>
        <w:t xml:space="preserve"> </w:t>
      </w:r>
      <w:r>
        <w:t xml:space="preserve">(Richman-Moorman 2000) — common in physiological signal regime detection, transfers directly.</w:t>
      </w:r>
    </w:p>
    <w:p>
      <w:pPr>
        <w:numPr>
          <w:ilvl w:val="0"/>
          <w:numId w:val="1008"/>
        </w:numPr>
        <w:pStyle w:val="Compact"/>
      </w:pPr>
      <w:r>
        <w:rPr>
          <w:bCs/>
          <w:b/>
        </w:rPr>
        <w:t xml:space="preserve">Approximate entropy</w:t>
      </w:r>
      <w:r>
        <w:t xml:space="preserve"> </w:t>
      </w:r>
      <w:r>
        <w:t xml:space="preserve">— older, biased, mostly superseded by sample entropy.</w:t>
      </w:r>
    </w:p>
    <w:p>
      <w:pPr>
        <w:pStyle w:val="FirstParagraph"/>
      </w:pPr>
      <w:r>
        <w:t xml:space="preserve">Permutation entropy on rolling 30-day windows of returns gives a noticeable transition signal around regime breaks (1987, 2008, 2020). It’s a good cheap feature.</w:t>
      </w:r>
    </w:p>
    <w:bookmarkEnd w:id="41"/>
    <w:bookmarkStart w:id="42" w:name="X5e0b291ab53f737c1beea59b06a981f2d252a05"/>
    <w:p>
      <w:pPr>
        <w:pStyle w:val="Heading3"/>
      </w:pPr>
      <w:r>
        <w:rPr>
          <w:rStyle w:val="SectionNumber"/>
        </w:rPr>
        <w:t xml:space="preserve">2.3.5</w:t>
      </w:r>
      <w:r>
        <w:tab/>
      </w:r>
      <w:r>
        <w:t xml:space="preserve">3.5 Transfer entropy — directional information flow</w:t>
      </w:r>
    </w:p>
    <w:p>
      <w:pPr>
        <w:pStyle w:val="FirstParagraph"/>
      </w:pPr>
      <w:r>
        <w:t xml:space="preserve">Schreiber (2000):</w:t>
      </w:r>
    </w:p>
    <w:p>
      <w:pPr>
        <w:pStyle w:val="BodyText"/>
      </w:pPr>
      <m:oMathPara>
        <m:oMathParaPr>
          <m:jc m:val="center"/>
        </m:oMathParaPr>
        <m:oMath>
          <m:sSub>
            <m:e>
              <m:r>
                <m:t>T</m:t>
              </m:r>
            </m:e>
            <m:sub>
              <m:r>
                <m:t>Y</m:t>
              </m:r>
              <m:r>
                <m:rPr>
                  <m:sty m:val="p"/>
                </m:rPr>
                <m:t>→</m:t>
              </m:r>
              <m:r>
                <m:t>X</m:t>
              </m:r>
            </m:sub>
          </m:sSub>
          <m:r>
            <m:rPr>
              <m:sty m:val="p"/>
            </m:rPr>
            <m:t>=</m:t>
          </m:r>
          <m:r>
            <m:rPr>
              <m:sty m:val="p"/>
            </m:rPr>
            <m:t>∑</m:t>
          </m:r>
          <m:r>
            <m:t>p</m:t>
          </m:r>
          <m:d>
            <m:dPr>
              <m:begChr m:val="("/>
              <m:endChr m:val=")"/>
              <m:sepChr m:val=""/>
              <m:grow/>
            </m:dPr>
            <m:e>
              <m:sSub>
                <m:e>
                  <m:r>
                    <m:t>x</m:t>
                  </m:r>
                </m:e>
                <m:sub>
                  <m:r>
                    <m:t>t</m:t>
                  </m:r>
                  <m:r>
                    <m:rPr>
                      <m:sty m:val="p"/>
                    </m:rPr>
                    <m:t>+</m:t>
                  </m:r>
                  <m:r>
                    <m:t>1</m:t>
                  </m:r>
                </m:sub>
              </m:sSub>
              <m:r>
                <m:rPr>
                  <m:sty m:val="p"/>
                </m:rPr>
                <m:t>,</m:t>
              </m:r>
              <m:sSubSup>
                <m:e>
                  <m:r>
                    <m:t>x</m:t>
                  </m:r>
                </m:e>
                <m:sub>
                  <m:r>
                    <m:t>t</m:t>
                  </m:r>
                </m:sub>
                <m:sup>
                  <m:d>
                    <m:dPr>
                      <m:begChr m:val="("/>
                      <m:endChr m:val=")"/>
                      <m:sepChr m:val=""/>
                      <m:grow/>
                    </m:dPr>
                    <m:e>
                      <m:r>
                        <m:t>k</m:t>
                      </m:r>
                    </m:e>
                  </m:d>
                </m:sup>
              </m:sSubSup>
              <m:r>
                <m:rPr>
                  <m:sty m:val="p"/>
                </m:rPr>
                <m:t>,</m:t>
              </m:r>
              <m:sSubSup>
                <m:e>
                  <m:r>
                    <m:t>y</m:t>
                  </m:r>
                </m:e>
                <m:sub>
                  <m:r>
                    <m:t>t</m:t>
                  </m:r>
                </m:sub>
                <m:sup>
                  <m:d>
                    <m:dPr>
                      <m:begChr m:val="("/>
                      <m:endChr m:val=")"/>
                      <m:sepChr m:val=""/>
                      <m:grow/>
                    </m:dPr>
                    <m:e>
                      <m:r>
                        <m:t>l</m:t>
                      </m:r>
                    </m:e>
                  </m:d>
                </m:sup>
              </m:sSubSup>
            </m:e>
          </m:d>
          <m:r>
            <m:rPr>
              <m:sty m:val="p"/>
            </m:rPr>
            <m:t>log</m:t>
          </m:r>
          <m:f>
            <m:fPr>
              <m:type m:val="bar"/>
            </m:fPr>
            <m:num>
              <m:r>
                <m:t>p</m:t>
              </m:r>
              <m:d>
                <m:dPr>
                  <m:begChr m:val="("/>
                  <m:endChr m:val=")"/>
                  <m:sepChr m:val=""/>
                  <m:grow/>
                </m:dPr>
                <m:e>
                  <m:sSub>
                    <m:e>
                      <m:r>
                        <m:t>x</m:t>
                      </m:r>
                    </m:e>
                    <m:sub>
                      <m:r>
                        <m:t>t</m:t>
                      </m:r>
                      <m:r>
                        <m:rPr>
                          <m:sty m:val="p"/>
                        </m:rPr>
                        <m:t>+</m:t>
                      </m:r>
                      <m:r>
                        <m:t>1</m:t>
                      </m:r>
                    </m:sub>
                  </m:sSub>
                  <m:r>
                    <m:rPr>
                      <m:sty m:val="p"/>
                    </m:rPr>
                    <m:t>∣</m:t>
                  </m:r>
                  <m:sSubSup>
                    <m:e>
                      <m:r>
                        <m:t>x</m:t>
                      </m:r>
                    </m:e>
                    <m:sub>
                      <m:r>
                        <m:t>t</m:t>
                      </m:r>
                    </m:sub>
                    <m:sup>
                      <m:d>
                        <m:dPr>
                          <m:begChr m:val="("/>
                          <m:endChr m:val=")"/>
                          <m:sepChr m:val=""/>
                          <m:grow/>
                        </m:dPr>
                        <m:e>
                          <m:r>
                            <m:t>k</m:t>
                          </m:r>
                        </m:e>
                      </m:d>
                    </m:sup>
                  </m:sSubSup>
                  <m:r>
                    <m:rPr>
                      <m:sty m:val="p"/>
                    </m:rPr>
                    <m:t>,</m:t>
                  </m:r>
                  <m:sSubSup>
                    <m:e>
                      <m:r>
                        <m:t>y</m:t>
                      </m:r>
                    </m:e>
                    <m:sub>
                      <m:r>
                        <m:t>t</m:t>
                      </m:r>
                    </m:sub>
                    <m:sup>
                      <m:d>
                        <m:dPr>
                          <m:begChr m:val="("/>
                          <m:endChr m:val=")"/>
                          <m:sepChr m:val=""/>
                          <m:grow/>
                        </m:dPr>
                        <m:e>
                          <m:r>
                            <m:t>l</m:t>
                          </m:r>
                        </m:e>
                      </m:d>
                    </m:sup>
                  </m:sSubSup>
                </m:e>
              </m:d>
            </m:num>
            <m:den>
              <m:r>
                <m:t>p</m:t>
              </m:r>
              <m:d>
                <m:dPr>
                  <m:begChr m:val="("/>
                  <m:endChr m:val=")"/>
                  <m:sepChr m:val=""/>
                  <m:grow/>
                </m:dPr>
                <m:e>
                  <m:sSub>
                    <m:e>
                      <m:r>
                        <m:t>x</m:t>
                      </m:r>
                    </m:e>
                    <m:sub>
                      <m:r>
                        <m:t>t</m:t>
                      </m:r>
                      <m:r>
                        <m:rPr>
                          <m:sty m:val="p"/>
                        </m:rPr>
                        <m:t>+</m:t>
                      </m:r>
                      <m:r>
                        <m:t>1</m:t>
                      </m:r>
                    </m:sub>
                  </m:sSub>
                  <m:r>
                    <m:rPr>
                      <m:sty m:val="p"/>
                    </m:rPr>
                    <m:t>∣</m:t>
                  </m:r>
                  <m:sSubSup>
                    <m:e>
                      <m:r>
                        <m:t>x</m:t>
                      </m:r>
                    </m:e>
                    <m:sub>
                      <m:r>
                        <m:t>t</m:t>
                      </m:r>
                    </m:sub>
                    <m:sup>
                      <m:d>
                        <m:dPr>
                          <m:begChr m:val="("/>
                          <m:endChr m:val=")"/>
                          <m:sepChr m:val=""/>
                          <m:grow/>
                        </m:dPr>
                        <m:e>
                          <m:r>
                            <m:t>k</m:t>
                          </m:r>
                        </m:e>
                      </m:d>
                    </m:sup>
                  </m:sSubSup>
                </m:e>
              </m:d>
            </m:den>
          </m:f>
          <m:r>
            <m:rPr>
              <m:sty m:val="p"/>
            </m:rPr>
            <m:t>.</m:t>
          </m:r>
        </m:oMath>
      </m:oMathPara>
    </w:p>
    <w:p>
      <w:pPr>
        <w:pStyle w:val="FirstParagraph"/>
      </w:pPr>
      <w:r>
        <w:t xml:space="preserve">This is the conditional mutual information</w:t>
      </w:r>
      <w:r>
        <w:t xml:space="preserve"> </w:t>
      </w:r>
      <m:oMath>
        <m:r>
          <m:t>I</m:t>
        </m:r>
        <m:d>
          <m:dPr>
            <m:begChr m:val="("/>
            <m:endChr m:val=")"/>
            <m:sepChr m:val=""/>
            <m:grow/>
          </m:dPr>
          <m:e>
            <m:sSub>
              <m:e>
                <m:r>
                  <m:t>X</m:t>
                </m:r>
              </m:e>
              <m:sub>
                <m:r>
                  <m:t>t</m:t>
                </m:r>
                <m:r>
                  <m:rPr>
                    <m:sty m:val="p"/>
                  </m:rPr>
                  <m:t>+</m:t>
                </m:r>
                <m:r>
                  <m:t>1</m:t>
                </m:r>
              </m:sub>
            </m:sSub>
            <m:r>
              <m:rPr>
                <m:sty m:val="p"/>
              </m:rPr>
              <m:t>;</m:t>
            </m:r>
            <m:sSubSup>
              <m:e>
                <m:r>
                  <m:t>Y</m:t>
                </m:r>
              </m:e>
              <m:sub>
                <m:r>
                  <m:t>t</m:t>
                </m:r>
              </m:sub>
              <m:sup>
                <m:d>
                  <m:dPr>
                    <m:begChr m:val="("/>
                    <m:endChr m:val=")"/>
                    <m:sepChr m:val=""/>
                    <m:grow/>
                  </m:dPr>
                  <m:e>
                    <m:r>
                      <m:t>l</m:t>
                    </m:r>
                  </m:e>
                </m:d>
              </m:sup>
            </m:sSubSup>
            <m:r>
              <m:rPr>
                <m:sty m:val="p"/>
              </m:rPr>
              <m:t>|</m:t>
            </m:r>
            <m:sSubSup>
              <m:e>
                <m:r>
                  <m:t>X</m:t>
                </m:r>
              </m:e>
              <m:sub>
                <m:r>
                  <m:t>t</m:t>
                </m:r>
              </m:sub>
              <m:sup>
                <m:d>
                  <m:dPr>
                    <m:begChr m:val="("/>
                    <m:endChr m:val=")"/>
                    <m:sepChr m:val=""/>
                    <m:grow/>
                  </m:dPr>
                  <m:e>
                    <m:r>
                      <m:t>k</m:t>
                    </m:r>
                  </m:e>
                </m:d>
              </m:sup>
            </m:sSubSup>
          </m:e>
        </m:d>
      </m:oMath>
      <w:r>
        <w:t xml:space="preserve"> </w:t>
      </w:r>
      <w:r>
        <w:t xml:space="preserve">— the reduction in uncertainty about</w:t>
      </w:r>
      <w:r>
        <w:t xml:space="preserve"> </w:t>
      </w:r>
      <m:oMath>
        <m:sSub>
          <m:e>
            <m:r>
              <m:t>X</m:t>
            </m:r>
          </m:e>
          <m:sub>
            <m:r>
              <m:t>t</m:t>
            </m:r>
            <m:r>
              <m:rPr>
                <m:sty m:val="p"/>
              </m:rPr>
              <m:t>+</m:t>
            </m:r>
            <m:r>
              <m:t>1</m:t>
            </m:r>
          </m:sub>
        </m:sSub>
      </m:oMath>
      <w:r>
        <w:t xml:space="preserve"> </w:t>
      </w:r>
      <w:r>
        <w:t xml:space="preserve">from knowing past</w:t>
      </w:r>
      <w:r>
        <w:t xml:space="preserve"> </w:t>
      </w:r>
      <m:oMath>
        <m:r>
          <m:t>Y</m:t>
        </m:r>
      </m:oMath>
      <w:r>
        <w:t xml:space="preserve">,</w:t>
      </w:r>
      <w:r>
        <w:t xml:space="preserve"> </w:t>
      </w:r>
      <w:r>
        <w:rPr>
          <w:iCs/>
          <w:i/>
        </w:rPr>
        <w:t xml:space="preserve">over and above</w:t>
      </w:r>
      <w:r>
        <w:t xml:space="preserve"> </w:t>
      </w:r>
      <w:r>
        <w:t xml:space="preserve">what past</w:t>
      </w:r>
      <w:r>
        <w:t xml:space="preserve"> </w:t>
      </w:r>
      <m:oMath>
        <m:r>
          <m:t>X</m:t>
        </m:r>
      </m:oMath>
      <w:r>
        <w:t xml:space="preserve"> </w:t>
      </w:r>
      <w:r>
        <w:t xml:space="preserve">already told you.</w:t>
      </w:r>
      <w:r>
        <w:t xml:space="preserve"> </w:t>
      </w:r>
      <w:r>
        <w:rPr>
          <w:bCs/>
          <w:b/>
        </w:rPr>
        <w:t xml:space="preserve">Directional, non-linear, and the natural generalisation of Granger causality</w:t>
      </w:r>
      <w:r>
        <w:t xml:space="preserve"> </w:t>
      </w:r>
      <w:r>
        <w:t xml:space="preserve">to non-Gaussian processes.</w:t>
      </w:r>
    </w:p>
    <w:p>
      <w:pPr>
        <w:pStyle w:val="BodyText"/>
      </w:pPr>
      <w:r>
        <w:t xml:space="preserve">Transfer entropy networks across asset returns — computed in rolling windows — provide</w:t>
      </w:r>
      <w:r>
        <w:t xml:space="preserve"> </w:t>
      </w:r>
      <w:r>
        <w:rPr>
          <w:iCs/>
          <w:i/>
        </w:rPr>
        <w:t xml:space="preserve">cross-asset</w:t>
      </w:r>
      <w:r>
        <w:t xml:space="preserve"> </w:t>
      </w:r>
      <w:r>
        <w:t xml:space="preserve">regime indicators: when transfer entropy from VIX to S&amp;P 500 spikes, you’re in a different regime than when it’s near zero. This is one of the building blocks of</w:t>
      </w:r>
      <w:r>
        <w:t xml:space="preserve"> </w:t>
      </w:r>
      <w:r>
        <w:rPr>
          <w:bCs/>
          <w:b/>
        </w:rPr>
        <w:t xml:space="preserve">network-based regime detection</w:t>
      </w:r>
      <w:r>
        <w:t xml:space="preserve"> </w:t>
      </w:r>
      <w:r>
        <w:t xml:space="preserve">in Chapter 18.</w:t>
      </w:r>
    </w:p>
    <w:bookmarkEnd w:id="42"/>
    <w:bookmarkEnd w:id="43"/>
    <w:bookmarkEnd w:id="44"/>
    <w:bookmarkStart w:id="75" w:name="part-ii-classical-regime-detection"/>
    <w:p>
      <w:pPr>
        <w:pStyle w:val="Heading1"/>
      </w:pPr>
      <w:r>
        <w:rPr>
          <w:rStyle w:val="SectionNumber"/>
        </w:rPr>
        <w:t xml:space="preserve">3</w:t>
      </w:r>
      <w:r>
        <w:tab/>
      </w:r>
      <w:r>
        <w:t xml:space="preserve">Part II — Classical Regime Detection</w:t>
      </w:r>
    </w:p>
    <w:bookmarkStart w:id="58" w:name="X56e3506292cf5967991f77d6cd4413ff24fb4cb"/>
    <w:p>
      <w:pPr>
        <w:pStyle w:val="Heading2"/>
      </w:pPr>
      <w:r>
        <w:rPr>
          <w:rStyle w:val="SectionNumber"/>
        </w:rPr>
        <w:t xml:space="preserve">3.1</w:t>
      </w:r>
      <w:r>
        <w:tab/>
      </w:r>
      <w:r>
        <w:t xml:space="preserve">Chapter 4 — Hidden Markov Models: The Full Theory</w:t>
      </w:r>
    </w:p>
    <w:p>
      <w:pPr>
        <w:pStyle w:val="FirstParagraph"/>
      </w:pPr>
      <w:r>
        <w:t xml:space="preserve">This is the most important chapter for your current work. We derive every algorithm from first principles.</w:t>
      </w:r>
      <w:r>
        <w:t xml:space="preserve"> </w:t>
      </w:r>
      <w:r>
        <w:rPr>
          <w:bCs/>
          <w:b/>
        </w:rPr>
        <w:t xml:space="preserve">Read this chapter with a notebook open, and re-derive the forward, backward, and Baum-Welch updates by hand at least once. You will catch your own implementation bugs forever after.</w:t>
      </w:r>
    </w:p>
    <w:bookmarkStart w:id="45" w:name="the-model"/>
    <w:p>
      <w:pPr>
        <w:pStyle w:val="Heading3"/>
      </w:pPr>
      <w:r>
        <w:rPr>
          <w:rStyle w:val="SectionNumber"/>
        </w:rPr>
        <w:t xml:space="preserve">3.1.1</w:t>
      </w:r>
      <w:r>
        <w:tab/>
      </w:r>
      <w:r>
        <w:t xml:space="preserve">4.1 The model</w:t>
      </w:r>
    </w:p>
    <w:p>
      <w:pPr>
        <w:pStyle w:val="FirstParagraph"/>
      </w:pPr>
      <w:r>
        <w:t xml:space="preserve">An HMM is a generative model with two stochastic processes:</w:t>
      </w:r>
    </w:p>
    <w:p>
      <w:pPr>
        <w:numPr>
          <w:ilvl w:val="0"/>
          <w:numId w:val="1009"/>
        </w:numPr>
        <w:pStyle w:val="Compact"/>
      </w:pPr>
      <w:r>
        <w:t xml:space="preserve">A</w:t>
      </w:r>
      <w:r>
        <w:t xml:space="preserve"> </w:t>
      </w:r>
      <w:r>
        <w:rPr>
          <w:bCs/>
          <w:b/>
        </w:rPr>
        <w:t xml:space="preserve">hidden</w:t>
      </w:r>
      <w:r>
        <w:t xml:space="preserve"> </w:t>
      </w:r>
      <w:r>
        <w:t xml:space="preserve">discrete-state Markov chain</w:t>
      </w:r>
      <w:r>
        <w:t xml:space="preserve"> </w:t>
      </w:r>
      <m:oMath>
        <m:sSub>
          <m:e>
            <m:r>
              <m:t>S</m:t>
            </m:r>
          </m:e>
          <m:sub>
            <m:r>
              <m:t>t</m:t>
            </m:r>
          </m:sub>
        </m:sSub>
        <m:r>
          <m:rPr>
            <m:sty m:val="p"/>
          </m:rPr>
          <m:t>∈</m:t>
        </m:r>
        <m:r>
          <m:rPr>
            <m:sty m:val="p"/>
          </m:rPr>
          <m:t>{</m:t>
        </m:r>
        <m:r>
          <m:t>1</m:t>
        </m:r>
        <m:r>
          <m:rPr>
            <m:sty m:val="p"/>
          </m:rPr>
          <m:t>,</m:t>
        </m:r>
        <m:r>
          <m:rPr>
            <m:sty m:val="p"/>
          </m:rPr>
          <m:t>…</m:t>
        </m:r>
        <m:r>
          <m:rPr>
            <m:sty m:val="p"/>
          </m:rPr>
          <m:t>,</m:t>
        </m:r>
        <m:r>
          <m:t>K</m:t>
        </m:r>
        <m:r>
          <m:rPr>
            <m:sty m:val="p"/>
          </m:rPr>
          <m:t>}</m:t>
        </m:r>
      </m:oMath>
      <w:r>
        <w:t xml:space="preserve"> </w:t>
      </w:r>
      <w:r>
        <w:t xml:space="preserve">with transition matrix</w:t>
      </w:r>
      <w:r>
        <w:t xml:space="preserve"> </w:t>
      </w:r>
      <m:oMath>
        <m:r>
          <m:t>A</m:t>
        </m:r>
      </m:oMath>
      <w:r>
        <w:t xml:space="preserve"> </w:t>
      </w:r>
      <w:r>
        <w:t xml:space="preserve">and initial distribution</w:t>
      </w:r>
      <w:r>
        <w:t xml:space="preserve"> </w:t>
      </w:r>
      <m:oMath>
        <m:r>
          <m:t>π</m:t>
        </m:r>
      </m:oMath>
      <w:r>
        <w:t xml:space="preserve">.</w:t>
      </w:r>
    </w:p>
    <w:p>
      <w:pPr>
        <w:numPr>
          <w:ilvl w:val="0"/>
          <w:numId w:val="1009"/>
        </w:numPr>
        <w:pStyle w:val="Compact"/>
      </w:pPr>
      <w:r>
        <w:t xml:space="preserve">An</w:t>
      </w:r>
      <w:r>
        <w:t xml:space="preserve"> </w:t>
      </w:r>
      <w:r>
        <w:rPr>
          <w:bCs/>
          <w:b/>
        </w:rPr>
        <w:t xml:space="preserve">observed</w:t>
      </w:r>
      <w:r>
        <w:t xml:space="preserve"> </w:t>
      </w:r>
      <w:r>
        <w:t xml:space="preserve">process</w:t>
      </w:r>
      <w:r>
        <w:t xml:space="preserve"> </w:t>
      </w:r>
      <m:oMath>
        <m:sSub>
          <m:e>
            <m:r>
              <m:t>X</m:t>
            </m:r>
          </m:e>
          <m:sub>
            <m:r>
              <m:t>t</m:t>
            </m:r>
          </m:sub>
        </m:sSub>
      </m:oMath>
      <w:r>
        <w:t xml:space="preserve"> </w:t>
      </w:r>
      <w:r>
        <w:t xml:space="preserve">where</w:t>
      </w:r>
      <w:r>
        <w:t xml:space="preserve"> </w:t>
      </w:r>
      <m:oMath>
        <m:sSub>
          <m:e>
            <m:r>
              <m:t>X</m:t>
            </m:r>
          </m:e>
          <m:sub>
            <m:r>
              <m:t>t</m:t>
            </m:r>
          </m:sub>
        </m:sSub>
        <m:r>
          <m:rPr>
            <m:sty m:val="p"/>
          </m:rPr>
          <m:t>∣</m:t>
        </m:r>
        <m:sSub>
          <m:e>
            <m:r>
              <m:t>S</m:t>
            </m:r>
          </m:e>
          <m:sub>
            <m:r>
              <m:t>t</m:t>
            </m:r>
          </m:sub>
        </m:sSub>
        <m:r>
          <m:rPr>
            <m:sty m:val="p"/>
          </m:rPr>
          <m:t>=</m:t>
        </m:r>
        <m:r>
          <m:t>k</m:t>
        </m:r>
        <m:r>
          <m:rPr>
            <m:sty m:val="p"/>
          </m:rPr>
          <m:t>∼</m:t>
        </m:r>
        <m:r>
          <m:t>p</m:t>
        </m:r>
        <m:d>
          <m:dPr>
            <m:begChr m:val="("/>
            <m:endChr m:val=")"/>
            <m:sepChr m:val=""/>
            <m:grow/>
          </m:dPr>
          <m:e>
            <m:r>
              <m:rPr>
                <m:sty m:val="p"/>
              </m:rPr>
              <m:t>⋅</m:t>
            </m:r>
            <m:r>
              <m:rPr>
                <m:sty m:val="p"/>
              </m:rPr>
              <m:t>∣</m:t>
            </m:r>
            <m:sSub>
              <m:e>
                <m:r>
                  <m:t>θ</m:t>
                </m:r>
              </m:e>
              <m:sub>
                <m:r>
                  <m:t>k</m:t>
                </m:r>
              </m:sub>
            </m:sSub>
          </m:e>
        </m:d>
      </m:oMath>
      <w:r>
        <w:t xml:space="preserve"> </w:t>
      </w:r>
      <w:r>
        <w:t xml:space="preserve">— the</w:t>
      </w:r>
      <w:r>
        <w:t xml:space="preserve"> </w:t>
      </w:r>
      <w:r>
        <w:rPr>
          <w:bCs/>
          <w:b/>
        </w:rPr>
        <w:t xml:space="preserve">emission distribution</w:t>
      </w:r>
      <w:r>
        <w:t xml:space="preserve"> </w:t>
      </w:r>
      <w:r>
        <w:t xml:space="preserve">parameterised by</w:t>
      </w:r>
      <w:r>
        <w:t xml:space="preserve"> </w:t>
      </w:r>
      <m:oMath>
        <m:sSub>
          <m:e>
            <m:r>
              <m:t>θ</m:t>
            </m:r>
          </m:e>
          <m:sub>
            <m:r>
              <m:t>k</m:t>
            </m:r>
          </m:sub>
        </m:sSub>
      </m:oMath>
      <w:r>
        <w:t xml:space="preserve">.</w:t>
      </w:r>
    </w:p>
    <w:p>
      <w:pPr>
        <w:pStyle w:val="FirstParagraph"/>
      </w:pPr>
      <w:r>
        <w:t xml:space="preserve">The full parameter set is</w:t>
      </w:r>
      <w:r>
        <w:t xml:space="preserve"> </w:t>
      </w:r>
      <m:oMath>
        <m:r>
          <m:t>Θ</m:t>
        </m:r>
        <m:r>
          <m:rPr>
            <m:sty m:val="p"/>
          </m:rPr>
          <m:t>=</m:t>
        </m:r>
        <m:d>
          <m:dPr>
            <m:begChr m:val="("/>
            <m:endChr m:val=")"/>
            <m:sepChr m:val=""/>
            <m:grow/>
          </m:dPr>
          <m:e>
            <m:r>
              <m:t>π</m:t>
            </m:r>
            <m:r>
              <m:rPr>
                <m:sty m:val="p"/>
              </m:rPr>
              <m:t>,</m:t>
            </m:r>
            <m:r>
              <m:t>A</m:t>
            </m:r>
            <m:r>
              <m:rPr>
                <m:sty m:val="p"/>
              </m:rPr>
              <m:t>,</m:t>
            </m:r>
            <m:r>
              <m:rPr>
                <m:sty m:val="p"/>
              </m:rPr>
              <m:t>{</m:t>
            </m:r>
            <m:sSub>
              <m:e>
                <m:r>
                  <m:t>θ</m:t>
                </m:r>
              </m:e>
              <m:sub>
                <m:r>
                  <m:t>k</m:t>
                </m:r>
              </m:sub>
            </m:sSub>
            <m:sSubSup>
              <m:e>
                <m:r>
                  <m:rPr>
                    <m:sty m:val="p"/>
                  </m:rPr>
                  <m:t>}</m:t>
                </m:r>
              </m:e>
              <m:sub>
                <m:r>
                  <m:t>k</m:t>
                </m:r>
                <m:r>
                  <m:rPr>
                    <m:sty m:val="p"/>
                  </m:rPr>
                  <m:t>=</m:t>
                </m:r>
                <m:r>
                  <m:t>1</m:t>
                </m:r>
              </m:sub>
              <m:sup>
                <m:r>
                  <m:t>K</m:t>
                </m:r>
              </m:sup>
            </m:sSubSup>
          </m:e>
        </m:d>
      </m:oMath>
      <w:r>
        <w:t xml:space="preserve">.</w:t>
      </w:r>
    </w:p>
    <w:p>
      <w:pPr>
        <w:pStyle w:val="BodyText"/>
      </w:pPr>
      <w:r>
        <w:t xml:space="preserve">For S&amp;P 500 daily returns with Gaussian emissions,</w:t>
      </w:r>
      <w:r>
        <w:t xml:space="preserve"> </w:t>
      </w:r>
      <m:oMath>
        <m:sSub>
          <m:e>
            <m:r>
              <m:t>θ</m:t>
            </m:r>
          </m:e>
          <m:sub>
            <m:r>
              <m:t>k</m:t>
            </m:r>
          </m:sub>
        </m:sSub>
        <m:r>
          <m:rPr>
            <m:sty m:val="p"/>
          </m:rPr>
          <m:t>=</m:t>
        </m:r>
        <m:d>
          <m:dPr>
            <m:begChr m:val="("/>
            <m:endChr m:val=")"/>
            <m:sepChr m:val=""/>
            <m:grow/>
          </m:dPr>
          <m:e>
            <m:sSub>
              <m:e>
                <m:r>
                  <m:t>μ</m:t>
                </m:r>
              </m:e>
              <m:sub>
                <m:r>
                  <m:t>k</m:t>
                </m:r>
              </m:sub>
            </m:sSub>
            <m:r>
              <m:rPr>
                <m:sty m:val="p"/>
              </m:rPr>
              <m:t>,</m:t>
            </m:r>
            <m:sSubSup>
              <m:e>
                <m:r>
                  <m:t>σ</m:t>
                </m:r>
              </m:e>
              <m:sub>
                <m:r>
                  <m:t>k</m:t>
                </m:r>
              </m:sub>
              <m:sup>
                <m:r>
                  <m:t>2</m:t>
                </m:r>
              </m:sup>
            </m:sSubSup>
          </m:e>
        </m:d>
      </m:oMath>
      <w:r>
        <w:t xml:space="preserve"> </w:t>
      </w:r>
      <w:r>
        <w:t xml:space="preserve">and the emission likelihood is</w:t>
      </w:r>
      <w:r>
        <w:t xml:space="preserve"> </w:t>
      </w:r>
      <m:oMath>
        <m:r>
          <m:t>p</m:t>
        </m:r>
        <m:d>
          <m:dPr>
            <m:begChr m:val="("/>
            <m:endChr m:val=")"/>
            <m:sepChr m:val=""/>
            <m:grow/>
          </m:dPr>
          <m:e>
            <m:sSub>
              <m:e>
                <m:r>
                  <m:t>x</m:t>
                </m:r>
              </m:e>
              <m:sub>
                <m:r>
                  <m:t>t</m:t>
                </m:r>
              </m:sub>
            </m:sSub>
            <m:r>
              <m:rPr>
                <m:sty m:val="p"/>
              </m:rPr>
              <m:t>∣</m:t>
            </m:r>
            <m:sSub>
              <m:e>
                <m:r>
                  <m:t>S</m:t>
                </m:r>
              </m:e>
              <m:sub>
                <m:r>
                  <m:t>t</m:t>
                </m:r>
              </m:sub>
            </m:sSub>
            <m:r>
              <m:rPr>
                <m:sty m:val="p"/>
              </m:rPr>
              <m:t>=</m:t>
            </m:r>
            <m:r>
              <m:t>k</m:t>
            </m:r>
          </m:e>
        </m:d>
        <m:r>
          <m:rPr>
            <m:sty m:val="p"/>
          </m:rPr>
          <m:t>=</m:t>
        </m:r>
        <m:r>
          <m:rPr>
            <m:sty m:val="p"/>
            <m:scr m:val="script"/>
          </m:rPr>
          <m:t>N</m:t>
        </m:r>
        <m:d>
          <m:dPr>
            <m:begChr m:val="("/>
            <m:endChr m:val=")"/>
            <m:sepChr m:val=""/>
            <m:grow/>
          </m:dPr>
          <m:e>
            <m:sSub>
              <m:e>
                <m:r>
                  <m:t>x</m:t>
                </m:r>
              </m:e>
              <m:sub>
                <m:r>
                  <m:t>t</m:t>
                </m:r>
              </m:sub>
            </m:sSub>
            <m:r>
              <m:rPr>
                <m:sty m:val="p"/>
              </m:rPr>
              <m:t>;</m:t>
            </m:r>
            <m:sSub>
              <m:e>
                <m:r>
                  <m:t>μ</m:t>
                </m:r>
              </m:e>
              <m:sub>
                <m:r>
                  <m:t>k</m:t>
                </m:r>
              </m:sub>
            </m:sSub>
            <m:r>
              <m:rPr>
                <m:sty m:val="p"/>
              </m:rPr>
              <m:t>,</m:t>
            </m:r>
            <m:sSubSup>
              <m:e>
                <m:r>
                  <m:t>σ</m:t>
                </m:r>
              </m:e>
              <m:sub>
                <m:r>
                  <m:t>k</m:t>
                </m:r>
              </m:sub>
              <m:sup>
                <m:r>
                  <m:t>2</m:t>
                </m:r>
              </m:sup>
            </m:sSubSup>
          </m:e>
        </m:d>
      </m:oMath>
      <w:r>
        <w:t xml:space="preserve">.</w:t>
      </w:r>
    </w:p>
    <w:p>
      <w:pPr>
        <w:pStyle w:val="BodyText"/>
      </w:pPr>
      <w:r>
        <w:t xml:space="preserve">The joint likelihood factorises as</w:t>
      </w:r>
    </w:p>
    <w:p>
      <w:pPr>
        <w:pStyle w:val="BodyText"/>
      </w:pPr>
      <m:oMathPara>
        <m:oMathParaPr>
          <m:jc m:val="center"/>
        </m:oMathParaPr>
        <m:oMath>
          <m:r>
            <m:t>p</m:t>
          </m:r>
          <m:d>
            <m:dPr>
              <m:begChr m:val="("/>
              <m:endChr m:val=")"/>
              <m:sepChr m:val=""/>
              <m:grow/>
            </m:dPr>
            <m:e>
              <m:sSub>
                <m:e>
                  <m:r>
                    <m:t>x</m:t>
                  </m:r>
                </m:e>
                <m:sub>
                  <m:r>
                    <m:t>1</m:t>
                  </m:r>
                  <m:r>
                    <m:rPr>
                      <m:sty m:val="p"/>
                    </m:rPr>
                    <m:t>:</m:t>
                  </m:r>
                  <m:r>
                    <m:t>T</m:t>
                  </m:r>
                </m:sub>
              </m:sSub>
              <m:r>
                <m:rPr>
                  <m:sty m:val="p"/>
                </m:rPr>
                <m:t>,</m:t>
              </m:r>
              <m:sSub>
                <m:e>
                  <m:r>
                    <m:t>s</m:t>
                  </m:r>
                </m:e>
                <m:sub>
                  <m:r>
                    <m:t>1</m:t>
                  </m:r>
                  <m:r>
                    <m:rPr>
                      <m:sty m:val="p"/>
                    </m:rPr>
                    <m:t>:</m:t>
                  </m:r>
                  <m:r>
                    <m:t>T</m:t>
                  </m:r>
                </m:sub>
              </m:sSub>
              <m:r>
                <m:rPr>
                  <m:sty m:val="p"/>
                </m:rPr>
                <m:t>∣</m:t>
              </m:r>
              <m:r>
                <m:t>Θ</m:t>
              </m:r>
            </m:e>
          </m:d>
          <m:r>
            <m:rPr>
              <m:sty m:val="p"/>
            </m:rPr>
            <m:t>=</m:t>
          </m:r>
          <m:sSub>
            <m:e>
              <m:r>
                <m:t>π</m:t>
              </m:r>
            </m:e>
            <m:sub>
              <m:sSub>
                <m:e>
                  <m:r>
                    <m:t>s</m:t>
                  </m:r>
                </m:e>
                <m:sub>
                  <m:r>
                    <m:t>1</m:t>
                  </m:r>
                </m:sub>
              </m:sSub>
            </m:sub>
          </m:sSub>
          <m:nary>
            <m:naryPr>
              <m:chr m:val="∏"/>
              <m:limLoc m:val="undOvr"/>
              <m:subHide m:val="off"/>
              <m:supHide m:val="off"/>
            </m:naryPr>
            <m:sub>
              <m:r>
                <m:t>t</m:t>
              </m:r>
              <m:r>
                <m:rPr>
                  <m:sty m:val="p"/>
                </m:rPr>
                <m:t>=</m:t>
              </m:r>
              <m:r>
                <m:t>2</m:t>
              </m:r>
            </m:sub>
            <m:sup>
              <m:r>
                <m:t>T</m:t>
              </m:r>
            </m:sup>
            <m:e>
              <m:sSub>
                <m:e>
                  <m:r>
                    <m:t>a</m:t>
                  </m:r>
                </m:e>
                <m:sub>
                  <m:sSub>
                    <m:e>
                      <m:r>
                        <m:t>s</m:t>
                      </m:r>
                    </m:e>
                    <m:sub>
                      <m:r>
                        <m:t>t</m:t>
                      </m:r>
                      <m:r>
                        <m:rPr>
                          <m:sty m:val="p"/>
                        </m:rPr>
                        <m:t>−</m:t>
                      </m:r>
                      <m:r>
                        <m:t>1</m:t>
                      </m:r>
                    </m:sub>
                  </m:sSub>
                  <m:r>
                    <m:rPr>
                      <m:sty m:val="p"/>
                    </m:rPr>
                    <m:t>,</m:t>
                  </m:r>
                  <m:sSub>
                    <m:e>
                      <m:r>
                        <m:t>s</m:t>
                      </m:r>
                    </m:e>
                    <m:sub>
                      <m:r>
                        <m:t>t</m:t>
                      </m:r>
                    </m:sub>
                  </m:sSub>
                </m:sub>
              </m:sSub>
            </m:e>
          </m:nary>
          <m:nary>
            <m:naryPr>
              <m:chr m:val="∏"/>
              <m:limLoc m:val="undOvr"/>
              <m:subHide m:val="off"/>
              <m:supHide m:val="off"/>
            </m:naryPr>
            <m:sub>
              <m:r>
                <m:t>t</m:t>
              </m:r>
              <m:r>
                <m:rPr>
                  <m:sty m:val="p"/>
                </m:rPr>
                <m:t>=</m:t>
              </m:r>
              <m:r>
                <m:t>1</m:t>
              </m:r>
            </m:sub>
            <m:sup>
              <m:r>
                <m:t>T</m:t>
              </m:r>
            </m:sup>
            <m:e>
              <m:r>
                <m:t>p</m:t>
              </m:r>
            </m:e>
          </m:nary>
          <m:d>
            <m:dPr>
              <m:begChr m:val="("/>
              <m:endChr m:val=")"/>
              <m:sepChr m:val=""/>
              <m:grow/>
            </m:dPr>
            <m:e>
              <m:sSub>
                <m:e>
                  <m:r>
                    <m:t>x</m:t>
                  </m:r>
                </m:e>
                <m:sub>
                  <m:r>
                    <m:t>t</m:t>
                  </m:r>
                </m:sub>
              </m:sSub>
              <m:r>
                <m:rPr>
                  <m:sty m:val="p"/>
                </m:rPr>
                <m:t>∣</m:t>
              </m:r>
              <m:sSub>
                <m:e>
                  <m:r>
                    <m:t>θ</m:t>
                  </m:r>
                </m:e>
                <m:sub>
                  <m:sSub>
                    <m:e>
                      <m:r>
                        <m:t>s</m:t>
                      </m:r>
                    </m:e>
                    <m:sub>
                      <m:r>
                        <m:t>t</m:t>
                      </m:r>
                    </m:sub>
                  </m:sSub>
                </m:sub>
              </m:sSub>
            </m:e>
          </m:d>
          <m:r>
            <m:rPr>
              <m:sty m:val="p"/>
            </m:rPr>
            <m:t>.</m:t>
          </m:r>
        </m:oMath>
      </m:oMathPara>
    </w:p>
    <w:p>
      <w:pPr>
        <w:pStyle w:val="FirstParagraph"/>
      </w:pPr>
      <w:r>
        <w:t xml:space="preserve">The marginal observed likelihood — what we want for MLE — is</w:t>
      </w:r>
    </w:p>
    <w:p>
      <w:pPr>
        <w:pStyle w:val="BodyText"/>
      </w:pPr>
      <m:oMathPara>
        <m:oMathParaPr>
          <m:jc m:val="center"/>
        </m:oMathParaPr>
        <m:oMath>
          <m:r>
            <m:t>p</m:t>
          </m:r>
          <m:d>
            <m:dPr>
              <m:begChr m:val="("/>
              <m:endChr m:val=")"/>
              <m:sepChr m:val=""/>
              <m:grow/>
            </m:dPr>
            <m:e>
              <m:sSub>
                <m:e>
                  <m:r>
                    <m:t>x</m:t>
                  </m:r>
                </m:e>
                <m:sub>
                  <m:r>
                    <m:t>1</m:t>
                  </m:r>
                  <m:r>
                    <m:rPr>
                      <m:sty m:val="p"/>
                    </m:rPr>
                    <m:t>:</m:t>
                  </m:r>
                  <m:r>
                    <m:t>T</m:t>
                  </m:r>
                </m:sub>
              </m:sSub>
              <m:r>
                <m:rPr>
                  <m:sty m:val="p"/>
                </m:rPr>
                <m:t>∣</m:t>
              </m:r>
              <m:r>
                <m:t>Θ</m:t>
              </m:r>
            </m:e>
          </m:d>
          <m:r>
            <m:rPr>
              <m:sty m:val="p"/>
            </m:rPr>
            <m:t>=</m:t>
          </m:r>
          <m:nary>
            <m:naryPr>
              <m:chr m:val="∑"/>
              <m:limLoc m:val="undOvr"/>
              <m:subHide m:val="off"/>
              <m:supHide m:val="on"/>
            </m:naryPr>
            <m:sub>
              <m:sSub>
                <m:e>
                  <m:r>
                    <m:t>s</m:t>
                  </m:r>
                </m:e>
                <m:sub>
                  <m:r>
                    <m:t>1</m:t>
                  </m:r>
                  <m:r>
                    <m:rPr>
                      <m:sty m:val="p"/>
                    </m:rPr>
                    <m:t>:</m:t>
                  </m:r>
                  <m:r>
                    <m:t>T</m:t>
                  </m:r>
                </m:sub>
              </m:sSub>
            </m:sub>
            <m:sup>
              <m:r>
                <m:t>​</m:t>
              </m:r>
            </m:sup>
            <m:e>
              <m:r>
                <m:t>p</m:t>
              </m:r>
            </m:e>
          </m:nary>
          <m:d>
            <m:dPr>
              <m:begChr m:val="("/>
              <m:endChr m:val=")"/>
              <m:sepChr m:val=""/>
              <m:grow/>
            </m:dPr>
            <m:e>
              <m:sSub>
                <m:e>
                  <m:r>
                    <m:t>x</m:t>
                  </m:r>
                </m:e>
                <m:sub>
                  <m:r>
                    <m:t>1</m:t>
                  </m:r>
                  <m:r>
                    <m:rPr>
                      <m:sty m:val="p"/>
                    </m:rPr>
                    <m:t>:</m:t>
                  </m:r>
                  <m:r>
                    <m:t>T</m:t>
                  </m:r>
                </m:sub>
              </m:sSub>
              <m:r>
                <m:rPr>
                  <m:sty m:val="p"/>
                </m:rPr>
                <m:t>,</m:t>
              </m:r>
              <m:sSub>
                <m:e>
                  <m:r>
                    <m:t>s</m:t>
                  </m:r>
                </m:e>
                <m:sub>
                  <m:r>
                    <m:t>1</m:t>
                  </m:r>
                  <m:r>
                    <m:rPr>
                      <m:sty m:val="p"/>
                    </m:rPr>
                    <m:t>:</m:t>
                  </m:r>
                  <m:r>
                    <m:t>T</m:t>
                  </m:r>
                </m:sub>
              </m:sSub>
              <m:r>
                <m:rPr>
                  <m:sty m:val="p"/>
                </m:rPr>
                <m:t>∣</m:t>
              </m:r>
              <m:r>
                <m:t>Θ</m:t>
              </m:r>
            </m:e>
          </m:d>
          <m:r>
            <m:rPr>
              <m:sty m:val="p"/>
            </m:rPr>
            <m:t>.</m:t>
          </m:r>
        </m:oMath>
      </m:oMathPara>
    </w:p>
    <w:p>
      <w:pPr>
        <w:pStyle w:val="FirstParagraph"/>
      </w:pPr>
      <w:r>
        <w:t xml:space="preserve">This sum has</w:t>
      </w:r>
      <w:r>
        <w:t xml:space="preserve"> </w:t>
      </w:r>
      <m:oMath>
        <m:sSup>
          <m:e>
            <m:r>
              <m:t>K</m:t>
            </m:r>
          </m:e>
          <m:sup>
            <m:r>
              <m:t>T</m:t>
            </m:r>
          </m:sup>
        </m:sSup>
      </m:oMath>
      <w:r>
        <w:t xml:space="preserve"> </w:t>
      </w:r>
      <w:r>
        <w:t xml:space="preserve">terms. Brute force is impossible for any realistic</w:t>
      </w:r>
      <w:r>
        <w:t xml:space="preserve"> </w:t>
      </w:r>
      <m:oMath>
        <m:r>
          <m:t>T</m:t>
        </m:r>
      </m:oMath>
      <w:r>
        <w:t xml:space="preserve">. The forward algorithm reduces it to</w:t>
      </w:r>
      <w:r>
        <w:t xml:space="preserve"> </w:t>
      </w:r>
      <m:oMath>
        <m:r>
          <m:rPr>
            <m:sty m:val="p"/>
            <m:scr m:val="script"/>
          </m:rPr>
          <m:t>O</m:t>
        </m:r>
        <m:d>
          <m:dPr>
            <m:begChr m:val="("/>
            <m:endChr m:val=")"/>
            <m:sepChr m:val=""/>
            <m:grow/>
          </m:dPr>
          <m:e>
            <m:sSup>
              <m:e>
                <m:r>
                  <m:t>K</m:t>
                </m:r>
              </m:e>
              <m:sup>
                <m:r>
                  <m:t>2</m:t>
                </m:r>
              </m:sup>
            </m:sSup>
            <m:r>
              <m:t>T</m:t>
            </m:r>
          </m:e>
        </m:d>
      </m:oMath>
      <w:r>
        <w:t xml:space="preserve">.</w:t>
      </w:r>
    </w:p>
    <w:bookmarkEnd w:id="45"/>
    <w:bookmarkStart w:id="46" w:name="Xff4e54ba22ea8d7ae804061b4981a1b27aa2408"/>
    <w:p>
      <w:pPr>
        <w:pStyle w:val="Heading3"/>
      </w:pPr>
      <w:r>
        <w:rPr>
          <w:rStyle w:val="SectionNumber"/>
        </w:rPr>
        <w:t xml:space="preserve">3.1.2</w:t>
      </w:r>
      <w:r>
        <w:tab/>
      </w:r>
      <w:r>
        <w:t xml:space="preserve">4.2 The three classical problems (Rabiner 1989)</w:t>
      </w:r>
    </w:p>
    <w:p>
      <w:pPr>
        <w:numPr>
          <w:ilvl w:val="0"/>
          <w:numId w:val="1010"/>
        </w:numPr>
        <w:pStyle w:val="Compact"/>
      </w:pPr>
      <w:r>
        <w:rPr>
          <w:bCs/>
          <w:b/>
        </w:rPr>
        <w:t xml:space="preserve">Evaluation.</w:t>
      </w:r>
      <w:r>
        <w:t xml:space="preserve"> </w:t>
      </w:r>
      <w:r>
        <w:t xml:space="preserve">Compute</w:t>
      </w:r>
      <w:r>
        <w:t xml:space="preserve"> </w:t>
      </w:r>
      <m:oMath>
        <m:r>
          <m:t>p</m:t>
        </m:r>
        <m:d>
          <m:dPr>
            <m:begChr m:val="("/>
            <m:endChr m:val=")"/>
            <m:sepChr m:val=""/>
            <m:grow/>
          </m:dPr>
          <m:e>
            <m:sSub>
              <m:e>
                <m:r>
                  <m:t>x</m:t>
                </m:r>
              </m:e>
              <m:sub>
                <m:r>
                  <m:t>1</m:t>
                </m:r>
                <m:r>
                  <m:rPr>
                    <m:sty m:val="p"/>
                  </m:rPr>
                  <m:t>:</m:t>
                </m:r>
                <m:r>
                  <m:t>T</m:t>
                </m:r>
              </m:sub>
            </m:sSub>
            <m:r>
              <m:rPr>
                <m:sty m:val="p"/>
              </m:rPr>
              <m:t>∣</m:t>
            </m:r>
            <m:r>
              <m:t>Θ</m:t>
            </m:r>
          </m:e>
        </m:d>
      </m:oMath>
      <w:r>
        <w:t xml:space="preserve">. Solved by the forward algorithm.</w:t>
      </w:r>
    </w:p>
    <w:p>
      <w:pPr>
        <w:numPr>
          <w:ilvl w:val="0"/>
          <w:numId w:val="1010"/>
        </w:numPr>
        <w:pStyle w:val="Compact"/>
      </w:pPr>
      <w:r>
        <w:rPr>
          <w:bCs/>
          <w:b/>
        </w:rPr>
        <w:t xml:space="preserve">Decoding.</w:t>
      </w:r>
      <w:r>
        <w:t xml:space="preserve"> </w:t>
      </w:r>
      <w:r>
        <w:t xml:space="preserve">Find the most likely state sequence</w:t>
      </w:r>
      <w:r>
        <w:t xml:space="preserve"> </w:t>
      </w:r>
      <m:oMath>
        <m:r>
          <m:rPr>
            <m:sty m:val="p"/>
          </m:rPr>
          <m:t>arg</m:t>
        </m:r>
        <m:sSub>
          <m:e>
            <m:r>
              <m:rPr>
                <m:sty m:val="p"/>
              </m:rPr>
              <m:t>max</m:t>
            </m:r>
          </m:e>
          <m:sub>
            <m:sSub>
              <m:e>
                <m:r>
                  <m:t>s</m:t>
                </m:r>
              </m:e>
              <m:sub>
                <m:r>
                  <m:t>1</m:t>
                </m:r>
                <m:r>
                  <m:rPr>
                    <m:sty m:val="p"/>
                  </m:rPr>
                  <m:t>:</m:t>
                </m:r>
                <m:r>
                  <m:t>T</m:t>
                </m:r>
              </m:sub>
            </m:sSub>
          </m:sub>
        </m:sSub>
        <m:r>
          <m:t>p</m:t>
        </m:r>
        <m:d>
          <m:dPr>
            <m:begChr m:val="("/>
            <m:endChr m:val=")"/>
            <m:sepChr m:val=""/>
            <m:grow/>
          </m:dPr>
          <m:e>
            <m:sSub>
              <m:e>
                <m:r>
                  <m:t>s</m:t>
                </m:r>
              </m:e>
              <m:sub>
                <m:r>
                  <m:t>1</m:t>
                </m:r>
                <m:r>
                  <m:rPr>
                    <m:sty m:val="p"/>
                  </m:rPr>
                  <m:t>:</m:t>
                </m:r>
                <m:r>
                  <m:t>T</m:t>
                </m:r>
              </m:sub>
            </m:sSub>
            <m:r>
              <m:rPr>
                <m:sty m:val="p"/>
              </m:rPr>
              <m:t>∣</m:t>
            </m:r>
            <m:sSub>
              <m:e>
                <m:r>
                  <m:t>x</m:t>
                </m:r>
              </m:e>
              <m:sub>
                <m:r>
                  <m:t>1</m:t>
                </m:r>
                <m:r>
                  <m:rPr>
                    <m:sty m:val="p"/>
                  </m:rPr>
                  <m:t>:</m:t>
                </m:r>
                <m:r>
                  <m:t>T</m:t>
                </m:r>
              </m:sub>
            </m:sSub>
            <m:r>
              <m:rPr>
                <m:sty m:val="p"/>
              </m:rPr>
              <m:t>,</m:t>
            </m:r>
            <m:r>
              <m:t>Θ</m:t>
            </m:r>
          </m:e>
        </m:d>
      </m:oMath>
      <w:r>
        <w:t xml:space="preserve">. Solved by Viterbi.</w:t>
      </w:r>
    </w:p>
    <w:p>
      <w:pPr>
        <w:numPr>
          <w:ilvl w:val="0"/>
          <w:numId w:val="1010"/>
        </w:numPr>
        <w:pStyle w:val="Compact"/>
      </w:pPr>
      <w:r>
        <w:rPr>
          <w:bCs/>
          <w:b/>
        </w:rPr>
        <w:t xml:space="preserve">Learning.</w:t>
      </w:r>
      <w:r>
        <w:t xml:space="preserve"> </w:t>
      </w:r>
      <w:r>
        <w:t xml:space="preserve">Estimate</w:t>
      </w:r>
      <w:r>
        <w:t xml:space="preserve"> </w:t>
      </w:r>
      <m:oMath>
        <m:r>
          <m:t>Θ</m:t>
        </m:r>
      </m:oMath>
      <w:r>
        <w:t xml:space="preserve"> </w:t>
      </w:r>
      <w:r>
        <w:t xml:space="preserve">from</w:t>
      </w:r>
      <w:r>
        <w:t xml:space="preserve"> </w:t>
      </w:r>
      <m:oMath>
        <m:sSub>
          <m:e>
            <m:r>
              <m:t>x</m:t>
            </m:r>
          </m:e>
          <m:sub>
            <m:r>
              <m:t>1</m:t>
            </m:r>
            <m:r>
              <m:rPr>
                <m:sty m:val="p"/>
              </m:rPr>
              <m:t>:</m:t>
            </m:r>
            <m:r>
              <m:t>T</m:t>
            </m:r>
          </m:sub>
        </m:sSub>
      </m:oMath>
      <w:r>
        <w:t xml:space="preserve">. Solved by Baum-Welch (a special case of EM).</w:t>
      </w:r>
    </w:p>
    <w:p>
      <w:pPr>
        <w:pStyle w:val="FirstParagraph"/>
      </w:pPr>
      <w:r>
        <w:t xml:space="preserve">A fourth problem we add explicitly:</w:t>
      </w:r>
    </w:p>
    <w:p>
      <w:pPr>
        <w:numPr>
          <w:ilvl w:val="0"/>
          <w:numId w:val="1011"/>
        </w:numPr>
        <w:pStyle w:val="Compact"/>
      </w:pPr>
      <w:r>
        <w:rPr>
          <w:bCs/>
          <w:b/>
        </w:rPr>
        <w:t xml:space="preserve">Filtering and Smoothing.</w:t>
      </w:r>
      <w:r>
        <w:t xml:space="preserve"> </w:t>
      </w:r>
      <w:r>
        <w:t xml:space="preserve">Compute</w:t>
      </w:r>
      <w:r>
        <w:t xml:space="preserve"> </w:t>
      </w:r>
      <m:oMath>
        <m:r>
          <m:t>p</m:t>
        </m:r>
        <m:d>
          <m:dPr>
            <m:begChr m:val="("/>
            <m:endChr m:val=")"/>
            <m:sepChr m:val=""/>
            <m:grow/>
          </m:dPr>
          <m:e>
            <m:sSub>
              <m:e>
                <m:r>
                  <m:t>s</m:t>
                </m:r>
              </m:e>
              <m:sub>
                <m:r>
                  <m:t>t</m:t>
                </m:r>
              </m:sub>
            </m:sSub>
            <m:r>
              <m:rPr>
                <m:sty m:val="p"/>
              </m:rPr>
              <m:t>∣</m:t>
            </m:r>
            <m:sSub>
              <m:e>
                <m:r>
                  <m:t>x</m:t>
                </m:r>
              </m:e>
              <m:sub>
                <m:r>
                  <m:t>1</m:t>
                </m:r>
                <m:r>
                  <m:rPr>
                    <m:sty m:val="p"/>
                  </m:rPr>
                  <m:t>:</m:t>
                </m:r>
                <m:r>
                  <m:t>t</m:t>
                </m:r>
              </m:sub>
            </m:sSub>
          </m:e>
        </m:d>
      </m:oMath>
      <w:r>
        <w:t xml:space="preserve"> </w:t>
      </w:r>
      <w:r>
        <w:t xml:space="preserve">(filter — no peeking) and</w:t>
      </w:r>
      <w:r>
        <w:t xml:space="preserve"> </w:t>
      </w:r>
      <m:oMath>
        <m:r>
          <m:t>p</m:t>
        </m:r>
        <m:d>
          <m:dPr>
            <m:begChr m:val="("/>
            <m:endChr m:val=")"/>
            <m:sepChr m:val=""/>
            <m:grow/>
          </m:dPr>
          <m:e>
            <m:sSub>
              <m:e>
                <m:r>
                  <m:t>s</m:t>
                </m:r>
              </m:e>
              <m:sub>
                <m:r>
                  <m:t>t</m:t>
                </m:r>
              </m:sub>
            </m:sSub>
            <m:r>
              <m:rPr>
                <m:sty m:val="p"/>
              </m:rPr>
              <m:t>∣</m:t>
            </m:r>
            <m:sSub>
              <m:e>
                <m:r>
                  <m:t>x</m:t>
                </m:r>
              </m:e>
              <m:sub>
                <m:r>
                  <m:t>1</m:t>
                </m:r>
                <m:r>
                  <m:rPr>
                    <m:sty m:val="p"/>
                  </m:rPr>
                  <m:t>:</m:t>
                </m:r>
                <m:r>
                  <m:t>T</m:t>
                </m:r>
              </m:sub>
            </m:sSub>
          </m:e>
        </m:d>
      </m:oMath>
      <w:r>
        <w:t xml:space="preserve"> </w:t>
      </w:r>
      <w:r>
        <w:t xml:space="preserve">(smoother — full sequence). The filter is</w:t>
      </w:r>
      <w:r>
        <w:t xml:space="preserve"> </w:t>
      </w:r>
      <w:r>
        <w:rPr>
          <w:bCs/>
          <w:b/>
        </w:rPr>
        <w:t xml:space="preserve">what you use in production</w:t>
      </w:r>
      <w:r>
        <w:t xml:space="preserve">; the smoother is what you use offline for reporting and for EM updates.</w:t>
      </w:r>
    </w:p>
    <w:bookmarkEnd w:id="46"/>
    <w:bookmarkStart w:id="47" w:name="forward-algorithm-derivation"/>
    <w:p>
      <w:pPr>
        <w:pStyle w:val="Heading3"/>
      </w:pPr>
      <w:r>
        <w:rPr>
          <w:rStyle w:val="SectionNumber"/>
        </w:rPr>
        <w:t xml:space="preserve">3.1.3</w:t>
      </w:r>
      <w:r>
        <w:tab/>
      </w:r>
      <w:r>
        <w:t xml:space="preserve">4.3 Forward algorithm — derivation</w:t>
      </w:r>
    </w:p>
    <w:p>
      <w:pPr>
        <w:pStyle w:val="FirstParagraph"/>
      </w:pPr>
      <w:r>
        <w:t xml:space="preserve">Define the</w:t>
      </w:r>
      <w:r>
        <w:t xml:space="preserve"> </w:t>
      </w:r>
      <w:r>
        <w:rPr>
          <w:bCs/>
          <w:b/>
        </w:rPr>
        <w:t xml:space="preserve">forward variable</w:t>
      </w:r>
    </w:p>
    <w:p>
      <w:pPr>
        <w:pStyle w:val="BodyText"/>
      </w:pPr>
      <m:oMathPara>
        <m:oMathParaPr>
          <m:jc m:val="center"/>
        </m:oMathParaPr>
        <m:oMath>
          <m:sSub>
            <m:e>
              <m:r>
                <m:t>α</m:t>
              </m:r>
            </m:e>
            <m:sub>
              <m:r>
                <m:t>t</m:t>
              </m:r>
            </m:sub>
          </m:sSub>
          <m:d>
            <m:dPr>
              <m:begChr m:val="("/>
              <m:endChr m:val=")"/>
              <m:sepChr m:val=""/>
              <m:grow/>
            </m:dPr>
            <m:e>
              <m:r>
                <m:t>i</m:t>
              </m:r>
            </m:e>
          </m:d>
          <m:box>
            <m:boxPr>
              <m:opEmu m:val="on"/>
            </m:boxPr>
            <m:e>
              <m:r>
                <m:rPr>
                  <m:sty m:val="p"/>
                </m:rPr>
                <m:t>:=</m:t>
              </m:r>
            </m:e>
          </m:box>
          <m:r>
            <m:t>p</m:t>
          </m:r>
          <m:d>
            <m:dPr>
              <m:begChr m:val="("/>
              <m:endChr m:val=")"/>
              <m:sepChr m:val=""/>
              <m:grow/>
            </m:dPr>
            <m:e>
              <m:sSub>
                <m:e>
                  <m:r>
                    <m:t>x</m:t>
                  </m:r>
                </m:e>
                <m:sub>
                  <m:r>
                    <m:t>1</m:t>
                  </m:r>
                  <m:r>
                    <m:rPr>
                      <m:sty m:val="p"/>
                    </m:rPr>
                    <m:t>:</m:t>
                  </m:r>
                  <m:r>
                    <m:t>t</m:t>
                  </m:r>
                </m:sub>
              </m:sSub>
              <m:r>
                <m:rPr>
                  <m:sty m:val="p"/>
                </m:rPr>
                <m:t>,</m:t>
              </m:r>
              <m:sSub>
                <m:e>
                  <m:r>
                    <m:t>S</m:t>
                  </m:r>
                </m:e>
                <m:sub>
                  <m:r>
                    <m:t>t</m:t>
                  </m:r>
                </m:sub>
              </m:sSub>
              <m:r>
                <m:rPr>
                  <m:sty m:val="p"/>
                </m:rPr>
                <m:t>=</m:t>
              </m:r>
              <m:r>
                <m:t>i</m:t>
              </m:r>
              <m:r>
                <m:rPr>
                  <m:sty m:val="p"/>
                </m:rPr>
                <m:t>∣</m:t>
              </m:r>
              <m:r>
                <m:t>Θ</m:t>
              </m:r>
            </m:e>
          </m:d>
          <m:r>
            <m:rPr>
              <m:sty m:val="p"/>
            </m:rPr>
            <m:t>.</m:t>
          </m:r>
        </m:oMath>
      </m:oMathPara>
    </w:p>
    <w:p>
      <w:pPr>
        <w:pStyle w:val="FirstParagraph"/>
      </w:pPr>
      <w:r>
        <w:t xml:space="preserve">It’s the joint probability of having seen</w:t>
      </w:r>
      <w:r>
        <w:t xml:space="preserve"> </w:t>
      </w:r>
      <m:oMath>
        <m:sSub>
          <m:e>
            <m:r>
              <m:t>x</m:t>
            </m:r>
          </m:e>
          <m:sub>
            <m:r>
              <m:t>1</m:t>
            </m:r>
            <m:r>
              <m:rPr>
                <m:sty m:val="p"/>
              </m:rPr>
              <m:t>:</m:t>
            </m:r>
            <m:r>
              <m:t>t</m:t>
            </m:r>
          </m:sub>
        </m:sSub>
      </m:oMath>
      <w:r>
        <w:t xml:space="preserve"> </w:t>
      </w:r>
      <w:r>
        <w:t xml:space="preserve">and being in state</w:t>
      </w:r>
      <w:r>
        <w:t xml:space="preserve"> </w:t>
      </w:r>
      <m:oMath>
        <m:r>
          <m:t>i</m:t>
        </m:r>
      </m:oMath>
      <w:r>
        <w:t xml:space="preserve"> </w:t>
      </w:r>
      <w:r>
        <w:t xml:space="preserve">at time</w:t>
      </w:r>
      <w:r>
        <w:t xml:space="preserve"> </w:t>
      </w:r>
      <m:oMath>
        <m:r>
          <m:t>t</m:t>
        </m:r>
      </m:oMath>
      <w:r>
        <w:t xml:space="preserve">.</w:t>
      </w:r>
    </w:p>
    <w:p>
      <w:pPr>
        <w:pStyle w:val="BodyText"/>
      </w:pPr>
      <w:r>
        <w:rPr>
          <w:bCs/>
          <w:b/>
        </w:rPr>
        <w:t xml:space="preserve">Recursion.</w:t>
      </w:r>
      <w:r>
        <w:t xml:space="preserve"> </w:t>
      </w:r>
      <w:r>
        <w:t xml:space="preserve">Marginalising over</w:t>
      </w:r>
      <w:r>
        <w:t xml:space="preserve"> </w:t>
      </w:r>
      <m:oMath>
        <m:sSub>
          <m:e>
            <m:r>
              <m:t>S</m:t>
            </m:r>
          </m:e>
          <m:sub>
            <m:r>
              <m:t>t</m:t>
            </m:r>
            <m:r>
              <m:rPr>
                <m:sty m:val="p"/>
              </m:rPr>
              <m:t>−</m:t>
            </m:r>
            <m:r>
              <m:t>1</m:t>
            </m:r>
          </m:sub>
        </m:sSub>
      </m:oMath>
      <w:r>
        <w:t xml:space="preserve">:</w:t>
      </w:r>
    </w:p>
    <w:p>
      <w:pPr>
        <w:pStyle w:val="BodyText"/>
      </w:pPr>
      <m:oMathPara>
        <m:oMathParaPr>
          <m:jc m:val="center"/>
        </m:oMathParaPr>
        <m:oMath>
          <m:sSub>
            <m:e>
              <m:r>
                <m:t>α</m:t>
              </m:r>
            </m:e>
            <m:sub>
              <m:r>
                <m:t>t</m:t>
              </m:r>
            </m:sub>
          </m:sSub>
          <m:d>
            <m:dPr>
              <m:begChr m:val="("/>
              <m:endChr m:val=")"/>
              <m:sepChr m:val=""/>
              <m:grow/>
            </m:dPr>
            <m:e>
              <m:r>
                <m:t>i</m:t>
              </m:r>
            </m:e>
          </m:d>
          <m:r>
            <m:rPr>
              <m:sty m:val="p"/>
            </m:rPr>
            <m:t>=</m:t>
          </m:r>
          <m:nary>
            <m:naryPr>
              <m:chr m:val="∑"/>
              <m:limLoc m:val="undOvr"/>
              <m:subHide m:val="off"/>
              <m:supHide m:val="off"/>
            </m:naryPr>
            <m:sub>
              <m:r>
                <m:t>j</m:t>
              </m:r>
              <m:r>
                <m:rPr>
                  <m:sty m:val="p"/>
                </m:rPr>
                <m:t>=</m:t>
              </m:r>
              <m:r>
                <m:t>1</m:t>
              </m:r>
            </m:sub>
            <m:sup>
              <m:r>
                <m:t>K</m:t>
              </m:r>
            </m:sup>
            <m:e>
              <m:r>
                <m:t>p</m:t>
              </m:r>
            </m:e>
          </m:nary>
          <m:d>
            <m:dPr>
              <m:begChr m:val="("/>
              <m:endChr m:val=")"/>
              <m:sepChr m:val=""/>
              <m:grow/>
            </m:dPr>
            <m:e>
              <m:sSub>
                <m:e>
                  <m:r>
                    <m:t>x</m:t>
                  </m:r>
                </m:e>
                <m:sub>
                  <m:r>
                    <m:t>1</m:t>
                  </m:r>
                  <m:r>
                    <m:rPr>
                      <m:sty m:val="p"/>
                    </m:rPr>
                    <m:t>:</m:t>
                  </m:r>
                  <m:r>
                    <m:t>t</m:t>
                  </m:r>
                </m:sub>
              </m:sSub>
              <m:r>
                <m:rPr>
                  <m:sty m:val="p"/>
                </m:rPr>
                <m:t>,</m:t>
              </m:r>
              <m:sSub>
                <m:e>
                  <m:r>
                    <m:t>S</m:t>
                  </m:r>
                </m:e>
                <m:sub>
                  <m:r>
                    <m:t>t</m:t>
                  </m:r>
                  <m:r>
                    <m:rPr>
                      <m:sty m:val="p"/>
                    </m:rPr>
                    <m:t>−</m:t>
                  </m:r>
                  <m:r>
                    <m:t>1</m:t>
                  </m:r>
                </m:sub>
              </m:sSub>
              <m:r>
                <m:rPr>
                  <m:sty m:val="p"/>
                </m:rPr>
                <m:t>=</m:t>
              </m:r>
              <m:r>
                <m:t>j</m:t>
              </m:r>
              <m:r>
                <m:rPr>
                  <m:sty m:val="p"/>
                </m:rPr>
                <m:t>,</m:t>
              </m:r>
              <m:sSub>
                <m:e>
                  <m:r>
                    <m:t>S</m:t>
                  </m:r>
                </m:e>
                <m:sub>
                  <m:r>
                    <m:t>t</m:t>
                  </m:r>
                </m:sub>
              </m:sSub>
              <m:r>
                <m:rPr>
                  <m:sty m:val="p"/>
                </m:rPr>
                <m:t>=</m:t>
              </m:r>
              <m:r>
                <m:t>i</m:t>
              </m:r>
            </m:e>
          </m:d>
        </m:oMath>
      </m:oMathPara>
    </w:p>
    <w:p>
      <w:pPr>
        <w:pStyle w:val="FirstParagraph"/>
      </w:pPr>
      <m:oMathPara>
        <m:oMathParaPr>
          <m:jc m:val="center"/>
        </m:oMathParaPr>
        <m:oMath>
          <m:r>
            <m:rPr>
              <m:sty m:val="p"/>
            </m:rPr>
            <m:t>=</m:t>
          </m:r>
          <m:nary>
            <m:naryPr>
              <m:chr m:val="∑"/>
              <m:limLoc m:val="undOvr"/>
              <m:subHide m:val="off"/>
              <m:supHide m:val="off"/>
            </m:naryPr>
            <m:sub>
              <m:r>
                <m:t>j</m:t>
              </m:r>
              <m:r>
                <m:rPr>
                  <m:sty m:val="p"/>
                </m:rPr>
                <m:t>=</m:t>
              </m:r>
              <m:r>
                <m:t>1</m:t>
              </m:r>
            </m:sub>
            <m:sup>
              <m:r>
                <m:t>K</m:t>
              </m:r>
            </m:sup>
            <m:e>
              <m:r>
                <m:t>p</m:t>
              </m:r>
            </m:e>
          </m:nary>
          <m:d>
            <m:dPr>
              <m:begChr m:val="("/>
              <m:endChr m:val=")"/>
              <m:sepChr m:val=""/>
              <m:grow/>
            </m:dPr>
            <m:e>
              <m:sSub>
                <m:e>
                  <m:r>
                    <m:t>x</m:t>
                  </m:r>
                </m:e>
                <m:sub>
                  <m:r>
                    <m:t>1</m:t>
                  </m:r>
                  <m:r>
                    <m:rPr>
                      <m:sty m:val="p"/>
                    </m:rPr>
                    <m:t>:</m:t>
                  </m:r>
                  <m:r>
                    <m:t>t</m:t>
                  </m:r>
                  <m:r>
                    <m:rPr>
                      <m:sty m:val="p"/>
                    </m:rPr>
                    <m:t>−</m:t>
                  </m:r>
                  <m:r>
                    <m:t>1</m:t>
                  </m:r>
                </m:sub>
              </m:sSub>
              <m:r>
                <m:rPr>
                  <m:sty m:val="p"/>
                </m:rPr>
                <m:t>,</m:t>
              </m:r>
              <m:sSub>
                <m:e>
                  <m:r>
                    <m:t>S</m:t>
                  </m:r>
                </m:e>
                <m:sub>
                  <m:r>
                    <m:t>t</m:t>
                  </m:r>
                  <m:r>
                    <m:rPr>
                      <m:sty m:val="p"/>
                    </m:rPr>
                    <m:t>−</m:t>
                  </m:r>
                  <m:r>
                    <m:t>1</m:t>
                  </m:r>
                </m:sub>
              </m:sSub>
              <m:r>
                <m:rPr>
                  <m:sty m:val="p"/>
                </m:rPr>
                <m:t>=</m:t>
              </m:r>
              <m:r>
                <m:t>j</m:t>
              </m:r>
            </m:e>
          </m:d>
          <m:r>
            <m:rPr>
              <m:sty m:val="p"/>
            </m:rPr>
            <m:t>⋅</m:t>
          </m:r>
          <m:r>
            <m:t>p</m:t>
          </m:r>
          <m:d>
            <m:dPr>
              <m:begChr m:val="("/>
              <m:endChr m:val=")"/>
              <m:sepChr m:val=""/>
              <m:grow/>
            </m:dPr>
            <m:e>
              <m:sSub>
                <m:e>
                  <m:r>
                    <m:t>S</m:t>
                  </m:r>
                </m:e>
                <m:sub>
                  <m:r>
                    <m:t>t</m:t>
                  </m:r>
                </m:sub>
              </m:sSub>
              <m:r>
                <m:rPr>
                  <m:sty m:val="p"/>
                </m:rPr>
                <m:t>=</m:t>
              </m:r>
              <m:r>
                <m:t>i</m:t>
              </m:r>
              <m:r>
                <m:rPr>
                  <m:sty m:val="p"/>
                </m:rPr>
                <m:t>∣</m:t>
              </m:r>
              <m:sSub>
                <m:e>
                  <m:r>
                    <m:t>S</m:t>
                  </m:r>
                </m:e>
                <m:sub>
                  <m:r>
                    <m:t>t</m:t>
                  </m:r>
                  <m:r>
                    <m:rPr>
                      <m:sty m:val="p"/>
                    </m:rPr>
                    <m:t>−</m:t>
                  </m:r>
                  <m:r>
                    <m:t>1</m:t>
                  </m:r>
                </m:sub>
              </m:sSub>
              <m:r>
                <m:rPr>
                  <m:sty m:val="p"/>
                </m:rPr>
                <m:t>=</m:t>
              </m:r>
              <m:r>
                <m:t>j</m:t>
              </m:r>
            </m:e>
          </m:d>
          <m:r>
            <m:rPr>
              <m:sty m:val="p"/>
            </m:rPr>
            <m:t>⋅</m:t>
          </m:r>
          <m:r>
            <m:t>p</m:t>
          </m:r>
          <m:d>
            <m:dPr>
              <m:begChr m:val="("/>
              <m:endChr m:val=")"/>
              <m:sepChr m:val=""/>
              <m:grow/>
            </m:dPr>
            <m:e>
              <m:sSub>
                <m:e>
                  <m:r>
                    <m:t>x</m:t>
                  </m:r>
                </m:e>
                <m:sub>
                  <m:r>
                    <m:t>t</m:t>
                  </m:r>
                </m:sub>
              </m:sSub>
              <m:r>
                <m:rPr>
                  <m:sty m:val="p"/>
                </m:rPr>
                <m:t>∣</m:t>
              </m:r>
              <m:sSub>
                <m:e>
                  <m:r>
                    <m:t>S</m:t>
                  </m:r>
                </m:e>
                <m:sub>
                  <m:r>
                    <m:t>t</m:t>
                  </m:r>
                </m:sub>
              </m:sSub>
              <m:r>
                <m:rPr>
                  <m:sty m:val="p"/>
                </m:rPr>
                <m:t>=</m:t>
              </m:r>
              <m:r>
                <m:t>i</m:t>
              </m:r>
            </m:e>
          </m:d>
        </m:oMath>
      </m:oMathPara>
    </w:p>
    <w:p>
      <w:pPr>
        <w:pStyle w:val="FirstParagraph"/>
      </w:pPr>
      <m:oMathPara>
        <m:oMathParaPr>
          <m:jc m:val="center"/>
        </m:oMathParaPr>
        <m:oMath>
          <m:r>
            <m:rPr>
              <m:sty m:val="p"/>
            </m:rPr>
            <m:t>=</m:t>
          </m:r>
          <m:d>
            <m:dPr>
              <m:begChr m:val="["/>
              <m:endChr m:val="]"/>
              <m:sepChr m:val=""/>
              <m:grow/>
            </m:dPr>
            <m:e>
              <m:nary>
                <m:naryPr>
                  <m:chr m:val="∑"/>
                  <m:limLoc m:val="undOvr"/>
                  <m:subHide m:val="off"/>
                  <m:supHide m:val="off"/>
                </m:naryPr>
                <m:sub>
                  <m:r>
                    <m:t>j</m:t>
                  </m:r>
                  <m:r>
                    <m:rPr>
                      <m:sty m:val="p"/>
                    </m:rPr>
                    <m:t>=</m:t>
                  </m:r>
                  <m:r>
                    <m:t>1</m:t>
                  </m:r>
                </m:sub>
                <m:sup>
                  <m:r>
                    <m:t>K</m:t>
                  </m:r>
                </m:sup>
                <m:e>
                  <m:sSub>
                    <m:e>
                      <m:r>
                        <m:t>α</m:t>
                      </m:r>
                    </m:e>
                    <m:sub>
                      <m:r>
                        <m:t>t</m:t>
                      </m:r>
                      <m:r>
                        <m:rPr>
                          <m:sty m:val="p"/>
                        </m:rPr>
                        <m:t>−</m:t>
                      </m:r>
                      <m:r>
                        <m:t>1</m:t>
                      </m:r>
                    </m:sub>
                  </m:sSub>
                </m:e>
              </m:nary>
              <m:d>
                <m:dPr>
                  <m:begChr m:val="("/>
                  <m:endChr m:val=")"/>
                  <m:sepChr m:val=""/>
                  <m:grow/>
                </m:dPr>
                <m:e>
                  <m:r>
                    <m:t>j</m:t>
                  </m:r>
                </m:e>
              </m:d>
              <m:r>
                <m:t> </m:t>
              </m:r>
              <m:sSub>
                <m:e>
                  <m:r>
                    <m:t>a</m:t>
                  </m:r>
                </m:e>
                <m:sub>
                  <m:r>
                    <m:t>j</m:t>
                  </m:r>
                  <m:r>
                    <m:t>i</m:t>
                  </m:r>
                </m:sub>
              </m:sSub>
            </m:e>
          </m:d>
          <m:r>
            <m:t>p</m:t>
          </m:r>
          <m:d>
            <m:dPr>
              <m:begChr m:val="("/>
              <m:endChr m:val=")"/>
              <m:sepChr m:val=""/>
              <m:grow/>
            </m:dPr>
            <m:e>
              <m:sSub>
                <m:e>
                  <m:r>
                    <m:t>x</m:t>
                  </m:r>
                </m:e>
                <m:sub>
                  <m:r>
                    <m:t>t</m:t>
                  </m:r>
                </m:sub>
              </m:sSub>
              <m:r>
                <m:rPr>
                  <m:sty m:val="p"/>
                </m:rPr>
                <m:t>∣</m:t>
              </m:r>
              <m:sSub>
                <m:e>
                  <m:r>
                    <m:t>θ</m:t>
                  </m:r>
                </m:e>
                <m:sub>
                  <m:r>
                    <m:t>i</m:t>
                  </m:r>
                </m:sub>
              </m:sSub>
            </m:e>
          </m:d>
          <m:r>
            <m:rPr>
              <m:sty m:val="p"/>
            </m:rPr>
            <m:t>.</m:t>
          </m:r>
        </m:oMath>
      </m:oMathPara>
    </w:p>
    <w:p>
      <w:pPr>
        <w:pStyle w:val="FirstParagraph"/>
      </w:pPr>
      <w:r>
        <w:t xml:space="preserve">The middle line uses the Markov property (future state given current state is independent of past observations) and the conditional independence of</w:t>
      </w:r>
      <w:r>
        <w:t xml:space="preserve"> </w:t>
      </w:r>
      <m:oMath>
        <m:sSub>
          <m:e>
            <m:r>
              <m:t>x</m:t>
            </m:r>
          </m:e>
          <m:sub>
            <m:r>
              <m:t>t</m:t>
            </m:r>
          </m:sub>
        </m:sSub>
      </m:oMath>
      <w:r>
        <w:t xml:space="preserve"> </w:t>
      </w:r>
      <w:r>
        <w:t xml:space="preserve">given</w:t>
      </w:r>
      <w:r>
        <w:t xml:space="preserve"> </w:t>
      </w:r>
      <m:oMath>
        <m:sSub>
          <m:e>
            <m:r>
              <m:t>S</m:t>
            </m:r>
          </m:e>
          <m:sub>
            <m:r>
              <m:t>t</m:t>
            </m:r>
          </m:sub>
        </m:sSub>
      </m:oMath>
      <w:r>
        <w:t xml:space="preserve">.</w:t>
      </w:r>
    </w:p>
    <w:p>
      <w:pPr>
        <w:pStyle w:val="BodyText"/>
      </w:pPr>
      <w:r>
        <w:rPr>
          <w:bCs/>
          <w:b/>
        </w:rPr>
        <w:t xml:space="preserve">Initialisation:</w:t>
      </w:r>
      <w:r>
        <w:t xml:space="preserve"> </w:t>
      </w:r>
      <m:oMath>
        <m:sSub>
          <m:e>
            <m:r>
              <m:t>α</m:t>
            </m:r>
          </m:e>
          <m:sub>
            <m:r>
              <m:t>1</m:t>
            </m:r>
          </m:sub>
        </m:sSub>
        <m:d>
          <m:dPr>
            <m:begChr m:val="("/>
            <m:endChr m:val=")"/>
            <m:sepChr m:val=""/>
            <m:grow/>
          </m:dPr>
          <m:e>
            <m:r>
              <m:t>i</m:t>
            </m:r>
          </m:e>
        </m:d>
        <m:r>
          <m:rPr>
            <m:sty m:val="p"/>
          </m:rPr>
          <m:t>=</m:t>
        </m:r>
        <m:sSub>
          <m:e>
            <m:r>
              <m:t>π</m:t>
            </m:r>
          </m:e>
          <m:sub>
            <m:r>
              <m:t>i</m:t>
            </m:r>
          </m:sub>
        </m:sSub>
        <m:r>
          <m:t> </m:t>
        </m:r>
        <m:r>
          <m:t>p</m:t>
        </m:r>
        <m:d>
          <m:dPr>
            <m:begChr m:val="("/>
            <m:endChr m:val=")"/>
            <m:sepChr m:val=""/>
            <m:grow/>
          </m:dPr>
          <m:e>
            <m:sSub>
              <m:e>
                <m:r>
                  <m:t>x</m:t>
                </m:r>
              </m:e>
              <m:sub>
                <m:r>
                  <m:t>1</m:t>
                </m:r>
              </m:sub>
            </m:sSub>
            <m:r>
              <m:rPr>
                <m:sty m:val="p"/>
              </m:rPr>
              <m:t>∣</m:t>
            </m:r>
            <m:sSub>
              <m:e>
                <m:r>
                  <m:t>θ</m:t>
                </m:r>
              </m:e>
              <m:sub>
                <m:r>
                  <m:t>i</m:t>
                </m:r>
              </m:sub>
            </m:sSub>
          </m:e>
        </m:d>
      </m:oMath>
      <w:r>
        <w:t xml:space="preserve">.</w:t>
      </w:r>
    </w:p>
    <w:p>
      <w:pPr>
        <w:pStyle w:val="BodyText"/>
      </w:pPr>
      <w:r>
        <w:rPr>
          <w:bCs/>
          <w:b/>
        </w:rPr>
        <w:t xml:space="preserve">Termination:</w:t>
      </w:r>
      <w:r>
        <w:t xml:space="preserve"> </w:t>
      </w:r>
      <m:oMath>
        <m:r>
          <m:t>p</m:t>
        </m:r>
        <m:d>
          <m:dPr>
            <m:begChr m:val="("/>
            <m:endChr m:val=")"/>
            <m:sepChr m:val=""/>
            <m:grow/>
          </m:dPr>
          <m:e>
            <m:sSub>
              <m:e>
                <m:r>
                  <m:t>x</m:t>
                </m:r>
              </m:e>
              <m:sub>
                <m:r>
                  <m:t>1</m:t>
                </m:r>
                <m:r>
                  <m:rPr>
                    <m:sty m:val="p"/>
                  </m:rPr>
                  <m:t>:</m:t>
                </m:r>
                <m:r>
                  <m:t>T</m:t>
                </m:r>
              </m:sub>
            </m:sSub>
            <m:r>
              <m:rPr>
                <m:sty m:val="p"/>
              </m:rPr>
              <m:t>∣</m:t>
            </m:r>
            <m:r>
              <m:t>Θ</m:t>
            </m:r>
          </m:e>
        </m:d>
        <m:r>
          <m:rPr>
            <m:sty m:val="p"/>
          </m:rPr>
          <m:t>=</m:t>
        </m:r>
        <m:nary>
          <m:naryPr>
            <m:chr m:val="∑"/>
            <m:limLoc m:val="undOvr"/>
            <m:subHide m:val="off"/>
            <m:supHide m:val="off"/>
          </m:naryPr>
          <m:sub>
            <m:r>
              <m:t>i</m:t>
            </m:r>
            <m:r>
              <m:rPr>
                <m:sty m:val="p"/>
              </m:rPr>
              <m:t>=</m:t>
            </m:r>
            <m:r>
              <m:t>1</m:t>
            </m:r>
          </m:sub>
          <m:sup>
            <m:r>
              <m:t>K</m:t>
            </m:r>
          </m:sup>
          <m:e>
            <m:sSub>
              <m:e>
                <m:r>
                  <m:t>α</m:t>
                </m:r>
              </m:e>
              <m:sub>
                <m:r>
                  <m:t>T</m:t>
                </m:r>
              </m:sub>
            </m:sSub>
          </m:e>
        </m:nary>
        <m:d>
          <m:dPr>
            <m:begChr m:val="("/>
            <m:endChr m:val=")"/>
            <m:sepChr m:val=""/>
            <m:grow/>
          </m:dPr>
          <m:e>
            <m:r>
              <m:t>i</m:t>
            </m:r>
          </m:e>
        </m:d>
      </m:oMath>
      <w:r>
        <w:t xml:space="preserve">.</w:t>
      </w:r>
    </w:p>
    <w:p>
      <w:pPr>
        <w:pStyle w:val="BodyText"/>
      </w:pPr>
      <w:r>
        <w:rPr>
          <w:bCs/>
          <w:b/>
        </w:rPr>
        <w:t xml:space="preserve">Filter.</w:t>
      </w:r>
      <w:r>
        <w:t xml:space="preserve"> </w:t>
      </w:r>
      <m:oMath>
        <m:r>
          <m:t>p</m:t>
        </m:r>
        <m:d>
          <m:dPr>
            <m:begChr m:val="("/>
            <m:endChr m:val=")"/>
            <m:sepChr m:val=""/>
            <m:grow/>
          </m:dPr>
          <m:e>
            <m:sSub>
              <m:e>
                <m:r>
                  <m:t>S</m:t>
                </m:r>
              </m:e>
              <m:sub>
                <m:r>
                  <m:t>t</m:t>
                </m:r>
              </m:sub>
            </m:sSub>
            <m:r>
              <m:rPr>
                <m:sty m:val="p"/>
              </m:rPr>
              <m:t>=</m:t>
            </m:r>
            <m:r>
              <m:t>i</m:t>
            </m:r>
            <m:r>
              <m:rPr>
                <m:sty m:val="p"/>
              </m:rPr>
              <m:t>∣</m:t>
            </m:r>
            <m:sSub>
              <m:e>
                <m:r>
                  <m:t>x</m:t>
                </m:r>
              </m:e>
              <m:sub>
                <m:r>
                  <m:t>1</m:t>
                </m:r>
                <m:r>
                  <m:rPr>
                    <m:sty m:val="p"/>
                  </m:rPr>
                  <m:t>:</m:t>
                </m:r>
                <m:r>
                  <m:t>t</m:t>
                </m:r>
              </m:sub>
            </m:sSub>
          </m:e>
        </m:d>
        <m:r>
          <m:rPr>
            <m:sty m:val="p"/>
          </m:rPr>
          <m:t>=</m:t>
        </m:r>
        <m:sSub>
          <m:e>
            <m:r>
              <m:t>α</m:t>
            </m:r>
          </m:e>
          <m:sub>
            <m:r>
              <m:t>t</m:t>
            </m:r>
          </m:sub>
        </m:sSub>
        <m:d>
          <m:dPr>
            <m:begChr m:val="("/>
            <m:endChr m:val=")"/>
            <m:sepChr m:val=""/>
            <m:grow/>
          </m:dPr>
          <m:e>
            <m:r>
              <m:t>i</m:t>
            </m:r>
          </m:e>
        </m:d>
        <m:r>
          <m:rPr>
            <m:sty m:val="p"/>
          </m:rPr>
          <m:t>/</m:t>
        </m:r>
        <m:nary>
          <m:naryPr>
            <m:chr m:val="∑"/>
            <m:limLoc m:val="undOvr"/>
            <m:subHide m:val="off"/>
            <m:supHide m:val="on"/>
          </m:naryPr>
          <m:sub>
            <m:r>
              <m:t>j</m:t>
            </m:r>
          </m:sub>
          <m:sup>
            <m:r>
              <m:t>​</m:t>
            </m:r>
          </m:sup>
          <m:e>
            <m:sSub>
              <m:e>
                <m:r>
                  <m:t>α</m:t>
                </m:r>
              </m:e>
              <m:sub>
                <m:r>
                  <m:t>t</m:t>
                </m:r>
              </m:sub>
            </m:sSub>
          </m:e>
        </m:nary>
        <m:d>
          <m:dPr>
            <m:begChr m:val="("/>
            <m:endChr m:val=")"/>
            <m:sepChr m:val=""/>
            <m:grow/>
          </m:dPr>
          <m:e>
            <m:r>
              <m:t>j</m:t>
            </m:r>
          </m:e>
        </m:d>
      </m:oMath>
      <w:r>
        <w:t xml:space="preserve">.</w:t>
      </w:r>
      <w:r>
        <w:t xml:space="preserve"> </w:t>
      </w:r>
      <w:r>
        <w:rPr>
          <w:bCs/>
          <w:b/>
        </w:rPr>
        <w:t xml:space="preserve">This is your real-time regime probability.</w:t>
      </w:r>
      <w:r>
        <w:t xml:space="preserve"> </w:t>
      </w:r>
      <w:r>
        <w:t xml:space="preserve">Inference latency: one matrix-vector multiply per time step. Microsecond level. This is the</w:t>
      </w:r>
      <w:r>
        <w:t xml:space="preserve"> </w:t>
      </w:r>
      <w:r>
        <w:rPr>
          <w:iCs/>
          <w:i/>
        </w:rPr>
        <w:t xml:space="preserve">velocity</w:t>
      </w:r>
      <w:r>
        <w:t xml:space="preserve"> </w:t>
      </w:r>
      <w:r>
        <w:t xml:space="preserve">you asked for.</w:t>
      </w:r>
    </w:p>
    <w:p>
      <w:pPr>
        <w:pStyle w:val="BodyText"/>
      </w:pPr>
      <w:r>
        <w:rPr>
          <w:bCs/>
          <w:b/>
        </w:rPr>
        <w:t xml:space="preserve">Numerical issue.</w:t>
      </w:r>
      <w:r>
        <w:t xml:space="preserve"> </w:t>
      </w:r>
      <m:oMath>
        <m:sSub>
          <m:e>
            <m:r>
              <m:t>α</m:t>
            </m:r>
          </m:e>
          <m:sub>
            <m:r>
              <m:t>t</m:t>
            </m:r>
          </m:sub>
        </m:sSub>
        <m:d>
          <m:dPr>
            <m:begChr m:val="("/>
            <m:endChr m:val=")"/>
            <m:sepChr m:val=""/>
            <m:grow/>
          </m:dPr>
          <m:e>
            <m:r>
              <m:t>i</m:t>
            </m:r>
          </m:e>
        </m:d>
      </m:oMath>
      <w:r>
        <w:t xml:space="preserve"> </w:t>
      </w:r>
      <w:r>
        <w:t xml:space="preserve">underflows to zero for</w:t>
      </w:r>
      <w:r>
        <w:t xml:space="preserve"> </w:t>
      </w:r>
      <m:oMath>
        <m:r>
          <m:t>T</m:t>
        </m:r>
        <m:r>
          <m:rPr>
            <m:sty m:val="p"/>
          </m:rPr>
          <m:t>≳</m:t>
        </m:r>
        <m:r>
          <m:t>50</m:t>
        </m:r>
      </m:oMath>
      <w:r>
        <w:t xml:space="preserve"> </w:t>
      </w:r>
      <w:r>
        <w:t xml:space="preserve">in practice. Two fixes:</w:t>
      </w:r>
    </w:p>
    <w:p>
      <w:pPr>
        <w:pStyle w:val="BodyText"/>
      </w:pPr>
      <w:r>
        <w:rPr>
          <w:bCs/>
          <w:b/>
        </w:rPr>
        <w:t xml:space="preserve">(a) Scaling.</w:t>
      </w:r>
      <w:r>
        <w:t xml:space="preserve"> </w:t>
      </w:r>
      <w:r>
        <w:t xml:space="preserve">Define</w:t>
      </w:r>
      <w:r>
        <w:t xml:space="preserve"> </w:t>
      </w:r>
      <m:oMath>
        <m:sSub>
          <m:e>
            <m:acc>
              <m:accPr>
                <m:chr m:val="̂"/>
              </m:accPr>
              <m:e>
                <m:r>
                  <m:t>α</m:t>
                </m:r>
              </m:e>
            </m:acc>
          </m:e>
          <m:sub>
            <m:r>
              <m:t>t</m:t>
            </m:r>
          </m:sub>
        </m:sSub>
        <m:d>
          <m:dPr>
            <m:begChr m:val="("/>
            <m:endChr m:val=")"/>
            <m:sepChr m:val=""/>
            <m:grow/>
          </m:dPr>
          <m:e>
            <m:r>
              <m:t>i</m:t>
            </m:r>
          </m:e>
        </m:d>
        <m:r>
          <m:rPr>
            <m:sty m:val="p"/>
          </m:rPr>
          <m:t>=</m:t>
        </m:r>
        <m:sSub>
          <m:e>
            <m:r>
              <m:t>α</m:t>
            </m:r>
          </m:e>
          <m:sub>
            <m:r>
              <m:t>t</m:t>
            </m:r>
          </m:sub>
        </m:sSub>
        <m:d>
          <m:dPr>
            <m:begChr m:val="("/>
            <m:endChr m:val=")"/>
            <m:sepChr m:val=""/>
            <m:grow/>
          </m:dPr>
          <m:e>
            <m:r>
              <m:t>i</m:t>
            </m:r>
          </m:e>
        </m:d>
        <m:r>
          <m:rPr>
            <m:sty m:val="p"/>
          </m:rPr>
          <m:t>/</m:t>
        </m:r>
        <m:sSub>
          <m:e>
            <m:r>
              <m:t>c</m:t>
            </m:r>
          </m:e>
          <m:sub>
            <m:r>
              <m:t>t</m:t>
            </m:r>
          </m:sub>
        </m:sSub>
      </m:oMath>
      <w:r>
        <w:t xml:space="preserve"> </w:t>
      </w:r>
      <w:r>
        <w:t xml:space="preserve">where</w:t>
      </w:r>
      <w:r>
        <w:t xml:space="preserve"> </w:t>
      </w:r>
      <m:oMath>
        <m:sSub>
          <m:e>
            <m:r>
              <m:t>c</m:t>
            </m:r>
          </m:e>
          <m:sub>
            <m:r>
              <m:t>t</m:t>
            </m:r>
          </m:sub>
        </m:sSub>
        <m:r>
          <m:rPr>
            <m:sty m:val="p"/>
          </m:rPr>
          <m:t>=</m:t>
        </m:r>
        <m:nary>
          <m:naryPr>
            <m:chr m:val="∑"/>
            <m:limLoc m:val="undOvr"/>
            <m:subHide m:val="off"/>
            <m:supHide m:val="on"/>
          </m:naryPr>
          <m:sub>
            <m:r>
              <m:t>i</m:t>
            </m:r>
          </m:sub>
          <m:sup>
            <m:r>
              <m:t>​</m:t>
            </m:r>
          </m:sup>
          <m:e>
            <m:sSub>
              <m:e>
                <m:r>
                  <m:t>α</m:t>
                </m:r>
              </m:e>
              <m:sub>
                <m:r>
                  <m:t>t</m:t>
                </m:r>
              </m:sub>
            </m:sSub>
          </m:e>
        </m:nary>
        <m:d>
          <m:dPr>
            <m:begChr m:val="("/>
            <m:endChr m:val=")"/>
            <m:sepChr m:val=""/>
            <m:grow/>
          </m:dPr>
          <m:e>
            <m:r>
              <m:t>i</m:t>
            </m:r>
          </m:e>
        </m:d>
      </m:oMath>
      <w:r>
        <w:t xml:space="preserve"> </w:t>
      </w:r>
      <w:r>
        <w:t xml:space="preserve">(the filter normaliser). The recursion becomes</w:t>
      </w:r>
    </w:p>
    <w:p>
      <w:pPr>
        <w:pStyle w:val="BodyText"/>
      </w:pPr>
      <m:oMathPara>
        <m:oMathParaPr>
          <m:jc m:val="center"/>
        </m:oMathParaPr>
        <m:oMath>
          <m:sSub>
            <m:e>
              <m:acc>
                <m:accPr>
                  <m:chr m:val="̃"/>
                </m:accPr>
                <m:e>
                  <m:r>
                    <m:t>α</m:t>
                  </m:r>
                </m:e>
              </m:acc>
            </m:e>
            <m:sub>
              <m:r>
                <m:t>t</m:t>
              </m:r>
            </m:sub>
          </m:sSub>
          <m:d>
            <m:dPr>
              <m:begChr m:val="("/>
              <m:endChr m:val=")"/>
              <m:sepChr m:val=""/>
              <m:grow/>
            </m:dPr>
            <m:e>
              <m:r>
                <m:t>i</m:t>
              </m:r>
            </m:e>
          </m:d>
          <m:r>
            <m:rPr>
              <m:sty m:val="p"/>
            </m:rPr>
            <m:t>=</m:t>
          </m:r>
          <m:d>
            <m:dPr>
              <m:begChr m:val="["/>
              <m:endChr m:val="]"/>
              <m:sepChr m:val=""/>
              <m:grow/>
            </m:dPr>
            <m:e>
              <m:nary>
                <m:naryPr>
                  <m:chr m:val="∑"/>
                  <m:limLoc m:val="undOvr"/>
                  <m:subHide m:val="off"/>
                  <m:supHide m:val="on"/>
                </m:naryPr>
                <m:sub>
                  <m:r>
                    <m:t>j</m:t>
                  </m:r>
                </m:sub>
                <m:sup>
                  <m:r>
                    <m:t>​</m:t>
                  </m:r>
                </m:sup>
                <m:e>
                  <m:sSub>
                    <m:e>
                      <m:acc>
                        <m:accPr>
                          <m:chr m:val="̂"/>
                        </m:accPr>
                        <m:e>
                          <m:r>
                            <m:t>α</m:t>
                          </m:r>
                        </m:e>
                      </m:acc>
                    </m:e>
                    <m:sub>
                      <m:r>
                        <m:t>t</m:t>
                      </m:r>
                      <m:r>
                        <m:rPr>
                          <m:sty m:val="p"/>
                        </m:rPr>
                        <m:t>−</m:t>
                      </m:r>
                      <m:r>
                        <m:t>1</m:t>
                      </m:r>
                    </m:sub>
                  </m:sSub>
                </m:e>
              </m:nary>
              <m:d>
                <m:dPr>
                  <m:begChr m:val="("/>
                  <m:endChr m:val=")"/>
                  <m:sepChr m:val=""/>
                  <m:grow/>
                </m:dPr>
                <m:e>
                  <m:r>
                    <m:t>j</m:t>
                  </m:r>
                </m:e>
              </m:d>
              <m:sSub>
                <m:e>
                  <m:r>
                    <m:t>a</m:t>
                  </m:r>
                </m:e>
                <m:sub>
                  <m:r>
                    <m:t>j</m:t>
                  </m:r>
                  <m:r>
                    <m:t>i</m:t>
                  </m:r>
                </m:sub>
              </m:sSub>
            </m:e>
          </m:d>
          <m:r>
            <m:t>p</m:t>
          </m:r>
          <m:d>
            <m:dPr>
              <m:begChr m:val="("/>
              <m:endChr m:val=")"/>
              <m:sepChr m:val=""/>
              <m:grow/>
            </m:dPr>
            <m:e>
              <m:sSub>
                <m:e>
                  <m:r>
                    <m:t>x</m:t>
                  </m:r>
                </m:e>
                <m:sub>
                  <m:r>
                    <m:t>t</m:t>
                  </m:r>
                </m:sub>
              </m:sSub>
              <m:r>
                <m:rPr>
                  <m:sty m:val="p"/>
                </m:rPr>
                <m:t>∣</m:t>
              </m:r>
              <m:sSub>
                <m:e>
                  <m:r>
                    <m:t>θ</m:t>
                  </m:r>
                </m:e>
                <m:sub>
                  <m:r>
                    <m:t>i</m:t>
                  </m:r>
                </m:sub>
              </m:sSub>
            </m:e>
          </m:d>
          <m:r>
            <m:rPr>
              <m:sty m:val="p"/>
            </m:rPr>
            <m:t>,</m:t>
          </m:r>
        </m:oMath>
      </m:oMathPara>
    </w:p>
    <w:p>
      <w:pPr>
        <w:pStyle w:val="FirstParagraph"/>
      </w:pPr>
      <m:oMathPara>
        <m:oMathParaPr>
          <m:jc m:val="center"/>
        </m:oMathParaPr>
        <m:oMath>
          <m:sSub>
            <m:e>
              <m:r>
                <m:t>c</m:t>
              </m:r>
            </m:e>
            <m:sub>
              <m:r>
                <m:t>t</m:t>
              </m:r>
            </m:sub>
          </m:sSub>
          <m:r>
            <m:rPr>
              <m:sty m:val="p"/>
            </m:rPr>
            <m:t>=</m:t>
          </m:r>
          <m:nary>
            <m:naryPr>
              <m:chr m:val="∑"/>
              <m:limLoc m:val="undOvr"/>
              <m:subHide m:val="off"/>
              <m:supHide m:val="on"/>
            </m:naryPr>
            <m:sub>
              <m:r>
                <m:t>i</m:t>
              </m:r>
            </m:sub>
            <m:sup>
              <m:r>
                <m:t>​</m:t>
              </m:r>
            </m:sup>
            <m:e>
              <m:sSub>
                <m:e>
                  <m:acc>
                    <m:accPr>
                      <m:chr m:val="̃"/>
                    </m:accPr>
                    <m:e>
                      <m:r>
                        <m:t>α</m:t>
                      </m:r>
                    </m:e>
                  </m:acc>
                </m:e>
                <m:sub>
                  <m:r>
                    <m:t>t</m:t>
                  </m:r>
                </m:sub>
              </m:sSub>
            </m:e>
          </m:nary>
          <m:d>
            <m:dPr>
              <m:begChr m:val="("/>
              <m:endChr m:val=")"/>
              <m:sepChr m:val=""/>
              <m:grow/>
            </m:dPr>
            <m:e>
              <m:r>
                <m:t>i</m:t>
              </m:r>
            </m:e>
          </m:d>
          <m:r>
            <m:rPr>
              <m:sty m:val="p"/>
            </m:rPr>
            <m:t>,</m:t>
          </m:r>
          <m:r>
            <m:t> </m:t>
          </m:r>
          <m:sSub>
            <m:e>
              <m:acc>
                <m:accPr>
                  <m:chr m:val="̂"/>
                </m:accPr>
                <m:e>
                  <m:r>
                    <m:t>α</m:t>
                  </m:r>
                </m:e>
              </m:acc>
            </m:e>
            <m:sub>
              <m:r>
                <m:t>t</m:t>
              </m:r>
            </m:sub>
          </m:sSub>
          <m:d>
            <m:dPr>
              <m:begChr m:val="("/>
              <m:endChr m:val=")"/>
              <m:sepChr m:val=""/>
              <m:grow/>
            </m:dPr>
            <m:e>
              <m:r>
                <m:t>i</m:t>
              </m:r>
            </m:e>
          </m:d>
          <m:r>
            <m:rPr>
              <m:sty m:val="p"/>
            </m:rPr>
            <m:t>=</m:t>
          </m:r>
          <m:sSub>
            <m:e>
              <m:acc>
                <m:accPr>
                  <m:chr m:val="̃"/>
                </m:accPr>
                <m:e>
                  <m:r>
                    <m:t>α</m:t>
                  </m:r>
                </m:e>
              </m:acc>
            </m:e>
            <m:sub>
              <m:r>
                <m:t>t</m:t>
              </m:r>
            </m:sub>
          </m:sSub>
          <m:d>
            <m:dPr>
              <m:begChr m:val="("/>
              <m:endChr m:val=")"/>
              <m:sepChr m:val=""/>
              <m:grow/>
            </m:dPr>
            <m:e>
              <m:r>
                <m:t>i</m:t>
              </m:r>
            </m:e>
          </m:d>
          <m:r>
            <m:rPr>
              <m:sty m:val="p"/>
            </m:rPr>
            <m:t>/</m:t>
          </m:r>
          <m:sSub>
            <m:e>
              <m:r>
                <m:t>c</m:t>
              </m:r>
            </m:e>
            <m:sub>
              <m:r>
                <m:t>t</m:t>
              </m:r>
            </m:sub>
          </m:sSub>
          <m:r>
            <m:rPr>
              <m:sty m:val="p"/>
            </m:rPr>
            <m:t>.</m:t>
          </m:r>
        </m:oMath>
      </m:oMathPara>
    </w:p>
    <w:p>
      <w:pPr>
        <w:pStyle w:val="FirstParagraph"/>
      </w:pPr>
      <w:r>
        <w:t xml:space="preserve">Then</w:t>
      </w:r>
      <w:r>
        <w:t xml:space="preserve"> </w:t>
      </w:r>
      <m:oMath>
        <m:r>
          <m:rPr>
            <m:sty m:val="p"/>
          </m:rPr>
          <m:t>log</m:t>
        </m:r>
        <m:r>
          <m:t>p</m:t>
        </m:r>
        <m:d>
          <m:dPr>
            <m:begChr m:val="("/>
            <m:endChr m:val=")"/>
            <m:sepChr m:val=""/>
            <m:grow/>
          </m:dPr>
          <m:e>
            <m:sSub>
              <m:e>
                <m:r>
                  <m:t>x</m:t>
                </m:r>
              </m:e>
              <m:sub>
                <m:r>
                  <m:t>1</m:t>
                </m:r>
                <m:r>
                  <m:rPr>
                    <m:sty m:val="p"/>
                  </m:rPr>
                  <m:t>:</m:t>
                </m:r>
                <m:r>
                  <m:t>T</m:t>
                </m:r>
              </m:sub>
            </m:sSub>
          </m:e>
        </m:d>
        <m:r>
          <m:rPr>
            <m:sty m:val="p"/>
          </m:rPr>
          <m:t>=</m:t>
        </m:r>
        <m:nary>
          <m:naryPr>
            <m:chr m:val="∑"/>
            <m:limLoc m:val="undOvr"/>
            <m:subHide m:val="off"/>
            <m:supHide m:val="on"/>
          </m:naryPr>
          <m:sub>
            <m:r>
              <m:t>t</m:t>
            </m:r>
          </m:sub>
          <m:sup>
            <m:r>
              <m:t>​</m:t>
            </m:r>
          </m:sup>
          <m:e>
            <m:r>
              <m:rPr>
                <m:sty m:val="p"/>
              </m:rPr>
              <m:t>log</m:t>
            </m:r>
          </m:e>
        </m:nary>
        <m:sSub>
          <m:e>
            <m:r>
              <m:t>c</m:t>
            </m:r>
          </m:e>
          <m:sub>
            <m:r>
              <m:t>t</m:t>
            </m:r>
          </m:sub>
        </m:sSub>
      </m:oMath>
      <w:r>
        <w:t xml:space="preserve">. This is the</w:t>
      </w:r>
      <w:r>
        <w:t xml:space="preserve"> </w:t>
      </w:r>
      <w:r>
        <w:rPr>
          <w:bCs/>
          <w:b/>
        </w:rPr>
        <w:t xml:space="preserve">Rabiner-Juang scaling</w:t>
      </w:r>
      <w:r>
        <w:t xml:space="preserve">, the standard production approach.</w:t>
      </w:r>
    </w:p>
    <w:p>
      <w:pPr>
        <w:pStyle w:val="BodyText"/>
      </w:pPr>
      <w:r>
        <w:rPr>
          <w:bCs/>
          <w:b/>
        </w:rPr>
        <w:t xml:space="preserve">(b) Log-space.</w:t>
      </w:r>
      <w:r>
        <w:t xml:space="preserve"> </w:t>
      </w:r>
      <w:r>
        <w:t xml:space="preserve">Work entirely with</w:t>
      </w:r>
      <w:r>
        <w:t xml:space="preserve"> </w:t>
      </w:r>
      <m:oMath>
        <m:r>
          <m:rPr>
            <m:sty m:val="p"/>
          </m:rPr>
          <m:t>log</m:t>
        </m:r>
        <m:r>
          <m:t>α</m:t>
        </m:r>
      </m:oMath>
      <w:r>
        <w:t xml:space="preserve"> </w:t>
      </w:r>
      <w:r>
        <w:t xml:space="preserve">and use the log-sum-exp trick:</w:t>
      </w:r>
      <w:r>
        <w:t xml:space="preserve"> </w:t>
      </w:r>
      <m:oMath>
        <m:r>
          <m:rPr>
            <m:sty m:val="p"/>
          </m:rPr>
          <m:t>log</m:t>
        </m:r>
        <m:nary>
          <m:naryPr>
            <m:chr m:val="∑"/>
            <m:limLoc m:val="undOvr"/>
            <m:subHide m:val="off"/>
            <m:supHide m:val="on"/>
          </m:naryPr>
          <m:sub>
            <m:r>
              <m:t>j</m:t>
            </m:r>
          </m:sub>
          <m:sup>
            <m:r>
              <m:t>​</m:t>
            </m:r>
          </m:sup>
          <m:e>
            <m:r>
              <m:rPr>
                <m:sty m:val="p"/>
              </m:rPr>
              <m:t>exp</m:t>
            </m:r>
          </m:e>
        </m:nary>
        <m:d>
          <m:dPr>
            <m:begChr m:val="("/>
            <m:endChr m:val=")"/>
            <m:sepChr m:val=""/>
            <m:grow/>
          </m:dPr>
          <m:e>
            <m:sSub>
              <m:e>
                <m:r>
                  <m:rPr>
                    <m:sty m:val="p"/>
                  </m:rPr>
                  <m:t>ℓ</m:t>
                </m:r>
              </m:e>
              <m:sub>
                <m:r>
                  <m:t>j</m:t>
                </m:r>
              </m:sub>
            </m:sSub>
          </m:e>
        </m:d>
        <m:r>
          <m:rPr>
            <m:sty m:val="p"/>
          </m:rPr>
          <m:t>=</m:t>
        </m:r>
        <m:r>
          <m:t>m</m:t>
        </m:r>
        <m:r>
          <m:rPr>
            <m:sty m:val="p"/>
          </m:rPr>
          <m:t>+</m:t>
        </m:r>
        <m:r>
          <m:rPr>
            <m:sty m:val="p"/>
          </m:rPr>
          <m:t>log</m:t>
        </m:r>
        <m:nary>
          <m:naryPr>
            <m:chr m:val="∑"/>
            <m:limLoc m:val="undOvr"/>
            <m:subHide m:val="off"/>
            <m:supHide m:val="on"/>
          </m:naryPr>
          <m:sub>
            <m:r>
              <m:t>j</m:t>
            </m:r>
          </m:sub>
          <m:sup>
            <m:r>
              <m:t>​</m:t>
            </m:r>
          </m:sup>
          <m:e>
            <m:r>
              <m:rPr>
                <m:sty m:val="p"/>
              </m:rPr>
              <m:t>exp</m:t>
            </m:r>
          </m:e>
        </m:nary>
        <m:d>
          <m:dPr>
            <m:begChr m:val="("/>
            <m:endChr m:val=")"/>
            <m:sepChr m:val=""/>
            <m:grow/>
          </m:dPr>
          <m:e>
            <m:sSub>
              <m:e>
                <m:r>
                  <m:rPr>
                    <m:sty m:val="p"/>
                  </m:rPr>
                  <m:t>ℓ</m:t>
                </m:r>
              </m:e>
              <m:sub>
                <m:r>
                  <m:t>j</m:t>
                </m:r>
              </m:sub>
            </m:sSub>
            <m:r>
              <m:rPr>
                <m:sty m:val="p"/>
              </m:rPr>
              <m:t>−</m:t>
            </m:r>
            <m:r>
              <m:t>m</m:t>
            </m:r>
          </m:e>
        </m:d>
      </m:oMath>
      <w:r>
        <w:t xml:space="preserve"> </w:t>
      </w:r>
      <w:r>
        <w:t xml:space="preserve">for</w:t>
      </w:r>
      <w:r>
        <w:t xml:space="preserve"> </w:t>
      </w:r>
      <m:oMath>
        <m:r>
          <m:t>m</m:t>
        </m:r>
        <m:r>
          <m:rPr>
            <m:sty m:val="p"/>
          </m:rPr>
          <m:t>=</m:t>
        </m:r>
        <m:sSub>
          <m:e>
            <m:r>
              <m:rPr>
                <m:sty m:val="p"/>
              </m:rPr>
              <m:t>max</m:t>
            </m:r>
          </m:e>
          <m:sub>
            <m:r>
              <m:t>j</m:t>
            </m:r>
          </m:sub>
        </m:sSub>
        <m:sSub>
          <m:e>
            <m:r>
              <m:rPr>
                <m:sty m:val="p"/>
              </m:rPr>
              <m:t>ℓ</m:t>
            </m:r>
          </m:e>
          <m:sub>
            <m:r>
              <m:t>j</m:t>
            </m:r>
          </m:sub>
        </m:sSub>
      </m:oMath>
      <w:r>
        <w:t xml:space="preserve">. Slightly slower, fully stable.</w:t>
      </w:r>
    </w:p>
    <w:p>
      <w:pPr>
        <w:pStyle w:val="BodyText"/>
      </w:pPr>
      <w:r>
        <w:t xml:space="preserve">I recommend</w:t>
      </w:r>
      <w:r>
        <w:t xml:space="preserve"> </w:t>
      </w:r>
      <w:r>
        <w:rPr>
          <w:bCs/>
          <w:b/>
        </w:rPr>
        <w:t xml:space="preserve">(a) scaling for production</w:t>
      </w:r>
      <w:r>
        <w:t xml:space="preserve"> </w:t>
      </w:r>
      <w:r>
        <w:t xml:space="preserve">(faster, gives you the log-likelihood as a free byproduct) and</w:t>
      </w:r>
      <w:r>
        <w:t xml:space="preserve"> </w:t>
      </w:r>
      <w:r>
        <w:rPr>
          <w:bCs/>
          <w:b/>
        </w:rPr>
        <w:t xml:space="preserve">(b) log-space for research code</w:t>
      </w:r>
      <w:r>
        <w:t xml:space="preserve"> </w:t>
      </w:r>
      <w:r>
        <w:t xml:space="preserve">(more bulletproof, easier to extend).</w:t>
      </w:r>
    </w:p>
    <w:bookmarkEnd w:id="47"/>
    <w:bookmarkStart w:id="48" w:name="backward-algorithm"/>
    <w:p>
      <w:pPr>
        <w:pStyle w:val="Heading3"/>
      </w:pPr>
      <w:r>
        <w:rPr>
          <w:rStyle w:val="SectionNumber"/>
        </w:rPr>
        <w:t xml:space="preserve">3.1.4</w:t>
      </w:r>
      <w:r>
        <w:tab/>
      </w:r>
      <w:r>
        <w:t xml:space="preserve">4.4 Backward algorithm</w:t>
      </w:r>
    </w:p>
    <w:p>
      <w:pPr>
        <w:pStyle w:val="FirstParagraph"/>
      </w:pPr>
      <w:r>
        <w:t xml:space="preserve">Define</w:t>
      </w:r>
      <w:r>
        <w:t xml:space="preserve"> </w:t>
      </w:r>
      <m:oMath>
        <m:sSub>
          <m:e>
            <m:r>
              <m:t>β</m:t>
            </m:r>
          </m:e>
          <m:sub>
            <m:r>
              <m:t>t</m:t>
            </m:r>
          </m:sub>
        </m:sSub>
        <m:d>
          <m:dPr>
            <m:begChr m:val="("/>
            <m:endChr m:val=")"/>
            <m:sepChr m:val=""/>
            <m:grow/>
          </m:dPr>
          <m:e>
            <m:r>
              <m:t>i</m:t>
            </m:r>
          </m:e>
        </m:d>
        <m:box>
          <m:boxPr>
            <m:opEmu m:val="on"/>
          </m:boxPr>
          <m:e>
            <m:r>
              <m:rPr>
                <m:sty m:val="p"/>
              </m:rPr>
              <m:t>:=</m:t>
            </m:r>
          </m:e>
        </m:box>
        <m:r>
          <m:t>p</m:t>
        </m:r>
        <m:d>
          <m:dPr>
            <m:begChr m:val="("/>
            <m:endChr m:val=")"/>
            <m:sepChr m:val=""/>
            <m:grow/>
          </m:dPr>
          <m:e>
            <m:sSub>
              <m:e>
                <m:r>
                  <m:t>x</m:t>
                </m:r>
              </m:e>
              <m:sub>
                <m:r>
                  <m:t>t</m:t>
                </m:r>
                <m:r>
                  <m:rPr>
                    <m:sty m:val="p"/>
                  </m:rPr>
                  <m:t>+</m:t>
                </m:r>
                <m:r>
                  <m:t>1</m:t>
                </m:r>
                <m:r>
                  <m:rPr>
                    <m:sty m:val="p"/>
                  </m:rPr>
                  <m:t>:</m:t>
                </m:r>
                <m:r>
                  <m:t>T</m:t>
                </m:r>
              </m:sub>
            </m:sSub>
            <m:r>
              <m:rPr>
                <m:sty m:val="p"/>
              </m:rPr>
              <m:t>∣</m:t>
            </m:r>
            <m:sSub>
              <m:e>
                <m:r>
                  <m:t>S</m:t>
                </m:r>
              </m:e>
              <m:sub>
                <m:r>
                  <m:t>t</m:t>
                </m:r>
              </m:sub>
            </m:sSub>
            <m:r>
              <m:rPr>
                <m:sty m:val="p"/>
              </m:rPr>
              <m:t>=</m:t>
            </m:r>
            <m:r>
              <m:t>i</m:t>
            </m:r>
            <m:r>
              <m:rPr>
                <m:sty m:val="p"/>
              </m:rPr>
              <m:t>,</m:t>
            </m:r>
            <m:r>
              <m:t>Θ</m:t>
            </m:r>
          </m:e>
        </m:d>
      </m:oMath>
      <w:r>
        <w:t xml:space="preserve"> </w:t>
      </w:r>
      <w:r>
        <w:t xml:space="preserve">— probability of</w:t>
      </w:r>
      <w:r>
        <w:t xml:space="preserve"> </w:t>
      </w:r>
      <w:r>
        <w:rPr>
          <w:iCs/>
          <w:i/>
        </w:rPr>
        <w:t xml:space="preserve">future</w:t>
      </w:r>
      <w:r>
        <w:t xml:space="preserve"> </w:t>
      </w:r>
      <w:r>
        <w:t xml:space="preserve">observations given the current state.</w:t>
      </w:r>
    </w:p>
    <w:p>
      <w:pPr>
        <w:pStyle w:val="BodyText"/>
      </w:pPr>
      <w:r>
        <w:rPr>
          <w:bCs/>
          <w:b/>
        </w:rPr>
        <w:t xml:space="preserve">Recursion (going backwards).</w:t>
      </w:r>
    </w:p>
    <w:p>
      <w:pPr>
        <w:pStyle w:val="BodyText"/>
      </w:pPr>
      <m:oMathPara>
        <m:oMathParaPr>
          <m:jc m:val="center"/>
        </m:oMathParaPr>
        <m:oMath>
          <m:sSub>
            <m:e>
              <m:r>
                <m:t>β</m:t>
              </m:r>
            </m:e>
            <m:sub>
              <m:r>
                <m:t>t</m:t>
              </m:r>
            </m:sub>
          </m:sSub>
          <m:d>
            <m:dPr>
              <m:begChr m:val="("/>
              <m:endChr m:val=")"/>
              <m:sepChr m:val=""/>
              <m:grow/>
            </m:dPr>
            <m:e>
              <m:r>
                <m:t>i</m:t>
              </m:r>
            </m:e>
          </m:d>
          <m:r>
            <m:rPr>
              <m:sty m:val="p"/>
            </m:rPr>
            <m:t>=</m:t>
          </m:r>
          <m:nary>
            <m:naryPr>
              <m:chr m:val="∑"/>
              <m:limLoc m:val="undOvr"/>
              <m:subHide m:val="off"/>
              <m:supHide m:val="off"/>
            </m:naryPr>
            <m:sub>
              <m:r>
                <m:t>j</m:t>
              </m:r>
              <m:r>
                <m:rPr>
                  <m:sty m:val="p"/>
                </m:rPr>
                <m:t>=</m:t>
              </m:r>
              <m:r>
                <m:t>1</m:t>
              </m:r>
            </m:sub>
            <m:sup>
              <m:r>
                <m:t>K</m:t>
              </m:r>
            </m:sup>
            <m:e>
              <m:r>
                <m:t>p</m:t>
              </m:r>
            </m:e>
          </m:nary>
          <m:d>
            <m:dPr>
              <m:begChr m:val="("/>
              <m:endChr m:val=")"/>
              <m:sepChr m:val=""/>
              <m:grow/>
            </m:dPr>
            <m:e>
              <m:sSub>
                <m:e>
                  <m:r>
                    <m:t>x</m:t>
                  </m:r>
                </m:e>
                <m:sub>
                  <m:r>
                    <m:t>t</m:t>
                  </m:r>
                  <m:r>
                    <m:rPr>
                      <m:sty m:val="p"/>
                    </m:rPr>
                    <m:t>+</m:t>
                  </m:r>
                  <m:r>
                    <m:t>1</m:t>
                  </m:r>
                  <m:r>
                    <m:rPr>
                      <m:sty m:val="p"/>
                    </m:rPr>
                    <m:t>:</m:t>
                  </m:r>
                  <m:r>
                    <m:t>T</m:t>
                  </m:r>
                </m:sub>
              </m:sSub>
              <m:r>
                <m:rPr>
                  <m:sty m:val="p"/>
                </m:rPr>
                <m:t>,</m:t>
              </m:r>
              <m:sSub>
                <m:e>
                  <m:r>
                    <m:t>S</m:t>
                  </m:r>
                </m:e>
                <m:sub>
                  <m:r>
                    <m:t>t</m:t>
                  </m:r>
                  <m:r>
                    <m:rPr>
                      <m:sty m:val="p"/>
                    </m:rPr>
                    <m:t>+</m:t>
                  </m:r>
                  <m:r>
                    <m:t>1</m:t>
                  </m:r>
                </m:sub>
              </m:sSub>
              <m:r>
                <m:rPr>
                  <m:sty m:val="p"/>
                </m:rPr>
                <m:t>=</m:t>
              </m:r>
              <m:r>
                <m:t>j</m:t>
              </m:r>
              <m:r>
                <m:rPr>
                  <m:sty m:val="p"/>
                </m:rPr>
                <m:t>∣</m:t>
              </m:r>
              <m:sSub>
                <m:e>
                  <m:r>
                    <m:t>S</m:t>
                  </m:r>
                </m:e>
                <m:sub>
                  <m:r>
                    <m:t>t</m:t>
                  </m:r>
                </m:sub>
              </m:sSub>
              <m:r>
                <m:rPr>
                  <m:sty m:val="p"/>
                </m:rPr>
                <m:t>=</m:t>
              </m:r>
              <m:r>
                <m:t>i</m:t>
              </m:r>
            </m:e>
          </m:d>
        </m:oMath>
      </m:oMathPara>
    </w:p>
    <w:p>
      <w:pPr>
        <w:pStyle w:val="FirstParagraph"/>
      </w:pPr>
      <m:oMathPara>
        <m:oMathParaPr>
          <m:jc m:val="center"/>
        </m:oMathParaPr>
        <m:oMath>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r>
            <m:t>p</m:t>
          </m:r>
          <m:d>
            <m:dPr>
              <m:begChr m:val="("/>
              <m:endChr m:val=")"/>
              <m:sepChr m:val=""/>
              <m:grow/>
            </m:dPr>
            <m:e>
              <m:sSub>
                <m:e>
                  <m:r>
                    <m:t>x</m:t>
                  </m:r>
                </m:e>
                <m:sub>
                  <m:r>
                    <m:t>t</m:t>
                  </m:r>
                  <m:r>
                    <m:rPr>
                      <m:sty m:val="p"/>
                    </m:rPr>
                    <m:t>+</m:t>
                  </m:r>
                  <m:r>
                    <m:t>1</m:t>
                  </m:r>
                </m:sub>
              </m:sSub>
              <m:r>
                <m:rPr>
                  <m:sty m:val="p"/>
                </m:rPr>
                <m:t>∣</m:t>
              </m:r>
              <m:sSub>
                <m:e>
                  <m:r>
                    <m:t>θ</m:t>
                  </m:r>
                </m:e>
                <m:sub>
                  <m:r>
                    <m:t>j</m:t>
                  </m:r>
                </m:sub>
              </m:sSub>
            </m:e>
          </m:d>
          <m:r>
            <m:t> </m:t>
          </m:r>
          <m:sSub>
            <m:e>
              <m:r>
                <m:t>β</m:t>
              </m:r>
            </m:e>
            <m:sub>
              <m:r>
                <m:t>t</m:t>
              </m:r>
              <m:r>
                <m:rPr>
                  <m:sty m:val="p"/>
                </m:rPr>
                <m:t>+</m:t>
              </m:r>
              <m:r>
                <m:t>1</m:t>
              </m:r>
            </m:sub>
          </m:sSub>
          <m:d>
            <m:dPr>
              <m:begChr m:val="("/>
              <m:endChr m:val=")"/>
              <m:sepChr m:val=""/>
              <m:grow/>
            </m:dPr>
            <m:e>
              <m:r>
                <m:t>j</m:t>
              </m:r>
            </m:e>
          </m:d>
          <m:r>
            <m:rPr>
              <m:sty m:val="p"/>
            </m:rPr>
            <m:t>.</m:t>
          </m:r>
        </m:oMath>
      </m:oMathPara>
    </w:p>
    <w:p>
      <w:pPr>
        <w:pStyle w:val="FirstParagraph"/>
      </w:pPr>
      <w:r>
        <w:rPr>
          <w:bCs/>
          <w:b/>
        </w:rPr>
        <w:t xml:space="preserve">Initialisation:</w:t>
      </w:r>
      <w:r>
        <w:t xml:space="preserve"> </w:t>
      </w:r>
      <m:oMath>
        <m:sSub>
          <m:e>
            <m:r>
              <m:t>β</m:t>
            </m:r>
          </m:e>
          <m:sub>
            <m:r>
              <m:t>T</m:t>
            </m:r>
          </m:sub>
        </m:sSub>
        <m:d>
          <m:dPr>
            <m:begChr m:val="("/>
            <m:endChr m:val=")"/>
            <m:sepChr m:val=""/>
            <m:grow/>
          </m:dPr>
          <m:e>
            <m:r>
              <m:t>i</m:t>
            </m:r>
          </m:e>
        </m:d>
        <m:r>
          <m:rPr>
            <m:sty m:val="p"/>
          </m:rPr>
          <m:t>=</m:t>
        </m:r>
        <m:r>
          <m:t>1</m:t>
        </m:r>
      </m:oMath>
      <w:r>
        <w:t xml:space="preserve"> </w:t>
      </w:r>
      <w:r>
        <w:t xml:space="preserve">for all</w:t>
      </w:r>
      <w:r>
        <w:t xml:space="preserve"> </w:t>
      </w:r>
      <m:oMath>
        <m:r>
          <m:t>i</m:t>
        </m:r>
      </m:oMath>
      <w:r>
        <w:t xml:space="preserve"> </w:t>
      </w:r>
      <w:r>
        <w:t xml:space="preserve">(the empty product).</w:t>
      </w:r>
    </w:p>
    <w:p>
      <w:pPr>
        <w:pStyle w:val="BodyText"/>
      </w:pPr>
      <w:r>
        <w:t xml:space="preserve">The backward variable scales with the same constants</w:t>
      </w:r>
      <w:r>
        <w:t xml:space="preserve"> </w:t>
      </w:r>
      <m:oMath>
        <m:sSub>
          <m:e>
            <m:r>
              <m:t>c</m:t>
            </m:r>
          </m:e>
          <m:sub>
            <m:r>
              <m:t>t</m:t>
            </m:r>
          </m:sub>
        </m:sSub>
      </m:oMath>
      <w:r>
        <w:t xml:space="preserve"> </w:t>
      </w:r>
      <w:r>
        <w:t xml:space="preserve">from the forward pass — apply</w:t>
      </w:r>
      <w:r>
        <w:t xml:space="preserve"> </w:t>
      </w:r>
      <m:oMath>
        <m:sSub>
          <m:e>
            <m:acc>
              <m:accPr>
                <m:chr m:val="̂"/>
              </m:accPr>
              <m:e>
                <m:r>
                  <m:t>β</m:t>
                </m:r>
              </m:e>
            </m:acc>
          </m:e>
          <m:sub>
            <m:r>
              <m:t>t</m:t>
            </m:r>
          </m:sub>
        </m:sSub>
        <m:r>
          <m:rPr>
            <m:sty m:val="p"/>
          </m:rPr>
          <m:t>=</m:t>
        </m:r>
        <m:sSub>
          <m:e>
            <m:r>
              <m:t>β</m:t>
            </m:r>
          </m:e>
          <m:sub>
            <m:r>
              <m:t>t</m:t>
            </m:r>
          </m:sub>
        </m:sSub>
        <m:r>
          <m:rPr>
            <m:sty m:val="p"/>
          </m:rPr>
          <m:t>/</m:t>
        </m:r>
        <m:nary>
          <m:naryPr>
            <m:chr m:val="∏"/>
            <m:limLoc m:val="undOvr"/>
            <m:subHide m:val="off"/>
            <m:supHide m:val="on"/>
          </m:naryPr>
          <m:sub>
            <m:r>
              <m:t>s</m:t>
            </m:r>
            <m:r>
              <m:rPr>
                <m:sty m:val="p"/>
              </m:rPr>
              <m:t>&gt;</m:t>
            </m:r>
            <m:r>
              <m:t>t</m:t>
            </m:r>
          </m:sub>
          <m:sup>
            <m:r>
              <m:t>​</m:t>
            </m:r>
          </m:sup>
          <m:e>
            <m:sSub>
              <m:e>
                <m:r>
                  <m:t>c</m:t>
                </m:r>
              </m:e>
              <m:sub>
                <m:r>
                  <m:t>s</m:t>
                </m:r>
              </m:sub>
            </m:sSub>
          </m:e>
        </m:nary>
      </m:oMath>
      <w:r>
        <w:t xml:space="preserve"> </w:t>
      </w:r>
      <w:r>
        <w:t xml:space="preserve">in practice.</w:t>
      </w:r>
    </w:p>
    <w:p>
      <w:pPr>
        <w:pStyle w:val="BodyText"/>
      </w:pPr>
      <w:r>
        <w:rPr>
          <w:bCs/>
          <w:b/>
        </w:rPr>
        <w:t xml:space="preserve">Smoother.</w:t>
      </w:r>
      <w:r>
        <w:t xml:space="preserve"> </w:t>
      </w:r>
      <w:r>
        <w:t xml:space="preserve">Bayes’ rule:</w:t>
      </w:r>
    </w:p>
    <w:p>
      <w:pPr>
        <w:pStyle w:val="BodyText"/>
      </w:pPr>
      <m:oMathPara>
        <m:oMathParaPr>
          <m:jc m:val="center"/>
        </m:oMathParaPr>
        <m:oMath>
          <m:sSub>
            <m:e>
              <m:r>
                <m:t>γ</m:t>
              </m:r>
            </m:e>
            <m:sub>
              <m:r>
                <m:t>t</m:t>
              </m:r>
            </m:sub>
          </m:sSub>
          <m:d>
            <m:dPr>
              <m:begChr m:val="("/>
              <m:endChr m:val=")"/>
              <m:sepChr m:val=""/>
              <m:grow/>
            </m:dPr>
            <m:e>
              <m:r>
                <m:t>i</m:t>
              </m:r>
            </m:e>
          </m:d>
          <m:box>
            <m:boxPr>
              <m:opEmu m:val="on"/>
            </m:boxPr>
            <m:e>
              <m:r>
                <m:rPr>
                  <m:sty m:val="p"/>
                </m:rPr>
                <m:t>:=</m:t>
              </m:r>
            </m:e>
          </m:box>
          <m:r>
            <m:t>p</m:t>
          </m:r>
          <m:d>
            <m:dPr>
              <m:begChr m:val="("/>
              <m:endChr m:val=")"/>
              <m:sepChr m:val=""/>
              <m:grow/>
            </m:dPr>
            <m:e>
              <m:sSub>
                <m:e>
                  <m:r>
                    <m:t>S</m:t>
                  </m:r>
                </m:e>
                <m:sub>
                  <m:r>
                    <m:t>t</m:t>
                  </m:r>
                </m:sub>
              </m:sSub>
              <m:r>
                <m:rPr>
                  <m:sty m:val="p"/>
                </m:rPr>
                <m:t>=</m:t>
              </m:r>
              <m:r>
                <m:t>i</m:t>
              </m:r>
              <m:r>
                <m:rPr>
                  <m:sty m:val="p"/>
                </m:rPr>
                <m:t>∣</m:t>
              </m:r>
              <m:sSub>
                <m:e>
                  <m:r>
                    <m:t>x</m:t>
                  </m:r>
                </m:e>
                <m:sub>
                  <m:r>
                    <m:t>1</m:t>
                  </m:r>
                  <m:r>
                    <m:rPr>
                      <m:sty m:val="p"/>
                    </m:rPr>
                    <m:t>:</m:t>
                  </m:r>
                  <m:r>
                    <m:t>T</m:t>
                  </m:r>
                </m:sub>
              </m:sSub>
            </m:e>
          </m:d>
          <m:r>
            <m:rPr>
              <m:sty m:val="p"/>
            </m:rPr>
            <m:t>=</m:t>
          </m:r>
          <m:f>
            <m:fPr>
              <m:type m:val="bar"/>
            </m:fPr>
            <m:num>
              <m:sSub>
                <m:e>
                  <m:r>
                    <m:t>α</m:t>
                  </m:r>
                </m:e>
                <m:sub>
                  <m:r>
                    <m:t>t</m:t>
                  </m:r>
                </m:sub>
              </m:sSub>
              <m:d>
                <m:dPr>
                  <m:begChr m:val="("/>
                  <m:endChr m:val=")"/>
                  <m:sepChr m:val=""/>
                  <m:grow/>
                </m:dPr>
                <m:e>
                  <m:r>
                    <m:t>i</m:t>
                  </m:r>
                </m:e>
              </m:d>
              <m:sSub>
                <m:e>
                  <m:r>
                    <m:t>β</m:t>
                  </m:r>
                </m:e>
                <m:sub>
                  <m:r>
                    <m:t>t</m:t>
                  </m:r>
                </m:sub>
              </m:sSub>
              <m:d>
                <m:dPr>
                  <m:begChr m:val="("/>
                  <m:endChr m:val=")"/>
                  <m:sepChr m:val=""/>
                  <m:grow/>
                </m:dPr>
                <m:e>
                  <m:r>
                    <m:t>i</m:t>
                  </m:r>
                </m:e>
              </m:d>
            </m:num>
            <m:den>
              <m:nary>
                <m:naryPr>
                  <m:chr m:val="∑"/>
                  <m:limLoc m:val="undOvr"/>
                  <m:subHide m:val="off"/>
                  <m:supHide m:val="on"/>
                </m:naryPr>
                <m:sub>
                  <m:r>
                    <m:t>j</m:t>
                  </m:r>
                </m:sub>
                <m:sup>
                  <m:r>
                    <m:t>​</m:t>
                  </m:r>
                </m:sup>
                <m:e>
                  <m:sSub>
                    <m:e>
                      <m:r>
                        <m:t>α</m:t>
                      </m:r>
                    </m:e>
                    <m:sub>
                      <m:r>
                        <m:t>t</m:t>
                      </m:r>
                    </m:sub>
                  </m:sSub>
                </m:e>
              </m:nary>
              <m:d>
                <m:dPr>
                  <m:begChr m:val="("/>
                  <m:endChr m:val=")"/>
                  <m:sepChr m:val=""/>
                  <m:grow/>
                </m:dPr>
                <m:e>
                  <m:r>
                    <m:t>j</m:t>
                  </m:r>
                </m:e>
              </m:d>
              <m:sSub>
                <m:e>
                  <m:r>
                    <m:t>β</m:t>
                  </m:r>
                </m:e>
                <m:sub>
                  <m:r>
                    <m:t>t</m:t>
                  </m:r>
                </m:sub>
              </m:sSub>
              <m:d>
                <m:dPr>
                  <m:begChr m:val="("/>
                  <m:endChr m:val=")"/>
                  <m:sepChr m:val=""/>
                  <m:grow/>
                </m:dPr>
                <m:e>
                  <m:r>
                    <m:t>j</m:t>
                  </m:r>
                </m:e>
              </m:d>
            </m:den>
          </m:f>
          <m:r>
            <m:rPr>
              <m:sty m:val="p"/>
            </m:rPr>
            <m:t>=</m:t>
          </m:r>
          <m:f>
            <m:fPr>
              <m:type m:val="bar"/>
            </m:fPr>
            <m:num>
              <m:sSub>
                <m:e>
                  <m:r>
                    <m:t>α</m:t>
                  </m:r>
                </m:e>
                <m:sub>
                  <m:r>
                    <m:t>t</m:t>
                  </m:r>
                </m:sub>
              </m:sSub>
              <m:d>
                <m:dPr>
                  <m:begChr m:val="("/>
                  <m:endChr m:val=")"/>
                  <m:sepChr m:val=""/>
                  <m:grow/>
                </m:dPr>
                <m:e>
                  <m:r>
                    <m:t>i</m:t>
                  </m:r>
                </m:e>
              </m:d>
              <m:sSub>
                <m:e>
                  <m:r>
                    <m:t>β</m:t>
                  </m:r>
                </m:e>
                <m:sub>
                  <m:r>
                    <m:t>t</m:t>
                  </m:r>
                </m:sub>
              </m:sSub>
              <m:d>
                <m:dPr>
                  <m:begChr m:val="("/>
                  <m:endChr m:val=")"/>
                  <m:sepChr m:val=""/>
                  <m:grow/>
                </m:dPr>
                <m:e>
                  <m:r>
                    <m:t>i</m:t>
                  </m:r>
                </m:e>
              </m:d>
            </m:num>
            <m:den>
              <m:r>
                <m:t>p</m:t>
              </m:r>
              <m:d>
                <m:dPr>
                  <m:begChr m:val="("/>
                  <m:endChr m:val=")"/>
                  <m:sepChr m:val=""/>
                  <m:grow/>
                </m:dPr>
                <m:e>
                  <m:sSub>
                    <m:e>
                      <m:r>
                        <m:t>x</m:t>
                      </m:r>
                    </m:e>
                    <m:sub>
                      <m:r>
                        <m:t>1</m:t>
                      </m:r>
                      <m:r>
                        <m:rPr>
                          <m:sty m:val="p"/>
                        </m:rPr>
                        <m:t>:</m:t>
                      </m:r>
                      <m:r>
                        <m:t>T</m:t>
                      </m:r>
                    </m:sub>
                  </m:sSub>
                </m:e>
              </m:d>
            </m:den>
          </m:f>
          <m:r>
            <m:rPr>
              <m:sty m:val="p"/>
            </m:rPr>
            <m:t>.</m:t>
          </m:r>
        </m:oMath>
      </m:oMathPara>
    </w:p>
    <w:p>
      <w:pPr>
        <w:pStyle w:val="FirstParagraph"/>
      </w:pPr>
      <w:r>
        <w:t xml:space="preserve">This is the</w:t>
      </w:r>
      <w:r>
        <w:t xml:space="preserve"> </w:t>
      </w:r>
      <w:r>
        <w:rPr>
          <w:bCs/>
          <w:b/>
        </w:rPr>
        <w:t xml:space="preserve">smoothed posterior</w:t>
      </w:r>
      <w:r>
        <w:t xml:space="preserve">: state probability given the</w:t>
      </w:r>
      <w:r>
        <w:t xml:space="preserve"> </w:t>
      </w:r>
      <w:r>
        <w:rPr>
          <w:iCs/>
          <w:i/>
        </w:rPr>
        <w:t xml:space="preserve">full</w:t>
      </w:r>
      <w:r>
        <w:t xml:space="preserve"> </w:t>
      </w:r>
      <w:r>
        <w:t xml:space="preserve">sequence. It is</w:t>
      </w:r>
      <w:r>
        <w:t xml:space="preserve"> </w:t>
      </w:r>
      <w:r>
        <w:rPr>
          <w:iCs/>
          <w:i/>
        </w:rPr>
        <w:t xml:space="preserve">not</w:t>
      </w:r>
      <w:r>
        <w:t xml:space="preserve"> </w:t>
      </w:r>
      <w:r>
        <w:t xml:space="preserve">causal — uses future information.</w:t>
      </w:r>
      <w:r>
        <w:t xml:space="preserve"> </w:t>
      </w:r>
      <w:r>
        <w:rPr>
          <w:bCs/>
          <w:b/>
        </w:rPr>
        <w:t xml:space="preserve">Use the smoother only for offline analysis, never for live trading.</w:t>
      </w:r>
      <w:r>
        <w:t xml:space="preserve"> </w:t>
      </w:r>
      <w:r>
        <w:t xml:space="preserve">The most common bug in academic regime papers: backtesting using smoothed regime probabilities. You will get a beautiful equity curve that you cannot reproduce live.</w:t>
      </w:r>
      <w:r>
        <w:t xml:space="preserve"> </w:t>
      </w:r>
      <w:r>
        <w:rPr>
          <w:bCs/>
          <w:b/>
        </w:rPr>
        <w:t xml:space="preserve">Catastrophic look-ahead bias.</w:t>
      </w:r>
    </w:p>
    <w:p>
      <w:pPr>
        <w:pStyle w:val="BodyText"/>
      </w:pPr>
      <w:r>
        <w:rPr>
          <w:bCs/>
          <w:b/>
        </w:rPr>
        <w:t xml:space="preserve">Pairwise smoother.</w:t>
      </w:r>
      <w:r>
        <w:t xml:space="preserve"> </w:t>
      </w:r>
      <w:r>
        <w:t xml:space="preserve">For EM you also need</w:t>
      </w:r>
      <w:r>
        <w:t xml:space="preserve"> </w:t>
      </w:r>
      <m:oMath>
        <m:sSub>
          <m:e>
            <m:r>
              <m:t>ξ</m:t>
            </m:r>
          </m:e>
          <m:sub>
            <m:r>
              <m:t>t</m:t>
            </m:r>
          </m:sub>
        </m:sSub>
        <m:d>
          <m:dPr>
            <m:begChr m:val="("/>
            <m:endChr m:val=")"/>
            <m:sepChr m:val=""/>
            <m:grow/>
          </m:dPr>
          <m:e>
            <m:r>
              <m:t>i</m:t>
            </m:r>
            <m:r>
              <m:rPr>
                <m:sty m:val="p"/>
              </m:rPr>
              <m:t>,</m:t>
            </m:r>
            <m:r>
              <m:t>j</m:t>
            </m:r>
          </m:e>
        </m:d>
        <m:box>
          <m:boxPr>
            <m:opEmu m:val="on"/>
          </m:boxPr>
          <m:e>
            <m:r>
              <m:rPr>
                <m:sty m:val="p"/>
              </m:rPr>
              <m:t>:=</m:t>
            </m:r>
          </m:e>
        </m:box>
        <m:r>
          <m:t>p</m:t>
        </m:r>
        <m:d>
          <m:dPr>
            <m:begChr m:val="("/>
            <m:endChr m:val=")"/>
            <m:sepChr m:val=""/>
            <m:grow/>
          </m:dPr>
          <m:e>
            <m:sSub>
              <m:e>
                <m:r>
                  <m:t>S</m:t>
                </m:r>
              </m:e>
              <m:sub>
                <m:r>
                  <m:t>t</m:t>
                </m:r>
              </m:sub>
            </m:sSub>
            <m:r>
              <m:rPr>
                <m:sty m:val="p"/>
              </m:rPr>
              <m:t>=</m:t>
            </m:r>
            <m:r>
              <m:t>i</m:t>
            </m:r>
            <m:r>
              <m:rPr>
                <m:sty m:val="p"/>
              </m:rPr>
              <m:t>,</m:t>
            </m:r>
            <m:sSub>
              <m:e>
                <m:r>
                  <m:t>S</m:t>
                </m:r>
              </m:e>
              <m:sub>
                <m:r>
                  <m:t>t</m:t>
                </m:r>
                <m:r>
                  <m:rPr>
                    <m:sty m:val="p"/>
                  </m:rPr>
                  <m:t>+</m:t>
                </m:r>
                <m:r>
                  <m:t>1</m:t>
                </m:r>
              </m:sub>
            </m:sSub>
            <m:r>
              <m:rPr>
                <m:sty m:val="p"/>
              </m:rPr>
              <m:t>=</m:t>
            </m:r>
            <m:r>
              <m:t>j</m:t>
            </m:r>
            <m:r>
              <m:rPr>
                <m:sty m:val="p"/>
              </m:rPr>
              <m:t>∣</m:t>
            </m:r>
            <m:sSub>
              <m:e>
                <m:r>
                  <m:t>x</m:t>
                </m:r>
              </m:e>
              <m:sub>
                <m:r>
                  <m:t>1</m:t>
                </m:r>
                <m:r>
                  <m:rPr>
                    <m:sty m:val="p"/>
                  </m:rPr>
                  <m:t>:</m:t>
                </m:r>
                <m:r>
                  <m:t>T</m:t>
                </m:r>
              </m:sub>
            </m:sSub>
          </m:e>
        </m:d>
      </m:oMath>
      <w:r>
        <w:t xml:space="preserve">:</w:t>
      </w:r>
    </w:p>
    <w:p>
      <w:pPr>
        <w:pStyle w:val="BodyText"/>
      </w:pPr>
      <m:oMathPara>
        <m:oMathParaPr>
          <m:jc m:val="center"/>
        </m:oMathParaPr>
        <m:oMath>
          <m:sSub>
            <m:e>
              <m:r>
                <m:t>ξ</m:t>
              </m:r>
            </m:e>
            <m:sub>
              <m:r>
                <m:t>t</m:t>
              </m:r>
            </m:sub>
          </m:sSub>
          <m:d>
            <m:dPr>
              <m:begChr m:val="("/>
              <m:endChr m:val=")"/>
              <m:sepChr m:val=""/>
              <m:grow/>
            </m:dPr>
            <m:e>
              <m:r>
                <m:t>i</m:t>
              </m:r>
              <m:r>
                <m:rPr>
                  <m:sty m:val="p"/>
                </m:rPr>
                <m:t>,</m:t>
              </m:r>
              <m:r>
                <m:t>j</m:t>
              </m:r>
            </m:e>
          </m:d>
          <m:r>
            <m:rPr>
              <m:sty m:val="p"/>
            </m:rPr>
            <m:t>=</m:t>
          </m:r>
          <m:f>
            <m:fPr>
              <m:type m:val="bar"/>
            </m:fPr>
            <m:num>
              <m:sSub>
                <m:e>
                  <m:r>
                    <m:t>α</m:t>
                  </m:r>
                </m:e>
                <m:sub>
                  <m:r>
                    <m:t>t</m:t>
                  </m:r>
                </m:sub>
              </m:sSub>
              <m:d>
                <m:dPr>
                  <m:begChr m:val="("/>
                  <m:endChr m:val=")"/>
                  <m:sepChr m:val=""/>
                  <m:grow/>
                </m:dPr>
                <m:e>
                  <m:r>
                    <m:t>i</m:t>
                  </m:r>
                </m:e>
              </m:d>
              <m:r>
                <m:t> </m:t>
              </m:r>
              <m:sSub>
                <m:e>
                  <m:r>
                    <m:t>a</m:t>
                  </m:r>
                </m:e>
                <m:sub>
                  <m:r>
                    <m:t>i</m:t>
                  </m:r>
                  <m:r>
                    <m:t>j</m:t>
                  </m:r>
                </m:sub>
              </m:sSub>
              <m:r>
                <m:t> </m:t>
              </m:r>
              <m:r>
                <m:t>p</m:t>
              </m:r>
              <m:d>
                <m:dPr>
                  <m:begChr m:val="("/>
                  <m:endChr m:val=")"/>
                  <m:sepChr m:val=""/>
                  <m:grow/>
                </m:dPr>
                <m:e>
                  <m:sSub>
                    <m:e>
                      <m:r>
                        <m:t>x</m:t>
                      </m:r>
                    </m:e>
                    <m:sub>
                      <m:r>
                        <m:t>t</m:t>
                      </m:r>
                      <m:r>
                        <m:rPr>
                          <m:sty m:val="p"/>
                        </m:rPr>
                        <m:t>+</m:t>
                      </m:r>
                      <m:r>
                        <m:t>1</m:t>
                      </m:r>
                    </m:sub>
                  </m:sSub>
                  <m:r>
                    <m:rPr>
                      <m:sty m:val="p"/>
                    </m:rPr>
                    <m:t>∣</m:t>
                  </m:r>
                  <m:sSub>
                    <m:e>
                      <m:r>
                        <m:t>θ</m:t>
                      </m:r>
                    </m:e>
                    <m:sub>
                      <m:r>
                        <m:t>j</m:t>
                      </m:r>
                    </m:sub>
                  </m:sSub>
                </m:e>
              </m:d>
              <m:r>
                <m:t> </m:t>
              </m:r>
              <m:sSub>
                <m:e>
                  <m:r>
                    <m:t>β</m:t>
                  </m:r>
                </m:e>
                <m:sub>
                  <m:r>
                    <m:t>t</m:t>
                  </m:r>
                  <m:r>
                    <m:rPr>
                      <m:sty m:val="p"/>
                    </m:rPr>
                    <m:t>+</m:t>
                  </m:r>
                  <m:r>
                    <m:t>1</m:t>
                  </m:r>
                </m:sub>
              </m:sSub>
              <m:d>
                <m:dPr>
                  <m:begChr m:val="("/>
                  <m:endChr m:val=")"/>
                  <m:sepChr m:val=""/>
                  <m:grow/>
                </m:dPr>
                <m:e>
                  <m:r>
                    <m:t>j</m:t>
                  </m:r>
                </m:e>
              </m:d>
            </m:num>
            <m:den>
              <m:r>
                <m:t>p</m:t>
              </m:r>
              <m:d>
                <m:dPr>
                  <m:begChr m:val="("/>
                  <m:endChr m:val=")"/>
                  <m:sepChr m:val=""/>
                  <m:grow/>
                </m:dPr>
                <m:e>
                  <m:sSub>
                    <m:e>
                      <m:r>
                        <m:t>x</m:t>
                      </m:r>
                    </m:e>
                    <m:sub>
                      <m:r>
                        <m:t>1</m:t>
                      </m:r>
                      <m:r>
                        <m:rPr>
                          <m:sty m:val="p"/>
                        </m:rPr>
                        <m:t>:</m:t>
                      </m:r>
                      <m:r>
                        <m:t>T</m:t>
                      </m:r>
                    </m:sub>
                  </m:sSub>
                </m:e>
              </m:d>
            </m:den>
          </m:f>
          <m:r>
            <m:rPr>
              <m:sty m:val="p"/>
            </m:rPr>
            <m:t>.</m:t>
          </m:r>
        </m:oMath>
      </m:oMathPara>
    </w:p>
    <w:bookmarkEnd w:id="48"/>
    <w:bookmarkStart w:id="49" w:name="viterbi-decoding-derivation"/>
    <w:p>
      <w:pPr>
        <w:pStyle w:val="Heading3"/>
      </w:pPr>
      <w:r>
        <w:rPr>
          <w:rStyle w:val="SectionNumber"/>
        </w:rPr>
        <w:t xml:space="preserve">3.1.5</w:t>
      </w:r>
      <w:r>
        <w:tab/>
      </w:r>
      <w:r>
        <w:t xml:space="preserve">4.5 Viterbi decoding — derivation</w:t>
      </w:r>
    </w:p>
    <w:p>
      <w:pPr>
        <w:pStyle w:val="FirstParagraph"/>
      </w:pPr>
      <w:r>
        <w:t xml:space="preserve">The MAP state sequence</w:t>
      </w:r>
      <w:r>
        <w:t xml:space="preserve"> </w:t>
      </w:r>
      <m:oMath>
        <m:sSub>
          <m:e>
            <m:acc>
              <m:accPr>
                <m:chr m:val="̂"/>
              </m:accPr>
              <m:e>
                <m:r>
                  <m:t>s</m:t>
                </m:r>
              </m:e>
            </m:acc>
          </m:e>
          <m:sub>
            <m:r>
              <m:t>1</m:t>
            </m:r>
            <m:r>
              <m:rPr>
                <m:sty m:val="p"/>
              </m:rPr>
              <m:t>:</m:t>
            </m:r>
            <m:r>
              <m:t>T</m:t>
            </m:r>
          </m:sub>
        </m:sSub>
        <m:r>
          <m:rPr>
            <m:sty m:val="p"/>
          </m:rPr>
          <m:t>=</m:t>
        </m:r>
        <m:r>
          <m:rPr>
            <m:sty m:val="p"/>
          </m:rPr>
          <m:t>arg</m:t>
        </m:r>
        <m:sSub>
          <m:e>
            <m:r>
              <m:rPr>
                <m:sty m:val="p"/>
              </m:rPr>
              <m:t>max</m:t>
            </m:r>
          </m:e>
          <m:sub>
            <m:sSub>
              <m:e>
                <m:r>
                  <m:t>s</m:t>
                </m:r>
              </m:e>
              <m:sub>
                <m:r>
                  <m:t>1</m:t>
                </m:r>
                <m:r>
                  <m:rPr>
                    <m:sty m:val="p"/>
                  </m:rPr>
                  <m:t>:</m:t>
                </m:r>
                <m:r>
                  <m:t>T</m:t>
                </m:r>
              </m:sub>
            </m:sSub>
          </m:sub>
        </m:sSub>
        <m:r>
          <m:t>p</m:t>
        </m:r>
        <m:d>
          <m:dPr>
            <m:begChr m:val="("/>
            <m:endChr m:val=")"/>
            <m:sepChr m:val=""/>
            <m:grow/>
          </m:dPr>
          <m:e>
            <m:sSub>
              <m:e>
                <m:r>
                  <m:t>s</m:t>
                </m:r>
              </m:e>
              <m:sub>
                <m:r>
                  <m:t>1</m:t>
                </m:r>
                <m:r>
                  <m:rPr>
                    <m:sty m:val="p"/>
                  </m:rPr>
                  <m:t>:</m:t>
                </m:r>
                <m:r>
                  <m:t>T</m:t>
                </m:r>
              </m:sub>
            </m:sSub>
            <m:r>
              <m:rPr>
                <m:sty m:val="p"/>
              </m:rPr>
              <m:t>∣</m:t>
            </m:r>
            <m:sSub>
              <m:e>
                <m:r>
                  <m:t>x</m:t>
                </m:r>
              </m:e>
              <m:sub>
                <m:r>
                  <m:t>1</m:t>
                </m:r>
                <m:r>
                  <m:rPr>
                    <m:sty m:val="p"/>
                  </m:rPr>
                  <m:t>:</m:t>
                </m:r>
                <m:r>
                  <m:t>T</m:t>
                </m:r>
              </m:sub>
            </m:sSub>
          </m:e>
        </m:d>
      </m:oMath>
      <w:r>
        <w:t xml:space="preserve">. Equivalently,</w:t>
      </w:r>
      <w:r>
        <w:t xml:space="preserve"> </w:t>
      </w:r>
      <m:oMath>
        <m:r>
          <m:rPr>
            <m:sty m:val="p"/>
          </m:rPr>
          <m:t>arg</m:t>
        </m:r>
        <m:r>
          <m:rPr>
            <m:sty m:val="p"/>
          </m:rPr>
          <m:t>max</m:t>
        </m:r>
        <m:r>
          <m:t>p</m:t>
        </m:r>
        <m:d>
          <m:dPr>
            <m:begChr m:val="("/>
            <m:endChr m:val=")"/>
            <m:sepChr m:val=""/>
            <m:grow/>
          </m:dPr>
          <m:e>
            <m:sSub>
              <m:e>
                <m:r>
                  <m:t>x</m:t>
                </m:r>
              </m:e>
              <m:sub>
                <m:r>
                  <m:t>1</m:t>
                </m:r>
                <m:r>
                  <m:rPr>
                    <m:sty m:val="p"/>
                  </m:rPr>
                  <m:t>:</m:t>
                </m:r>
                <m:r>
                  <m:t>T</m:t>
                </m:r>
              </m:sub>
            </m:sSub>
            <m:r>
              <m:rPr>
                <m:sty m:val="p"/>
              </m:rPr>
              <m:t>,</m:t>
            </m:r>
            <m:sSub>
              <m:e>
                <m:r>
                  <m:t>s</m:t>
                </m:r>
              </m:e>
              <m:sub>
                <m:r>
                  <m:t>1</m:t>
                </m:r>
                <m:r>
                  <m:rPr>
                    <m:sty m:val="p"/>
                  </m:rPr>
                  <m:t>:</m:t>
                </m:r>
                <m:r>
                  <m:t>T</m:t>
                </m:r>
              </m:sub>
            </m:sSub>
          </m:e>
        </m:d>
      </m:oMath>
      <w:r>
        <w:t xml:space="preserve"> </w:t>
      </w:r>
      <w:r>
        <w:t xml:space="preserve">since the denominator doesn’t depend on</w:t>
      </w:r>
      <w:r>
        <w:t xml:space="preserve"> </w:t>
      </w:r>
      <m:oMath>
        <m:r>
          <m:t>s</m:t>
        </m:r>
      </m:oMath>
      <w:r>
        <w:t xml:space="preserve">.</w:t>
      </w:r>
    </w:p>
    <w:p>
      <w:pPr>
        <w:pStyle w:val="BodyText"/>
      </w:pPr>
      <w:r>
        <w:t xml:space="preserve">Define</w:t>
      </w:r>
      <w:r>
        <w:t xml:space="preserve"> </w:t>
      </w:r>
      <m:oMath>
        <m:sSub>
          <m:e>
            <m:r>
              <m:t>δ</m:t>
            </m:r>
          </m:e>
          <m:sub>
            <m:r>
              <m:t>t</m:t>
            </m:r>
          </m:sub>
        </m:sSub>
        <m:d>
          <m:dPr>
            <m:begChr m:val="("/>
            <m:endChr m:val=")"/>
            <m:sepChr m:val=""/>
            <m:grow/>
          </m:dPr>
          <m:e>
            <m:r>
              <m:t>i</m:t>
            </m:r>
          </m:e>
        </m:d>
        <m:box>
          <m:boxPr>
            <m:opEmu m:val="on"/>
          </m:boxPr>
          <m:e>
            <m:r>
              <m:rPr>
                <m:sty m:val="p"/>
              </m:rPr>
              <m:t>:=</m:t>
            </m:r>
          </m:e>
        </m:box>
        <m:sSub>
          <m:e>
            <m:r>
              <m:rPr>
                <m:sty m:val="p"/>
              </m:rPr>
              <m:t>max</m:t>
            </m:r>
          </m:e>
          <m:sub>
            <m:sSub>
              <m:e>
                <m:r>
                  <m:t>s</m:t>
                </m:r>
              </m:e>
              <m:sub>
                <m:r>
                  <m:t>1</m:t>
                </m:r>
                <m:r>
                  <m:rPr>
                    <m:sty m:val="p"/>
                  </m:rPr>
                  <m:t>:</m:t>
                </m:r>
                <m:r>
                  <m:t>t</m:t>
                </m:r>
                <m:r>
                  <m:rPr>
                    <m:sty m:val="p"/>
                  </m:rPr>
                  <m:t>−</m:t>
                </m:r>
                <m:r>
                  <m:t>1</m:t>
                </m:r>
              </m:sub>
            </m:sSub>
          </m:sub>
        </m:sSub>
        <m:r>
          <m:t>p</m:t>
        </m:r>
        <m:d>
          <m:dPr>
            <m:begChr m:val="("/>
            <m:endChr m:val=")"/>
            <m:sepChr m:val=""/>
            <m:grow/>
          </m:dPr>
          <m:e>
            <m:sSub>
              <m:e>
                <m:r>
                  <m:t>s</m:t>
                </m:r>
              </m:e>
              <m:sub>
                <m:r>
                  <m:t>1</m:t>
                </m:r>
                <m:r>
                  <m:rPr>
                    <m:sty m:val="p"/>
                  </m:rPr>
                  <m:t>:</m:t>
                </m:r>
                <m:r>
                  <m:t>t</m:t>
                </m:r>
                <m:r>
                  <m:rPr>
                    <m:sty m:val="p"/>
                  </m:rPr>
                  <m:t>−</m:t>
                </m:r>
                <m:r>
                  <m:t>1</m:t>
                </m:r>
              </m:sub>
            </m:sSub>
            <m:r>
              <m:rPr>
                <m:sty m:val="p"/>
              </m:rPr>
              <m:t>,</m:t>
            </m:r>
            <m:sSub>
              <m:e>
                <m:r>
                  <m:t>S</m:t>
                </m:r>
              </m:e>
              <m:sub>
                <m:r>
                  <m:t>t</m:t>
                </m:r>
              </m:sub>
            </m:sSub>
            <m:r>
              <m:rPr>
                <m:sty m:val="p"/>
              </m:rPr>
              <m:t>=</m:t>
            </m:r>
            <m:r>
              <m:t>i</m:t>
            </m:r>
            <m:r>
              <m:rPr>
                <m:sty m:val="p"/>
              </m:rPr>
              <m:t>,</m:t>
            </m:r>
            <m:sSub>
              <m:e>
                <m:r>
                  <m:t>x</m:t>
                </m:r>
              </m:e>
              <m:sub>
                <m:r>
                  <m:t>1</m:t>
                </m:r>
                <m:r>
                  <m:rPr>
                    <m:sty m:val="p"/>
                  </m:rPr>
                  <m:t>:</m:t>
                </m:r>
                <m:r>
                  <m:t>t</m:t>
                </m:r>
              </m:sub>
            </m:sSub>
          </m:e>
        </m:d>
      </m:oMath>
      <w:r>
        <w:t xml:space="preserve">.</w:t>
      </w:r>
    </w:p>
    <w:p>
      <w:pPr>
        <w:pStyle w:val="BodyText"/>
      </w:pPr>
      <w:r>
        <w:rPr>
          <w:bCs/>
          <w:b/>
        </w:rPr>
        <w:t xml:space="preserve">Recursion.</w:t>
      </w:r>
    </w:p>
    <w:p>
      <w:pPr>
        <w:pStyle w:val="BodyText"/>
      </w:pPr>
      <m:oMathPara>
        <m:oMathParaPr>
          <m:jc m:val="center"/>
        </m:oMathParaPr>
        <m:oMath>
          <m:sSub>
            <m:e>
              <m:r>
                <m:t>δ</m:t>
              </m:r>
            </m:e>
            <m:sub>
              <m:r>
                <m:t>t</m:t>
              </m:r>
            </m:sub>
          </m:sSub>
          <m:d>
            <m:dPr>
              <m:begChr m:val="("/>
              <m:endChr m:val=")"/>
              <m:sepChr m:val=""/>
              <m:grow/>
            </m:dPr>
            <m:e>
              <m:r>
                <m:t>i</m:t>
              </m:r>
            </m:e>
          </m:d>
          <m:r>
            <m:rPr>
              <m:sty m:val="p"/>
            </m:rPr>
            <m:t>=</m:t>
          </m:r>
          <m:d>
            <m:dPr>
              <m:begChr m:val="["/>
              <m:endChr m:val="]"/>
              <m:sepChr m:val=""/>
              <m:grow/>
            </m:dPr>
            <m:e>
              <m:limLow>
                <m:e>
                  <m:r>
                    <m:rPr>
                      <m:sty m:val="p"/>
                    </m:rPr>
                    <m:t>max</m:t>
                  </m:r>
                </m:e>
                <m:lim>
                  <m:r>
                    <m:t>j</m:t>
                  </m:r>
                </m:lim>
              </m:limLow>
              <m:sSub>
                <m:e>
                  <m:r>
                    <m:t>δ</m:t>
                  </m:r>
                </m:e>
                <m:sub>
                  <m:r>
                    <m:t>t</m:t>
                  </m:r>
                  <m:r>
                    <m:rPr>
                      <m:sty m:val="p"/>
                    </m:rPr>
                    <m:t>−</m:t>
                  </m:r>
                  <m:r>
                    <m:t>1</m:t>
                  </m:r>
                </m:sub>
              </m:sSub>
              <m:d>
                <m:dPr>
                  <m:begChr m:val="("/>
                  <m:endChr m:val=")"/>
                  <m:sepChr m:val=""/>
                  <m:grow/>
                </m:dPr>
                <m:e>
                  <m:r>
                    <m:t>j</m:t>
                  </m:r>
                </m:e>
              </m:d>
              <m:sSub>
                <m:e>
                  <m:r>
                    <m:t>a</m:t>
                  </m:r>
                </m:e>
                <m:sub>
                  <m:r>
                    <m:t>j</m:t>
                  </m:r>
                  <m:r>
                    <m:t>i</m:t>
                  </m:r>
                </m:sub>
              </m:sSub>
            </m:e>
          </m:d>
          <m:r>
            <m:t>p</m:t>
          </m:r>
          <m:d>
            <m:dPr>
              <m:begChr m:val="("/>
              <m:endChr m:val=")"/>
              <m:sepChr m:val=""/>
              <m:grow/>
            </m:dPr>
            <m:e>
              <m:sSub>
                <m:e>
                  <m:r>
                    <m:t>x</m:t>
                  </m:r>
                </m:e>
                <m:sub>
                  <m:r>
                    <m:t>t</m:t>
                  </m:r>
                </m:sub>
              </m:sSub>
              <m:r>
                <m:rPr>
                  <m:sty m:val="p"/>
                </m:rPr>
                <m:t>∣</m:t>
              </m:r>
              <m:sSub>
                <m:e>
                  <m:r>
                    <m:t>θ</m:t>
                  </m:r>
                </m:e>
                <m:sub>
                  <m:r>
                    <m:t>i</m:t>
                  </m:r>
                </m:sub>
              </m:sSub>
            </m:e>
          </m:d>
          <m:r>
            <m:rPr>
              <m:sty m:val="p"/>
            </m:rPr>
            <m:t>.</m:t>
          </m:r>
        </m:oMath>
      </m:oMathPara>
    </w:p>
    <w:p>
      <w:pPr>
        <w:pStyle w:val="FirstParagraph"/>
      </w:pPr>
      <w:r>
        <w:t xml:space="preserve">Compare this to the forward recursion:</w:t>
      </w:r>
      <w:r>
        <w:t xml:space="preserve"> </w:t>
      </w:r>
      <m:oMath>
        <m:r>
          <m:rPr>
            <m:sty m:val="p"/>
          </m:rPr>
          <m:t>∑</m:t>
        </m:r>
      </m:oMath>
      <w:r>
        <w:t xml:space="preserve"> </w:t>
      </w:r>
      <w:r>
        <w:t xml:space="preserve">replaced by</w:t>
      </w:r>
      <w:r>
        <w:t xml:space="preserve"> </w:t>
      </w:r>
      <m:oMath>
        <m:r>
          <m:rPr>
            <m:sty m:val="p"/>
          </m:rPr>
          <m:t>max</m:t>
        </m:r>
      </m:oMath>
      <w:r>
        <w:t xml:space="preserve">. Same complexity. Track the argmax to backtrace:</w:t>
      </w:r>
    </w:p>
    <w:p>
      <w:pPr>
        <w:pStyle w:val="BodyText"/>
      </w:pPr>
      <m:oMathPara>
        <m:oMathParaPr>
          <m:jc m:val="center"/>
        </m:oMathParaPr>
        <m:oMath>
          <m:sSub>
            <m:e>
              <m:r>
                <m:t>ψ</m:t>
              </m:r>
            </m:e>
            <m:sub>
              <m:r>
                <m:t>t</m:t>
              </m:r>
            </m:sub>
          </m:sSub>
          <m:d>
            <m:dPr>
              <m:begChr m:val="("/>
              <m:endChr m:val=")"/>
              <m:sepChr m:val=""/>
              <m:grow/>
            </m:dPr>
            <m:e>
              <m:r>
                <m:t>i</m:t>
              </m:r>
            </m:e>
          </m:d>
          <m:r>
            <m:rPr>
              <m:sty m:val="p"/>
            </m:rPr>
            <m:t>=</m:t>
          </m:r>
          <m:r>
            <m:rPr>
              <m:sty m:val="p"/>
            </m:rPr>
            <m:t>arg</m:t>
          </m:r>
          <m:limLow>
            <m:e>
              <m:r>
                <m:rPr>
                  <m:sty m:val="p"/>
                </m:rPr>
                <m:t>max</m:t>
              </m:r>
            </m:e>
            <m:lim>
              <m:r>
                <m:t>j</m:t>
              </m:r>
            </m:lim>
          </m:limLow>
          <m:sSub>
            <m:e>
              <m:r>
                <m:t>δ</m:t>
              </m:r>
            </m:e>
            <m:sub>
              <m:r>
                <m:t>t</m:t>
              </m:r>
              <m:r>
                <m:rPr>
                  <m:sty m:val="p"/>
                </m:rPr>
                <m:t>−</m:t>
              </m:r>
              <m:r>
                <m:t>1</m:t>
              </m:r>
            </m:sub>
          </m:sSub>
          <m:d>
            <m:dPr>
              <m:begChr m:val="("/>
              <m:endChr m:val=")"/>
              <m:sepChr m:val=""/>
              <m:grow/>
            </m:dPr>
            <m:e>
              <m:r>
                <m:t>j</m:t>
              </m:r>
            </m:e>
          </m:d>
          <m:sSub>
            <m:e>
              <m:r>
                <m:t>a</m:t>
              </m:r>
            </m:e>
            <m:sub>
              <m:r>
                <m:t>j</m:t>
              </m:r>
              <m:r>
                <m:t>i</m:t>
              </m:r>
            </m:sub>
          </m:sSub>
          <m:r>
            <m:rPr>
              <m:sty m:val="p"/>
            </m:rPr>
            <m:t>.</m:t>
          </m:r>
        </m:oMath>
      </m:oMathPara>
    </w:p>
    <w:p>
      <w:pPr>
        <w:pStyle w:val="FirstParagraph"/>
      </w:pPr>
      <w:r>
        <w:rPr>
          <w:bCs/>
          <w:b/>
        </w:rPr>
        <w:t xml:space="preserve">Initialisation:</w:t>
      </w:r>
      <w:r>
        <w:t xml:space="preserve"> </w:t>
      </w:r>
      <m:oMath>
        <m:sSub>
          <m:e>
            <m:r>
              <m:t>δ</m:t>
            </m:r>
          </m:e>
          <m:sub>
            <m:r>
              <m:t>1</m:t>
            </m:r>
          </m:sub>
        </m:sSub>
        <m:d>
          <m:dPr>
            <m:begChr m:val="("/>
            <m:endChr m:val=")"/>
            <m:sepChr m:val=""/>
            <m:grow/>
          </m:dPr>
          <m:e>
            <m:r>
              <m:t>i</m:t>
            </m:r>
          </m:e>
        </m:d>
        <m:r>
          <m:rPr>
            <m:sty m:val="p"/>
          </m:rPr>
          <m:t>=</m:t>
        </m:r>
        <m:sSub>
          <m:e>
            <m:r>
              <m:t>π</m:t>
            </m:r>
          </m:e>
          <m:sub>
            <m:r>
              <m:t>i</m:t>
            </m:r>
          </m:sub>
        </m:sSub>
        <m:r>
          <m:t> </m:t>
        </m:r>
        <m:r>
          <m:t>p</m:t>
        </m:r>
        <m:d>
          <m:dPr>
            <m:begChr m:val="("/>
            <m:endChr m:val=")"/>
            <m:sepChr m:val=""/>
            <m:grow/>
          </m:dPr>
          <m:e>
            <m:sSub>
              <m:e>
                <m:r>
                  <m:t>x</m:t>
                </m:r>
              </m:e>
              <m:sub>
                <m:r>
                  <m:t>1</m:t>
                </m:r>
              </m:sub>
            </m:sSub>
            <m:r>
              <m:rPr>
                <m:sty m:val="p"/>
              </m:rPr>
              <m:t>∣</m:t>
            </m:r>
            <m:sSub>
              <m:e>
                <m:r>
                  <m:t>θ</m:t>
                </m:r>
              </m:e>
              <m:sub>
                <m:r>
                  <m:t>i</m:t>
                </m:r>
              </m:sub>
            </m:sSub>
          </m:e>
        </m:d>
      </m:oMath>
      <w:r>
        <w:t xml:space="preserve">,</w:t>
      </w:r>
      <w:r>
        <w:t xml:space="preserve"> </w:t>
      </w:r>
      <m:oMath>
        <m:sSub>
          <m:e>
            <m:r>
              <m:t>ψ</m:t>
            </m:r>
          </m:e>
          <m:sub>
            <m:r>
              <m:t>1</m:t>
            </m:r>
          </m:sub>
        </m:sSub>
        <m:d>
          <m:dPr>
            <m:begChr m:val="("/>
            <m:endChr m:val=")"/>
            <m:sepChr m:val=""/>
            <m:grow/>
          </m:dPr>
          <m:e>
            <m:r>
              <m:t>i</m:t>
            </m:r>
          </m:e>
        </m:d>
        <m:r>
          <m:rPr>
            <m:sty m:val="p"/>
          </m:rPr>
          <m:t>=</m:t>
        </m:r>
        <m:r>
          <m:t>0</m:t>
        </m:r>
      </m:oMath>
      <w:r>
        <w:t xml:space="preserve">.</w:t>
      </w:r>
    </w:p>
    <w:p>
      <w:pPr>
        <w:pStyle w:val="BodyText"/>
      </w:pPr>
      <w:r>
        <w:rPr>
          <w:bCs/>
          <w:b/>
        </w:rPr>
        <w:t xml:space="preserve">Termination:</w:t>
      </w:r>
      <w:r>
        <w:t xml:space="preserve"> </w:t>
      </w:r>
      <m:oMath>
        <m:sSub>
          <m:e>
            <m:acc>
              <m:accPr>
                <m:chr m:val="̂"/>
              </m:accPr>
              <m:e>
                <m:r>
                  <m:t>s</m:t>
                </m:r>
              </m:e>
            </m:acc>
          </m:e>
          <m:sub>
            <m:r>
              <m:t>T</m:t>
            </m:r>
          </m:sub>
        </m:sSub>
        <m:r>
          <m:rPr>
            <m:sty m:val="p"/>
          </m:rPr>
          <m:t>=</m:t>
        </m:r>
        <m:r>
          <m:rPr>
            <m:sty m:val="p"/>
          </m:rPr>
          <m:t>arg</m:t>
        </m:r>
        <m:sSub>
          <m:e>
            <m:r>
              <m:rPr>
                <m:sty m:val="p"/>
              </m:rPr>
              <m:t>max</m:t>
            </m:r>
          </m:e>
          <m:sub>
            <m:r>
              <m:t>i</m:t>
            </m:r>
          </m:sub>
        </m:sSub>
        <m:sSub>
          <m:e>
            <m:r>
              <m:t>δ</m:t>
            </m:r>
          </m:e>
          <m:sub>
            <m:r>
              <m:t>T</m:t>
            </m:r>
          </m:sub>
        </m:sSub>
        <m:d>
          <m:dPr>
            <m:begChr m:val="("/>
            <m:endChr m:val=")"/>
            <m:sepChr m:val=""/>
            <m:grow/>
          </m:dPr>
          <m:e>
            <m:r>
              <m:t>i</m:t>
            </m:r>
          </m:e>
        </m:d>
      </m:oMath>
      <w:r>
        <w:t xml:space="preserve">.</w:t>
      </w:r>
    </w:p>
    <w:p>
      <w:pPr>
        <w:pStyle w:val="BodyText"/>
      </w:pPr>
      <w:r>
        <w:rPr>
          <w:bCs/>
          <w:b/>
        </w:rPr>
        <w:t xml:space="preserve">Backtrace:</w:t>
      </w:r>
      <w:r>
        <w:t xml:space="preserve"> </w:t>
      </w:r>
      <m:oMath>
        <m:sSub>
          <m:e>
            <m:acc>
              <m:accPr>
                <m:chr m:val="̂"/>
              </m:accPr>
              <m:e>
                <m:r>
                  <m:t>s</m:t>
                </m:r>
              </m:e>
            </m:acc>
          </m:e>
          <m:sub>
            <m:r>
              <m:t>t</m:t>
            </m:r>
          </m:sub>
        </m:sSub>
        <m:r>
          <m:rPr>
            <m:sty m:val="p"/>
          </m:rPr>
          <m:t>=</m:t>
        </m:r>
        <m:sSub>
          <m:e>
            <m:r>
              <m:t>ψ</m:t>
            </m:r>
          </m:e>
          <m:sub>
            <m:r>
              <m:t>t</m:t>
            </m:r>
            <m:r>
              <m:rPr>
                <m:sty m:val="p"/>
              </m:rPr>
              <m:t>+</m:t>
            </m:r>
            <m:r>
              <m:t>1</m:t>
            </m:r>
          </m:sub>
        </m:sSub>
        <m:d>
          <m:dPr>
            <m:begChr m:val="("/>
            <m:endChr m:val=")"/>
            <m:sepChr m:val=""/>
            <m:grow/>
          </m:dPr>
          <m:e>
            <m:sSub>
              <m:e>
                <m:acc>
                  <m:accPr>
                    <m:chr m:val="̂"/>
                  </m:accPr>
                  <m:e>
                    <m:r>
                      <m:t>s</m:t>
                    </m:r>
                  </m:e>
                </m:acc>
              </m:e>
              <m:sub>
                <m:r>
                  <m:t>t</m:t>
                </m:r>
                <m:r>
                  <m:rPr>
                    <m:sty m:val="p"/>
                  </m:rPr>
                  <m:t>+</m:t>
                </m:r>
                <m:r>
                  <m:t>1</m:t>
                </m:r>
              </m:sub>
            </m:sSub>
          </m:e>
        </m:d>
      </m:oMath>
      <w:r>
        <w:t xml:space="preserve"> </w:t>
      </w:r>
      <w:r>
        <w:t xml:space="preserve">for</w:t>
      </w:r>
      <w:r>
        <w:t xml:space="preserve"> </w:t>
      </w:r>
      <m:oMath>
        <m:r>
          <m:t>t</m:t>
        </m:r>
        <m:r>
          <m:rPr>
            <m:sty m:val="p"/>
          </m:rPr>
          <m:t>=</m:t>
        </m:r>
        <m:r>
          <m:t>T</m:t>
        </m:r>
        <m:r>
          <m:rPr>
            <m:sty m:val="p"/>
          </m:rPr>
          <m:t>−</m:t>
        </m:r>
        <m:r>
          <m:t>1</m:t>
        </m:r>
        <m:r>
          <m:rPr>
            <m:sty m:val="p"/>
          </m:rPr>
          <m:t>,</m:t>
        </m:r>
        <m:r>
          <m:rPr>
            <m:sty m:val="p"/>
          </m:rPr>
          <m:t>…</m:t>
        </m:r>
        <m:r>
          <m:rPr>
            <m:sty m:val="p"/>
          </m:rPr>
          <m:t>,</m:t>
        </m:r>
        <m:r>
          <m:t>1</m:t>
        </m:r>
      </m:oMath>
      <w:r>
        <w:t xml:space="preserve">.</w:t>
      </w:r>
    </w:p>
    <w:p>
      <w:pPr>
        <w:pStyle w:val="BodyText"/>
      </w:pPr>
      <w:r>
        <w:t xml:space="preserve">In log space:</w:t>
      </w:r>
    </w:p>
    <w:p>
      <w:pPr>
        <w:pStyle w:val="BodyText"/>
      </w:pPr>
      <m:oMathPara>
        <m:oMathParaPr>
          <m:jc m:val="center"/>
        </m:oMathParaPr>
        <m:oMath>
          <m:r>
            <m:rPr>
              <m:sty m:val="p"/>
            </m:rPr>
            <m:t>log</m:t>
          </m:r>
          <m:sSub>
            <m:e>
              <m:r>
                <m:t>δ</m:t>
              </m:r>
            </m:e>
            <m:sub>
              <m:r>
                <m:t>t</m:t>
              </m:r>
            </m:sub>
          </m:sSub>
          <m:d>
            <m:dPr>
              <m:begChr m:val="("/>
              <m:endChr m:val=")"/>
              <m:sepChr m:val=""/>
              <m:grow/>
            </m:dPr>
            <m:e>
              <m:r>
                <m:t>i</m:t>
              </m:r>
            </m:e>
          </m:d>
          <m:r>
            <m:rPr>
              <m:sty m:val="p"/>
            </m:rPr>
            <m:t>=</m:t>
          </m:r>
          <m:limLow>
            <m:e>
              <m:r>
                <m:rPr>
                  <m:sty m:val="p"/>
                </m:rPr>
                <m:t>max</m:t>
              </m:r>
            </m:e>
            <m:lim>
              <m:r>
                <m:t>j</m:t>
              </m:r>
            </m:lim>
          </m:limLow>
          <m:d>
            <m:dPr>
              <m:begChr m:val="["/>
              <m:endChr m:val="]"/>
              <m:sepChr m:val=""/>
              <m:grow/>
            </m:dPr>
            <m:e>
              <m:r>
                <m:rPr>
                  <m:sty m:val="p"/>
                </m:rPr>
                <m:t>log</m:t>
              </m:r>
              <m:sSub>
                <m:e>
                  <m:r>
                    <m:t>δ</m:t>
                  </m:r>
                </m:e>
                <m:sub>
                  <m:r>
                    <m:t>t</m:t>
                  </m:r>
                  <m:r>
                    <m:rPr>
                      <m:sty m:val="p"/>
                    </m:rPr>
                    <m:t>−</m:t>
                  </m:r>
                  <m:r>
                    <m:t>1</m:t>
                  </m:r>
                </m:sub>
              </m:sSub>
              <m:d>
                <m:dPr>
                  <m:begChr m:val="("/>
                  <m:endChr m:val=")"/>
                  <m:sepChr m:val=""/>
                  <m:grow/>
                </m:dPr>
                <m:e>
                  <m:r>
                    <m:t>j</m:t>
                  </m:r>
                </m:e>
              </m:d>
              <m:r>
                <m:rPr>
                  <m:sty m:val="p"/>
                </m:rPr>
                <m:t>+</m:t>
              </m:r>
              <m:r>
                <m:rPr>
                  <m:sty m:val="p"/>
                </m:rPr>
                <m:t>log</m:t>
              </m:r>
              <m:sSub>
                <m:e>
                  <m:r>
                    <m:t>a</m:t>
                  </m:r>
                </m:e>
                <m:sub>
                  <m:r>
                    <m:t>j</m:t>
                  </m:r>
                  <m:r>
                    <m:t>i</m:t>
                  </m:r>
                </m:sub>
              </m:sSub>
            </m:e>
          </m:d>
          <m:r>
            <m:rPr>
              <m:sty m:val="p"/>
            </m:rPr>
            <m:t>+</m:t>
          </m:r>
          <m:r>
            <m:rPr>
              <m:sty m:val="p"/>
            </m:rPr>
            <m:t>log</m:t>
          </m:r>
          <m:r>
            <m:t>p</m:t>
          </m:r>
          <m:d>
            <m:dPr>
              <m:begChr m:val="("/>
              <m:endChr m:val=")"/>
              <m:sepChr m:val=""/>
              <m:grow/>
            </m:dPr>
            <m:e>
              <m:sSub>
                <m:e>
                  <m:r>
                    <m:t>x</m:t>
                  </m:r>
                </m:e>
                <m:sub>
                  <m:r>
                    <m:t>t</m:t>
                  </m:r>
                </m:sub>
              </m:sSub>
              <m:r>
                <m:rPr>
                  <m:sty m:val="p"/>
                </m:rPr>
                <m:t>∣</m:t>
              </m:r>
              <m:sSub>
                <m:e>
                  <m:r>
                    <m:t>θ</m:t>
                  </m:r>
                </m:e>
                <m:sub>
                  <m:r>
                    <m:t>i</m:t>
                  </m:r>
                </m:sub>
              </m:sSub>
            </m:e>
          </m:d>
          <m:r>
            <m:rPr>
              <m:sty m:val="p"/>
            </m:rPr>
            <m:t>.</m:t>
          </m:r>
        </m:oMath>
      </m:oMathPara>
    </w:p>
    <w:p>
      <w:pPr>
        <w:pStyle w:val="FirstParagraph"/>
      </w:pPr>
      <w:r>
        <w:rPr>
          <w:bCs/>
          <w:b/>
        </w:rPr>
        <w:t xml:space="preserve">Important conceptual point.</w:t>
      </w:r>
      <w:r>
        <w:t xml:space="preserve"> </w:t>
      </w:r>
      <w:r>
        <w:t xml:space="preserve">The Viterbi path is the most likely</w:t>
      </w:r>
      <w:r>
        <w:t xml:space="preserve"> </w:t>
      </w:r>
      <w:r>
        <w:rPr>
          <w:iCs/>
          <w:i/>
        </w:rPr>
        <w:t xml:space="preserve">sequence</w:t>
      </w:r>
      <w:r>
        <w:t xml:space="preserve">. It is</w:t>
      </w:r>
      <w:r>
        <w:t xml:space="preserve"> </w:t>
      </w:r>
      <w:r>
        <w:rPr>
          <w:iCs/>
          <w:i/>
        </w:rPr>
        <w:t xml:space="preserve">not</w:t>
      </w:r>
      <w:r>
        <w:t xml:space="preserve"> </w:t>
      </w:r>
      <w:r>
        <w:t xml:space="preserve">the sequence of most-likely-at-each-time states (</w:t>
      </w:r>
      <m:oMath>
        <m:r>
          <m:rPr>
            <m:sty m:val="p"/>
          </m:rPr>
          <m:t>arg</m:t>
        </m:r>
        <m:sSub>
          <m:e>
            <m:r>
              <m:rPr>
                <m:sty m:val="p"/>
              </m:rPr>
              <m:t>max</m:t>
            </m:r>
          </m:e>
          <m:sub>
            <m:r>
              <m:t>i</m:t>
            </m:r>
          </m:sub>
        </m:sSub>
        <m:sSub>
          <m:e>
            <m:r>
              <m:t>γ</m:t>
            </m:r>
          </m:e>
          <m:sub>
            <m:r>
              <m:t>t</m:t>
            </m:r>
          </m:sub>
        </m:sSub>
        <m:d>
          <m:dPr>
            <m:begChr m:val="("/>
            <m:endChr m:val=")"/>
            <m:sepChr m:val=""/>
            <m:grow/>
          </m:dPr>
          <m:e>
            <m:r>
              <m:t>i</m:t>
            </m:r>
          </m:e>
        </m:d>
      </m:oMath>
      <w:r>
        <w:t xml:space="preserve">), which can be infeasible (prescribe a transition</w:t>
      </w:r>
      <w:r>
        <w:t xml:space="preserve"> </w:t>
      </w:r>
      <m:oMath>
        <m:r>
          <m:t>i</m:t>
        </m:r>
        <m:r>
          <m:rPr>
            <m:sty m:val="p"/>
          </m:rPr>
          <m:t>→</m:t>
        </m:r>
        <m:r>
          <m:t>j</m:t>
        </m:r>
      </m:oMath>
      <w:r>
        <w:t xml:space="preserve"> </w:t>
      </w:r>
      <w:r>
        <w:t xml:space="preserve">where</w:t>
      </w:r>
      <w:r>
        <w:t xml:space="preserve"> </w:t>
      </w:r>
      <m:oMath>
        <m:sSub>
          <m:e>
            <m:r>
              <m:t>a</m:t>
            </m:r>
          </m:e>
          <m:sub>
            <m:r>
              <m:t>i</m:t>
            </m:r>
            <m:r>
              <m:t>j</m:t>
            </m:r>
          </m:sub>
        </m:sSub>
        <m:r>
          <m:rPr>
            <m:sty m:val="p"/>
          </m:rPr>
          <m:t>=</m:t>
        </m:r>
        <m:r>
          <m:t>0</m:t>
        </m:r>
      </m:oMath>
      <w:r>
        <w:t xml:space="preserve">). For reporting</w:t>
      </w:r>
      <w:r>
        <w:t xml:space="preserve"> </w:t>
      </w:r>
      <w:r>
        <w:t xml:space="preserve">“</w:t>
      </w:r>
      <w:r>
        <w:t xml:space="preserve">the regime path,</w:t>
      </w:r>
      <w:r>
        <w:t xml:space="preserve">”</w:t>
      </w:r>
      <w:r>
        <w:t xml:space="preserve"> </w:t>
      </w:r>
      <w:r>
        <w:t xml:space="preserve">Viterbi is the principled choice. For trading signals based on a</w:t>
      </w:r>
      <w:r>
        <w:t xml:space="preserve"> </w:t>
      </w:r>
      <w:r>
        <w:rPr>
          <w:iCs/>
          <w:i/>
        </w:rPr>
        <w:t xml:space="preserve">probability threshold</w:t>
      </w:r>
      <w:r>
        <w:t xml:space="preserve">,</w:t>
      </w:r>
      <w:r>
        <w:t xml:space="preserve"> </w:t>
      </w:r>
      <m:oMath>
        <m:sSub>
          <m:e>
            <m:r>
              <m:t>γ</m:t>
            </m:r>
          </m:e>
          <m:sub>
            <m:r>
              <m:t>t</m:t>
            </m:r>
          </m:sub>
        </m:sSub>
      </m:oMath>
      <w:r>
        <w:t xml:space="preserve"> </w:t>
      </w:r>
      <w:r>
        <w:t xml:space="preserve">(offline) or the filter (online) is the right object.</w:t>
      </w:r>
    </w:p>
    <w:bookmarkEnd w:id="49"/>
    <w:bookmarkStart w:id="52" w:name="baum-welch-em-full-derivation"/>
    <w:p>
      <w:pPr>
        <w:pStyle w:val="Heading3"/>
      </w:pPr>
      <w:r>
        <w:rPr>
          <w:rStyle w:val="SectionNumber"/>
        </w:rPr>
        <w:t xml:space="preserve">3.1.6</w:t>
      </w:r>
      <w:r>
        <w:tab/>
      </w:r>
      <w:r>
        <w:t xml:space="preserve">4.6 Baum-Welch (EM) — full derivation</w:t>
      </w:r>
    </w:p>
    <w:p>
      <w:pPr>
        <w:pStyle w:val="FirstParagraph"/>
      </w:pPr>
      <w:r>
        <w:t xml:space="preserve">Maximum likelihood for HMMs has no closed form because the latent</w:t>
      </w:r>
      <w:r>
        <w:t xml:space="preserve"> </w:t>
      </w:r>
      <m:oMath>
        <m:sSub>
          <m:e>
            <m:r>
              <m:t>S</m:t>
            </m:r>
          </m:e>
          <m:sub>
            <m:r>
              <m:t>1</m:t>
            </m:r>
            <m:r>
              <m:rPr>
                <m:sty m:val="p"/>
              </m:rPr>
              <m:t>:</m:t>
            </m:r>
            <m:r>
              <m:t>T</m:t>
            </m:r>
          </m:sub>
        </m:sSub>
      </m:oMath>
      <w:r>
        <w:t xml:space="preserve"> </w:t>
      </w:r>
      <w:r>
        <w:t xml:space="preserve">is unobserved.</w:t>
      </w:r>
      <w:r>
        <w:t xml:space="preserve"> </w:t>
      </w:r>
      <w:r>
        <w:rPr>
          <w:bCs/>
          <w:b/>
        </w:rPr>
        <w:t xml:space="preserve">EM</w:t>
      </w:r>
      <w:r>
        <w:t xml:space="preserve"> </w:t>
      </w:r>
      <w:r>
        <w:t xml:space="preserve">(Dempster, Laird, Rubin 1977) solves this by iterating two steps. We derive the general EM principle, then specialise to HMM.</w:t>
      </w:r>
    </w:p>
    <w:bookmarkStart w:id="50" w:name="general-em-and-why-it-works"/>
    <w:p>
      <w:pPr>
        <w:pStyle w:val="Heading4"/>
      </w:pPr>
      <w:r>
        <w:rPr>
          <w:rStyle w:val="SectionNumber"/>
        </w:rPr>
        <w:t xml:space="preserve">3.1.6.1</w:t>
      </w:r>
      <w:r>
        <w:tab/>
      </w:r>
      <w:r>
        <w:t xml:space="preserve">4.6.1 General EM and why it works</w:t>
      </w:r>
    </w:p>
    <w:p>
      <w:pPr>
        <w:pStyle w:val="FirstParagraph"/>
      </w:pPr>
      <w:r>
        <w:t xml:space="preserve">We want to maximise</w:t>
      </w:r>
      <w:r>
        <w:t xml:space="preserve"> </w:t>
      </w:r>
      <m:oMath>
        <m:r>
          <m:rPr>
            <m:sty m:val="p"/>
          </m:rPr>
          <m:t>ℓ</m:t>
        </m:r>
        <m:d>
          <m:dPr>
            <m:begChr m:val="("/>
            <m:endChr m:val=")"/>
            <m:sepChr m:val=""/>
            <m:grow/>
          </m:dPr>
          <m:e>
            <m:r>
              <m:t>Θ</m:t>
            </m:r>
          </m:e>
        </m:d>
        <m:r>
          <m:rPr>
            <m:sty m:val="p"/>
          </m:rPr>
          <m:t>=</m:t>
        </m:r>
        <m:r>
          <m:rPr>
            <m:sty m:val="p"/>
          </m:rPr>
          <m:t>log</m:t>
        </m:r>
        <m:r>
          <m:t>p</m:t>
        </m:r>
        <m:d>
          <m:dPr>
            <m:begChr m:val="("/>
            <m:endChr m:val=")"/>
            <m:sepChr m:val=""/>
            <m:grow/>
          </m:dPr>
          <m:e>
            <m:r>
              <m:t>x</m:t>
            </m:r>
            <m:r>
              <m:rPr>
                <m:sty m:val="p"/>
              </m:rPr>
              <m:t>∣</m:t>
            </m:r>
            <m:r>
              <m:t>Θ</m:t>
            </m:r>
          </m:e>
        </m:d>
        <m:r>
          <m:rPr>
            <m:sty m:val="p"/>
          </m:rPr>
          <m:t>=</m:t>
        </m:r>
        <m:r>
          <m:rPr>
            <m:sty m:val="p"/>
          </m:rPr>
          <m:t>log</m:t>
        </m:r>
        <m:nary>
          <m:naryPr>
            <m:chr m:val="∑"/>
            <m:limLoc m:val="undOvr"/>
            <m:subHide m:val="off"/>
            <m:supHide m:val="on"/>
          </m:naryPr>
          <m:sub>
            <m:r>
              <m:t>z</m:t>
            </m:r>
          </m:sub>
          <m:sup>
            <m:r>
              <m:t>​</m:t>
            </m:r>
          </m:sup>
          <m:e>
            <m:r>
              <m:t>p</m:t>
            </m:r>
          </m:e>
        </m:nary>
        <m:d>
          <m:dPr>
            <m:begChr m:val="("/>
            <m:endChr m:val=")"/>
            <m:sepChr m:val=""/>
            <m:grow/>
          </m:dPr>
          <m:e>
            <m:r>
              <m:t>x</m:t>
            </m:r>
            <m:r>
              <m:rPr>
                <m:sty m:val="p"/>
              </m:rPr>
              <m:t>,</m:t>
            </m:r>
            <m:r>
              <m:t>z</m:t>
            </m:r>
            <m:r>
              <m:rPr>
                <m:sty m:val="p"/>
              </m:rPr>
              <m:t>∣</m:t>
            </m:r>
            <m:r>
              <m:t>Θ</m:t>
            </m:r>
          </m:e>
        </m:d>
      </m:oMath>
      <w:r>
        <w:t xml:space="preserve">. The log-sum is intractable. Trick: introduce any distribution</w:t>
      </w:r>
      <w:r>
        <w:t xml:space="preserve"> </w:t>
      </w:r>
      <m:oMath>
        <m:r>
          <m:t>q</m:t>
        </m:r>
        <m:d>
          <m:dPr>
            <m:begChr m:val="("/>
            <m:endChr m:val=")"/>
            <m:sepChr m:val=""/>
            <m:grow/>
          </m:dPr>
          <m:e>
            <m:r>
              <m:t>z</m:t>
            </m:r>
          </m:e>
        </m:d>
      </m:oMath>
      <w:r>
        <w:t xml:space="preserve"> </w:t>
      </w:r>
      <w:r>
        <w:t xml:space="preserve">over the latents.</w:t>
      </w:r>
    </w:p>
    <w:p>
      <w:pPr>
        <w:pStyle w:val="BodyText"/>
      </w:pPr>
      <m:oMathPara>
        <m:oMathParaPr>
          <m:jc m:val="center"/>
        </m:oMathParaPr>
        <m:oMath>
          <m:r>
            <m:rPr>
              <m:sty m:val="p"/>
            </m:rPr>
            <m:t>ℓ</m:t>
          </m:r>
          <m:d>
            <m:dPr>
              <m:begChr m:val="("/>
              <m:endChr m:val=")"/>
              <m:sepChr m:val=""/>
              <m:grow/>
            </m:dPr>
            <m:e>
              <m:r>
                <m:t>Θ</m:t>
              </m:r>
            </m:e>
          </m:d>
          <m:r>
            <m:rPr>
              <m:sty m:val="p"/>
            </m:rPr>
            <m:t>=</m:t>
          </m:r>
          <m:r>
            <m:rPr>
              <m:sty m:val="p"/>
            </m:rPr>
            <m:t>log</m:t>
          </m:r>
          <m:nary>
            <m:naryPr>
              <m:chr m:val="∑"/>
              <m:limLoc m:val="undOvr"/>
              <m:subHide m:val="off"/>
              <m:supHide m:val="on"/>
            </m:naryPr>
            <m:sub>
              <m:r>
                <m:t>z</m:t>
              </m:r>
            </m:sub>
            <m:sup>
              <m:r>
                <m:t>​</m:t>
              </m:r>
            </m:sup>
            <m:e>
              <m:r>
                <m:t>q</m:t>
              </m:r>
            </m:e>
          </m:nary>
          <m:d>
            <m:dPr>
              <m:begChr m:val="("/>
              <m:endChr m:val=")"/>
              <m:sepChr m:val=""/>
              <m:grow/>
            </m:dPr>
            <m:e>
              <m:r>
                <m:t>z</m:t>
              </m:r>
            </m:e>
          </m:d>
          <m:f>
            <m:fPr>
              <m:type m:val="bar"/>
            </m:fPr>
            <m:num>
              <m:r>
                <m:t>p</m:t>
              </m:r>
              <m:d>
                <m:dPr>
                  <m:begChr m:val="("/>
                  <m:endChr m:val=")"/>
                  <m:sepChr m:val=""/>
                  <m:grow/>
                </m:dPr>
                <m:e>
                  <m:r>
                    <m:t>x</m:t>
                  </m:r>
                  <m:r>
                    <m:rPr>
                      <m:sty m:val="p"/>
                    </m:rPr>
                    <m:t>,</m:t>
                  </m:r>
                  <m:r>
                    <m:t>z</m:t>
                  </m:r>
                  <m:r>
                    <m:rPr>
                      <m:sty m:val="p"/>
                    </m:rPr>
                    <m:t>∣</m:t>
                  </m:r>
                  <m:r>
                    <m:t>Θ</m:t>
                  </m:r>
                </m:e>
              </m:d>
            </m:num>
            <m:den>
              <m:r>
                <m:t>q</m:t>
              </m:r>
              <m:d>
                <m:dPr>
                  <m:begChr m:val="("/>
                  <m:endChr m:val=")"/>
                  <m:sepChr m:val=""/>
                  <m:grow/>
                </m:dPr>
                <m:e>
                  <m:r>
                    <m:t>z</m:t>
                  </m:r>
                </m:e>
              </m:d>
            </m:den>
          </m:f>
          <m:r>
            <m:rPr>
              <m:sty m:val="p"/>
            </m:rPr>
            <m:t>≥</m:t>
          </m:r>
          <m:nary>
            <m:naryPr>
              <m:chr m:val="∑"/>
              <m:limLoc m:val="undOvr"/>
              <m:subHide m:val="off"/>
              <m:supHide m:val="on"/>
            </m:naryPr>
            <m:sub>
              <m:r>
                <m:t>z</m:t>
              </m:r>
            </m:sub>
            <m:sup>
              <m:r>
                <m:t>​</m:t>
              </m:r>
            </m:sup>
            <m:e>
              <m:r>
                <m:t>q</m:t>
              </m:r>
            </m:e>
          </m:nary>
          <m:d>
            <m:dPr>
              <m:begChr m:val="("/>
              <m:endChr m:val=")"/>
              <m:sepChr m:val=""/>
              <m:grow/>
            </m:dPr>
            <m:e>
              <m:r>
                <m:t>z</m:t>
              </m:r>
            </m:e>
          </m:d>
          <m:r>
            <m:rPr>
              <m:sty m:val="p"/>
            </m:rPr>
            <m:t>log</m:t>
          </m:r>
          <m:f>
            <m:fPr>
              <m:type m:val="bar"/>
            </m:fPr>
            <m:num>
              <m:r>
                <m:t>p</m:t>
              </m:r>
              <m:d>
                <m:dPr>
                  <m:begChr m:val="("/>
                  <m:endChr m:val=")"/>
                  <m:sepChr m:val=""/>
                  <m:grow/>
                </m:dPr>
                <m:e>
                  <m:r>
                    <m:t>x</m:t>
                  </m:r>
                  <m:r>
                    <m:rPr>
                      <m:sty m:val="p"/>
                    </m:rPr>
                    <m:t>,</m:t>
                  </m:r>
                  <m:r>
                    <m:t>z</m:t>
                  </m:r>
                  <m:r>
                    <m:rPr>
                      <m:sty m:val="p"/>
                    </m:rPr>
                    <m:t>∣</m:t>
                  </m:r>
                  <m:r>
                    <m:t>Θ</m:t>
                  </m:r>
                </m:e>
              </m:d>
            </m:num>
            <m:den>
              <m:r>
                <m:t>q</m:t>
              </m:r>
              <m:d>
                <m:dPr>
                  <m:begChr m:val="("/>
                  <m:endChr m:val=")"/>
                  <m:sepChr m:val=""/>
                  <m:grow/>
                </m:dPr>
                <m:e>
                  <m:r>
                    <m:t>z</m:t>
                  </m:r>
                </m:e>
              </m:d>
            </m:den>
          </m:f>
          <m:r>
            <m:rPr>
              <m:sty m:val="p"/>
            </m:rPr>
            <m:t>=</m:t>
          </m:r>
          <m:r>
            <m:rPr>
              <m:sty m:val="p"/>
            </m:rPr>
            <m:t>:</m:t>
          </m:r>
          <m:r>
            <m:rPr>
              <m:sty m:val="p"/>
              <m:scr m:val="script"/>
            </m:rPr>
            <m:t>L</m:t>
          </m:r>
          <m:d>
            <m:dPr>
              <m:begChr m:val="("/>
              <m:endChr m:val=")"/>
              <m:sepChr m:val=""/>
              <m:grow/>
            </m:dPr>
            <m:e>
              <m:r>
                <m:t>q</m:t>
              </m:r>
              <m:r>
                <m:rPr>
                  <m:sty m:val="p"/>
                </m:rPr>
                <m:t>,</m:t>
              </m:r>
              <m:r>
                <m:t>Θ</m:t>
              </m:r>
            </m:e>
          </m:d>
          <m:r>
            <m:rPr>
              <m:sty m:val="p"/>
            </m:rPr>
            <m:t>.</m:t>
          </m:r>
        </m:oMath>
      </m:oMathPara>
    </w:p>
    <w:p>
      <w:pPr>
        <w:pStyle w:val="FirstParagraph"/>
      </w:pPr>
      <w:r>
        <w:t xml:space="preserve">The inequality is</w:t>
      </w:r>
      <w:r>
        <w:t xml:space="preserve"> </w:t>
      </w:r>
      <w:r>
        <w:rPr>
          <w:bCs/>
          <w:b/>
        </w:rPr>
        <w:t xml:space="preserve">Jensen’s</w:t>
      </w:r>
      <w:r>
        <w:t xml:space="preserve"> </w:t>
      </w:r>
      <w:r>
        <w:t xml:space="preserve">(log is concave). Equality holds iff</w:t>
      </w:r>
      <w:r>
        <w:t xml:space="preserve"> </w:t>
      </w:r>
      <m:oMath>
        <m:r>
          <m:t>q</m:t>
        </m:r>
        <m:d>
          <m:dPr>
            <m:begChr m:val="("/>
            <m:endChr m:val=")"/>
            <m:sepChr m:val=""/>
            <m:grow/>
          </m:dPr>
          <m:e>
            <m:r>
              <m:t>z</m:t>
            </m:r>
          </m:e>
        </m:d>
        <m:r>
          <m:rPr>
            <m:sty m:val="p"/>
          </m:rPr>
          <m:t>=</m:t>
        </m:r>
        <m:r>
          <m:t>p</m:t>
        </m:r>
        <m:d>
          <m:dPr>
            <m:begChr m:val="("/>
            <m:endChr m:val=")"/>
            <m:sepChr m:val=""/>
            <m:grow/>
          </m:dPr>
          <m:e>
            <m:r>
              <m:t>z</m:t>
            </m:r>
            <m:r>
              <m:rPr>
                <m:sty m:val="p"/>
              </m:rPr>
              <m:t>∣</m:t>
            </m:r>
            <m:r>
              <m:t>x</m:t>
            </m:r>
            <m:r>
              <m:rPr>
                <m:sty m:val="p"/>
              </m:rPr>
              <m:t>,</m:t>
            </m:r>
            <m:r>
              <m:t>Θ</m:t>
            </m:r>
          </m:e>
        </m:d>
      </m:oMath>
      <w:r>
        <w:t xml:space="preserve"> </w:t>
      </w:r>
      <w:r>
        <w:t xml:space="preserve">— the posterior over latents.</w:t>
      </w:r>
    </w:p>
    <w:p>
      <w:pPr>
        <w:pStyle w:val="BodyText"/>
      </w:pPr>
      <w:r>
        <w:rPr>
          <w:bCs/>
          <w:b/>
        </w:rPr>
        <w:t xml:space="preserve">EM = coordinate ascent on</w:t>
      </w:r>
      <w:r>
        <w:rPr>
          <w:bCs/>
          <w:b/>
        </w:rPr>
        <w:t xml:space="preserve"> </w:t>
      </w:r>
      <m:oMath>
        <m:r>
          <m:rPr>
            <m:sty m:val="p"/>
            <m:scr m:val="script"/>
          </m:rPr>
          <m:t>L</m:t>
        </m:r>
        <m:d>
          <m:dPr>
            <m:begChr m:val="("/>
            <m:endChr m:val=")"/>
            <m:sepChr m:val=""/>
            <m:grow/>
          </m:dPr>
          <m:e>
            <m:r>
              <m:t>q</m:t>
            </m:r>
            <m:r>
              <m:rPr>
                <m:sty m:val="p"/>
              </m:rPr>
              <m:t>,</m:t>
            </m:r>
            <m:r>
              <m:t>Θ</m:t>
            </m:r>
          </m:e>
        </m:d>
      </m:oMath>
      <w:r>
        <w:rPr>
          <w:bCs/>
          <w:b/>
        </w:rPr>
        <w:t xml:space="preserve">:</w:t>
      </w:r>
    </w:p>
    <w:p>
      <w:pPr>
        <w:numPr>
          <w:ilvl w:val="0"/>
          <w:numId w:val="1012"/>
        </w:numPr>
        <w:pStyle w:val="Compact"/>
      </w:pPr>
      <w:r>
        <w:rPr>
          <w:bCs/>
          <w:b/>
        </w:rPr>
        <w:t xml:space="preserve">E-step:</w:t>
      </w:r>
      <w:r>
        <w:t xml:space="preserve"> </w:t>
      </w:r>
      <w:r>
        <w:t xml:space="preserve">maximise</w:t>
      </w:r>
      <w:r>
        <w:t xml:space="preserve"> </w:t>
      </w:r>
      <m:oMath>
        <m:r>
          <m:rPr>
            <m:sty m:val="p"/>
            <m:scr m:val="script"/>
          </m:rPr>
          <m:t>L</m:t>
        </m:r>
      </m:oMath>
      <w:r>
        <w:t xml:space="preserve"> </w:t>
      </w:r>
      <w:r>
        <w:t xml:space="preserve">in</w:t>
      </w:r>
      <w:r>
        <w:t xml:space="preserve"> </w:t>
      </w:r>
      <m:oMath>
        <m:r>
          <m:t>q</m:t>
        </m:r>
      </m:oMath>
      <w:r>
        <w:t xml:space="preserve"> </w:t>
      </w:r>
      <w:r>
        <w:t xml:space="preserve">for fixed</w:t>
      </w:r>
      <w:r>
        <w:t xml:space="preserve"> </w:t>
      </w:r>
      <m:oMath>
        <m:r>
          <m:t>Θ</m:t>
        </m:r>
      </m:oMath>
      <w:r>
        <w:t xml:space="preserve">. Solution:</w:t>
      </w:r>
      <w:r>
        <w:t xml:space="preserve"> </w:t>
      </w:r>
      <m:oMath>
        <m:r>
          <m:t>q</m:t>
        </m:r>
        <m:d>
          <m:dPr>
            <m:begChr m:val="("/>
            <m:endChr m:val=")"/>
            <m:sepChr m:val=""/>
            <m:grow/>
          </m:dPr>
          <m:e>
            <m:r>
              <m:t>z</m:t>
            </m:r>
          </m:e>
        </m:d>
        <m:r>
          <m:rPr>
            <m:sty m:val="p"/>
          </m:rPr>
          <m:t>=</m:t>
        </m:r>
        <m:r>
          <m:t>p</m:t>
        </m:r>
        <m:d>
          <m:dPr>
            <m:begChr m:val="("/>
            <m:endChr m:val=")"/>
            <m:sepChr m:val=""/>
            <m:grow/>
          </m:dPr>
          <m:e>
            <m:r>
              <m:t>z</m:t>
            </m:r>
            <m:r>
              <m:rPr>
                <m:sty m:val="p"/>
              </m:rPr>
              <m:t>∣</m:t>
            </m:r>
            <m:r>
              <m:t>x</m:t>
            </m:r>
            <m:r>
              <m:rPr>
                <m:sty m:val="p"/>
              </m:rPr>
              <m:t>,</m:t>
            </m:r>
            <m:sSup>
              <m:e>
                <m:r>
                  <m:t>Θ</m:t>
                </m:r>
              </m:e>
              <m:sup>
                <m:d>
                  <m:dPr>
                    <m:begChr m:val="("/>
                    <m:endChr m:val=")"/>
                    <m:sepChr m:val=""/>
                    <m:grow/>
                  </m:dPr>
                  <m:e>
                    <m:r>
                      <m:t>t</m:t>
                    </m:r>
                  </m:e>
                </m:d>
              </m:sup>
            </m:sSup>
          </m:e>
        </m:d>
      </m:oMath>
      <w:r>
        <w:t xml:space="preserve">. The bound becomes tight,</w:t>
      </w:r>
      <w:r>
        <w:t xml:space="preserve"> </w:t>
      </w:r>
      <m:oMath>
        <m:r>
          <m:rPr>
            <m:sty m:val="p"/>
            <m:scr m:val="script"/>
          </m:rPr>
          <m:t>L</m:t>
        </m:r>
        <m:r>
          <m:rPr>
            <m:sty m:val="p"/>
          </m:rPr>
          <m:t>=</m:t>
        </m:r>
        <m:r>
          <m:rPr>
            <m:sty m:val="p"/>
          </m:rPr>
          <m:t>ℓ</m:t>
        </m:r>
      </m:oMath>
      <w:r>
        <w:t xml:space="preserve">.</w:t>
      </w:r>
    </w:p>
    <w:p>
      <w:pPr>
        <w:numPr>
          <w:ilvl w:val="0"/>
          <w:numId w:val="1012"/>
        </w:numPr>
        <w:pStyle w:val="Compact"/>
      </w:pPr>
      <w:r>
        <w:rPr>
          <w:bCs/>
          <w:b/>
        </w:rPr>
        <w:t xml:space="preserve">M-step:</w:t>
      </w:r>
      <w:r>
        <w:t xml:space="preserve"> </w:t>
      </w:r>
      <w:r>
        <w:t xml:space="preserve">maximise</w:t>
      </w:r>
      <w:r>
        <w:t xml:space="preserve"> </w:t>
      </w:r>
      <m:oMath>
        <m:r>
          <m:rPr>
            <m:sty m:val="p"/>
            <m:scr m:val="script"/>
          </m:rPr>
          <m:t>L</m:t>
        </m:r>
      </m:oMath>
      <w:r>
        <w:t xml:space="preserve"> </w:t>
      </w:r>
      <w:r>
        <w:t xml:space="preserve">in</w:t>
      </w:r>
      <w:r>
        <w:t xml:space="preserve"> </w:t>
      </w:r>
      <m:oMath>
        <m:r>
          <m:t>Θ</m:t>
        </m:r>
      </m:oMath>
      <w:r>
        <w:t xml:space="preserve"> </w:t>
      </w:r>
      <w:r>
        <w:t xml:space="preserve">for fixed</w:t>
      </w:r>
      <w:r>
        <w:t xml:space="preserve"> </w:t>
      </w:r>
      <m:oMath>
        <m:r>
          <m:t>q</m:t>
        </m:r>
      </m:oMath>
      <w:r>
        <w:t xml:space="preserve">. Since</w:t>
      </w:r>
      <w:r>
        <w:t xml:space="preserve"> </w:t>
      </w:r>
      <m:oMath>
        <m:r>
          <m:rPr>
            <m:sty m:val="p"/>
            <m:scr m:val="script"/>
          </m:rPr>
          <m:t>L</m:t>
        </m:r>
        <m:d>
          <m:dPr>
            <m:begChr m:val="("/>
            <m:endChr m:val=")"/>
            <m:sepChr m:val=""/>
            <m:grow/>
          </m:dPr>
          <m:e>
            <m:r>
              <m:t>q</m:t>
            </m:r>
            <m:r>
              <m:rPr>
                <m:sty m:val="p"/>
              </m:rPr>
              <m:t>,</m:t>
            </m:r>
            <m:r>
              <m:t>Θ</m:t>
            </m:r>
          </m:e>
        </m:d>
        <m:r>
          <m:rPr>
            <m:sty m:val="p"/>
          </m:rPr>
          <m:t>=</m:t>
        </m:r>
        <m:sSub>
          <m:e>
            <m:r>
              <m:rPr>
                <m:sty m:val="p"/>
                <m:scr m:val="double-struck"/>
              </m:rPr>
              <m:t>E</m:t>
            </m:r>
          </m:e>
          <m:sub>
            <m:r>
              <m:t>q</m:t>
            </m:r>
          </m:sub>
        </m:sSub>
        <m:d>
          <m:dPr>
            <m:begChr m:val="["/>
            <m:endChr m:val="]"/>
            <m:sepChr m:val=""/>
            <m:grow/>
          </m:dPr>
          <m:e>
            <m:r>
              <m:rPr>
                <m:sty m:val="p"/>
              </m:rPr>
              <m:t>log</m:t>
            </m:r>
            <m:r>
              <m:t>p</m:t>
            </m:r>
            <m:d>
              <m:dPr>
                <m:begChr m:val="("/>
                <m:endChr m:val=")"/>
                <m:sepChr m:val=""/>
                <m:grow/>
              </m:dPr>
              <m:e>
                <m:r>
                  <m:t>x</m:t>
                </m:r>
                <m:r>
                  <m:rPr>
                    <m:sty m:val="p"/>
                  </m:rPr>
                  <m:t>,</m:t>
                </m:r>
                <m:r>
                  <m:t>z</m:t>
                </m:r>
                <m:r>
                  <m:rPr>
                    <m:sty m:val="p"/>
                  </m:rPr>
                  <m:t>∣</m:t>
                </m:r>
                <m:r>
                  <m:t>Θ</m:t>
                </m:r>
              </m:e>
            </m:d>
          </m:e>
        </m:d>
        <m:r>
          <m:rPr>
            <m:sty m:val="p"/>
          </m:rPr>
          <m:t>+</m:t>
        </m:r>
        <m:r>
          <m:t>H</m:t>
        </m:r>
        <m:d>
          <m:dPr>
            <m:begChr m:val="("/>
            <m:endChr m:val=")"/>
            <m:sepChr m:val=""/>
            <m:grow/>
          </m:dPr>
          <m:e>
            <m:r>
              <m:t>q</m:t>
            </m:r>
          </m:e>
        </m:d>
      </m:oMath>
      <w:r>
        <w:t xml:space="preserve"> </w:t>
      </w:r>
      <w:r>
        <w:t xml:space="preserve">and</w:t>
      </w:r>
      <w:r>
        <w:t xml:space="preserve"> </w:t>
      </w:r>
      <m:oMath>
        <m:r>
          <m:t>H</m:t>
        </m:r>
        <m:d>
          <m:dPr>
            <m:begChr m:val="("/>
            <m:endChr m:val=")"/>
            <m:sepChr m:val=""/>
            <m:grow/>
          </m:dPr>
          <m:e>
            <m:r>
              <m:t>q</m:t>
            </m:r>
          </m:e>
        </m:d>
      </m:oMath>
      <w:r>
        <w:t xml:space="preserve"> </w:t>
      </w:r>
      <w:r>
        <w:t xml:space="preserve">doesn’t depend on</w:t>
      </w:r>
      <w:r>
        <w:t xml:space="preserve"> </w:t>
      </w:r>
      <m:oMath>
        <m:r>
          <m:t>Θ</m:t>
        </m:r>
      </m:oMath>
      <w:r>
        <w:t xml:space="preserve">, this is</w:t>
      </w:r>
    </w:p>
    <w:p>
      <w:pPr>
        <w:pStyle w:val="FirstParagraph"/>
      </w:pPr>
      <m:oMathPara>
        <m:oMathParaPr>
          <m:jc m:val="center"/>
        </m:oMathParaPr>
        <m:oMath>
          <m:sSup>
            <m:e>
              <m:r>
                <m:t>Θ</m:t>
              </m:r>
            </m:e>
            <m:sup>
              <m:d>
                <m:dPr>
                  <m:begChr m:val="("/>
                  <m:endChr m:val=")"/>
                  <m:sepChr m:val=""/>
                  <m:grow/>
                </m:dPr>
                <m:e>
                  <m:r>
                    <m:t>t</m:t>
                  </m:r>
                  <m:r>
                    <m:rPr>
                      <m:sty m:val="p"/>
                    </m:rPr>
                    <m:t>+</m:t>
                  </m:r>
                  <m:r>
                    <m:t>1</m:t>
                  </m:r>
                </m:e>
              </m:d>
            </m:sup>
          </m:sSup>
          <m:r>
            <m:rPr>
              <m:sty m:val="p"/>
            </m:rPr>
            <m:t>=</m:t>
          </m:r>
          <m:r>
            <m:rPr>
              <m:sty m:val="p"/>
            </m:rPr>
            <m:t>arg</m:t>
          </m:r>
          <m:limLow>
            <m:e>
              <m:r>
                <m:rPr>
                  <m:sty m:val="p"/>
                </m:rPr>
                <m:t>max</m:t>
              </m:r>
            </m:e>
            <m:lim>
              <m:r>
                <m:t>Θ</m:t>
              </m:r>
            </m:lim>
          </m:limLow>
          <m:sSub>
            <m:e>
              <m:r>
                <m:rPr>
                  <m:sty m:val="p"/>
                  <m:scr m:val="double-struck"/>
                </m:rPr>
                <m:t>E</m:t>
              </m:r>
            </m:e>
            <m:sub>
              <m:r>
                <m:t>p</m:t>
              </m:r>
              <m:d>
                <m:dPr>
                  <m:begChr m:val="("/>
                  <m:endChr m:val=")"/>
                  <m:sepChr m:val=""/>
                  <m:grow/>
                </m:dPr>
                <m:e>
                  <m:r>
                    <m:t>z</m:t>
                  </m:r>
                  <m:r>
                    <m:rPr>
                      <m:sty m:val="p"/>
                    </m:rPr>
                    <m:t>∣</m:t>
                  </m:r>
                  <m:r>
                    <m:t>x</m:t>
                  </m:r>
                  <m:r>
                    <m:rPr>
                      <m:sty m:val="p"/>
                    </m:rPr>
                    <m:t>,</m:t>
                  </m:r>
                  <m:sSup>
                    <m:e>
                      <m:r>
                        <m:t>Θ</m:t>
                      </m:r>
                    </m:e>
                    <m:sup>
                      <m:d>
                        <m:dPr>
                          <m:begChr m:val="("/>
                          <m:endChr m:val=")"/>
                          <m:sepChr m:val=""/>
                          <m:grow/>
                        </m:dPr>
                        <m:e>
                          <m:r>
                            <m:t>t</m:t>
                          </m:r>
                        </m:e>
                      </m:d>
                    </m:sup>
                  </m:sSup>
                </m:e>
              </m:d>
            </m:sub>
          </m:sSub>
          <m:d>
            <m:dPr>
              <m:begChr m:val="["/>
              <m:endChr m:val="]"/>
              <m:sepChr m:val=""/>
              <m:grow/>
            </m:dPr>
            <m:e>
              <m:r>
                <m:rPr>
                  <m:sty m:val="p"/>
                </m:rPr>
                <m:t>log</m:t>
              </m:r>
              <m:r>
                <m:t>p</m:t>
              </m:r>
              <m:d>
                <m:dPr>
                  <m:begChr m:val="("/>
                  <m:endChr m:val=")"/>
                  <m:sepChr m:val=""/>
                  <m:grow/>
                </m:dPr>
                <m:e>
                  <m:r>
                    <m:t>x</m:t>
                  </m:r>
                  <m:r>
                    <m:rPr>
                      <m:sty m:val="p"/>
                    </m:rPr>
                    <m:t>,</m:t>
                  </m:r>
                  <m:r>
                    <m:t>z</m:t>
                  </m:r>
                  <m:r>
                    <m:rPr>
                      <m:sty m:val="p"/>
                    </m:rPr>
                    <m:t>∣</m:t>
                  </m:r>
                  <m:r>
                    <m:t>Θ</m:t>
                  </m:r>
                </m:e>
              </m:d>
            </m:e>
          </m:d>
          <m:r>
            <m:rPr>
              <m:sty m:val="p"/>
            </m:rPr>
            <m:t>.</m:t>
          </m:r>
        </m:oMath>
      </m:oMathPara>
    </w:p>
    <w:p>
      <w:pPr>
        <w:pStyle w:val="FirstParagraph"/>
      </w:pPr>
      <w:r>
        <w:t xml:space="preserve">This object is the</w:t>
      </w:r>
      <w:r>
        <w:t xml:space="preserve"> </w:t>
      </w:r>
      <w:r>
        <w:rPr>
          <w:bCs/>
          <w:b/>
        </w:rPr>
        <w:t xml:space="preserve">expected complete-data log-likelihood</w:t>
      </w:r>
      <w:r>
        <w:t xml:space="preserve">, often denoted</w:t>
      </w:r>
      <w:r>
        <w:t xml:space="preserve"> </w:t>
      </w:r>
      <m:oMath>
        <m:r>
          <m:t>Q</m:t>
        </m:r>
        <m:d>
          <m:dPr>
            <m:begChr m:val="("/>
            <m:endChr m:val=")"/>
            <m:sepChr m:val=""/>
            <m:grow/>
          </m:dPr>
          <m:e>
            <m:r>
              <m:t>Θ</m:t>
            </m:r>
            <m:r>
              <m:rPr>
                <m:sty m:val="p"/>
              </m:rPr>
              <m:t>,</m:t>
            </m:r>
            <m:sSup>
              <m:e>
                <m:r>
                  <m:t>Θ</m:t>
                </m:r>
              </m:e>
              <m:sup>
                <m:d>
                  <m:dPr>
                    <m:begChr m:val="("/>
                    <m:endChr m:val=")"/>
                    <m:sepChr m:val=""/>
                    <m:grow/>
                  </m:dPr>
                  <m:e>
                    <m:r>
                      <m:t>t</m:t>
                    </m:r>
                  </m:e>
                </m:d>
              </m:sup>
            </m:sSup>
          </m:e>
        </m:d>
      </m:oMath>
      <w:r>
        <w:t xml:space="preserve">.</w:t>
      </w:r>
    </w:p>
    <w:p>
      <w:pPr>
        <w:pStyle w:val="BodyText"/>
      </w:pPr>
      <w:r>
        <w:rPr>
          <w:bCs/>
          <w:b/>
        </w:rPr>
        <w:t xml:space="preserve">Monotonicity.</w:t>
      </w:r>
      <w:r>
        <w:t xml:space="preserve"> </w:t>
      </w:r>
      <w:r>
        <w:t xml:space="preserve">Each step does not decrease</w:t>
      </w:r>
      <w:r>
        <w:t xml:space="preserve"> </w:t>
      </w:r>
      <m:oMath>
        <m:r>
          <m:rPr>
            <m:sty m:val="p"/>
          </m:rPr>
          <m:t>ℓ</m:t>
        </m:r>
      </m:oMath>
      <w:r>
        <w:t xml:space="preserve">. Proof: at iteration</w:t>
      </w:r>
      <w:r>
        <w:t xml:space="preserve"> </w:t>
      </w:r>
      <m:oMath>
        <m:r>
          <m:t>t</m:t>
        </m:r>
      </m:oMath>
      <w:r>
        <w:t xml:space="preserve">,</w:t>
      </w:r>
      <w:r>
        <w:t xml:space="preserve"> </w:t>
      </w:r>
      <m:oMath>
        <m:r>
          <m:rPr>
            <m:sty m:val="p"/>
          </m:rPr>
          <m:t>ℓ</m:t>
        </m:r>
        <m:d>
          <m:dPr>
            <m:begChr m:val="("/>
            <m:endChr m:val=")"/>
            <m:sepChr m:val=""/>
            <m:grow/>
          </m:dPr>
          <m:e>
            <m:sSup>
              <m:e>
                <m:r>
                  <m:t>Θ</m:t>
                </m:r>
              </m:e>
              <m:sup>
                <m:d>
                  <m:dPr>
                    <m:begChr m:val="("/>
                    <m:endChr m:val=")"/>
                    <m:sepChr m:val=""/>
                    <m:grow/>
                  </m:dPr>
                  <m:e>
                    <m:r>
                      <m:t>t</m:t>
                    </m:r>
                  </m:e>
                </m:d>
              </m:sup>
            </m:sSup>
          </m:e>
        </m:d>
        <m:r>
          <m:rPr>
            <m:sty m:val="p"/>
          </m:rPr>
          <m:t>=</m:t>
        </m:r>
        <m:r>
          <m:rPr>
            <m:sty m:val="p"/>
            <m:scr m:val="script"/>
          </m:rPr>
          <m:t>L</m:t>
        </m:r>
        <m:d>
          <m:dPr>
            <m:begChr m:val="("/>
            <m:endChr m:val=")"/>
            <m:sepChr m:val=""/>
            <m:grow/>
          </m:dPr>
          <m:e>
            <m:sSup>
              <m:e>
                <m:r>
                  <m:t>q</m:t>
                </m:r>
              </m:e>
              <m:sup>
                <m:d>
                  <m:dPr>
                    <m:begChr m:val="("/>
                    <m:endChr m:val=")"/>
                    <m:sepChr m:val=""/>
                    <m:grow/>
                  </m:dPr>
                  <m:e>
                    <m:r>
                      <m:t>t</m:t>
                    </m:r>
                    <m:r>
                      <m:rPr>
                        <m:sty m:val="p"/>
                      </m:rPr>
                      <m:t>+</m:t>
                    </m:r>
                    <m:r>
                      <m:t>1</m:t>
                    </m:r>
                  </m:e>
                </m:d>
              </m:sup>
            </m:sSup>
            <m:r>
              <m:rPr>
                <m:sty m:val="p"/>
              </m:rPr>
              <m:t>,</m:t>
            </m:r>
            <m:sSup>
              <m:e>
                <m:r>
                  <m:t>Θ</m:t>
                </m:r>
              </m:e>
              <m:sup>
                <m:d>
                  <m:dPr>
                    <m:begChr m:val="("/>
                    <m:endChr m:val=")"/>
                    <m:sepChr m:val=""/>
                    <m:grow/>
                  </m:dPr>
                  <m:e>
                    <m:r>
                      <m:t>t</m:t>
                    </m:r>
                  </m:e>
                </m:d>
              </m:sup>
            </m:sSup>
          </m:e>
        </m:d>
        <m:r>
          <m:rPr>
            <m:sty m:val="p"/>
          </m:rPr>
          <m:t>≤</m:t>
        </m:r>
        <m:r>
          <m:rPr>
            <m:sty m:val="p"/>
            <m:scr m:val="script"/>
          </m:rPr>
          <m:t>L</m:t>
        </m:r>
        <m:d>
          <m:dPr>
            <m:begChr m:val="("/>
            <m:endChr m:val=")"/>
            <m:sepChr m:val=""/>
            <m:grow/>
          </m:dPr>
          <m:e>
            <m:sSup>
              <m:e>
                <m:r>
                  <m:t>q</m:t>
                </m:r>
              </m:e>
              <m:sup>
                <m:d>
                  <m:dPr>
                    <m:begChr m:val="("/>
                    <m:endChr m:val=")"/>
                    <m:sepChr m:val=""/>
                    <m:grow/>
                  </m:dPr>
                  <m:e>
                    <m:r>
                      <m:t>t</m:t>
                    </m:r>
                    <m:r>
                      <m:rPr>
                        <m:sty m:val="p"/>
                      </m:rPr>
                      <m:t>+</m:t>
                    </m:r>
                    <m:r>
                      <m:t>1</m:t>
                    </m:r>
                  </m:e>
                </m:d>
              </m:sup>
            </m:sSup>
            <m:r>
              <m:rPr>
                <m:sty m:val="p"/>
              </m:rPr>
              <m:t>,</m:t>
            </m:r>
            <m:sSup>
              <m:e>
                <m:r>
                  <m:t>Θ</m:t>
                </m:r>
              </m:e>
              <m:sup>
                <m:d>
                  <m:dPr>
                    <m:begChr m:val="("/>
                    <m:endChr m:val=")"/>
                    <m:sepChr m:val=""/>
                    <m:grow/>
                  </m:dPr>
                  <m:e>
                    <m:r>
                      <m:t>t</m:t>
                    </m:r>
                    <m:r>
                      <m:rPr>
                        <m:sty m:val="p"/>
                      </m:rPr>
                      <m:t>+</m:t>
                    </m:r>
                    <m:r>
                      <m:t>1</m:t>
                    </m:r>
                  </m:e>
                </m:d>
              </m:sup>
            </m:sSup>
          </m:e>
        </m:d>
        <m:r>
          <m:rPr>
            <m:sty m:val="p"/>
          </m:rPr>
          <m:t>≤</m:t>
        </m:r>
        <m:r>
          <m:rPr>
            <m:sty m:val="p"/>
          </m:rPr>
          <m:t>ℓ</m:t>
        </m:r>
        <m:d>
          <m:dPr>
            <m:begChr m:val="("/>
            <m:endChr m:val=")"/>
            <m:sepChr m:val=""/>
            <m:grow/>
          </m:dPr>
          <m:e>
            <m:sSup>
              <m:e>
                <m:r>
                  <m:t>Θ</m:t>
                </m:r>
              </m:e>
              <m:sup>
                <m:d>
                  <m:dPr>
                    <m:begChr m:val="("/>
                    <m:endChr m:val=")"/>
                    <m:sepChr m:val=""/>
                    <m:grow/>
                  </m:dPr>
                  <m:e>
                    <m:r>
                      <m:t>t</m:t>
                    </m:r>
                    <m:r>
                      <m:rPr>
                        <m:sty m:val="p"/>
                      </m:rPr>
                      <m:t>+</m:t>
                    </m:r>
                    <m:r>
                      <m:t>1</m:t>
                    </m:r>
                  </m:e>
                </m:d>
              </m:sup>
            </m:sSup>
          </m:e>
        </m:d>
      </m:oMath>
      <w:r>
        <w:t xml:space="preserve">. The first equality is the E-step; the first inequality is the M-step; the second is Jensen.</w:t>
      </w:r>
    </w:p>
    <w:p>
      <w:pPr>
        <w:pStyle w:val="BodyText"/>
      </w:pPr>
      <w:r>
        <w:rPr>
          <w:bCs/>
          <w:b/>
        </w:rPr>
        <w:t xml:space="preserve">Caveat.</w:t>
      </w:r>
      <w:r>
        <w:t xml:space="preserve"> </w:t>
      </w:r>
      <w:r>
        <w:t xml:space="preserve">EM converges to a stationary point of</w:t>
      </w:r>
      <w:r>
        <w:t xml:space="preserve"> </w:t>
      </w:r>
      <m:oMath>
        <m:r>
          <m:rPr>
            <m:sty m:val="p"/>
          </m:rPr>
          <m:t>ℓ</m:t>
        </m:r>
      </m:oMath>
      <w:r>
        <w:t xml:space="preserve">,</w:t>
      </w:r>
      <w:r>
        <w:t xml:space="preserve"> </w:t>
      </w:r>
      <w:r>
        <w:rPr>
          <w:bCs/>
          <w:b/>
        </w:rPr>
        <w:t xml:space="preserve">not necessarily a global maximum</w:t>
      </w:r>
      <w:r>
        <w:t xml:space="preserve">. HMM likelihoods are highly multimodal.</w:t>
      </w:r>
      <w:r>
        <w:t xml:space="preserve"> </w:t>
      </w:r>
      <w:r>
        <w:rPr>
          <w:bCs/>
          <w:b/>
        </w:rPr>
        <w:t xml:space="preserve">You must run multiple random restarts</w:t>
      </w:r>
      <w:r>
        <w:t xml:space="preserve"> </w:t>
      </w:r>
      <w:r>
        <w:t xml:space="preserve">(e.g. 20–50) and keep the best.</w:t>
      </w:r>
    </w:p>
    <w:bookmarkEnd w:id="50"/>
    <w:bookmarkStart w:id="51" w:name="em-for-hmms-baum-welch"/>
    <w:p>
      <w:pPr>
        <w:pStyle w:val="Heading4"/>
      </w:pPr>
      <w:r>
        <w:rPr>
          <w:rStyle w:val="SectionNumber"/>
        </w:rPr>
        <w:t xml:space="preserve">3.1.6.2</w:t>
      </w:r>
      <w:r>
        <w:tab/>
      </w:r>
      <w:r>
        <w:t xml:space="preserve">4.6.2 EM for HMMs: Baum-Welch</w:t>
      </w:r>
    </w:p>
    <w:p>
      <w:pPr>
        <w:pStyle w:val="FirstParagraph"/>
      </w:pPr>
      <w:r>
        <w:t xml:space="preserve">Complete-data log-likelihood:</w:t>
      </w:r>
    </w:p>
    <w:p>
      <w:pPr>
        <w:pStyle w:val="BodyText"/>
      </w:pPr>
      <m:oMathPara>
        <m:oMathParaPr>
          <m:jc m:val="center"/>
        </m:oMathParaPr>
        <m:oMath>
          <m:r>
            <m:rPr>
              <m:sty m:val="p"/>
            </m:rPr>
            <m:t>log</m:t>
          </m:r>
          <m:r>
            <m:t>p</m:t>
          </m:r>
          <m:d>
            <m:dPr>
              <m:begChr m:val="("/>
              <m:endChr m:val=")"/>
              <m:sepChr m:val=""/>
              <m:grow/>
            </m:dPr>
            <m:e>
              <m:sSub>
                <m:e>
                  <m:r>
                    <m:t>x</m:t>
                  </m:r>
                </m:e>
                <m:sub>
                  <m:r>
                    <m:t>1</m:t>
                  </m:r>
                  <m:r>
                    <m:rPr>
                      <m:sty m:val="p"/>
                    </m:rPr>
                    <m:t>:</m:t>
                  </m:r>
                  <m:r>
                    <m:t>T</m:t>
                  </m:r>
                </m:sub>
              </m:sSub>
              <m:r>
                <m:rPr>
                  <m:sty m:val="p"/>
                </m:rPr>
                <m:t>,</m:t>
              </m:r>
              <m:sSub>
                <m:e>
                  <m:r>
                    <m:t>s</m:t>
                  </m:r>
                </m:e>
                <m:sub>
                  <m:r>
                    <m:t>1</m:t>
                  </m:r>
                  <m:r>
                    <m:rPr>
                      <m:sty m:val="p"/>
                    </m:rPr>
                    <m:t>:</m:t>
                  </m:r>
                  <m:r>
                    <m:t>T</m:t>
                  </m:r>
                </m:sub>
              </m:sSub>
              <m:r>
                <m:rPr>
                  <m:sty m:val="p"/>
                </m:rPr>
                <m:t>∣</m:t>
              </m:r>
              <m:r>
                <m:t>Θ</m:t>
              </m:r>
            </m:e>
          </m:d>
          <m:r>
            <m:rPr>
              <m:sty m:val="p"/>
            </m:rPr>
            <m:t>=</m:t>
          </m:r>
          <m:r>
            <m:rPr>
              <m:sty m:val="p"/>
            </m:rPr>
            <m:t>log</m:t>
          </m:r>
          <m:sSub>
            <m:e>
              <m:r>
                <m:t>π</m:t>
              </m:r>
            </m:e>
            <m:sub>
              <m:sSub>
                <m:e>
                  <m:r>
                    <m:t>s</m:t>
                  </m:r>
                </m:e>
                <m:sub>
                  <m:r>
                    <m:t>1</m:t>
                  </m:r>
                </m:sub>
              </m:sSub>
            </m:sub>
          </m:sSub>
          <m:r>
            <m:rPr>
              <m:sty m:val="p"/>
            </m:rPr>
            <m:t>+</m:t>
          </m:r>
          <m:nary>
            <m:naryPr>
              <m:chr m:val="∑"/>
              <m:limLoc m:val="undOvr"/>
              <m:subHide m:val="off"/>
              <m:supHide m:val="off"/>
            </m:naryPr>
            <m:sub>
              <m:r>
                <m:t>t</m:t>
              </m:r>
              <m:r>
                <m:rPr>
                  <m:sty m:val="p"/>
                </m:rPr>
                <m:t>=</m:t>
              </m:r>
              <m:r>
                <m:t>2</m:t>
              </m:r>
            </m:sub>
            <m:sup>
              <m:r>
                <m:t>T</m:t>
              </m:r>
            </m:sup>
            <m:e>
              <m:r>
                <m:rPr>
                  <m:sty m:val="p"/>
                </m:rPr>
                <m:t>log</m:t>
              </m:r>
            </m:e>
          </m:nary>
          <m:sSub>
            <m:e>
              <m:r>
                <m:t>a</m:t>
              </m:r>
            </m:e>
            <m:sub>
              <m:sSub>
                <m:e>
                  <m:r>
                    <m:t>s</m:t>
                  </m:r>
                </m:e>
                <m:sub>
                  <m:r>
                    <m:t>t</m:t>
                  </m:r>
                  <m:r>
                    <m:rPr>
                      <m:sty m:val="p"/>
                    </m:rPr>
                    <m:t>−</m:t>
                  </m:r>
                  <m:r>
                    <m:t>1</m:t>
                  </m:r>
                </m:sub>
              </m:sSub>
              <m:r>
                <m:rPr>
                  <m:sty m:val="p"/>
                </m:rPr>
                <m:t>,</m:t>
              </m:r>
              <m:sSub>
                <m:e>
                  <m:r>
                    <m:t>s</m:t>
                  </m:r>
                </m:e>
                <m:sub>
                  <m:r>
                    <m:t>t</m:t>
                  </m:r>
                </m:sub>
              </m:sSub>
            </m:sub>
          </m:sSub>
          <m:r>
            <m:rPr>
              <m:sty m:val="p"/>
            </m:rPr>
            <m:t>+</m:t>
          </m:r>
          <m:nary>
            <m:naryPr>
              <m:chr m:val="∑"/>
              <m:limLoc m:val="undOvr"/>
              <m:subHide m:val="off"/>
              <m:supHide m:val="off"/>
            </m:naryPr>
            <m:sub>
              <m:r>
                <m:t>t</m:t>
              </m:r>
              <m:r>
                <m:rPr>
                  <m:sty m:val="p"/>
                </m:rPr>
                <m:t>=</m:t>
              </m:r>
              <m:r>
                <m:t>1</m:t>
              </m:r>
            </m:sub>
            <m:sup>
              <m:r>
                <m:t>T</m:t>
              </m:r>
            </m:sup>
            <m:e>
              <m:r>
                <m:rPr>
                  <m:sty m:val="p"/>
                </m:rPr>
                <m:t>log</m:t>
              </m:r>
            </m:e>
          </m:nary>
          <m:r>
            <m:t>p</m:t>
          </m:r>
          <m:d>
            <m:dPr>
              <m:begChr m:val="("/>
              <m:endChr m:val=")"/>
              <m:sepChr m:val=""/>
              <m:grow/>
            </m:dPr>
            <m:e>
              <m:sSub>
                <m:e>
                  <m:r>
                    <m:t>x</m:t>
                  </m:r>
                </m:e>
                <m:sub>
                  <m:r>
                    <m:t>t</m:t>
                  </m:r>
                </m:sub>
              </m:sSub>
              <m:r>
                <m:rPr>
                  <m:sty m:val="p"/>
                </m:rPr>
                <m:t>∣</m:t>
              </m:r>
              <m:sSub>
                <m:e>
                  <m:r>
                    <m:t>θ</m:t>
                  </m:r>
                </m:e>
                <m:sub>
                  <m:sSub>
                    <m:e>
                      <m:r>
                        <m:t>s</m:t>
                      </m:r>
                    </m:e>
                    <m:sub>
                      <m:r>
                        <m:t>t</m:t>
                      </m:r>
                    </m:sub>
                  </m:sSub>
                </m:sub>
              </m:sSub>
            </m:e>
          </m:d>
          <m:r>
            <m:rPr>
              <m:sty m:val="p"/>
            </m:rPr>
            <m:t>.</m:t>
          </m:r>
        </m:oMath>
      </m:oMathPara>
    </w:p>
    <w:p>
      <w:pPr>
        <w:pStyle w:val="FirstParagraph"/>
      </w:pPr>
      <w:r>
        <w:t xml:space="preserve">E-step computes</w:t>
      </w:r>
      <w:r>
        <w:t xml:space="preserve"> </w:t>
      </w:r>
      <m:oMath>
        <m:sSub>
          <m:e>
            <m:r>
              <m:t>γ</m:t>
            </m:r>
          </m:e>
          <m:sub>
            <m:r>
              <m:t>t</m:t>
            </m:r>
          </m:sub>
        </m:sSub>
        <m:d>
          <m:dPr>
            <m:begChr m:val="("/>
            <m:endChr m:val=")"/>
            <m:sepChr m:val=""/>
            <m:grow/>
          </m:dPr>
          <m:e>
            <m:r>
              <m:t>i</m:t>
            </m:r>
          </m:e>
        </m:d>
      </m:oMath>
      <w:r>
        <w:t xml:space="preserve"> </w:t>
      </w:r>
      <w:r>
        <w:t xml:space="preserve">and</w:t>
      </w:r>
      <w:r>
        <w:t xml:space="preserve"> </w:t>
      </w:r>
      <m:oMath>
        <m:sSub>
          <m:e>
            <m:r>
              <m:t>ξ</m:t>
            </m:r>
          </m:e>
          <m:sub>
            <m:r>
              <m:t>t</m:t>
            </m:r>
          </m:sub>
        </m:sSub>
        <m:d>
          <m:dPr>
            <m:begChr m:val="("/>
            <m:endChr m:val=")"/>
            <m:sepChr m:val=""/>
            <m:grow/>
          </m:dPr>
          <m:e>
            <m:r>
              <m:t>i</m:t>
            </m:r>
            <m:r>
              <m:rPr>
                <m:sty m:val="p"/>
              </m:rPr>
              <m:t>,</m:t>
            </m:r>
            <m:r>
              <m:t>j</m:t>
            </m:r>
          </m:e>
        </m:d>
      </m:oMath>
      <w:r>
        <w:t xml:space="preserve"> </w:t>
      </w:r>
      <w:r>
        <w:t xml:space="preserve">(forward-backward).</w:t>
      </w:r>
    </w:p>
    <w:p>
      <w:pPr>
        <w:pStyle w:val="BodyText"/>
      </w:pPr>
      <w:r>
        <w:t xml:space="preserve">M-step takes expectations and maximises:</w:t>
      </w:r>
    </w:p>
    <w:p>
      <w:pPr>
        <w:pStyle w:val="BodyText"/>
      </w:pPr>
      <m:oMathPara>
        <m:oMathParaPr>
          <m:jc m:val="center"/>
        </m:oMathParaPr>
        <m:oMath>
          <m:sSub>
            <m:e>
              <m:acc>
                <m:accPr>
                  <m:chr m:val="̂"/>
                </m:accPr>
                <m:e>
                  <m:r>
                    <m:t>π</m:t>
                  </m:r>
                </m:e>
              </m:acc>
            </m:e>
            <m:sub>
              <m:r>
                <m:t>i</m:t>
              </m:r>
            </m:sub>
          </m:sSub>
          <m:r>
            <m:rPr>
              <m:sty m:val="p"/>
            </m:rPr>
            <m:t>=</m:t>
          </m:r>
          <m:sSub>
            <m:e>
              <m:r>
                <m:t>γ</m:t>
              </m:r>
            </m:e>
            <m:sub>
              <m:r>
                <m:t>1</m:t>
              </m:r>
            </m:sub>
          </m:sSub>
          <m:d>
            <m:dPr>
              <m:begChr m:val="("/>
              <m:endChr m:val=")"/>
              <m:sepChr m:val=""/>
              <m:grow/>
            </m:dPr>
            <m:e>
              <m:r>
                <m:t>i</m:t>
              </m:r>
            </m:e>
          </m:d>
          <m:r>
            <m:rPr>
              <m:sty m:val="p"/>
            </m:rPr>
            <m:t>,</m:t>
          </m:r>
        </m:oMath>
      </m:oMathPara>
    </w:p>
    <w:p>
      <w:pPr>
        <w:pStyle w:val="FirstParagraph"/>
      </w:pPr>
      <m:oMathPara>
        <m:oMathParaPr>
          <m:jc m:val="center"/>
        </m:oMathParaPr>
        <m:oMath>
          <m:sSub>
            <m:e>
              <m:acc>
                <m:accPr>
                  <m:chr m:val="̂"/>
                </m:accPr>
                <m:e>
                  <m:r>
                    <m:t>a</m:t>
                  </m:r>
                </m:e>
              </m:acc>
            </m:e>
            <m:sub>
              <m:r>
                <m:t>i</m:t>
              </m:r>
              <m:r>
                <m:t>j</m:t>
              </m:r>
            </m:sub>
          </m:sSub>
          <m:r>
            <m:rPr>
              <m:sty m:val="p"/>
            </m:rPr>
            <m:t>=</m:t>
          </m:r>
          <m:f>
            <m:fPr>
              <m:type m:val="bar"/>
            </m:fPr>
            <m:num>
              <m:nary>
                <m:naryPr>
                  <m:chr m:val="∑"/>
                  <m:limLoc m:val="undOvr"/>
                  <m:subHide m:val="off"/>
                  <m:supHide m:val="off"/>
                </m:naryPr>
                <m:sub>
                  <m:r>
                    <m:t>t</m:t>
                  </m:r>
                  <m:r>
                    <m:rPr>
                      <m:sty m:val="p"/>
                    </m:rPr>
                    <m:t>=</m:t>
                  </m:r>
                  <m:r>
                    <m:t>1</m:t>
                  </m:r>
                </m:sub>
                <m:sup>
                  <m:r>
                    <m:t>T</m:t>
                  </m:r>
                  <m:r>
                    <m:rPr>
                      <m:sty m:val="p"/>
                    </m:rPr>
                    <m:t>−</m:t>
                  </m:r>
                  <m:r>
                    <m:t>1</m:t>
                  </m:r>
                </m:sup>
                <m:e>
                  <m:sSub>
                    <m:e>
                      <m:r>
                        <m:t>ξ</m:t>
                      </m:r>
                    </m:e>
                    <m:sub>
                      <m:r>
                        <m:t>t</m:t>
                      </m:r>
                    </m:sub>
                  </m:sSub>
                </m:e>
              </m:nary>
              <m:d>
                <m:dPr>
                  <m:begChr m:val="("/>
                  <m:endChr m:val=")"/>
                  <m:sepChr m:val=""/>
                  <m:grow/>
                </m:dPr>
                <m:e>
                  <m:r>
                    <m:t>i</m:t>
                  </m:r>
                  <m:r>
                    <m:rPr>
                      <m:sty m:val="p"/>
                    </m:rPr>
                    <m:t>,</m:t>
                  </m:r>
                  <m:r>
                    <m:t>j</m:t>
                  </m:r>
                </m:e>
              </m:d>
            </m:num>
            <m:den>
              <m:nary>
                <m:naryPr>
                  <m:chr m:val="∑"/>
                  <m:limLoc m:val="undOvr"/>
                  <m:subHide m:val="off"/>
                  <m:supHide m:val="off"/>
                </m:naryPr>
                <m:sub>
                  <m:r>
                    <m:t>t</m:t>
                  </m:r>
                  <m:r>
                    <m:rPr>
                      <m:sty m:val="p"/>
                    </m:rPr>
                    <m:t>=</m:t>
                  </m:r>
                  <m:r>
                    <m:t>1</m:t>
                  </m:r>
                </m:sub>
                <m:sup>
                  <m:r>
                    <m:t>T</m:t>
                  </m:r>
                  <m:r>
                    <m:rPr>
                      <m:sty m:val="p"/>
                    </m:rPr>
                    <m:t>−</m:t>
                  </m:r>
                  <m:r>
                    <m:t>1</m:t>
                  </m:r>
                </m:sup>
                <m:e>
                  <m:sSub>
                    <m:e>
                      <m:r>
                        <m:t>γ</m:t>
                      </m:r>
                    </m:e>
                    <m:sub>
                      <m:r>
                        <m:t>t</m:t>
                      </m:r>
                    </m:sub>
                  </m:sSub>
                </m:e>
              </m:nary>
              <m:d>
                <m:dPr>
                  <m:begChr m:val="("/>
                  <m:endChr m:val=")"/>
                  <m:sepChr m:val=""/>
                  <m:grow/>
                </m:dPr>
                <m:e>
                  <m:r>
                    <m:t>i</m:t>
                  </m:r>
                </m:e>
              </m:d>
            </m:den>
          </m:f>
          <m:r>
            <m:rPr>
              <m:sty m:val="p"/>
            </m:rPr>
            <m:t>,</m:t>
          </m:r>
        </m:oMath>
      </m:oMathPara>
    </w:p>
    <w:p>
      <w:pPr>
        <w:pStyle w:val="FirstParagraph"/>
      </w:pPr>
      <m:oMathPara>
        <m:oMathParaPr>
          <m:jc m:val="center"/>
        </m:oMathParaPr>
        <m:oMath>
          <m:sSub>
            <m:e>
              <m:acc>
                <m:accPr>
                  <m:chr m:val="̂"/>
                </m:accPr>
                <m:e>
                  <m:r>
                    <m:t>μ</m:t>
                  </m:r>
                </m:e>
              </m:acc>
            </m:e>
            <m:sub>
              <m:r>
                <m:t>i</m:t>
              </m:r>
            </m:sub>
          </m:sSub>
          <m:r>
            <m:rPr>
              <m:sty m:val="p"/>
            </m:rPr>
            <m:t>=</m:t>
          </m:r>
          <m:f>
            <m:fPr>
              <m:type m:val="bar"/>
            </m:fPr>
            <m:num>
              <m:nary>
                <m:naryPr>
                  <m:chr m:val="∑"/>
                  <m:limLoc m:val="undOvr"/>
                  <m:subHide m:val="off"/>
                  <m:supHide m:val="on"/>
                </m:naryPr>
                <m:sub>
                  <m:r>
                    <m:t>t</m:t>
                  </m:r>
                </m:sub>
                <m:sup>
                  <m:r>
                    <m:t>​</m:t>
                  </m:r>
                </m:sup>
                <m:e>
                  <m:sSub>
                    <m:e>
                      <m:r>
                        <m:t>γ</m:t>
                      </m:r>
                    </m:e>
                    <m:sub>
                      <m:r>
                        <m:t>t</m:t>
                      </m:r>
                    </m:sub>
                  </m:sSub>
                </m:e>
              </m:nary>
              <m:d>
                <m:dPr>
                  <m:begChr m:val="("/>
                  <m:endChr m:val=")"/>
                  <m:sepChr m:val=""/>
                  <m:grow/>
                </m:dPr>
                <m:e>
                  <m:r>
                    <m:t>i</m:t>
                  </m:r>
                </m:e>
              </m:d>
              <m:sSub>
                <m:e>
                  <m:r>
                    <m:t>x</m:t>
                  </m:r>
                </m:e>
                <m:sub>
                  <m:r>
                    <m:t>t</m:t>
                  </m:r>
                </m:sub>
              </m:sSub>
            </m:num>
            <m:den>
              <m:nary>
                <m:naryPr>
                  <m:chr m:val="∑"/>
                  <m:limLoc m:val="undOvr"/>
                  <m:subHide m:val="off"/>
                  <m:supHide m:val="on"/>
                </m:naryPr>
                <m:sub>
                  <m:r>
                    <m:t>t</m:t>
                  </m:r>
                </m:sub>
                <m:sup>
                  <m:r>
                    <m:t>​</m:t>
                  </m:r>
                </m:sup>
                <m:e>
                  <m:sSub>
                    <m:e>
                      <m:r>
                        <m:t>γ</m:t>
                      </m:r>
                    </m:e>
                    <m:sub>
                      <m:r>
                        <m:t>t</m:t>
                      </m:r>
                    </m:sub>
                  </m:sSub>
                </m:e>
              </m:nary>
              <m:d>
                <m:dPr>
                  <m:begChr m:val="("/>
                  <m:endChr m:val=")"/>
                  <m:sepChr m:val=""/>
                  <m:grow/>
                </m:dPr>
                <m:e>
                  <m:r>
                    <m:t>i</m:t>
                  </m:r>
                </m:e>
              </m:d>
            </m:den>
          </m:f>
          <m:r>
            <m:rPr>
              <m:sty m:val="p"/>
            </m:rPr>
            <m:t>,</m:t>
          </m:r>
          <m:r>
            <m:t>  </m:t>
          </m:r>
          <m:sSubSup>
            <m:e>
              <m:acc>
                <m:accPr>
                  <m:chr m:val="̂"/>
                </m:accPr>
                <m:e>
                  <m:r>
                    <m:t>σ</m:t>
                  </m:r>
                </m:e>
              </m:acc>
            </m:e>
            <m:sub>
              <m:r>
                <m:t>i</m:t>
              </m:r>
            </m:sub>
            <m:sup>
              <m:r>
                <m:t>2</m:t>
              </m:r>
            </m:sup>
          </m:sSubSup>
          <m:r>
            <m:rPr>
              <m:sty m:val="p"/>
            </m:rPr>
            <m:t>=</m:t>
          </m:r>
          <m:f>
            <m:fPr>
              <m:type m:val="bar"/>
            </m:fPr>
            <m:num>
              <m:nary>
                <m:naryPr>
                  <m:chr m:val="∑"/>
                  <m:limLoc m:val="undOvr"/>
                  <m:subHide m:val="off"/>
                  <m:supHide m:val="on"/>
                </m:naryPr>
                <m:sub>
                  <m:r>
                    <m:t>t</m:t>
                  </m:r>
                </m:sub>
                <m:sup>
                  <m:r>
                    <m:t>​</m:t>
                  </m:r>
                </m:sup>
                <m:e>
                  <m:sSub>
                    <m:e>
                      <m:r>
                        <m:t>γ</m:t>
                      </m:r>
                    </m:e>
                    <m:sub>
                      <m:r>
                        <m:t>t</m:t>
                      </m:r>
                    </m:sub>
                  </m:sSub>
                </m:e>
              </m:nary>
              <m:d>
                <m:dPr>
                  <m:begChr m:val="("/>
                  <m:endChr m:val=")"/>
                  <m:sepChr m:val=""/>
                  <m:grow/>
                </m:dPr>
                <m:e>
                  <m:r>
                    <m:t>i</m:t>
                  </m:r>
                </m:e>
              </m:d>
              <m:sSup>
                <m:e>
                  <m:d>
                    <m:dPr>
                      <m:begChr m:val="("/>
                      <m:endChr m:val=")"/>
                      <m:sepChr m:val=""/>
                      <m:grow/>
                    </m:dPr>
                    <m:e>
                      <m:sSub>
                        <m:e>
                          <m:r>
                            <m:t>x</m:t>
                          </m:r>
                        </m:e>
                        <m:sub>
                          <m:r>
                            <m:t>t</m:t>
                          </m:r>
                        </m:sub>
                      </m:sSub>
                      <m:r>
                        <m:rPr>
                          <m:sty m:val="p"/>
                        </m:rPr>
                        <m:t>−</m:t>
                      </m:r>
                      <m:sSub>
                        <m:e>
                          <m:acc>
                            <m:accPr>
                              <m:chr m:val="̂"/>
                            </m:accPr>
                            <m:e>
                              <m:r>
                                <m:t>μ</m:t>
                              </m:r>
                            </m:e>
                          </m:acc>
                        </m:e>
                        <m:sub>
                          <m:r>
                            <m:t>i</m:t>
                          </m:r>
                        </m:sub>
                      </m:sSub>
                    </m:e>
                  </m:d>
                </m:e>
                <m:sup>
                  <m:r>
                    <m:t>2</m:t>
                  </m:r>
                </m:sup>
              </m:sSup>
            </m:num>
            <m:den>
              <m:nary>
                <m:naryPr>
                  <m:chr m:val="∑"/>
                  <m:limLoc m:val="undOvr"/>
                  <m:subHide m:val="off"/>
                  <m:supHide m:val="on"/>
                </m:naryPr>
                <m:sub>
                  <m:r>
                    <m:t>t</m:t>
                  </m:r>
                </m:sub>
                <m:sup>
                  <m:r>
                    <m:t>​</m:t>
                  </m:r>
                </m:sup>
                <m:e>
                  <m:sSub>
                    <m:e>
                      <m:r>
                        <m:t>γ</m:t>
                      </m:r>
                    </m:e>
                    <m:sub>
                      <m:r>
                        <m:t>t</m:t>
                      </m:r>
                    </m:sub>
                  </m:sSub>
                </m:e>
              </m:nary>
              <m:d>
                <m:dPr>
                  <m:begChr m:val="("/>
                  <m:endChr m:val=")"/>
                  <m:sepChr m:val=""/>
                  <m:grow/>
                </m:dPr>
                <m:e>
                  <m:r>
                    <m:t>i</m:t>
                  </m:r>
                </m:e>
              </m:d>
            </m:den>
          </m:f>
          <m:r>
            <m:rPr>
              <m:sty m:val="p"/>
            </m:rPr>
            <m:t>.</m:t>
          </m:r>
        </m:oMath>
      </m:oMathPara>
    </w:p>
    <w:p>
      <w:pPr>
        <w:pStyle w:val="FirstParagraph"/>
      </w:pPr>
      <w:r>
        <w:rPr>
          <w:bCs/>
          <w:b/>
        </w:rPr>
        <w:t xml:space="preserve">Each update is a weighted sum where weights are posterior responsibilities</w:t>
      </w:r>
      <w:r>
        <w:rPr>
          <w:bCs/>
          <w:b/>
        </w:rPr>
        <w:t xml:space="preserve"> </w:t>
      </w:r>
      <m:oMath>
        <m:sSub>
          <m:e>
            <m:r>
              <m:t>γ</m:t>
            </m:r>
          </m:e>
          <m:sub>
            <m:r>
              <m:t>t</m:t>
            </m:r>
          </m:sub>
        </m:sSub>
        <m:d>
          <m:dPr>
            <m:begChr m:val="("/>
            <m:endChr m:val=")"/>
            <m:sepChr m:val=""/>
            <m:grow/>
          </m:dPr>
          <m:e>
            <m:r>
              <m:t>i</m:t>
            </m:r>
          </m:e>
        </m:d>
      </m:oMath>
      <w:r>
        <w:rPr>
          <w:bCs/>
          <w:b/>
        </w:rPr>
        <w:t xml:space="preserve">.</w:t>
      </w:r>
      <w:r>
        <w:t xml:space="preserve"> </w:t>
      </w:r>
      <w:r>
        <w:t xml:space="preserve">This is the universal pattern of EM in mixture models.</w:t>
      </w:r>
    </w:p>
    <w:p>
      <w:pPr>
        <w:pStyle w:val="BodyText"/>
      </w:pPr>
      <w:r>
        <w:rPr>
          <w:bCs/>
          <w:b/>
        </w:rPr>
        <w:t xml:space="preserve">Numerical cautions:</w:t>
      </w:r>
    </w:p>
    <w:p>
      <w:pPr>
        <w:numPr>
          <w:ilvl w:val="0"/>
          <w:numId w:val="1013"/>
        </w:numPr>
        <w:pStyle w:val="Compact"/>
      </w:pPr>
      <w:r>
        <w:rPr>
          <w:bCs/>
          <w:b/>
        </w:rPr>
        <w:t xml:space="preserve">Variance collapse.</w:t>
      </w:r>
      <w:r>
        <w:t xml:space="preserve"> </w:t>
      </w:r>
      <w:r>
        <w:t xml:space="preserve">If a state captures a single outlier,</w:t>
      </w:r>
      <w:r>
        <w:t xml:space="preserve"> </w:t>
      </w:r>
      <m:oMath>
        <m:sSubSup>
          <m:e>
            <m:r>
              <m:t>σ</m:t>
            </m:r>
          </m:e>
          <m:sub>
            <m:r>
              <m:t>i</m:t>
            </m:r>
          </m:sub>
          <m:sup>
            <m:r>
              <m:t>2</m:t>
            </m:r>
          </m:sup>
        </m:sSubSup>
        <m:r>
          <m:rPr>
            <m:sty m:val="p"/>
          </m:rPr>
          <m:t>→</m:t>
        </m:r>
        <m:r>
          <m:t>0</m:t>
        </m:r>
      </m:oMath>
      <w:r>
        <w:t xml:space="preserve"> </w:t>
      </w:r>
      <w:r>
        <w:t xml:space="preserve">and the likelihood</w:t>
      </w:r>
      <w:r>
        <w:t xml:space="preserve"> </w:t>
      </w:r>
      <m:oMath>
        <m:r>
          <m:rPr>
            <m:sty m:val="p"/>
          </m:rPr>
          <m:t>→</m:t>
        </m:r>
        <m:r>
          <m:rPr>
            <m:sty m:val="p"/>
          </m:rPr>
          <m:t>∞</m:t>
        </m:r>
      </m:oMath>
      <w:r>
        <w:t xml:space="preserve">. Add a regularisation floor</w:t>
      </w:r>
      <w:r>
        <w:t xml:space="preserve"> </w:t>
      </w:r>
      <m:oMath>
        <m:sSubSup>
          <m:e>
            <m:r>
              <m:t>σ</m:t>
            </m:r>
          </m:e>
          <m:sub>
            <m:r>
              <m:t>i</m:t>
            </m:r>
          </m:sub>
          <m:sup>
            <m:r>
              <m:t>2</m:t>
            </m:r>
          </m:sup>
        </m:sSubSup>
        <m:r>
          <m:rPr>
            <m:sty m:val="p"/>
          </m:rPr>
          <m:t>←</m:t>
        </m:r>
        <m:r>
          <m:rPr>
            <m:sty m:val="p"/>
          </m:rPr>
          <m:t>max</m:t>
        </m:r>
        <m:d>
          <m:dPr>
            <m:begChr m:val="("/>
            <m:endChr m:val=")"/>
            <m:sepChr m:val=""/>
            <m:grow/>
          </m:dPr>
          <m:e>
            <m:sSubSup>
              <m:e>
                <m:acc>
                  <m:accPr>
                    <m:chr m:val="̂"/>
                  </m:accPr>
                  <m:e>
                    <m:r>
                      <m:t>σ</m:t>
                    </m:r>
                  </m:e>
                </m:acc>
              </m:e>
              <m:sub>
                <m:r>
                  <m:t>i</m:t>
                </m:r>
              </m:sub>
              <m:sup>
                <m:r>
                  <m:t>2</m:t>
                </m:r>
              </m:sup>
            </m:sSubSup>
            <m:r>
              <m:rPr>
                <m:sty m:val="p"/>
              </m:rPr>
              <m:t>,</m:t>
            </m:r>
            <m:sSubSup>
              <m:e>
                <m:r>
                  <m:t>σ</m:t>
                </m:r>
              </m:e>
              <m:sub>
                <m:r>
                  <m:rPr>
                    <m:sty m:val="p"/>
                  </m:rPr>
                  <m:t>min</m:t>
                </m:r>
              </m:sub>
              <m:sup>
                <m:r>
                  <m:t>2</m:t>
                </m:r>
              </m:sup>
            </m:sSubSup>
          </m:e>
        </m:d>
      </m:oMath>
      <w:r>
        <w:t xml:space="preserve">.</w:t>
      </w:r>
    </w:p>
    <w:p>
      <w:pPr>
        <w:numPr>
          <w:ilvl w:val="0"/>
          <w:numId w:val="1013"/>
        </w:numPr>
        <w:pStyle w:val="Compact"/>
      </w:pPr>
      <w:r>
        <w:rPr>
          <w:bCs/>
          <w:b/>
        </w:rPr>
        <w:t xml:space="preserve">Degenerate transitions.</w:t>
      </w:r>
      <w:r>
        <w:t xml:space="preserve"> </w:t>
      </w:r>
      <w:r>
        <w:t xml:space="preserve">If</w:t>
      </w:r>
      <w:r>
        <w:t xml:space="preserve"> </w:t>
      </w:r>
      <m:oMath>
        <m:sSub>
          <m:e>
            <m:r>
              <m:t>a</m:t>
            </m:r>
          </m:e>
          <m:sub>
            <m:r>
              <m:t>i</m:t>
            </m:r>
            <m:r>
              <m:t>j</m:t>
            </m:r>
          </m:sub>
        </m:sSub>
      </m:oMath>
      <w:r>
        <w:t xml:space="preserve"> </w:t>
      </w:r>
      <w:r>
        <w:t xml:space="preserve">is estimated as zero, that transition is permanently impossible — the chain becomes reducible. Add a small Dirichlet prior or floor</w:t>
      </w:r>
      <w:r>
        <w:t xml:space="preserve"> </w:t>
      </w:r>
      <m:oMath>
        <m:sSub>
          <m:e>
            <m:r>
              <m:t>a</m:t>
            </m:r>
          </m:e>
          <m:sub>
            <m:r>
              <m:t>i</m:t>
            </m:r>
            <m:r>
              <m:t>j</m:t>
            </m:r>
          </m:sub>
        </m:sSub>
        <m:r>
          <m:rPr>
            <m:sty m:val="p"/>
          </m:rPr>
          <m:t>←</m:t>
        </m:r>
        <m:r>
          <m:rPr>
            <m:sty m:val="p"/>
          </m:rPr>
          <m:t>max</m:t>
        </m:r>
        <m:d>
          <m:dPr>
            <m:begChr m:val="("/>
            <m:endChr m:val=")"/>
            <m:sepChr m:val=""/>
            <m:grow/>
          </m:dPr>
          <m:e>
            <m:sSub>
              <m:e>
                <m:acc>
                  <m:accPr>
                    <m:chr m:val="̂"/>
                  </m:accPr>
                  <m:e>
                    <m:r>
                      <m:t>a</m:t>
                    </m:r>
                  </m:e>
                </m:acc>
              </m:e>
              <m:sub>
                <m:r>
                  <m:t>i</m:t>
                </m:r>
                <m:r>
                  <m:t>j</m:t>
                </m:r>
              </m:sub>
            </m:sSub>
            <m:r>
              <m:rPr>
                <m:sty m:val="p"/>
              </m:rPr>
              <m:t>,</m:t>
            </m:r>
            <m:r>
              <m:t>ϵ</m:t>
            </m:r>
          </m:e>
        </m:d>
      </m:oMath>
      <w:r>
        <w:t xml:space="preserve"> </w:t>
      </w:r>
      <w:r>
        <w:t xml:space="preserve">then renormalise.</w:t>
      </w:r>
    </w:p>
    <w:p>
      <w:pPr>
        <w:numPr>
          <w:ilvl w:val="0"/>
          <w:numId w:val="1013"/>
        </w:numPr>
        <w:pStyle w:val="Compact"/>
      </w:pPr>
      <w:r>
        <w:rPr>
          <w:bCs/>
          <w:b/>
        </w:rPr>
        <w:t xml:space="preserve">Label switching.</w:t>
      </w:r>
      <w:r>
        <w:t xml:space="preserve"> </w:t>
      </w:r>
      <w:r>
        <w:t xml:space="preserve">Across restarts, regime</w:t>
      </w:r>
      <w:r>
        <w:t xml:space="preserve"> </w:t>
      </w:r>
      <w:r>
        <w:t xml:space="preserve">“</w:t>
      </w:r>
      <w:r>
        <w:t xml:space="preserve">1</w:t>
      </w:r>
      <w:r>
        <w:t xml:space="preserve">”</w:t>
      </w:r>
      <w:r>
        <w:t xml:space="preserve"> </w:t>
      </w:r>
      <w:r>
        <w:t xml:space="preserve">and regime</w:t>
      </w:r>
      <w:r>
        <w:t xml:space="preserve"> </w:t>
      </w:r>
      <w:r>
        <w:t xml:space="preserve">“</w:t>
      </w:r>
      <w:r>
        <w:t xml:space="preserve">2</w:t>
      </w:r>
      <w:r>
        <w:t xml:space="preserve">”</w:t>
      </w:r>
      <w:r>
        <w:t xml:space="preserve"> </w:t>
      </w:r>
      <w:r>
        <w:t xml:space="preserve">can swap. After convergence, sort regimes by</w:t>
      </w:r>
      <w:r>
        <w:t xml:space="preserve"> </w:t>
      </w:r>
      <m:oMath>
        <m:sSubSup>
          <m:e>
            <m:r>
              <m:t>σ</m:t>
            </m:r>
          </m:e>
          <m:sub>
            <m:r>
              <m:t>k</m:t>
            </m:r>
          </m:sub>
          <m:sup>
            <m:r>
              <m:t>2</m:t>
            </m:r>
          </m:sup>
        </m:sSubSup>
      </m:oMath>
      <w:r>
        <w:t xml:space="preserve"> </w:t>
      </w:r>
      <w:r>
        <w:t xml:space="preserve">ascending so labels are stable.</w:t>
      </w:r>
    </w:p>
    <w:bookmarkEnd w:id="51"/>
    <w:bookmarkEnd w:id="52"/>
    <w:bookmarkStart w:id="53" w:name="choosing-k"/>
    <w:p>
      <w:pPr>
        <w:pStyle w:val="Heading3"/>
      </w:pPr>
      <w:r>
        <w:rPr>
          <w:rStyle w:val="SectionNumber"/>
        </w:rPr>
        <w:t xml:space="preserve">3.1.7</w:t>
      </w:r>
      <w:r>
        <w:tab/>
      </w:r>
      <w:r>
        <w:t xml:space="preserve">4.7 Choosing</w:t>
      </w:r>
      <w:r>
        <w:t xml:space="preserve"> </w:t>
      </w:r>
      <m:oMath>
        <m:r>
          <m:t>K</m:t>
        </m:r>
      </m:oMath>
    </w:p>
    <w:p>
      <w:pPr>
        <w:pStyle w:val="FirstParagraph"/>
      </w:pPr>
      <w:r>
        <w:t xml:space="preserve">Three principled approaches:</w:t>
      </w:r>
    </w:p>
    <w:p>
      <w:pPr>
        <w:pStyle w:val="BodyText"/>
      </w:pPr>
      <w:r>
        <w:rPr>
          <w:bCs/>
          <w:b/>
        </w:rPr>
        <w:t xml:space="preserve">1. Information criteria.</w:t>
      </w:r>
      <w:r>
        <w:t xml:space="preserve"> </w:t>
      </w:r>
      <w:r>
        <w:t xml:space="preserve">Fit for</w:t>
      </w:r>
      <w:r>
        <w:t xml:space="preserve"> </w:t>
      </w:r>
      <m:oMath>
        <m:r>
          <m:t>K</m:t>
        </m:r>
        <m:r>
          <m:rPr>
            <m:sty m:val="p"/>
          </m:rPr>
          <m:t>=</m:t>
        </m:r>
        <m:r>
          <m:t>1</m:t>
        </m:r>
        <m:r>
          <m:rPr>
            <m:sty m:val="p"/>
          </m:rPr>
          <m:t>,</m:t>
        </m:r>
        <m:r>
          <m:t>2</m:t>
        </m:r>
        <m:r>
          <m:rPr>
            <m:sty m:val="p"/>
          </m:rPr>
          <m:t>,</m:t>
        </m:r>
        <m:r>
          <m:rPr>
            <m:sty m:val="p"/>
          </m:rPr>
          <m:t>…</m:t>
        </m:r>
        <m:r>
          <m:rPr>
            <m:sty m:val="p"/>
          </m:rPr>
          <m:t>,</m:t>
        </m:r>
        <m:sSub>
          <m:e>
            <m:r>
              <m:t>K</m:t>
            </m:r>
          </m:e>
          <m:sub>
            <m:r>
              <m:rPr>
                <m:sty m:val="p"/>
              </m:rPr>
              <m:t>max</m:t>
            </m:r>
          </m:sub>
        </m:sSub>
      </m:oMath>
      <w:r>
        <w:t xml:space="preserve"> </w:t>
      </w:r>
      <w:r>
        <w:t xml:space="preserve">and pick by</w:t>
      </w:r>
    </w:p>
    <w:p>
      <w:pPr>
        <w:pStyle w:val="BodyText"/>
      </w:pPr>
      <m:oMathPara>
        <m:oMathParaPr>
          <m:jc m:val="center"/>
        </m:oMathParaPr>
        <m:oMath>
          <m:r>
            <m:rPr>
              <m:nor/>
              <m:sty m:val="p"/>
            </m:rPr>
            <m:t>BIC</m:t>
          </m:r>
          <m:d>
            <m:dPr>
              <m:begChr m:val="("/>
              <m:endChr m:val=")"/>
              <m:sepChr m:val=""/>
              <m:grow/>
            </m:dPr>
            <m:e>
              <m:r>
                <m:t>K</m:t>
              </m:r>
            </m:e>
          </m:d>
          <m:r>
            <m:rPr>
              <m:sty m:val="p"/>
            </m:rPr>
            <m:t>=</m:t>
          </m:r>
          <m:r>
            <m:rPr>
              <m:sty m:val="p"/>
            </m:rPr>
            <m:t>−</m:t>
          </m:r>
          <m:r>
            <m:t>2</m:t>
          </m:r>
          <m:r>
            <m:rPr>
              <m:sty m:val="p"/>
            </m:rPr>
            <m:t>ℓ</m:t>
          </m:r>
          <m:d>
            <m:dPr>
              <m:begChr m:val="("/>
              <m:endChr m:val=")"/>
              <m:sepChr m:val=""/>
              <m:grow/>
            </m:dPr>
            <m:e>
              <m:sSub>
                <m:e>
                  <m:acc>
                    <m:accPr>
                      <m:chr m:val="̂"/>
                    </m:accPr>
                    <m:e>
                      <m:r>
                        <m:t>Θ</m:t>
                      </m:r>
                    </m:e>
                  </m:acc>
                </m:e>
                <m:sub>
                  <m:r>
                    <m:t>K</m:t>
                  </m:r>
                </m:sub>
              </m:sSub>
            </m:e>
          </m:d>
          <m:r>
            <m:rPr>
              <m:sty m:val="p"/>
            </m:rPr>
            <m:t>+</m:t>
          </m:r>
          <m:sSub>
            <m:e>
              <m:r>
                <m:t>p</m:t>
              </m:r>
            </m:e>
            <m:sub>
              <m:r>
                <m:t>K</m:t>
              </m:r>
            </m:sub>
          </m:sSub>
          <m:r>
            <m:rPr>
              <m:sty m:val="p"/>
            </m:rPr>
            <m:t>log</m:t>
          </m:r>
          <m:r>
            <m:t>T</m:t>
          </m:r>
          <m:r>
            <m:rPr>
              <m:sty m:val="p"/>
            </m:rPr>
            <m:t>,</m:t>
          </m:r>
        </m:oMath>
      </m:oMathPara>
    </w:p>
    <w:p>
      <w:pPr>
        <w:pStyle w:val="FirstParagraph"/>
      </w:pPr>
      <w:r>
        <w:t xml:space="preserve">where</w:t>
      </w:r>
      <w:r>
        <w:t xml:space="preserve"> </w:t>
      </w:r>
      <m:oMath>
        <m:sSub>
          <m:e>
            <m:r>
              <m:t>p</m:t>
            </m:r>
          </m:e>
          <m:sub>
            <m:r>
              <m:t>K</m:t>
            </m:r>
          </m:sub>
        </m:sSub>
      </m:oMath>
      <w:r>
        <w:t xml:space="preserve"> </w:t>
      </w:r>
      <w:r>
        <w:t xml:space="preserve">is the number of free parameters. For Gaussian HMM with</w:t>
      </w:r>
      <w:r>
        <w:t xml:space="preserve"> </w:t>
      </w:r>
      <m:oMath>
        <m:r>
          <m:t>K</m:t>
        </m:r>
      </m:oMath>
      <w:r>
        <w:t xml:space="preserve"> </w:t>
      </w:r>
      <w:r>
        <w:t xml:space="preserve">states and</w:t>
      </w:r>
      <w:r>
        <w:t xml:space="preserve"> </w:t>
      </w:r>
      <m:oMath>
        <m:r>
          <m:t>d</m:t>
        </m:r>
      </m:oMath>
      <w:r>
        <w:t xml:space="preserve">-dim observations,</w:t>
      </w:r>
      <w:r>
        <w:t xml:space="preserve"> </w:t>
      </w:r>
      <m:oMath>
        <m:sSub>
          <m:e>
            <m:r>
              <m:t>p</m:t>
            </m:r>
          </m:e>
          <m:sub>
            <m:r>
              <m:t>K</m:t>
            </m:r>
          </m:sub>
        </m:sSub>
        <m:r>
          <m:rPr>
            <m:sty m:val="p"/>
          </m:rPr>
          <m:t>=</m:t>
        </m:r>
        <m:r>
          <m:t>K</m:t>
        </m:r>
        <m:r>
          <m:rPr>
            <m:sty m:val="p"/>
          </m:rPr>
          <m:t>−</m:t>
        </m:r>
        <m:r>
          <m:t>1</m:t>
        </m:r>
        <m:r>
          <m:rPr>
            <m:sty m:val="p"/>
          </m:rPr>
          <m:t>+</m:t>
        </m:r>
        <m:r>
          <m:t>K</m:t>
        </m:r>
        <m:d>
          <m:dPr>
            <m:begChr m:val="("/>
            <m:endChr m:val=")"/>
            <m:sepChr m:val=""/>
            <m:grow/>
          </m:dPr>
          <m:e>
            <m:r>
              <m:t>K</m:t>
            </m:r>
            <m:r>
              <m:rPr>
                <m:sty m:val="p"/>
              </m:rPr>
              <m:t>−</m:t>
            </m:r>
            <m:r>
              <m:t>1</m:t>
            </m:r>
          </m:e>
        </m:d>
        <m:r>
          <m:rPr>
            <m:sty m:val="p"/>
          </m:rPr>
          <m:t>+</m:t>
        </m:r>
        <m:r>
          <m:t>K</m:t>
        </m:r>
        <m:r>
          <m:rPr>
            <m:sty m:val="p"/>
          </m:rPr>
          <m:t>⋅</m:t>
        </m:r>
        <m:r>
          <m:t>d</m:t>
        </m:r>
        <m:r>
          <m:rPr>
            <m:sty m:val="p"/>
          </m:rPr>
          <m:t>+</m:t>
        </m:r>
        <m:r>
          <m:t>K</m:t>
        </m:r>
        <m:r>
          <m:rPr>
            <m:sty m:val="p"/>
          </m:rPr>
          <m:t>⋅</m:t>
        </m:r>
        <m:r>
          <m:t>d</m:t>
        </m:r>
        <m:d>
          <m:dPr>
            <m:begChr m:val="("/>
            <m:endChr m:val=")"/>
            <m:sepChr m:val=""/>
            <m:grow/>
          </m:dPr>
          <m:e>
            <m:r>
              <m:t>d</m:t>
            </m:r>
            <m:r>
              <m:rPr>
                <m:sty m:val="p"/>
              </m:rPr>
              <m:t>+</m:t>
            </m:r>
            <m:r>
              <m:t>1</m:t>
            </m:r>
          </m:e>
        </m:d>
        <m:r>
          <m:rPr>
            <m:sty m:val="p"/>
          </m:rPr>
          <m:t>/</m:t>
        </m:r>
        <m:r>
          <m:t>2</m:t>
        </m:r>
      </m:oMath>
      <w:r>
        <w:t xml:space="preserve"> </w:t>
      </w:r>
      <w:r>
        <w:t xml:space="preserve">(initial probs, transitions, means, covariances). BIC penalises complexity more strongly than AIC and is the standard choice.</w:t>
      </w:r>
    </w:p>
    <w:p>
      <w:pPr>
        <w:pStyle w:val="BodyText"/>
      </w:pPr>
      <w:r>
        <w:rPr>
          <w:bCs/>
          <w:b/>
        </w:rPr>
        <w:t xml:space="preserve">2. Cross-validation by held-out log-likelihood.</w:t>
      </w:r>
      <w:r>
        <w:t xml:space="preserve"> </w:t>
      </w:r>
      <w:r>
        <w:t xml:space="preserve">Split your sample into</w:t>
      </w:r>
      <w:r>
        <w:t xml:space="preserve"> </w:t>
      </w:r>
      <m:oMath>
        <m:r>
          <m:t>K</m:t>
        </m:r>
      </m:oMath>
      <w:r>
        <w:t xml:space="preserve">-fold blocks (respecting temporal ordering — see Chapter 10), fit on</w:t>
      </w:r>
      <w:r>
        <w:t xml:space="preserve"> </w:t>
      </w:r>
      <m:oMath>
        <m:r>
          <m:t>K</m:t>
        </m:r>
        <m:r>
          <m:rPr>
            <m:sty m:val="p"/>
          </m:rPr>
          <m:t>−</m:t>
        </m:r>
        <m:r>
          <m:t>1</m:t>
        </m:r>
      </m:oMath>
      <w:r>
        <w:t xml:space="preserve"> </w:t>
      </w:r>
      <w:r>
        <w:t xml:space="preserve">blocks, evaluate</w:t>
      </w:r>
      <w:r>
        <w:t xml:space="preserve"> </w:t>
      </w:r>
      <m:oMath>
        <m:r>
          <m:rPr>
            <m:sty m:val="p"/>
          </m:rPr>
          <m:t>log</m:t>
        </m:r>
        <m:r>
          <m:t>p</m:t>
        </m:r>
        <m:d>
          <m:dPr>
            <m:begChr m:val="("/>
            <m:endChr m:val=")"/>
            <m:sepChr m:val=""/>
            <m:grow/>
          </m:dPr>
          <m:e>
            <m:sSub>
              <m:e>
                <m:r>
                  <m:t>x</m:t>
                </m:r>
              </m:e>
              <m:sub>
                <m:r>
                  <m:rPr>
                    <m:nor/>
                    <m:sty m:val="p"/>
                  </m:rPr>
                  <m:t>val</m:t>
                </m:r>
              </m:sub>
            </m:sSub>
            <m:r>
              <m:rPr>
                <m:sty m:val="p"/>
              </m:rPr>
              <m:t>∣</m:t>
            </m:r>
            <m:acc>
              <m:accPr>
                <m:chr m:val="̂"/>
              </m:accPr>
              <m:e>
                <m:r>
                  <m:t>Θ</m:t>
                </m:r>
              </m:e>
            </m:acc>
          </m:e>
        </m:d>
      </m:oMath>
      <w:r>
        <w:t xml:space="preserve"> </w:t>
      </w:r>
      <w:r>
        <w:t xml:space="preserve">on the held-out block, average.</w:t>
      </w:r>
      <w:r>
        <w:t xml:space="preserve"> </w:t>
      </w:r>
      <w:r>
        <w:rPr>
          <w:bCs/>
          <w:b/>
        </w:rPr>
        <w:t xml:space="preserve">This is more reliable than BIC for non-Gaussian, non-stationary data.</w:t>
      </w:r>
    </w:p>
    <w:p>
      <w:pPr>
        <w:pStyle w:val="BodyText"/>
      </w:pPr>
      <w:r>
        <w:rPr>
          <w:bCs/>
          <w:b/>
        </w:rPr>
        <w:t xml:space="preserve">3. Bayesian non-parametrics.</w:t>
      </w:r>
      <w:r>
        <w:t xml:space="preserve"> </w:t>
      </w:r>
      <w:r>
        <w:t xml:space="preserve">Hierarchical Dirichlet Process HMM (HDP-HMM, Teh et al. 2006). Lets the data choose</w:t>
      </w:r>
      <w:r>
        <w:t xml:space="preserve"> </w:t>
      </w:r>
      <m:oMath>
        <m:r>
          <m:t>K</m:t>
        </m:r>
      </m:oMath>
      <w:r>
        <w:t xml:space="preserve"> </w:t>
      </w:r>
      <w:r>
        <w:t xml:space="preserve">via a Dirichlet process prior. Computationally heavier; recommended only if</w:t>
      </w:r>
      <w:r>
        <w:t xml:space="preserve"> </w:t>
      </w:r>
      <m:oMath>
        <m:r>
          <m:t>K</m:t>
        </m:r>
      </m:oMath>
      <w:r>
        <w:t xml:space="preserve"> </w:t>
      </w:r>
      <w:r>
        <w:t xml:space="preserve">is genuinely unknown and important to your story. For most equity work,</w:t>
      </w:r>
      <w:r>
        <w:t xml:space="preserve"> </w:t>
      </w:r>
      <m:oMath>
        <m:r>
          <m:t>K</m:t>
        </m:r>
        <m:r>
          <m:rPr>
            <m:sty m:val="p"/>
          </m:rPr>
          <m:t>∈</m:t>
        </m:r>
        <m:r>
          <m:rPr>
            <m:sty m:val="p"/>
          </m:rPr>
          <m:t>{</m:t>
        </m:r>
        <m:r>
          <m:t>2</m:t>
        </m:r>
        <m:r>
          <m:rPr>
            <m:sty m:val="p"/>
          </m:rPr>
          <m:t>,</m:t>
        </m:r>
        <m:r>
          <m:t>3</m:t>
        </m:r>
        <m:r>
          <m:rPr>
            <m:sty m:val="p"/>
          </m:rPr>
          <m:t>,</m:t>
        </m:r>
        <m:r>
          <m:t>4</m:t>
        </m:r>
        <m:r>
          <m:rPr>
            <m:sty m:val="p"/>
          </m:rPr>
          <m:t>}</m:t>
        </m:r>
      </m:oMath>
      <w:r>
        <w:t xml:space="preserve"> </w:t>
      </w:r>
      <w:r>
        <w:t xml:space="preserve">— and BIC + economic interpretation suffices.</w:t>
      </w:r>
    </w:p>
    <w:p>
      <w:pPr>
        <w:pStyle w:val="BodyText"/>
      </w:pPr>
      <w:r>
        <w:rPr>
          <w:bCs/>
          <w:b/>
        </w:rPr>
        <w:t xml:space="preserve">Economic interpretability beats BIC.</w:t>
      </w:r>
      <w:r>
        <w:t xml:space="preserve"> </w:t>
      </w:r>
      <w:r>
        <w:t xml:space="preserve">A 5-state HMM with</w:t>
      </w:r>
      <w:r>
        <w:t xml:space="preserve"> </w:t>
      </w:r>
      <m:oMath>
        <m:r>
          <m:t>K</m:t>
        </m:r>
        <m:r>
          <m:rPr>
            <m:sty m:val="p"/>
          </m:rPr>
          <m:t>=</m:t>
        </m:r>
        <m:r>
          <m:t>5</m:t>
        </m:r>
      </m:oMath>
      <w:r>
        <w:t xml:space="preserve"> </w:t>
      </w:r>
      <w:r>
        <w:t xml:space="preserve">favored by BIC where two states are nearly identical (same mean, similar volatility) is worse than</w:t>
      </w:r>
      <w:r>
        <w:t xml:space="preserve"> </w:t>
      </w:r>
      <m:oMath>
        <m:r>
          <m:t>K</m:t>
        </m:r>
        <m:r>
          <m:rPr>
            <m:sty m:val="p"/>
          </m:rPr>
          <m:t>=</m:t>
        </m:r>
        <m:r>
          <m:t>3</m:t>
        </m:r>
      </m:oMath>
      <w:r>
        <w:t xml:space="preserve"> </w:t>
      </w:r>
      <w:r>
        <w:t xml:space="preserve">with clean separation.</w:t>
      </w:r>
      <w:r>
        <w:t xml:space="preserve"> </w:t>
      </w:r>
      <w:r>
        <w:rPr>
          <w:bCs/>
          <w:b/>
        </w:rPr>
        <w:t xml:space="preserve">Always inspect the fitted parameters and decide if the regimes mean something.</w:t>
      </w:r>
    </w:p>
    <w:bookmarkEnd w:id="53"/>
    <w:bookmarkStart w:id="54" w:name="what-features-should-the-hmm-emit-on"/>
    <w:p>
      <w:pPr>
        <w:pStyle w:val="Heading3"/>
      </w:pPr>
      <w:r>
        <w:rPr>
          <w:rStyle w:val="SectionNumber"/>
        </w:rPr>
        <w:t xml:space="preserve">3.1.8</w:t>
      </w:r>
      <w:r>
        <w:tab/>
      </w:r>
      <w:r>
        <w:t xml:space="preserve">4.8 What features should the HMM emit on?</w:t>
      </w:r>
    </w:p>
    <w:p>
      <w:pPr>
        <w:pStyle w:val="FirstParagraph"/>
      </w:pPr>
      <w:r>
        <w:t xml:space="preserve">The naïve choice is daily log-returns</w:t>
      </w:r>
      <w:r>
        <w:t xml:space="preserve"> </w:t>
      </w:r>
      <m:oMath>
        <m:sSub>
          <m:e>
            <m:r>
              <m:t>r</m:t>
            </m:r>
          </m:e>
          <m:sub>
            <m:r>
              <m:t>t</m:t>
            </m:r>
          </m:sub>
        </m:sSub>
      </m:oMath>
      <w:r>
        <w:t xml:space="preserve">. This works but throws away information. Better feature vectors for</w:t>
      </w:r>
      <w:r>
        <w:t xml:space="preserve"> </w:t>
      </w:r>
      <m:oMath>
        <m:sSub>
          <m:e>
            <m:r>
              <m:t>X</m:t>
            </m:r>
          </m:e>
          <m:sub>
            <m:r>
              <m:t>t</m:t>
            </m:r>
          </m:sub>
        </m:sSub>
      </m:oMath>
      <w:r>
        <w:t xml:space="preserve">:</w:t>
      </w:r>
    </w:p>
    <w:p>
      <w:pPr>
        <w:numPr>
          <w:ilvl w:val="0"/>
          <w:numId w:val="1014"/>
        </w:numPr>
        <w:pStyle w:val="Compact"/>
      </w:pPr>
      <m:oMath>
        <m:sSub>
          <m:e>
            <m:r>
              <m:t>r</m:t>
            </m:r>
          </m:e>
          <m:sub>
            <m:r>
              <m:t>t</m:t>
            </m:r>
          </m:sub>
        </m:sSub>
      </m:oMath>
      <w:r>
        <w:t xml:space="preserve"> </w:t>
      </w:r>
      <w:r>
        <w:t xml:space="preserve">— return (captures sign and magnitude).</w:t>
      </w:r>
    </w:p>
    <w:p>
      <w:pPr>
        <w:numPr>
          <w:ilvl w:val="0"/>
          <w:numId w:val="1014"/>
        </w:numPr>
        <w:pStyle w:val="Compact"/>
      </w:pPr>
      <m:oMath>
        <m:sSubSup>
          <m:e>
            <m:r>
              <m:t>r</m:t>
            </m:r>
          </m:e>
          <m:sub>
            <m:r>
              <m:t>t</m:t>
            </m:r>
          </m:sub>
          <m:sup>
            <m:r>
              <m:t>2</m:t>
            </m:r>
          </m:sup>
        </m:sSubSup>
      </m:oMath>
      <w:r>
        <w:t xml:space="preserve"> </w:t>
      </w:r>
      <w:r>
        <w:t xml:space="preserve">— squared return (volatility proxy).</w:t>
      </w:r>
    </w:p>
    <w:p>
      <w:pPr>
        <w:numPr>
          <w:ilvl w:val="0"/>
          <w:numId w:val="1014"/>
        </w:numPr>
        <w:pStyle w:val="Compact"/>
      </w:pPr>
      <m:oMath>
        <m:r>
          <m:rPr>
            <m:sty m:val="p"/>
          </m:rPr>
          <m:t>log</m:t>
        </m:r>
        <m:sSub>
          <m:e>
            <m:r>
              <m:rPr>
                <m:nor/>
                <m:sty m:val="p"/>
              </m:rPr>
              <m:t>RV</m:t>
            </m:r>
          </m:e>
          <m:sub>
            <m:r>
              <m:t>t</m:t>
            </m:r>
          </m:sub>
        </m:sSub>
      </m:oMath>
      <w:r>
        <w:t xml:space="preserve"> </w:t>
      </w:r>
      <w:r>
        <w:t xml:space="preserve">— log realized variance (much cleaner volatility signal).</w:t>
      </w:r>
    </w:p>
    <w:p>
      <w:pPr>
        <w:numPr>
          <w:ilvl w:val="0"/>
          <w:numId w:val="1014"/>
        </w:numPr>
        <w:pStyle w:val="Compact"/>
      </w:pPr>
      <m:oMath>
        <m:sSub>
          <m:e>
            <m:r>
              <m:t>r</m:t>
            </m:r>
          </m:e>
          <m:sub>
            <m:r>
              <m:t>t</m:t>
            </m:r>
          </m:sub>
        </m:sSub>
        <m:r>
          <m:rPr>
            <m:sty m:val="p"/>
          </m:rPr>
          <m:t>/</m:t>
        </m:r>
        <m:sSub>
          <m:e>
            <m:acc>
              <m:accPr>
                <m:chr m:val="̂"/>
              </m:accPr>
              <m:e>
                <m:r>
                  <m:t>σ</m:t>
                </m:r>
              </m:e>
            </m:acc>
          </m:e>
          <m:sub>
            <m:r>
              <m:t>t</m:t>
            </m:r>
          </m:sub>
        </m:sSub>
      </m:oMath>
      <w:r>
        <w:t xml:space="preserve"> </w:t>
      </w:r>
      <w:r>
        <w:t xml:space="preserve">— z-score using prior-window EWMA volatility.</w:t>
      </w:r>
    </w:p>
    <w:p>
      <w:pPr>
        <w:numPr>
          <w:ilvl w:val="0"/>
          <w:numId w:val="1014"/>
        </w:numPr>
        <w:pStyle w:val="Compact"/>
      </w:pPr>
      <w:r>
        <w:t xml:space="preserve">Cross-asset: returns of bond, gold, USD index, VIX.</w:t>
      </w:r>
    </w:p>
    <w:p>
      <w:pPr>
        <w:numPr>
          <w:ilvl w:val="0"/>
          <w:numId w:val="1014"/>
        </w:numPr>
        <w:pStyle w:val="Compact"/>
      </w:pPr>
      <w:r>
        <w:t xml:space="preserve">Higher moments: realized skewness, kurtosis (from intraday data).</w:t>
      </w:r>
    </w:p>
    <w:p>
      <w:pPr>
        <w:pStyle w:val="FirstParagraph"/>
      </w:pPr>
      <w:r>
        <w:rPr>
          <w:bCs/>
          <w:b/>
        </w:rPr>
        <w:t xml:space="preserve">Trade-off.</w:t>
      </w:r>
      <w:r>
        <w:t xml:space="preserve"> </w:t>
      </w:r>
      <w:r>
        <w:t xml:space="preserve">More dimensions means more parameters means more overfitting risk. With Gaussian emissions, full covariance has</w:t>
      </w:r>
      <w:r>
        <w:t xml:space="preserve"> </w:t>
      </w:r>
      <m:oMath>
        <m:r>
          <m:t>d</m:t>
        </m:r>
        <m:d>
          <m:dPr>
            <m:begChr m:val="("/>
            <m:endChr m:val=")"/>
            <m:sepChr m:val=""/>
            <m:grow/>
          </m:dPr>
          <m:e>
            <m:r>
              <m:t>d</m:t>
            </m:r>
            <m:r>
              <m:rPr>
                <m:sty m:val="p"/>
              </m:rPr>
              <m:t>+</m:t>
            </m:r>
            <m:r>
              <m:t>1</m:t>
            </m:r>
          </m:e>
        </m:d>
        <m:r>
          <m:rPr>
            <m:sty m:val="p"/>
          </m:rPr>
          <m:t>/</m:t>
        </m:r>
        <m:r>
          <m:t>2</m:t>
        </m:r>
      </m:oMath>
      <w:r>
        <w:t xml:space="preserve"> </w:t>
      </w:r>
      <w:r>
        <w:t xml:space="preserve">params per state.</w:t>
      </w:r>
      <w:r>
        <w:t xml:space="preserve"> </w:t>
      </w:r>
      <w:r>
        <w:rPr>
          <w:bCs/>
          <w:b/>
        </w:rPr>
        <w:t xml:space="preserve">Use diagonal covariance + carefully chosen orthogonal-ish features</w:t>
      </w:r>
      <w:r>
        <w:t xml:space="preserve">, or</w:t>
      </w:r>
      <w:r>
        <w:t xml:space="preserve"> </w:t>
      </w:r>
      <w:r>
        <w:rPr>
          <w:bCs/>
          <w:b/>
        </w:rPr>
        <w:t xml:space="preserve">factor-structure covariance</w:t>
      </w:r>
      <w:r>
        <w:t xml:space="preserve">, when</w:t>
      </w:r>
      <w:r>
        <w:t xml:space="preserve"> </w:t>
      </w:r>
      <m:oMath>
        <m:r>
          <m:t>d</m:t>
        </m:r>
        <m:r>
          <m:rPr>
            <m:sty m:val="p"/>
          </m:rPr>
          <m:t>&gt;</m:t>
        </m:r>
        <m:r>
          <m:t>5</m:t>
        </m:r>
      </m:oMath>
      <w:r>
        <w:t xml:space="preserve">.</w:t>
      </w:r>
    </w:p>
    <w:p>
      <w:pPr>
        <w:pStyle w:val="BodyText"/>
      </w:pPr>
      <w:r>
        <w:t xml:space="preserve">A good baseline feature vector for S&amp;P 500 regime detection:</w:t>
      </w:r>
      <w:r>
        <w:t xml:space="preserve"> </w:t>
      </w:r>
      <m:oMath>
        <m:sSub>
          <m:e>
            <m:r>
              <m:t>X</m:t>
            </m:r>
          </m:e>
          <m:sub>
            <m:r>
              <m:t>t</m:t>
            </m:r>
          </m:sub>
        </m:sSub>
        <m:r>
          <m:rPr>
            <m:sty m:val="p"/>
          </m:rPr>
          <m:t>=</m:t>
        </m:r>
        <m:d>
          <m:dPr>
            <m:begChr m:val="("/>
            <m:endChr m:val=")"/>
            <m:sepChr m:val=""/>
            <m:grow/>
          </m:dPr>
          <m:e>
            <m:sSub>
              <m:e>
                <m:r>
                  <m:t>r</m:t>
                </m:r>
              </m:e>
              <m:sub>
                <m:r>
                  <m:t>t</m:t>
                </m:r>
              </m:sub>
            </m:sSub>
            <m:r>
              <m:rPr>
                <m:sty m:val="p"/>
              </m:rPr>
              <m:t>,</m:t>
            </m:r>
            <m:r>
              <m:rPr>
                <m:sty m:val="p"/>
              </m:rPr>
              <m:t>log</m:t>
            </m:r>
            <m:sSub>
              <m:e>
                <m:r>
                  <m:rPr>
                    <m:nor/>
                    <m:sty m:val="p"/>
                  </m:rPr>
                  <m:t>RV</m:t>
                </m:r>
              </m:e>
              <m:sub>
                <m:r>
                  <m:t>t</m:t>
                </m:r>
              </m:sub>
            </m:sSub>
          </m:e>
        </m:d>
      </m:oMath>
      <w:r>
        <w:t xml:space="preserve"> </w:t>
      </w:r>
      <w:r>
        <w:t xml:space="preserve">or</w:t>
      </w:r>
      <w:r>
        <w:t xml:space="preserve"> </w:t>
      </w:r>
      <m:oMath>
        <m:sSub>
          <m:e>
            <m:r>
              <m:t>X</m:t>
            </m:r>
          </m:e>
          <m:sub>
            <m:r>
              <m:t>t</m:t>
            </m:r>
          </m:sub>
        </m:sSub>
        <m:r>
          <m:rPr>
            <m:sty m:val="p"/>
          </m:rPr>
          <m:t>=</m:t>
        </m:r>
        <m:d>
          <m:dPr>
            <m:begChr m:val="("/>
            <m:endChr m:val=")"/>
            <m:sepChr m:val=""/>
            <m:grow/>
          </m:dPr>
          <m:e>
            <m:sSub>
              <m:e>
                <m:r>
                  <m:t>r</m:t>
                </m:r>
              </m:e>
              <m:sub>
                <m:r>
                  <m:t>t</m:t>
                </m:r>
              </m:sub>
            </m:sSub>
            <m:r>
              <m:rPr>
                <m:sty m:val="p"/>
              </m:rPr>
              <m:t>,</m:t>
            </m:r>
            <m:d>
              <m:dPr>
                <m:begChr m:val="|"/>
                <m:endChr m:val="|"/>
                <m:sepChr m:val=""/>
                <m:grow/>
              </m:dPr>
              <m:e>
                <m:sSub>
                  <m:e>
                    <m:r>
                      <m:t>r</m:t>
                    </m:r>
                  </m:e>
                  <m:sub>
                    <m:r>
                      <m:t>t</m:t>
                    </m:r>
                  </m:sub>
                </m:sSub>
              </m:e>
            </m:d>
            <m:r>
              <m:rPr>
                <m:sty m:val="p"/>
              </m:rPr>
              <m:t>,</m:t>
            </m:r>
            <m:sSub>
              <m:e>
                <m:r>
                  <m:t>r</m:t>
                </m:r>
              </m:e>
              <m:sub>
                <m:r>
                  <m:t>t</m:t>
                </m:r>
              </m:sub>
            </m:sSub>
            <m:r>
              <m:rPr>
                <m:sty m:val="p"/>
              </m:rPr>
              <m:t>⋅</m:t>
            </m:r>
            <m:sSub>
              <m:e>
                <m:r>
                  <m:rPr>
                    <m:sty m:val="p"/>
                    <m:scr m:val="double-struck"/>
                  </m:rPr>
                  <m:t>1</m:t>
                </m:r>
              </m:e>
              <m:sub>
                <m:sSub>
                  <m:e>
                    <m:r>
                      <m:t>r</m:t>
                    </m:r>
                  </m:e>
                  <m:sub>
                    <m:r>
                      <m:t>t</m:t>
                    </m:r>
                  </m:sub>
                </m:sSub>
                <m:r>
                  <m:rPr>
                    <m:sty m:val="p"/>
                  </m:rPr>
                  <m:t>&lt;</m:t>
                </m:r>
                <m:r>
                  <m:t>0</m:t>
                </m:r>
              </m:sub>
            </m:sSub>
          </m:e>
        </m:d>
      </m:oMath>
      <w:r>
        <w:t xml:space="preserve">. Two-dimensional emissions are well-behaved and you can visualise the fitted Gaussians in 2D.</w:t>
      </w:r>
    </w:p>
    <w:bookmarkEnd w:id="54"/>
    <w:bookmarkStart w:id="55" w:name="production-filter-pseudocode"/>
    <w:p>
      <w:pPr>
        <w:pStyle w:val="Heading3"/>
      </w:pPr>
      <w:r>
        <w:rPr>
          <w:rStyle w:val="SectionNumber"/>
        </w:rPr>
        <w:t xml:space="preserve">3.1.9</w:t>
      </w:r>
      <w:r>
        <w:tab/>
      </w:r>
      <w:r>
        <w:t xml:space="preserve">4.9 Production filter pseudocode</w:t>
      </w:r>
    </w:p>
    <w:p>
      <w:pPr>
        <w:pStyle w:val="SourceCode"/>
      </w:pPr>
      <w:r>
        <w:rPr>
          <w:rStyle w:val="CommentTok"/>
        </w:rPr>
        <w:t xml:space="preserve"># Online HMM filter — vectorised, log-space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online_filter(x_new, log_alpha_prev, log_A, theta, log_emission):</w:t>
      </w:r>
      <w:r>
        <w:br/>
      </w:r>
      <w:r>
        <w:rPr>
          <w:rStyle w:val="NormalTok"/>
        </w:rPr>
        <w:t xml:space="preserve">    </w:t>
      </w:r>
      <w:r>
        <w:rPr>
          <w:rStyle w:val="CommentTok"/>
        </w:rPr>
        <w:t xml:space="preserve">"""</w:t>
      </w:r>
      <w:r>
        <w:br/>
      </w:r>
      <w:r>
        <w:rPr>
          <w:rStyle w:val="CommentTok"/>
        </w:rPr>
        <w:t xml:space="preserve">    x_new: scalar or vector observation at time t.</w:t>
      </w:r>
      <w:r>
        <w:br/>
      </w:r>
      <w:r>
        <w:rPr>
          <w:rStyle w:val="CommentTok"/>
        </w:rPr>
        <w:t xml:space="preserve">    log_alpha_prev: (K,) log forward variable from time t-1.</w:t>
      </w:r>
      <w:r>
        <w:br/>
      </w:r>
      <w:r>
        <w:rPr>
          <w:rStyle w:val="CommentTok"/>
        </w:rPr>
        <w:t xml:space="preserve">    log_A: (K, K) log transition matrix.</w:t>
      </w:r>
      <w:r>
        <w:br/>
      </w:r>
      <w:r>
        <w:rPr>
          <w:rStyle w:val="CommentTok"/>
        </w:rPr>
        <w:t xml:space="preserve">    theta: emission parameters (e.g. means, covs).</w:t>
      </w:r>
      <w:r>
        <w:br/>
      </w:r>
      <w:r>
        <w:rPr>
          <w:rStyle w:val="CommentTok"/>
        </w:rPr>
        <w:t xml:space="preserve">    log_emission(x, theta, k) returns scalar log p(x | theta_k).</w:t>
      </w:r>
      <w:r>
        <w:br/>
      </w:r>
      <w:r>
        <w:br/>
      </w:r>
      <w:r>
        <w:rPr>
          <w:rStyle w:val="CommentTok"/>
        </w:rPr>
        <w:t xml:space="preserve">    Returns: log_alpha_t (K,), filter p(S_t | x_{1:t}).</w:t>
      </w:r>
      <w:r>
        <w:br/>
      </w:r>
      <w:r>
        <w:rPr>
          <w:rStyle w:val="CommentTok"/>
        </w:rPr>
        <w:t xml:space="preserve">    """</w:t>
      </w:r>
      <w:r>
        <w:br/>
      </w:r>
      <w:r>
        <w:rPr>
          <w:rStyle w:val="NormalTok"/>
        </w:rPr>
        <w:t xml:space="preserve">    K </w:t>
      </w:r>
      <w:r>
        <w:rPr>
          <w:rStyle w:val="OperatorTok"/>
        </w:rPr>
        <w:t xml:space="preserve">=</w:t>
      </w:r>
      <w:r>
        <w:rPr>
          <w:rStyle w:val="NormalTok"/>
        </w:rPr>
        <w:t xml:space="preserve"> log_alpha_prev.shape[</w:t>
      </w:r>
      <w:r>
        <w:rPr>
          <w:rStyle w:val="DecValTok"/>
        </w:rPr>
        <w:t xml:space="preserve">0</w:t>
      </w:r>
      <w:r>
        <w:rPr>
          <w:rStyle w:val="NormalTok"/>
        </w:rPr>
        <w:t xml:space="preserve">]</w:t>
      </w:r>
      <w:r>
        <w:br/>
      </w:r>
      <w:r>
        <w:rPr>
          <w:rStyle w:val="NormalTok"/>
        </w:rPr>
        <w:t xml:space="preserve">    log_e </w:t>
      </w:r>
      <w:r>
        <w:rPr>
          <w:rStyle w:val="OperatorTok"/>
        </w:rPr>
        <w:t xml:space="preserve">=</w:t>
      </w:r>
      <w:r>
        <w:rPr>
          <w:rStyle w:val="NormalTok"/>
        </w:rPr>
        <w:t xml:space="preserve"> np.array([log_emission(x_new, theta, 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(K)])</w:t>
      </w:r>
      <w:r>
        <w:br/>
      </w:r>
      <w:r>
        <w:br/>
      </w:r>
      <w:r>
        <w:rPr>
          <w:rStyle w:val="NormalTok"/>
        </w:rPr>
        <w:t xml:space="preserve">    </w:t>
      </w:r>
      <w:r>
        <w:rPr>
          <w:rStyle w:val="CommentTok"/>
        </w:rPr>
        <w:t xml:space="preserve"># Prediction: log p(S_t = i | x_{1:t-1})</w:t>
      </w:r>
      <w:r>
        <w:br/>
      </w:r>
      <w:r>
        <w:rPr>
          <w:rStyle w:val="NormalTok"/>
        </w:rPr>
        <w:t xml:space="preserve">    </w:t>
      </w:r>
      <w:r>
        <w:rPr>
          <w:rStyle w:val="CommentTok"/>
        </w:rPr>
        <w:t xml:space="preserve"># = logsumexp_j(log_alpha_prev[j] + log_A[j, i])</w:t>
      </w:r>
      <w:r>
        <w:br/>
      </w:r>
      <w:r>
        <w:rPr>
          <w:rStyle w:val="NormalTok"/>
        </w:rPr>
        <w:t xml:space="preserve">    log_pred </w:t>
      </w:r>
      <w:r>
        <w:rPr>
          <w:rStyle w:val="OperatorTok"/>
        </w:rPr>
        <w:t xml:space="preserve">=</w:t>
      </w:r>
      <w:r>
        <w:rPr>
          <w:rStyle w:val="NormalTok"/>
        </w:rPr>
        <w:t xml:space="preserve"> logsumexp(log_alpha_prev[:, </w:t>
      </w:r>
      <w:r>
        <w:rPr>
          <w:rStyle w:val="VariableTok"/>
        </w:rPr>
        <w:t xml:space="preserve">None</w:t>
      </w:r>
      <w:r>
        <w:rPr>
          <w:rStyle w:val="NormalTok"/>
        </w:rPr>
        <w:t xml:space="preserve">] </w:t>
      </w:r>
      <w:r>
        <w:rPr>
          <w:rStyle w:val="OperatorTok"/>
        </w:rPr>
        <w:t xml:space="preserve">+</w:t>
      </w:r>
      <w:r>
        <w:rPr>
          <w:rStyle w:val="NormalTok"/>
        </w:rPr>
        <w:t xml:space="preserve"> log_A, axis</w:t>
      </w:r>
      <w:r>
        <w:rPr>
          <w:rStyle w:val="Operator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Update: multiply by emission</w:t>
      </w:r>
      <w:r>
        <w:br/>
      </w:r>
      <w:r>
        <w:rPr>
          <w:rStyle w:val="NormalTok"/>
        </w:rPr>
        <w:t xml:space="preserve">    log_alpha_t </w:t>
      </w:r>
      <w:r>
        <w:rPr>
          <w:rStyle w:val="OperatorTok"/>
        </w:rPr>
        <w:t xml:space="preserve">=</w:t>
      </w:r>
      <w:r>
        <w:rPr>
          <w:rStyle w:val="NormalTok"/>
        </w:rPr>
        <w:t xml:space="preserve"> log_pred </w:t>
      </w:r>
      <w:r>
        <w:rPr>
          <w:rStyle w:val="OperatorTok"/>
        </w:rPr>
        <w:t xml:space="preserve">+</w:t>
      </w:r>
      <w:r>
        <w:rPr>
          <w:rStyle w:val="NormalTok"/>
        </w:rPr>
        <w:t xml:space="preserve"> log_e</w:t>
      </w:r>
      <w:r>
        <w:br/>
      </w:r>
      <w:r>
        <w:br/>
      </w:r>
      <w:r>
        <w:rPr>
          <w:rStyle w:val="NormalTok"/>
        </w:rPr>
        <w:t xml:space="preserve">    </w:t>
      </w:r>
      <w:r>
        <w:rPr>
          <w:rStyle w:val="CommentTok"/>
        </w:rPr>
        <w:t xml:space="preserve"># Filter (normalised posterior)</w:t>
      </w:r>
      <w:r>
        <w:br/>
      </w:r>
      <w:r>
        <w:rPr>
          <w:rStyle w:val="NormalTok"/>
        </w:rPr>
        <w:t xml:space="preserve">    filt </w:t>
      </w:r>
      <w:r>
        <w:rPr>
          <w:rStyle w:val="OperatorTok"/>
        </w:rPr>
        <w:t xml:space="preserve">=</w:t>
      </w:r>
      <w:r>
        <w:rPr>
          <w:rStyle w:val="NormalTok"/>
        </w:rPr>
        <w:t xml:space="preserve"> np.exp(log_alpha_t </w:t>
      </w:r>
      <w:r>
        <w:rPr>
          <w:rStyle w:val="OperatorTok"/>
        </w:rPr>
        <w:t xml:space="preserve">-</w:t>
      </w:r>
      <w:r>
        <w:rPr>
          <w:rStyle w:val="NormalTok"/>
        </w:rPr>
        <w:t xml:space="preserve"> logsumexp(log_alpha_t))</w:t>
      </w:r>
      <w:r>
        <w:br/>
      </w:r>
      <w:r>
        <w:rPr>
          <w:rStyle w:val="NormalTok"/>
        </w:rPr>
        <w:t xml:space="preserve">    </w:t>
      </w:r>
      <w:r>
        <w:rPr>
          <w:rStyle w:val="ControlFlowTok"/>
        </w:rPr>
        <w:t xml:space="preserve">return</w:t>
      </w:r>
      <w:r>
        <w:rPr>
          <w:rStyle w:val="NormalTok"/>
        </w:rPr>
        <w:t xml:space="preserve"> log_alpha_t, filt</w:t>
      </w:r>
      <w:r>
        <w:br/>
      </w:r>
      <w:r>
        <w:br/>
      </w:r>
      <w:r>
        <w:rPr>
          <w:rStyle w:val="KeywordTok"/>
        </w:rPr>
        <w:t xml:space="preserve">def</w:t>
      </w:r>
      <w:r>
        <w:rPr>
          <w:rStyle w:val="NormalTok"/>
        </w:rPr>
        <w:t xml:space="preserve"> logsumexp(x, axis</w:t>
      </w:r>
      <w:r>
        <w:rPr>
          <w:rStyle w:val="OperatorTok"/>
        </w:rPr>
        <w:t xml:space="preserve">=</w:t>
      </w:r>
      <w:r>
        <w:rPr>
          <w:rStyle w:val="VariableTok"/>
        </w:rPr>
        <w:t xml:space="preserve">None</w:t>
      </w:r>
      <w:r>
        <w:rPr>
          <w:rStyle w:val="NormalTok"/>
        </w:rPr>
        <w:t xml:space="preserve">):</w:t>
      </w:r>
      <w:r>
        <w:br/>
      </w:r>
      <w:r>
        <w:rPr>
          <w:rStyle w:val="NormalTok"/>
        </w:rPr>
        <w:t xml:space="preserve">    m </w:t>
      </w:r>
      <w:r>
        <w:rPr>
          <w:rStyle w:val="OperatorTok"/>
        </w:rPr>
        <w:t xml:space="preserve">=</w:t>
      </w:r>
      <w:r>
        <w:rPr>
          <w:rStyle w:val="NormalTok"/>
        </w:rPr>
        <w:t xml:space="preserve"> np.</w:t>
      </w:r>
      <w:r>
        <w:rPr>
          <w:rStyle w:val="BuiltInTok"/>
        </w:rPr>
        <w:t xml:space="preserve">max</w:t>
      </w:r>
      <w:r>
        <w:rPr>
          <w:rStyle w:val="NormalTok"/>
        </w:rPr>
        <w:t xml:space="preserve">(x, axis</w:t>
      </w:r>
      <w:r>
        <w:rPr>
          <w:rStyle w:val="OperatorTok"/>
        </w:rPr>
        <w:t xml:space="preserve">=</w:t>
      </w:r>
      <w:r>
        <w:rPr>
          <w:rStyle w:val="NormalTok"/>
        </w:rPr>
        <w:t xml:space="preserve">axis, keepdims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(m </w:t>
      </w:r>
      <w:r>
        <w:rPr>
          <w:rStyle w:val="OperatorTok"/>
        </w:rPr>
        <w:t xml:space="preserve">+</w:t>
      </w:r>
      <w:r>
        <w:rPr>
          <w:rStyle w:val="NormalTok"/>
        </w:rPr>
        <w:t xml:space="preserve"> np.log(np.</w:t>
      </w:r>
      <w:r>
        <w:rPr>
          <w:rStyle w:val="BuiltInTok"/>
        </w:rPr>
        <w:t xml:space="preserve">sum</w:t>
      </w:r>
      <w:r>
        <w:rPr>
          <w:rStyle w:val="NormalTok"/>
        </w:rPr>
        <w:t xml:space="preserve">(np.exp(x </w:t>
      </w:r>
      <w:r>
        <w:rPr>
          <w:rStyle w:val="OperatorTok"/>
        </w:rPr>
        <w:t xml:space="preserve">-</w:t>
      </w:r>
      <w:r>
        <w:rPr>
          <w:rStyle w:val="NormalTok"/>
        </w:rPr>
        <w:t xml:space="preserve"> m), axis</w:t>
      </w:r>
      <w:r>
        <w:rPr>
          <w:rStyle w:val="OperatorTok"/>
        </w:rPr>
        <w:t xml:space="preserve">=</w:t>
      </w:r>
      <w:r>
        <w:rPr>
          <w:rStyle w:val="NormalTok"/>
        </w:rPr>
        <w:t xml:space="preserve">axis, keepdims</w:t>
      </w:r>
      <w:r>
        <w:rPr>
          <w:rStyle w:val="OperatorTok"/>
        </w:rPr>
        <w:t xml:space="preserve">=</w:t>
      </w:r>
      <w:r>
        <w:rPr>
          <w:rStyle w:val="VariableTok"/>
        </w:rPr>
        <w:t xml:space="preserve">True</w:t>
      </w:r>
      <w:r>
        <w:rPr>
          <w:rStyle w:val="NormalTok"/>
        </w:rPr>
        <w:t xml:space="preserve">))).squeeze(axis)</w:t>
      </w:r>
    </w:p>
    <w:p>
      <w:pPr>
        <w:pStyle w:val="FirstParagraph"/>
      </w:pPr>
      <w:r>
        <w:t xml:space="preserve">This is microsecond-fast for</w:t>
      </w:r>
      <w:r>
        <w:t xml:space="preserve"> </w:t>
      </w:r>
      <m:oMath>
        <m:r>
          <m:t>K</m:t>
        </m:r>
        <m:r>
          <m:rPr>
            <m:sty m:val="p"/>
          </m:rPr>
          <m:t>≤</m:t>
        </m:r>
        <m:r>
          <m:t>10</m:t>
        </m:r>
      </m:oMath>
      <w:r>
        <w:t xml:space="preserve">. For high-frequency applications, port to C / use Numba</w:t>
      </w:r>
      <w:r>
        <w:t xml:space="preserve"> </w:t>
      </w:r>
      <w:r>
        <w:rPr>
          <w:rStyle w:val="VerbatimChar"/>
        </w:rPr>
        <w:t xml:space="preserve">@njit</w:t>
      </w:r>
      <w:r>
        <w:t xml:space="preserve">. For your S&amp;P 500 daily project, this code is more than fast enough.</w:t>
      </w:r>
    </w:p>
    <w:bookmarkEnd w:id="55"/>
    <w:bookmarkStart w:id="56" w:name="beyond-vanilla-hmms"/>
    <w:p>
      <w:pPr>
        <w:pStyle w:val="Heading3"/>
      </w:pPr>
      <w:r>
        <w:rPr>
          <w:rStyle w:val="SectionNumber"/>
        </w:rPr>
        <w:t xml:space="preserve">3.1.10</w:t>
      </w:r>
      <w:r>
        <w:tab/>
      </w:r>
      <w:r>
        <w:t xml:space="preserve">4.10 Beyond vanilla HMMs</w:t>
      </w:r>
    </w:p>
    <w:p>
      <w:pPr>
        <w:numPr>
          <w:ilvl w:val="0"/>
          <w:numId w:val="1015"/>
        </w:numPr>
        <w:pStyle w:val="Compact"/>
      </w:pPr>
      <w:r>
        <w:rPr>
          <w:bCs/>
          <w:b/>
        </w:rPr>
        <w:t xml:space="preserve">Input-Output HMM (IO-HMM).</w:t>
      </w:r>
      <w:r>
        <w:t xml:space="preserve"> </w:t>
      </w:r>
      <w:r>
        <w:t xml:space="preserve">Allows transition probabilities</w:t>
      </w:r>
      <w:r>
        <w:t xml:space="preserve"> </w:t>
      </w:r>
      <m:oMath>
        <m:sSub>
          <m:e>
            <m:r>
              <m:t>a</m:t>
            </m:r>
          </m:e>
          <m:sub>
            <m:r>
              <m:t>i</m:t>
            </m:r>
            <m:r>
              <m:t>j</m:t>
            </m:r>
          </m:sub>
        </m:sSub>
        <m:d>
          <m:dPr>
            <m:begChr m:val="("/>
            <m:endChr m:val=")"/>
            <m:sepChr m:val=""/>
            <m:grow/>
          </m:dPr>
          <m:e>
            <m:sSub>
              <m:e>
                <m:r>
                  <m:t>u</m:t>
                </m:r>
              </m:e>
              <m:sub>
                <m:r>
                  <m:t>t</m:t>
                </m:r>
              </m:sub>
            </m:sSub>
          </m:e>
        </m:d>
      </m:oMath>
      <w:r>
        <w:t xml:space="preserve"> </w:t>
      </w:r>
      <w:r>
        <w:t xml:space="preserve">to depend on exogenous covariates</w:t>
      </w:r>
      <w:r>
        <w:t xml:space="preserve"> </w:t>
      </w:r>
      <m:oMath>
        <m:sSub>
          <m:e>
            <m:r>
              <m:t>u</m:t>
            </m:r>
          </m:e>
          <m:sub>
            <m:r>
              <m:t>t</m:t>
            </m:r>
          </m:sub>
        </m:sSub>
      </m:oMath>
      <w:r>
        <w:t xml:space="preserve"> </w:t>
      </w:r>
      <w:r>
        <w:t xml:space="preserve">(interest rates, VIX). Makes the chain</w:t>
      </w:r>
      <w:r>
        <w:t xml:space="preserve"> </w:t>
      </w:r>
      <w:r>
        <w:rPr>
          <w:iCs/>
          <w:i/>
        </w:rPr>
        <w:t xml:space="preserve">non-stationary</w:t>
      </w:r>
      <w:r>
        <w:t xml:space="preserve"> </w:t>
      </w:r>
      <w:r>
        <w:t xml:space="preserve">in a principled way.</w:t>
      </w:r>
    </w:p>
    <w:p>
      <w:pPr>
        <w:numPr>
          <w:ilvl w:val="0"/>
          <w:numId w:val="1015"/>
        </w:numPr>
        <w:pStyle w:val="Compact"/>
      </w:pPr>
      <w:r>
        <w:rPr>
          <w:bCs/>
          <w:b/>
        </w:rPr>
        <w:t xml:space="preserve">Hierarchical HMM (HHMM).</w:t>
      </w:r>
      <w:r>
        <w:t xml:space="preserve"> </w:t>
      </w:r>
      <w:r>
        <w:t xml:space="preserve">Each</w:t>
      </w:r>
      <w:r>
        <w:t xml:space="preserve"> </w:t>
      </w:r>
      <w:r>
        <w:t xml:space="preserve">“</w:t>
      </w:r>
      <w:r>
        <w:t xml:space="preserve">super-state</w:t>
      </w:r>
      <w:r>
        <w:t xml:space="preserve">”</w:t>
      </w:r>
      <w:r>
        <w:t xml:space="preserve"> </w:t>
      </w:r>
      <w:r>
        <w:t xml:space="preserve">is itself an HMM. Captures multi-scale regime structure (e.g., business cycle within long-term regime).</w:t>
      </w:r>
    </w:p>
    <w:p>
      <w:pPr>
        <w:numPr>
          <w:ilvl w:val="0"/>
          <w:numId w:val="1015"/>
        </w:numPr>
        <w:pStyle w:val="Compact"/>
      </w:pPr>
      <w:r>
        <w:rPr>
          <w:bCs/>
          <w:b/>
        </w:rPr>
        <w:t xml:space="preserve">Hidden Semi-Markov Model (HSMM).</w:t>
      </w:r>
      <w:r>
        <w:t xml:space="preserve"> </w:t>
      </w:r>
      <w:r>
        <w:t xml:space="preserve">Replaces the implicit geometric duration distribution with explicit Weibull, log-normal, or Poisson durations.</w:t>
      </w:r>
      <w:r>
        <w:t xml:space="preserve"> </w:t>
      </w:r>
      <w:r>
        <w:rPr>
          <w:bCs/>
          <w:b/>
        </w:rPr>
        <w:t xml:space="preserve">Important for finance</w:t>
      </w:r>
      <w:r>
        <w:t xml:space="preserve"> </w:t>
      </w:r>
      <w:r>
        <w:t xml:space="preserve">because crisis durations are decidedly non-geometric — they are long-tailed.</w:t>
      </w:r>
    </w:p>
    <w:p>
      <w:pPr>
        <w:numPr>
          <w:ilvl w:val="0"/>
          <w:numId w:val="1015"/>
        </w:numPr>
        <w:pStyle w:val="Compact"/>
      </w:pPr>
      <w:r>
        <w:rPr>
          <w:bCs/>
          <w:b/>
        </w:rPr>
        <w:t xml:space="preserve">Factorial HMM (Ghahramani &amp; Jordan 1997).</w:t>
      </w:r>
      <w:r>
        <w:t xml:space="preserve"> </w:t>
      </w:r>
      <w:r>
        <w:t xml:space="preserve">Multiple independent chains explain the observation jointly. Captures separate volatility / trend regimes.</w:t>
      </w:r>
    </w:p>
    <w:p>
      <w:pPr>
        <w:numPr>
          <w:ilvl w:val="0"/>
          <w:numId w:val="1015"/>
        </w:numPr>
        <w:pStyle w:val="Compact"/>
      </w:pPr>
      <w:r>
        <w:rPr>
          <w:bCs/>
          <w:b/>
        </w:rPr>
        <w:t xml:space="preserve">HMM with autoregressive emissions.</w:t>
      </w:r>
      <w:r>
        <w:t xml:space="preserve"> </w:t>
      </w:r>
      <m:oMath>
        <m:sSub>
          <m:e>
            <m:r>
              <m:t>X</m:t>
            </m:r>
          </m:e>
          <m:sub>
            <m:r>
              <m:t>t</m:t>
            </m:r>
          </m:sub>
        </m:sSub>
        <m:r>
          <m:rPr>
            <m:sty m:val="p"/>
          </m:rPr>
          <m:t>∣</m:t>
        </m:r>
        <m:sSub>
          <m:e>
            <m:r>
              <m:t>S</m:t>
            </m:r>
          </m:e>
          <m:sub>
            <m:r>
              <m:t>t</m:t>
            </m:r>
          </m:sub>
        </m:sSub>
        <m:r>
          <m:rPr>
            <m:sty m:val="p"/>
          </m:rPr>
          <m:t>,</m:t>
        </m:r>
        <m:sSub>
          <m:e>
            <m:r>
              <m:t>X</m:t>
            </m:r>
          </m:e>
          <m:sub>
            <m:r>
              <m:t>t</m:t>
            </m:r>
            <m:r>
              <m:rPr>
                <m:sty m:val="p"/>
              </m:rPr>
              <m:t>−</m:t>
            </m:r>
            <m:r>
              <m:t>1</m:t>
            </m:r>
          </m:sub>
        </m:sSub>
        <m:r>
          <m:rPr>
            <m:sty m:val="p"/>
          </m:rPr>
          <m:t>∼</m:t>
        </m:r>
        <m:r>
          <m:rPr>
            <m:sty m:val="p"/>
            <m:scr m:val="script"/>
          </m:rPr>
          <m:t>N</m:t>
        </m:r>
        <m:d>
          <m:dPr>
            <m:begChr m:val="("/>
            <m:endChr m:val=")"/>
            <m:sepChr m:val=""/>
            <m:grow/>
          </m:dPr>
          <m:e>
            <m:sSub>
              <m:e>
                <m:r>
                  <m:t>μ</m:t>
                </m:r>
              </m:e>
              <m:sub>
                <m:sSub>
                  <m:e>
                    <m:r>
                      <m:t>S</m:t>
                    </m:r>
                  </m:e>
                  <m:sub>
                    <m:r>
                      <m:t>t</m:t>
                    </m:r>
                  </m:sub>
                </m:sSub>
              </m:sub>
            </m:sSub>
            <m:r>
              <m:rPr>
                <m:sty m:val="p"/>
              </m:rPr>
              <m:t>+</m:t>
            </m:r>
            <m:sSub>
              <m:e>
                <m:r>
                  <m:t>ϕ</m:t>
                </m:r>
              </m:e>
              <m:sub>
                <m:sSub>
                  <m:e>
                    <m:r>
                      <m:t>S</m:t>
                    </m:r>
                  </m:e>
                  <m:sub>
                    <m:r>
                      <m:t>t</m:t>
                    </m:r>
                  </m:sub>
                </m:sSub>
              </m:sub>
            </m:sSub>
            <m:sSub>
              <m:e>
                <m:r>
                  <m:t>X</m:t>
                </m:r>
              </m:e>
              <m:sub>
                <m:r>
                  <m:t>t</m:t>
                </m:r>
                <m:r>
                  <m:rPr>
                    <m:sty m:val="p"/>
                  </m:rPr>
                  <m:t>−</m:t>
                </m:r>
                <m:r>
                  <m:t>1</m:t>
                </m:r>
              </m:sub>
            </m:sSub>
            <m:r>
              <m:rPr>
                <m:sty m:val="p"/>
              </m:rPr>
              <m:t>,</m:t>
            </m:r>
            <m:sSubSup>
              <m:e>
                <m:r>
                  <m:t>σ</m:t>
                </m:r>
              </m:e>
              <m:sub>
                <m:sSub>
                  <m:e>
                    <m:r>
                      <m:t>S</m:t>
                    </m:r>
                  </m:e>
                  <m:sub>
                    <m:r>
                      <m:t>t</m:t>
                    </m:r>
                  </m:sub>
                </m:sSub>
              </m:sub>
              <m:sup>
                <m:r>
                  <m:t>2</m:t>
                </m:r>
              </m:sup>
            </m:sSubSup>
          </m:e>
        </m:d>
      </m:oMath>
      <w:r>
        <w:t xml:space="preserve">. This is</w:t>
      </w:r>
      <w:r>
        <w:t xml:space="preserve"> </w:t>
      </w:r>
      <w:r>
        <w:rPr>
          <w:bCs/>
          <w:b/>
        </w:rPr>
        <w:t xml:space="preserve">Hamilton’s MS-AR model</w:t>
      </w:r>
      <w:r>
        <w:t xml:space="preserve"> </w:t>
      </w:r>
      <w:r>
        <w:t xml:space="preserve">— Chapter 5.</w:t>
      </w:r>
    </w:p>
    <w:bookmarkEnd w:id="56"/>
    <w:bookmarkStart w:id="57" w:name="X6e055de2c02700e3b1b5d9a7fa7e4db78df0c9e"/>
    <w:p>
      <w:pPr>
        <w:pStyle w:val="Heading3"/>
      </w:pPr>
      <w:r>
        <w:rPr>
          <w:rStyle w:val="SectionNumber"/>
        </w:rPr>
        <w:t xml:space="preserve">3.1.11</w:t>
      </w:r>
      <w:r>
        <w:tab/>
      </w:r>
      <w:r>
        <w:t xml:space="preserve">4.11 Common HMM mistakes (a checklist for your paper)</w:t>
      </w:r>
    </w:p>
    <w:p>
      <w:pPr>
        <w:numPr>
          <w:ilvl w:val="0"/>
          <w:numId w:val="1016"/>
        </w:numPr>
        <w:pStyle w:val="Compact"/>
      </w:pPr>
      <w:r>
        <w:rPr>
          <w:bCs/>
          <w:b/>
        </w:rPr>
        <w:t xml:space="preserve">Reporting smoothed regimes when claiming live performance.</w:t>
      </w:r>
      <w:r>
        <w:t xml:space="preserve"> </w:t>
      </w:r>
      <w:r>
        <w:t xml:space="preserve">Already mentioned. The single most common error in published regime work.</w:t>
      </w:r>
    </w:p>
    <w:p>
      <w:pPr>
        <w:numPr>
          <w:ilvl w:val="0"/>
          <w:numId w:val="1016"/>
        </w:numPr>
        <w:pStyle w:val="Compact"/>
      </w:pPr>
      <w:r>
        <w:rPr>
          <w:bCs/>
          <w:b/>
        </w:rPr>
        <w:t xml:space="preserve">Single random restart.</w:t>
      </w:r>
      <w:r>
        <w:t xml:space="preserve"> </w:t>
      </w:r>
      <w:r>
        <w:t xml:space="preserve">Local optima are everywhere. Run</w:t>
      </w:r>
      <w:r>
        <w:t xml:space="preserve"> </w:t>
      </w:r>
      <m:oMath>
        <m:r>
          <m:rPr>
            <m:sty m:val="p"/>
          </m:rPr>
          <m:t>≥</m:t>
        </m:r>
        <m:r>
          <m:t>20</m:t>
        </m:r>
      </m:oMath>
      <w:r>
        <w:t xml:space="preserve"> </w:t>
      </w:r>
      <w:r>
        <w:t xml:space="preserve">restarts.</w:t>
      </w:r>
    </w:p>
    <w:p>
      <w:pPr>
        <w:numPr>
          <w:ilvl w:val="0"/>
          <w:numId w:val="1016"/>
        </w:numPr>
        <w:pStyle w:val="Compact"/>
      </w:pPr>
      <w:r>
        <w:rPr>
          <w:bCs/>
          <w:b/>
        </w:rPr>
        <w:t xml:space="preserve">Standardising the full sample by global mean/std.</w:t>
      </w:r>
      <w:r>
        <w:t xml:space="preserve"> </w:t>
      </w:r>
      <w:r>
        <w:t xml:space="preserve">Look-ahead bias. Use rolling-window standardisation that only uses past.</w:t>
      </w:r>
    </w:p>
    <w:p>
      <w:pPr>
        <w:numPr>
          <w:ilvl w:val="0"/>
          <w:numId w:val="1016"/>
        </w:numPr>
        <w:pStyle w:val="Compact"/>
      </w:pPr>
      <w:r>
        <w:rPr>
          <w:bCs/>
          <w:b/>
        </w:rPr>
        <w:t xml:space="preserve">Choosing</w:t>
      </w:r>
      <w:r>
        <w:rPr>
          <w:bCs/>
          <w:b/>
        </w:rPr>
        <w:t xml:space="preserve"> </w:t>
      </w:r>
      <m:oMath>
        <m:r>
          <m:t>K</m:t>
        </m:r>
      </m:oMath>
      <w:r>
        <w:rPr>
          <w:bCs/>
          <w:b/>
        </w:rPr>
        <w:t xml:space="preserve"> </w:t>
      </w:r>
      <w:r>
        <w:rPr>
          <w:bCs/>
          <w:b/>
        </w:rPr>
        <w:t xml:space="preserve">by visual inspection of BIC curve.</w:t>
      </w:r>
      <w:r>
        <w:t xml:space="preserve"> </w:t>
      </w:r>
      <w:r>
        <w:t xml:space="preserve">OK if curve is clean. Always cross-validate.</w:t>
      </w:r>
    </w:p>
    <w:p>
      <w:pPr>
        <w:numPr>
          <w:ilvl w:val="0"/>
          <w:numId w:val="1016"/>
        </w:numPr>
        <w:pStyle w:val="Compact"/>
      </w:pPr>
      <w:r>
        <w:rPr>
          <w:bCs/>
          <w:b/>
        </w:rPr>
        <w:t xml:space="preserve">Ignoring economic regimes.</w:t>
      </w:r>
      <w:r>
        <w:t xml:space="preserve"> </w:t>
      </w:r>
      <w:r>
        <w:t xml:space="preserve">If your two-state model assigns</w:t>
      </w:r>
      <w:r>
        <w:t xml:space="preserve"> </w:t>
      </w:r>
      <w:r>
        <w:t xml:space="preserve">“</w:t>
      </w:r>
      <w:r>
        <w:t xml:space="preserve">high vol</w:t>
      </w:r>
      <w:r>
        <w:t xml:space="preserve">”</w:t>
      </w:r>
      <w:r>
        <w:t xml:space="preserve"> </w:t>
      </w:r>
      <w:r>
        <w:t xml:space="preserve">to all of 2008 and 2020 and nothing else, fine. If it assigns high vol to one random month in 2014 and recovers low vol in March 2020, your features or initialisation are wrong.</w:t>
      </w:r>
    </w:p>
    <w:p>
      <w:pPr>
        <w:numPr>
          <w:ilvl w:val="0"/>
          <w:numId w:val="1016"/>
        </w:numPr>
        <w:pStyle w:val="Compact"/>
      </w:pPr>
      <w:r>
        <w:rPr>
          <w:bCs/>
          <w:b/>
        </w:rPr>
        <w:t xml:space="preserve">Treating regime probability as a</w:t>
      </w:r>
      <w:r>
        <w:rPr>
          <w:bCs/>
          <w:b/>
        </w:rPr>
        <w:t xml:space="preserve"> </w:t>
      </w:r>
      <w:r>
        <w:rPr>
          <w:iCs/>
          <w:i/>
          <w:bCs/>
          <w:b/>
        </w:rPr>
        <w:t xml:space="preserve">signal</w:t>
      </w:r>
      <w:r>
        <w:rPr>
          <w:bCs/>
          <w:b/>
        </w:rPr>
        <w:t xml:space="preserve"> </w:t>
      </w:r>
      <w:r>
        <w:rPr>
          <w:bCs/>
          <w:b/>
        </w:rPr>
        <w:t xml:space="preserve">without accounting for transaction costs.</w:t>
      </w:r>
      <w:r>
        <w:t xml:space="preserve"> </w:t>
      </w:r>
      <w:r>
        <w:t xml:space="preserve">A state-dependent strategy that flips with</w:t>
      </w:r>
      <w:r>
        <w:t xml:space="preserve"> </w:t>
      </w:r>
      <m:oMath>
        <m:sSub>
          <m:e>
            <m:acc>
              <m:accPr>
                <m:chr m:val="̂"/>
              </m:accPr>
              <m:e>
                <m:r>
                  <m:t>γ</m:t>
                </m:r>
              </m:e>
            </m:acc>
          </m:e>
          <m:sub>
            <m:r>
              <m:t>t</m:t>
            </m:r>
          </m:sub>
        </m:sSub>
      </m:oMath>
      <w:r>
        <w:t xml:space="preserve"> </w:t>
      </w:r>
      <w:r>
        <w:t xml:space="preserve">noise will get destroyed by costs. Hysteresis (switch only if</w:t>
      </w:r>
      <w:r>
        <w:t xml:space="preserve"> </w:t>
      </w:r>
      <m:oMath>
        <m:r>
          <m:t>γ</m:t>
        </m:r>
        <m:r>
          <m:rPr>
            <m:sty m:val="p"/>
          </m:rPr>
          <m:t>&gt;</m:t>
        </m:r>
        <m:r>
          <m:t>0.7</m:t>
        </m:r>
      </m:oMath>
      <w:r>
        <w:t xml:space="preserve">, switch back only if</w:t>
      </w:r>
      <w:r>
        <w:t xml:space="preserve"> </w:t>
      </w:r>
      <m:oMath>
        <m:r>
          <m:t>γ</m:t>
        </m:r>
        <m:r>
          <m:rPr>
            <m:sty m:val="p"/>
          </m:rPr>
          <m:t>&lt;</m:t>
        </m:r>
        <m:r>
          <m:t>0.3</m:t>
        </m:r>
      </m:oMath>
      <w:r>
        <w:t xml:space="preserve">) or threshold meta-labeling helps.</w:t>
      </w:r>
    </w:p>
    <w:bookmarkEnd w:id="57"/>
    <w:bookmarkEnd w:id="58"/>
    <w:bookmarkStart w:id="65" w:name="Xfa3ca1fcb7cc26cc79405c61a64d7656b25cb18"/>
    <w:p>
      <w:pPr>
        <w:pStyle w:val="Heading2"/>
      </w:pPr>
      <w:r>
        <w:rPr>
          <w:rStyle w:val="SectionNumber"/>
        </w:rPr>
        <w:t xml:space="preserve">3.2</w:t>
      </w:r>
      <w:r>
        <w:tab/>
      </w:r>
      <w:r>
        <w:t xml:space="preserve">Chapter 5 — Markov Switching Models (Hamilton)</w:t>
      </w:r>
    </w:p>
    <w:p>
      <w:pPr>
        <w:pStyle w:val="FirstParagraph"/>
      </w:pPr>
      <w:r>
        <w:t xml:space="preserve">Hamilton’s (1989)</w:t>
      </w:r>
      <w:r>
        <w:t xml:space="preserve"> </w:t>
      </w:r>
      <w:r>
        <w:rPr>
          <w:bCs/>
          <w:b/>
        </w:rPr>
        <w:t xml:space="preserve">Markov Switching Autoregressive (MS-AR) model</w:t>
      </w:r>
      <w:r>
        <w:t xml:space="preserve"> </w:t>
      </w:r>
      <w:r>
        <w:t xml:space="preserve">is the econometric cousin of the HMM. The emissions are AR processes whose parameters switch with regime, and the standard estimation is direct numerical maximisation of the likelihood — no EM required (though EM also works). It is the dominant regime model in academic econometrics, and you must cite it.</w:t>
      </w:r>
    </w:p>
    <w:bookmarkStart w:id="59" w:name="the-model-1"/>
    <w:p>
      <w:pPr>
        <w:pStyle w:val="Heading3"/>
      </w:pPr>
      <w:r>
        <w:rPr>
          <w:rStyle w:val="SectionNumber"/>
        </w:rPr>
        <w:t xml:space="preserve">3.2.1</w:t>
      </w:r>
      <w:r>
        <w:tab/>
      </w:r>
      <w:r>
        <w:t xml:space="preserve">5.1 The model</w:t>
      </w:r>
    </w:p>
    <w:p>
      <w:pPr>
        <w:pStyle w:val="FirstParagraph"/>
      </w:pPr>
      <m:oMathPara>
        <m:oMathParaPr>
          <m:jc m:val="center"/>
        </m:oMathParaPr>
        <m:oMath>
          <m:sSub>
            <m:e>
              <m:r>
                <m:t>y</m:t>
              </m:r>
            </m:e>
            <m:sub>
              <m:r>
                <m:t>t</m:t>
              </m:r>
            </m:sub>
          </m:sSub>
          <m:r>
            <m:rPr>
              <m:sty m:val="p"/>
            </m:rPr>
            <m:t>=</m:t>
          </m:r>
          <m:sSub>
            <m:e>
              <m:r>
                <m:t>μ</m:t>
              </m:r>
            </m:e>
            <m:sub>
              <m:sSub>
                <m:e>
                  <m:r>
                    <m:t>S</m:t>
                  </m:r>
                </m:e>
                <m:sub>
                  <m:r>
                    <m:t>t</m:t>
                  </m:r>
                </m:sub>
              </m:sSub>
            </m:sub>
          </m:sSub>
          <m:r>
            <m:rPr>
              <m:sty m:val="p"/>
            </m:rPr>
            <m:t>+</m:t>
          </m:r>
          <m:nary>
            <m:naryPr>
              <m:chr m:val="∑"/>
              <m:limLoc m:val="undOvr"/>
              <m:subHide m:val="off"/>
              <m:supHide m:val="off"/>
            </m:naryPr>
            <m:sub>
              <m:r>
                <m:t>p</m:t>
              </m:r>
              <m:r>
                <m:rPr>
                  <m:sty m:val="p"/>
                </m:rPr>
                <m:t>=</m:t>
              </m:r>
              <m:r>
                <m:t>1</m:t>
              </m:r>
            </m:sub>
            <m:sup>
              <m:r>
                <m:t>P</m:t>
              </m:r>
            </m:sup>
            <m:e>
              <m:sSub>
                <m:e>
                  <m:r>
                    <m:t>ϕ</m:t>
                  </m:r>
                </m:e>
                <m:sub>
                  <m:r>
                    <m:t>p</m:t>
                  </m:r>
                  <m:r>
                    <m:rPr>
                      <m:sty m:val="p"/>
                    </m:rPr>
                    <m:t>,</m:t>
                  </m:r>
                  <m:sSub>
                    <m:e>
                      <m:r>
                        <m:t>S</m:t>
                      </m:r>
                    </m:e>
                    <m:sub>
                      <m:r>
                        <m:t>t</m:t>
                      </m:r>
                    </m:sub>
                  </m:sSub>
                </m:sub>
              </m:sSub>
            </m:e>
          </m:nary>
          <m:d>
            <m:dPr>
              <m:begChr m:val="("/>
              <m:endChr m:val=")"/>
              <m:sepChr m:val=""/>
              <m:grow/>
            </m:dPr>
            <m:e>
              <m:sSub>
                <m:e>
                  <m:r>
                    <m:t>y</m:t>
                  </m:r>
                </m:e>
                <m:sub>
                  <m:r>
                    <m:t>t</m:t>
                  </m:r>
                  <m:r>
                    <m:rPr>
                      <m:sty m:val="p"/>
                    </m:rPr>
                    <m:t>−</m:t>
                  </m:r>
                  <m:r>
                    <m:t>p</m:t>
                  </m:r>
                </m:sub>
              </m:sSub>
              <m:r>
                <m:rPr>
                  <m:sty m:val="p"/>
                </m:rPr>
                <m:t>−</m:t>
              </m:r>
              <m:sSub>
                <m:e>
                  <m:r>
                    <m:t>μ</m:t>
                  </m:r>
                </m:e>
                <m:sub>
                  <m:sSub>
                    <m:e>
                      <m:r>
                        <m:t>S</m:t>
                      </m:r>
                    </m:e>
                    <m:sub>
                      <m:r>
                        <m:t>t</m:t>
                      </m:r>
                      <m:r>
                        <m:rPr>
                          <m:sty m:val="p"/>
                        </m:rPr>
                        <m:t>−</m:t>
                      </m:r>
                      <m:r>
                        <m:t>p</m:t>
                      </m:r>
                    </m:sub>
                  </m:sSub>
                </m:sub>
              </m:sSub>
            </m:e>
          </m:d>
          <m:r>
            <m:rPr>
              <m:sty m:val="p"/>
            </m:rPr>
            <m:t>+</m:t>
          </m:r>
          <m:sSub>
            <m:e>
              <m:r>
                <m:t>σ</m:t>
              </m:r>
            </m:e>
            <m:sub>
              <m:sSub>
                <m:e>
                  <m:r>
                    <m:t>S</m:t>
                  </m:r>
                </m:e>
                <m:sub>
                  <m:r>
                    <m:t>t</m:t>
                  </m:r>
                </m:sub>
              </m:sSub>
            </m:sub>
          </m:sSub>
          <m:sSub>
            <m:e>
              <m:r>
                <m:t>ϵ</m:t>
              </m:r>
            </m:e>
            <m:sub>
              <m:r>
                <m:t>t</m:t>
              </m:r>
            </m:sub>
          </m:sSub>
          <m:r>
            <m:rPr>
              <m:sty m:val="p"/>
            </m:rPr>
            <m:t>,</m:t>
          </m:r>
          <m:r>
            <m:t> </m:t>
          </m:r>
          <m:sSub>
            <m:e>
              <m:r>
                <m:t>ϵ</m:t>
              </m:r>
            </m:e>
            <m:sub>
              <m:r>
                <m:t>t</m:t>
              </m:r>
            </m:sub>
          </m:sSub>
          <m:limUpp>
            <m:e>
              <m:r>
                <m:rPr>
                  <m:sty m:val="p"/>
                </m:rPr>
                <m:t>∼</m:t>
              </m:r>
            </m:e>
            <m:lim>
              <m:r>
                <m:t>i</m:t>
              </m:r>
              <m:r>
                <m:t>i</m:t>
              </m:r>
              <m:r>
                <m:t>d</m:t>
              </m:r>
            </m:lim>
          </m:limUpp>
          <m:r>
            <m:rPr>
              <m:sty m:val="p"/>
              <m:scr m:val="script"/>
            </m:rPr>
            <m:t>N</m:t>
          </m:r>
          <m:d>
            <m:dPr>
              <m:begChr m:val="("/>
              <m:endChr m:val=")"/>
              <m:sepChr m:val=""/>
              <m:grow/>
            </m:dPr>
            <m:e>
              <m:r>
                <m:t>0</m:t>
              </m:r>
              <m:r>
                <m:rPr>
                  <m:sty m:val="p"/>
                </m:rPr>
                <m:t>,</m:t>
              </m:r>
              <m:r>
                <m:t>1</m:t>
              </m:r>
            </m:e>
          </m:d>
          <m:r>
            <m:rPr>
              <m:sty m:val="p"/>
            </m:rPr>
            <m:t>.</m:t>
          </m:r>
        </m:oMath>
      </m:oMathPara>
    </w:p>
    <w:p>
      <w:pPr>
        <w:pStyle w:val="FirstParagraph"/>
      </w:pPr>
      <w:r>
        <w:t xml:space="preserve">Hamilton’s original 1989 paper applied this to GNP growth with</w:t>
      </w:r>
      <w:r>
        <w:t xml:space="preserve"> </w:t>
      </w:r>
      <m:oMath>
        <m:r>
          <m:t>K</m:t>
        </m:r>
        <m:r>
          <m:rPr>
            <m:sty m:val="p"/>
          </m:rPr>
          <m:t>=</m:t>
        </m:r>
        <m:r>
          <m:t>2</m:t>
        </m:r>
      </m:oMath>
      <w:r>
        <w:t xml:space="preserve"> </w:t>
      </w:r>
      <w:r>
        <w:t xml:space="preserve">regimes interpreted as recession/expansion. The intercepts</w:t>
      </w:r>
      <w:r>
        <w:t xml:space="preserve"> </w:t>
      </w:r>
      <m:oMath>
        <m:sSub>
          <m:e>
            <m:r>
              <m:t>μ</m:t>
            </m:r>
          </m:e>
          <m:sub>
            <m:r>
              <m:t>k</m:t>
            </m:r>
          </m:sub>
        </m:sSub>
      </m:oMath>
      <w:r>
        <w:t xml:space="preserve"> </w:t>
      </w:r>
      <w:r>
        <w:t xml:space="preserve">differ; AR coefficients and variance can differ too.</w:t>
      </w:r>
    </w:p>
    <w:bookmarkEnd w:id="59"/>
    <w:bookmarkStart w:id="60" w:name="hamilton-filter"/>
    <w:p>
      <w:pPr>
        <w:pStyle w:val="Heading3"/>
      </w:pPr>
      <w:r>
        <w:rPr>
          <w:rStyle w:val="SectionNumber"/>
        </w:rPr>
        <w:t xml:space="preserve">3.2.2</w:t>
      </w:r>
      <w:r>
        <w:tab/>
      </w:r>
      <w:r>
        <w:t xml:space="preserve">5.2 Hamilton filter</w:t>
      </w:r>
    </w:p>
    <w:p>
      <w:pPr>
        <w:pStyle w:val="FirstParagraph"/>
      </w:pPr>
      <w:r>
        <w:t xml:space="preserve">The Hamilton filter is the forward algorithm of Chapter 4 written in econometric notation. Define</w:t>
      </w:r>
      <w:r>
        <w:t xml:space="preserve"> </w:t>
      </w:r>
      <m:oMath>
        <m:sSub>
          <m:e>
            <m:r>
              <m:t>ξ</m:t>
            </m:r>
          </m:e>
          <m:sub>
            <m:r>
              <m:t>t</m:t>
            </m:r>
            <m:r>
              <m:rPr>
                <m:sty m:val="p"/>
              </m:rPr>
              <m:t>|</m:t>
            </m:r>
            <m:r>
              <m:t>t</m:t>
            </m:r>
          </m:sub>
        </m:sSub>
        <m:d>
          <m:dPr>
            <m:begChr m:val="("/>
            <m:endChr m:val=")"/>
            <m:sepChr m:val=""/>
            <m:grow/>
          </m:dPr>
          <m:e>
            <m:r>
              <m:t>i</m:t>
            </m:r>
          </m:e>
        </m:d>
        <m:r>
          <m:rPr>
            <m:sty m:val="p"/>
          </m:rPr>
          <m:t>=</m:t>
        </m:r>
        <m:r>
          <m:rPr>
            <m:sty m:val="p"/>
          </m:rPr>
          <m:t>Pr</m:t>
        </m:r>
        <m:d>
          <m:dPr>
            <m:begChr m:val="("/>
            <m:endChr m:val=")"/>
            <m:sepChr m:val=""/>
            <m:grow/>
          </m:dPr>
          <m:e>
            <m:sSub>
              <m:e>
                <m:r>
                  <m:t>S</m:t>
                </m:r>
              </m:e>
              <m:sub>
                <m:r>
                  <m:t>t</m:t>
                </m:r>
              </m:sub>
            </m:sSub>
            <m:r>
              <m:rPr>
                <m:sty m:val="p"/>
              </m:rPr>
              <m:t>=</m:t>
            </m:r>
            <m:r>
              <m:t>i</m:t>
            </m:r>
            <m:r>
              <m:rPr>
                <m:sty m:val="p"/>
              </m:rPr>
              <m:t>∣</m:t>
            </m:r>
            <m:sSub>
              <m:e>
                <m:r>
                  <m:rPr>
                    <m:sty m:val="p"/>
                    <m:scr m:val="script"/>
                  </m:rPr>
                  <m:t>F</m:t>
                </m:r>
              </m:e>
              <m:sub>
                <m:r>
                  <m:t>t</m:t>
                </m:r>
              </m:sub>
            </m:sSub>
          </m:e>
        </m:d>
      </m:oMath>
      <w:r>
        <w:t xml:space="preserve"> </w:t>
      </w:r>
      <w:r>
        <w:t xml:space="preserve">— the filter.</w:t>
      </w:r>
    </w:p>
    <w:p>
      <w:pPr>
        <w:pStyle w:val="BodyText"/>
      </w:pPr>
      <w:r>
        <w:rPr>
          <w:bCs/>
          <w:b/>
        </w:rPr>
        <w:t xml:space="preserve">Prediction step:</w:t>
      </w:r>
      <w:r>
        <w:t xml:space="preserve"> </w:t>
      </w:r>
      <m:oMath>
        <m:sSub>
          <m:e>
            <m:r>
              <m:t>ξ</m:t>
            </m:r>
          </m:e>
          <m:sub>
            <m:r>
              <m:t>t</m:t>
            </m:r>
            <m:r>
              <m:rPr>
                <m:sty m:val="p"/>
              </m:rPr>
              <m:t>|</m:t>
            </m:r>
            <m:r>
              <m:t>t</m:t>
            </m:r>
            <m:r>
              <m:rPr>
                <m:sty m:val="p"/>
              </m:rPr>
              <m:t>−</m:t>
            </m:r>
            <m:r>
              <m:t>1</m:t>
            </m:r>
          </m:sub>
        </m:sSub>
        <m:d>
          <m:dPr>
            <m:begChr m:val="("/>
            <m:endChr m:val=")"/>
            <m:sepChr m:val=""/>
            <m:grow/>
          </m:dPr>
          <m:e>
            <m:r>
              <m:t>i</m:t>
            </m:r>
          </m:e>
        </m:d>
        <m:r>
          <m:rPr>
            <m:sty m:val="p"/>
          </m:rPr>
          <m:t>=</m:t>
        </m:r>
        <m:nary>
          <m:naryPr>
            <m:chr m:val="∑"/>
            <m:limLoc m:val="undOvr"/>
            <m:subHide m:val="off"/>
            <m:supHide m:val="on"/>
          </m:naryPr>
          <m:sub>
            <m:r>
              <m:t>j</m:t>
            </m:r>
          </m:sub>
          <m:sup>
            <m:r>
              <m:t>​</m:t>
            </m:r>
          </m:sup>
          <m:e>
            <m:sSub>
              <m:e>
                <m:r>
                  <m:t>a</m:t>
                </m:r>
              </m:e>
              <m:sub>
                <m:r>
                  <m:t>j</m:t>
                </m:r>
                <m:r>
                  <m:t>i</m:t>
                </m:r>
              </m:sub>
            </m:sSub>
          </m:e>
        </m:nary>
        <m:sSub>
          <m:e>
            <m:r>
              <m:t>ξ</m:t>
            </m:r>
          </m:e>
          <m:sub>
            <m:r>
              <m:t>t</m:t>
            </m:r>
            <m:r>
              <m:rPr>
                <m:sty m:val="p"/>
              </m:rPr>
              <m:t>−</m:t>
            </m:r>
            <m:r>
              <m:t>1</m:t>
            </m:r>
            <m:r>
              <m:rPr>
                <m:sty m:val="p"/>
              </m:rPr>
              <m:t>|</m:t>
            </m:r>
            <m:r>
              <m:t>t</m:t>
            </m:r>
            <m:r>
              <m:rPr>
                <m:sty m:val="p"/>
              </m:rPr>
              <m:t>−</m:t>
            </m:r>
            <m:r>
              <m:t>1</m:t>
            </m:r>
          </m:sub>
        </m:sSub>
        <m:d>
          <m:dPr>
            <m:begChr m:val="("/>
            <m:endChr m:val=")"/>
            <m:sepChr m:val=""/>
            <m:grow/>
          </m:dPr>
          <m:e>
            <m:r>
              <m:t>j</m:t>
            </m:r>
          </m:e>
        </m:d>
      </m:oMath>
      <w:r>
        <w:t xml:space="preserve">.</w:t>
      </w:r>
    </w:p>
    <w:p>
      <w:pPr>
        <w:pStyle w:val="BodyText"/>
      </w:pPr>
      <w:r>
        <w:rPr>
          <w:bCs/>
          <w:b/>
        </w:rPr>
        <w:t xml:space="preserve">Update step:</w:t>
      </w:r>
    </w:p>
    <w:p>
      <w:pPr>
        <w:pStyle w:val="BodyText"/>
      </w:pPr>
      <m:oMathPara>
        <m:oMathParaPr>
          <m:jc m:val="center"/>
        </m:oMathParaPr>
        <m:oMath>
          <m:sSub>
            <m:e>
              <m:r>
                <m:t>ξ</m:t>
              </m:r>
            </m:e>
            <m:sub>
              <m:r>
                <m:t>t</m:t>
              </m:r>
              <m:r>
                <m:rPr>
                  <m:sty m:val="p"/>
                </m:rPr>
                <m:t>|</m:t>
              </m:r>
              <m:r>
                <m:t>t</m:t>
              </m:r>
            </m:sub>
          </m:sSub>
          <m:d>
            <m:dPr>
              <m:begChr m:val="("/>
              <m:endChr m:val=")"/>
              <m:sepChr m:val=""/>
              <m:grow/>
            </m:dPr>
            <m:e>
              <m:r>
                <m:t>i</m:t>
              </m:r>
            </m:e>
          </m:d>
          <m:r>
            <m:rPr>
              <m:sty m:val="p"/>
            </m:rPr>
            <m:t>=</m:t>
          </m:r>
          <m:f>
            <m:fPr>
              <m:type m:val="bar"/>
            </m:fPr>
            <m:num>
              <m:sSub>
                <m:e>
                  <m:r>
                    <m:t>ξ</m:t>
                  </m:r>
                </m:e>
                <m:sub>
                  <m:r>
                    <m:t>t</m:t>
                  </m:r>
                  <m:r>
                    <m:rPr>
                      <m:sty m:val="p"/>
                    </m:rPr>
                    <m:t>|</m:t>
                  </m:r>
                  <m:r>
                    <m:t>t</m:t>
                  </m:r>
                  <m:r>
                    <m:rPr>
                      <m:sty m:val="p"/>
                    </m:rPr>
                    <m:t>−</m:t>
                  </m:r>
                  <m:r>
                    <m:t>1</m:t>
                  </m:r>
                </m:sub>
              </m:sSub>
              <m:d>
                <m:dPr>
                  <m:begChr m:val="("/>
                  <m:endChr m:val=")"/>
                  <m:sepChr m:val=""/>
                  <m:grow/>
                </m:dPr>
                <m:e>
                  <m:r>
                    <m:t>i</m:t>
                  </m:r>
                </m:e>
              </m:d>
              <m:r>
                <m:t> </m:t>
              </m:r>
              <m:r>
                <m:t>p</m:t>
              </m:r>
              <m:d>
                <m:dPr>
                  <m:begChr m:val="("/>
                  <m:endChr m:val=")"/>
                  <m:sepChr m:val=""/>
                  <m:grow/>
                </m:dPr>
                <m:e>
                  <m:sSub>
                    <m:e>
                      <m:r>
                        <m:t>y</m:t>
                      </m:r>
                    </m:e>
                    <m:sub>
                      <m:r>
                        <m:t>t</m:t>
                      </m:r>
                    </m:sub>
                  </m:sSub>
                  <m:r>
                    <m:rPr>
                      <m:sty m:val="p"/>
                    </m:rPr>
                    <m:t>∣</m:t>
                  </m:r>
                  <m:sSub>
                    <m:e>
                      <m:r>
                        <m:t>S</m:t>
                      </m:r>
                    </m:e>
                    <m:sub>
                      <m:r>
                        <m:t>t</m:t>
                      </m:r>
                    </m:sub>
                  </m:sSub>
                  <m:r>
                    <m:rPr>
                      <m:sty m:val="p"/>
                    </m:rPr>
                    <m:t>=</m:t>
                  </m:r>
                  <m:r>
                    <m:t>i</m:t>
                  </m:r>
                  <m:r>
                    <m:rPr>
                      <m:sty m:val="p"/>
                    </m:rPr>
                    <m:t>,</m:t>
                  </m:r>
                  <m:sSub>
                    <m:e>
                      <m:r>
                        <m:rPr>
                          <m:sty m:val="p"/>
                          <m:scr m:val="script"/>
                        </m:rPr>
                        <m:t>F</m:t>
                      </m:r>
                    </m:e>
                    <m:sub>
                      <m:r>
                        <m:t>t</m:t>
                      </m:r>
                      <m:r>
                        <m:rPr>
                          <m:sty m:val="p"/>
                        </m:rPr>
                        <m:t>−</m:t>
                      </m:r>
                      <m:r>
                        <m:t>1</m:t>
                      </m:r>
                    </m:sub>
                  </m:sSub>
                </m:e>
              </m:d>
            </m:num>
            <m:den>
              <m:nary>
                <m:naryPr>
                  <m:chr m:val="∑"/>
                  <m:limLoc m:val="undOvr"/>
                  <m:subHide m:val="off"/>
                  <m:supHide m:val="on"/>
                </m:naryPr>
                <m:sub>
                  <m:r>
                    <m:t>j</m:t>
                  </m:r>
                </m:sub>
                <m:sup>
                  <m:r>
                    <m:t>​</m:t>
                  </m:r>
                </m:sup>
                <m:e>
                  <m:sSub>
                    <m:e>
                      <m:r>
                        <m:t>ξ</m:t>
                      </m:r>
                    </m:e>
                    <m:sub>
                      <m:r>
                        <m:t>t</m:t>
                      </m:r>
                      <m:r>
                        <m:rPr>
                          <m:sty m:val="p"/>
                        </m:rPr>
                        <m:t>|</m:t>
                      </m:r>
                      <m:r>
                        <m:t>t</m:t>
                      </m:r>
                      <m:r>
                        <m:rPr>
                          <m:sty m:val="p"/>
                        </m:rPr>
                        <m:t>−</m:t>
                      </m:r>
                      <m:r>
                        <m:t>1</m:t>
                      </m:r>
                    </m:sub>
                  </m:sSub>
                </m:e>
              </m:nary>
              <m:d>
                <m:dPr>
                  <m:begChr m:val="("/>
                  <m:endChr m:val=")"/>
                  <m:sepChr m:val=""/>
                  <m:grow/>
                </m:dPr>
                <m:e>
                  <m:r>
                    <m:t>j</m:t>
                  </m:r>
                </m:e>
              </m:d>
              <m:r>
                <m:t> </m:t>
              </m:r>
              <m:r>
                <m:t>p</m:t>
              </m:r>
              <m:d>
                <m:dPr>
                  <m:begChr m:val="("/>
                  <m:endChr m:val=")"/>
                  <m:sepChr m:val=""/>
                  <m:grow/>
                </m:dPr>
                <m:e>
                  <m:sSub>
                    <m:e>
                      <m:r>
                        <m:t>y</m:t>
                      </m:r>
                    </m:e>
                    <m:sub>
                      <m:r>
                        <m:t>t</m:t>
                      </m:r>
                    </m:sub>
                  </m:sSub>
                  <m:r>
                    <m:rPr>
                      <m:sty m:val="p"/>
                    </m:rPr>
                    <m:t>∣</m:t>
                  </m:r>
                  <m:sSub>
                    <m:e>
                      <m:r>
                        <m:t>S</m:t>
                      </m:r>
                    </m:e>
                    <m:sub>
                      <m:r>
                        <m:t>t</m:t>
                      </m:r>
                    </m:sub>
                  </m:sSub>
                  <m:r>
                    <m:rPr>
                      <m:sty m:val="p"/>
                    </m:rPr>
                    <m:t>=</m:t>
                  </m:r>
                  <m:r>
                    <m:t>j</m:t>
                  </m:r>
                  <m:r>
                    <m:rPr>
                      <m:sty m:val="p"/>
                    </m:rPr>
                    <m:t>,</m:t>
                  </m:r>
                  <m:sSub>
                    <m:e>
                      <m:r>
                        <m:rPr>
                          <m:sty m:val="p"/>
                          <m:scr m:val="script"/>
                        </m:rPr>
                        <m:t>F</m:t>
                      </m:r>
                    </m:e>
                    <m:sub>
                      <m:r>
                        <m:t>t</m:t>
                      </m:r>
                      <m:r>
                        <m:rPr>
                          <m:sty m:val="p"/>
                        </m:rPr>
                        <m:t>−</m:t>
                      </m:r>
                      <m:r>
                        <m:t>1</m:t>
                      </m:r>
                    </m:sub>
                  </m:sSub>
                </m:e>
              </m:d>
            </m:den>
          </m:f>
          <m:r>
            <m:rPr>
              <m:sty m:val="p"/>
            </m:rPr>
            <m:t>.</m:t>
          </m:r>
        </m:oMath>
      </m:oMathPara>
    </w:p>
    <w:p>
      <w:pPr>
        <w:pStyle w:val="FirstParagraph"/>
      </w:pPr>
      <w:r>
        <w:t xml:space="preserve">The denominator is</w:t>
      </w:r>
      <w:r>
        <w:t xml:space="preserve"> </w:t>
      </w:r>
      <m:oMath>
        <m:r>
          <m:t>p</m:t>
        </m:r>
        <m:d>
          <m:dPr>
            <m:begChr m:val="("/>
            <m:endChr m:val=")"/>
            <m:sepChr m:val=""/>
            <m:grow/>
          </m:dPr>
          <m:e>
            <m:sSub>
              <m:e>
                <m:r>
                  <m:t>y</m:t>
                </m:r>
              </m:e>
              <m:sub>
                <m:r>
                  <m:t>t</m:t>
                </m:r>
              </m:sub>
            </m:sSub>
            <m:r>
              <m:rPr>
                <m:sty m:val="p"/>
              </m:rPr>
              <m:t>∣</m:t>
            </m:r>
            <m:sSub>
              <m:e>
                <m:r>
                  <m:rPr>
                    <m:sty m:val="p"/>
                    <m:scr m:val="script"/>
                  </m:rPr>
                  <m:t>F</m:t>
                </m:r>
              </m:e>
              <m:sub>
                <m:r>
                  <m:t>t</m:t>
                </m:r>
                <m:r>
                  <m:rPr>
                    <m:sty m:val="p"/>
                  </m:rPr>
                  <m:t>−</m:t>
                </m:r>
                <m:r>
                  <m:t>1</m:t>
                </m:r>
              </m:sub>
            </m:sSub>
          </m:e>
        </m:d>
      </m:oMath>
      <w:r>
        <w:t xml:space="preserve"> </w:t>
      </w:r>
      <w:r>
        <w:t xml:space="preserve">— the one-step-ahead predictive density. The log-likelihood is</w:t>
      </w:r>
      <w:r>
        <w:t xml:space="preserve"> </w:t>
      </w:r>
      <m:oMath>
        <m:r>
          <m:rPr>
            <m:sty m:val="p"/>
          </m:rPr>
          <m:t>ℓ</m:t>
        </m:r>
        <m:d>
          <m:dPr>
            <m:begChr m:val="("/>
            <m:endChr m:val=")"/>
            <m:sepChr m:val=""/>
            <m:grow/>
          </m:dPr>
          <m:e>
            <m:r>
              <m:t>Θ</m:t>
            </m:r>
          </m:e>
        </m:d>
        <m:r>
          <m:rPr>
            <m:sty m:val="p"/>
          </m:rPr>
          <m:t>=</m:t>
        </m:r>
        <m:nary>
          <m:naryPr>
            <m:chr m:val="∑"/>
            <m:limLoc m:val="undOvr"/>
            <m:subHide m:val="off"/>
            <m:supHide m:val="on"/>
          </m:naryPr>
          <m:sub>
            <m:r>
              <m:t>t</m:t>
            </m:r>
          </m:sub>
          <m:sup>
            <m:r>
              <m:t>​</m:t>
            </m:r>
          </m:sup>
          <m:e>
            <m:r>
              <m:rPr>
                <m:sty m:val="p"/>
              </m:rPr>
              <m:t>log</m:t>
            </m:r>
          </m:e>
        </m:nary>
        <m:r>
          <m:t>p</m:t>
        </m:r>
        <m:d>
          <m:dPr>
            <m:begChr m:val="("/>
            <m:endChr m:val=")"/>
            <m:sepChr m:val=""/>
            <m:grow/>
          </m:dPr>
          <m:e>
            <m:sSub>
              <m:e>
                <m:r>
                  <m:t>y</m:t>
                </m:r>
              </m:e>
              <m:sub>
                <m:r>
                  <m:t>t</m:t>
                </m:r>
              </m:sub>
            </m:sSub>
            <m:r>
              <m:rPr>
                <m:sty m:val="p"/>
              </m:rPr>
              <m:t>∣</m:t>
            </m:r>
            <m:sSub>
              <m:e>
                <m:r>
                  <m:rPr>
                    <m:sty m:val="p"/>
                    <m:scr m:val="script"/>
                  </m:rPr>
                  <m:t>F</m:t>
                </m:r>
              </m:e>
              <m:sub>
                <m:r>
                  <m:t>t</m:t>
                </m:r>
                <m:r>
                  <m:rPr>
                    <m:sty m:val="p"/>
                  </m:rPr>
                  <m:t>−</m:t>
                </m:r>
                <m:r>
                  <m:t>1</m:t>
                </m:r>
              </m:sub>
            </m:sSub>
            <m:r>
              <m:rPr>
                <m:sty m:val="p"/>
              </m:rPr>
              <m:t>;</m:t>
            </m:r>
            <m:r>
              <m:t>Θ</m:t>
            </m:r>
          </m:e>
        </m:d>
      </m:oMath>
      <w:r>
        <w:t xml:space="preserve"> </w:t>
      </w:r>
      <w:r>
        <w:t xml:space="preserve">—</w:t>
      </w:r>
      <w:r>
        <w:t xml:space="preserve"> </w:t>
      </w:r>
      <w:r>
        <w:rPr>
          <w:bCs/>
          <w:b/>
        </w:rPr>
        <w:t xml:space="preserve">summing the log of the denominators across the filter</w:t>
      </w:r>
      <w:r>
        <w:t xml:space="preserve">. This is the</w:t>
      </w:r>
      <w:r>
        <w:t xml:space="preserve"> </w:t>
      </w:r>
      <w:r>
        <w:t xml:space="preserve">“</w:t>
      </w:r>
      <w:r>
        <w:t xml:space="preserve">prediction-error decomposition</w:t>
      </w:r>
      <w:r>
        <w:t xml:space="preserve">”</w:t>
      </w:r>
      <w:r>
        <w:t xml:space="preserve"> </w:t>
      </w:r>
      <w:r>
        <w:t xml:space="preserve">of the likelihood. Hand it to BFGS or L-BFGS.</w:t>
      </w:r>
    </w:p>
    <w:bookmarkEnd w:id="60"/>
    <w:bookmarkStart w:id="61" w:name="kim-filter-and-smoother"/>
    <w:p>
      <w:pPr>
        <w:pStyle w:val="Heading3"/>
      </w:pPr>
      <w:r>
        <w:rPr>
          <w:rStyle w:val="SectionNumber"/>
        </w:rPr>
        <w:t xml:space="preserve">3.2.3</w:t>
      </w:r>
      <w:r>
        <w:tab/>
      </w:r>
      <w:r>
        <w:t xml:space="preserve">5.3 Kim filter and smoother</w:t>
      </w:r>
    </w:p>
    <w:p>
      <w:pPr>
        <w:pStyle w:val="FirstParagraph"/>
      </w:pPr>
      <w:r>
        <w:t xml:space="preserve">For models where the Markov chain interacts with another latent state-space (e.g., regime-switching state-space models),</w:t>
      </w:r>
      <w:r>
        <w:t xml:space="preserve"> </w:t>
      </w:r>
      <w:r>
        <w:rPr>
          <w:bCs/>
          <w:b/>
        </w:rPr>
        <w:t xml:space="preserve">collapsing</w:t>
      </w:r>
      <w:r>
        <w:t xml:space="preserve"> </w:t>
      </w:r>
      <w:r>
        <w:t xml:space="preserve">is required to keep computation tractable. The</w:t>
      </w:r>
      <w:r>
        <w:t xml:space="preserve"> </w:t>
      </w:r>
      <w:r>
        <w:rPr>
          <w:bCs/>
          <w:b/>
        </w:rPr>
        <w:t xml:space="preserve">Kim filter</w:t>
      </w:r>
      <w:r>
        <w:t xml:space="preserve"> </w:t>
      </w:r>
      <w:r>
        <w:t xml:space="preserve">(Kim 1994) is the classical algorithm. We don’t derive it here — for pure MS-AR, the Hamilton filter suffices. Kim becomes essential when you want</w:t>
      </w:r>
      <w:r>
        <w:t xml:space="preserve"> </w:t>
      </w:r>
      <w:r>
        <w:rPr>
          <w:bCs/>
          <w:b/>
        </w:rPr>
        <w:t xml:space="preserve">regime-switching state-space models</w:t>
      </w:r>
      <w:r>
        <w:t xml:space="preserve"> </w:t>
      </w:r>
      <w:r>
        <w:t xml:space="preserve">where in addition to the regime there’s a continuous latent factor (e.g., MS dynamic factor models for macro nowcasting).</w:t>
      </w:r>
    </w:p>
    <w:bookmarkEnd w:id="61"/>
    <w:bookmarkStart w:id="62" w:name="Xf235afdbf8c83ed1307b62313cd6e33aca087bd"/>
    <w:p>
      <w:pPr>
        <w:pStyle w:val="Heading3"/>
      </w:pPr>
      <w:r>
        <w:rPr>
          <w:rStyle w:val="SectionNumber"/>
        </w:rPr>
        <w:t xml:space="preserve">3.2.4</w:t>
      </w:r>
      <w:r>
        <w:tab/>
      </w:r>
      <w:r>
        <w:t xml:space="preserve">5.4 Time-varying transition probabilities (TVTP)</w:t>
      </w:r>
    </w:p>
    <w:p>
      <w:pPr>
        <w:pStyle w:val="FirstParagraph"/>
      </w:pPr>
      <w:r>
        <w:t xml:space="preserve">The unconditional Markov assumption is restrictive.</w:t>
      </w:r>
      <w:r>
        <w:t xml:space="preserve"> </w:t>
      </w:r>
      <w:r>
        <w:rPr>
          <w:bCs/>
          <w:b/>
        </w:rPr>
        <w:t xml:space="preserve">TVTP-MSAR</w:t>
      </w:r>
      <w:r>
        <w:t xml:space="preserve"> </w:t>
      </w:r>
      <w:r>
        <w:t xml:space="preserve">lets transitions depend on observables:</w:t>
      </w:r>
    </w:p>
    <w:p>
      <w:pPr>
        <w:pStyle w:val="BodyText"/>
      </w:pPr>
      <m:oMathPara>
        <m:oMathParaPr>
          <m:jc m:val="center"/>
        </m:oMathParaPr>
        <m:oMath>
          <m:sSub>
            <m:e>
              <m:r>
                <m:t>a</m:t>
              </m:r>
            </m:e>
            <m:sub>
              <m:r>
                <m:t>i</m:t>
              </m:r>
              <m:r>
                <m:t>j</m:t>
              </m:r>
            </m:sub>
          </m:sSub>
          <m:d>
            <m:dPr>
              <m:begChr m:val="("/>
              <m:endChr m:val=")"/>
              <m:sepChr m:val=""/>
              <m:grow/>
            </m:dPr>
            <m:e>
              <m:sSub>
                <m:e>
                  <m:r>
                    <m:t>z</m:t>
                  </m:r>
                </m:e>
                <m:sub>
                  <m:r>
                    <m:t>t</m:t>
                  </m:r>
                </m:sub>
              </m:sSub>
            </m:e>
          </m:d>
          <m:r>
            <m:rPr>
              <m:sty m:val="p"/>
            </m:rPr>
            <m:t>=</m:t>
          </m:r>
          <m:f>
            <m:fPr>
              <m:type m:val="bar"/>
            </m:fPr>
            <m:num>
              <m:r>
                <m:rPr>
                  <m:sty m:val="p"/>
                </m:rPr>
                <m:t>exp</m:t>
              </m:r>
              <m:d>
                <m:dPr>
                  <m:begChr m:val="("/>
                  <m:endChr m:val=")"/>
                  <m:sepChr m:val=""/>
                  <m:grow/>
                </m:dPr>
                <m:e>
                  <m:sSubSup>
                    <m:e>
                      <m:r>
                        <m:t>z</m:t>
                      </m:r>
                    </m:e>
                    <m:sub>
                      <m:r>
                        <m:t>t</m:t>
                      </m:r>
                    </m:sub>
                    <m:sup>
                      <m:r>
                        <m:rPr>
                          <m:sty m:val="p"/>
                        </m:rPr>
                        <m:t>⊤</m:t>
                      </m:r>
                    </m:sup>
                  </m:sSubSup>
                  <m:sSub>
                    <m:e>
                      <m:r>
                        <m:t>β</m:t>
                      </m:r>
                    </m:e>
                    <m:sub>
                      <m:r>
                        <m:t>i</m:t>
                      </m:r>
                      <m:r>
                        <m:t>j</m:t>
                      </m:r>
                    </m:sub>
                  </m:sSub>
                </m:e>
              </m:d>
            </m:num>
            <m:den>
              <m:nary>
                <m:naryPr>
                  <m:chr m:val="∑"/>
                  <m:limLoc m:val="undOvr"/>
                  <m:subHide m:val="off"/>
                  <m:supHide m:val="on"/>
                </m:naryPr>
                <m:sub>
                  <m:r>
                    <m:t>k</m:t>
                  </m:r>
                </m:sub>
                <m:sup>
                  <m:r>
                    <m:t>​</m:t>
                  </m:r>
                </m:sup>
                <m:e>
                  <m:r>
                    <m:rPr>
                      <m:sty m:val="p"/>
                    </m:rPr>
                    <m:t>exp</m:t>
                  </m:r>
                </m:e>
              </m:nary>
              <m:d>
                <m:dPr>
                  <m:begChr m:val="("/>
                  <m:endChr m:val=")"/>
                  <m:sepChr m:val=""/>
                  <m:grow/>
                </m:dPr>
                <m:e>
                  <m:sSubSup>
                    <m:e>
                      <m:r>
                        <m:t>z</m:t>
                      </m:r>
                    </m:e>
                    <m:sub>
                      <m:r>
                        <m:t>t</m:t>
                      </m:r>
                    </m:sub>
                    <m:sup>
                      <m:r>
                        <m:rPr>
                          <m:sty m:val="p"/>
                        </m:rPr>
                        <m:t>⊤</m:t>
                      </m:r>
                    </m:sup>
                  </m:sSubSup>
                  <m:sSub>
                    <m:e>
                      <m:r>
                        <m:t>β</m:t>
                      </m:r>
                    </m:e>
                    <m:sub>
                      <m:r>
                        <m:t>i</m:t>
                      </m:r>
                      <m:r>
                        <m:t>k</m:t>
                      </m:r>
                    </m:sub>
                  </m:sSub>
                </m:e>
              </m:d>
            </m:den>
          </m:f>
          <m:r>
            <m:rPr>
              <m:sty m:val="p"/>
            </m:rPr>
            <m:t>.</m:t>
          </m:r>
        </m:oMath>
      </m:oMathPara>
    </w:p>
    <w:p>
      <w:pPr>
        <w:pStyle w:val="FirstParagraph"/>
      </w:pPr>
      <w:r>
        <w:t xml:space="preserve">Common choices for</w:t>
      </w:r>
      <w:r>
        <w:t xml:space="preserve"> </w:t>
      </w:r>
      <m:oMath>
        <m:sSub>
          <m:e>
            <m:r>
              <m:t>z</m:t>
            </m:r>
          </m:e>
          <m:sub>
            <m:r>
              <m:t>t</m:t>
            </m:r>
          </m:sub>
        </m:sSub>
      </m:oMath>
      <w:r>
        <w:t xml:space="preserve">: lagged returns, interest rate spread, credit spread, VIX, NFCI (National Financial Conditions Index). Estimating</w:t>
      </w:r>
      <w:r>
        <w:t xml:space="preserve"> </w:t>
      </w:r>
      <m:oMath>
        <m:sSub>
          <m:e>
            <m:r>
              <m:t>β</m:t>
            </m:r>
          </m:e>
          <m:sub>
            <m:r>
              <m:t>i</m:t>
            </m:r>
            <m:r>
              <m:t>j</m:t>
            </m:r>
          </m:sub>
        </m:sSub>
      </m:oMath>
      <w:r>
        <w:t xml:space="preserve"> </w:t>
      </w:r>
      <w:r>
        <w:t xml:space="preserve">jointly with emission parameters is straightforward via numerical MLE; the filter and smoother adapt by replacing constant</w:t>
      </w:r>
      <w:r>
        <w:t xml:space="preserve"> </w:t>
      </w:r>
      <m:oMath>
        <m:r>
          <m:t>A</m:t>
        </m:r>
      </m:oMath>
      <w:r>
        <w:t xml:space="preserve"> </w:t>
      </w:r>
      <w:r>
        <w:t xml:space="preserve">with</w:t>
      </w:r>
      <w:r>
        <w:t xml:space="preserve"> </w:t>
      </w:r>
      <m:oMath>
        <m:sSub>
          <m:e>
            <m:r>
              <m:t>A</m:t>
            </m:r>
          </m:e>
          <m:sub>
            <m:r>
              <m:t>t</m:t>
            </m:r>
          </m:sub>
        </m:sSub>
      </m:oMath>
      <w:r>
        <w:t xml:space="preserve">.</w:t>
      </w:r>
    </w:p>
    <w:p>
      <w:pPr>
        <w:pStyle w:val="BodyText"/>
      </w:pPr>
      <w:r>
        <w:rPr>
          <w:bCs/>
          <w:b/>
        </w:rPr>
        <w:t xml:space="preserve">Why this matters.</w:t>
      </w:r>
      <w:r>
        <w:t xml:space="preserve"> </w:t>
      </w:r>
      <w:r>
        <w:t xml:space="preserve">Without TVTP, your model says</w:t>
      </w:r>
      <w:r>
        <w:t xml:space="preserve"> </w:t>
      </w:r>
      <w:r>
        <w:t xml:space="preserve">“</w:t>
      </w:r>
      <w:r>
        <w:t xml:space="preserve">there’s a 2% chance of switching to crisis tomorrow</w:t>
      </w:r>
      <w:r>
        <w:t xml:space="preserve">”</w:t>
      </w:r>
      <w:r>
        <w:t xml:space="preserve"> </w:t>
      </w:r>
      <w:r>
        <w:rPr>
          <w:iCs/>
          <w:i/>
        </w:rPr>
        <w:t xml:space="preserve">regardless</w:t>
      </w:r>
      <w:r>
        <w:t xml:space="preserve"> </w:t>
      </w:r>
      <w:r>
        <w:t xml:space="preserve">of whether VIX is at 12 or at 35. This is obviously wrong. TVTP corrects it.</w:t>
      </w:r>
      <w:r>
        <w:t xml:space="preserve"> </w:t>
      </w:r>
      <w:r>
        <w:rPr>
          <w:bCs/>
          <w:b/>
        </w:rPr>
        <w:t xml:space="preserve">A small empirical contribution that fits in a paper:</w:t>
      </w:r>
      <w:r>
        <w:t xml:space="preserve"> </w:t>
      </w:r>
      <w:r>
        <w:t xml:space="preserve">show that adding a TVTP component with VIX as the conditioning variable substantially improves out-of-sample regime accuracy and downstream Sharpe ratio. This is an open-enough question that papers continue to publish on it.</w:t>
      </w:r>
    </w:p>
    <w:bookmarkEnd w:id="62"/>
    <w:bookmarkStart w:id="63" w:name="multivariate-extensions-and-msdfm"/>
    <w:p>
      <w:pPr>
        <w:pStyle w:val="Heading3"/>
      </w:pPr>
      <w:r>
        <w:rPr>
          <w:rStyle w:val="SectionNumber"/>
        </w:rPr>
        <w:t xml:space="preserve">3.2.5</w:t>
      </w:r>
      <w:r>
        <w:tab/>
      </w:r>
      <w:r>
        <w:t xml:space="preserve">5.5 Multivariate extensions and MSDFM</w:t>
      </w:r>
    </w:p>
    <w:p>
      <w:pPr>
        <w:pStyle w:val="FirstParagraph"/>
      </w:pPr>
      <w:r>
        <w:t xml:space="preserve">Extend to multiple series</w:t>
      </w:r>
      <w:r>
        <w:t xml:space="preserve"> </w:t>
      </w:r>
      <m:oMath>
        <m:sSub>
          <m:e>
            <m:r>
              <m:t>y</m:t>
            </m:r>
          </m:e>
          <m:sub>
            <m:r>
              <m:t>t</m:t>
            </m:r>
          </m:sub>
        </m:sSub>
        <m:r>
          <m:rPr>
            <m:sty m:val="p"/>
          </m:rPr>
          <m:t>∈</m:t>
        </m:r>
        <m:sSup>
          <m:e>
            <m:r>
              <m:rPr>
                <m:sty m:val="p"/>
                <m:scr m:val="double-struck"/>
              </m:rPr>
              <m:t>R</m:t>
            </m:r>
          </m:e>
          <m:sup>
            <m:r>
              <m:t>d</m:t>
            </m:r>
          </m:sup>
        </m:sSup>
      </m:oMath>
      <w:r>
        <w:t xml:space="preserve">:</w:t>
      </w:r>
    </w:p>
    <w:p>
      <w:pPr>
        <w:pStyle w:val="BodyText"/>
      </w:pPr>
      <m:oMathPara>
        <m:oMathParaPr>
          <m:jc m:val="center"/>
        </m:oMathParaPr>
        <m:oMath>
          <m:sSub>
            <m:e>
              <m:r>
                <m:t>y</m:t>
              </m:r>
            </m:e>
            <m:sub>
              <m:r>
                <m:t>t</m:t>
              </m:r>
            </m:sub>
          </m:sSub>
          <m:r>
            <m:rPr>
              <m:sty m:val="p"/>
            </m:rPr>
            <m:t>=</m:t>
          </m:r>
          <m:sSub>
            <m:e>
              <m:r>
                <m:t>μ</m:t>
              </m:r>
            </m:e>
            <m:sub>
              <m:sSub>
                <m:e>
                  <m:r>
                    <m:t>S</m:t>
                  </m:r>
                </m:e>
                <m:sub>
                  <m:r>
                    <m:t>t</m:t>
                  </m:r>
                </m:sub>
              </m:sSub>
            </m:sub>
          </m:sSub>
          <m:r>
            <m:rPr>
              <m:sty m:val="p"/>
            </m:rPr>
            <m:t>+</m:t>
          </m:r>
          <m:sSub>
            <m:e>
              <m:r>
                <m:t>A</m:t>
              </m:r>
            </m:e>
            <m:sub>
              <m:sSub>
                <m:e>
                  <m:r>
                    <m:t>S</m:t>
                  </m:r>
                </m:e>
                <m:sub>
                  <m:r>
                    <m:t>t</m:t>
                  </m:r>
                </m:sub>
              </m:sSub>
            </m:sub>
          </m:sSub>
          <m:sSub>
            <m:e>
              <m:r>
                <m:t>y</m:t>
              </m:r>
            </m:e>
            <m:sub>
              <m:r>
                <m:t>t</m:t>
              </m:r>
              <m:r>
                <m:rPr>
                  <m:sty m:val="p"/>
                </m:rPr>
                <m:t>−</m:t>
              </m:r>
              <m:r>
                <m:t>1</m:t>
              </m:r>
            </m:sub>
          </m:sSub>
          <m:r>
            <m:rPr>
              <m:sty m:val="p"/>
            </m:rPr>
            <m:t>+</m:t>
          </m:r>
          <m:sSubSup>
            <m:e>
              <m:r>
                <m:t>Σ</m:t>
              </m:r>
            </m:e>
            <m:sub>
              <m:sSub>
                <m:e>
                  <m:r>
                    <m:t>S</m:t>
                  </m:r>
                </m:e>
                <m:sub>
                  <m:r>
                    <m:t>t</m:t>
                  </m:r>
                </m:sub>
              </m:sSub>
            </m:sub>
            <m:sup>
              <m:r>
                <m:t>1</m:t>
              </m:r>
              <m:r>
                <m:rPr>
                  <m:sty m:val="p"/>
                </m:rPr>
                <m:t>/</m:t>
              </m:r>
              <m:r>
                <m:t>2</m:t>
              </m:r>
            </m:sup>
          </m:sSubSup>
          <m:sSub>
            <m:e>
              <m:r>
                <m:t>ϵ</m:t>
              </m:r>
            </m:e>
            <m:sub>
              <m:r>
                <m:t>t</m:t>
              </m:r>
            </m:sub>
          </m:sSub>
          <m:r>
            <m:rPr>
              <m:sty m:val="p"/>
            </m:rPr>
            <m:t>.</m:t>
          </m:r>
        </m:oMath>
      </m:oMathPara>
    </w:p>
    <w:p>
      <w:pPr>
        <w:pStyle w:val="FirstParagraph"/>
      </w:pPr>
      <w:r>
        <w:t xml:space="preserve">Or impose a</w:t>
      </w:r>
      <w:r>
        <w:t xml:space="preserve"> </w:t>
      </w:r>
      <w:r>
        <w:rPr>
          <w:bCs/>
          <w:b/>
        </w:rPr>
        <w:t xml:space="preserve">factor structure</w:t>
      </w:r>
      <w:r>
        <w:t xml:space="preserve"> </w:t>
      </w:r>
      <w:r>
        <w:t xml:space="preserve">— Markov-Switching Dynamic Factor Models (Kim &amp; Nelson 1998):</w:t>
      </w:r>
    </w:p>
    <w:p>
      <w:pPr>
        <w:pStyle w:val="BodyText"/>
      </w:pPr>
      <m:oMathPara>
        <m:oMathParaPr>
          <m:jc m:val="center"/>
        </m:oMathParaPr>
        <m:oMath>
          <m:sSub>
            <m:e>
              <m:r>
                <m:t>y</m:t>
              </m:r>
            </m:e>
            <m:sub>
              <m:r>
                <m:t>t</m:t>
              </m:r>
              <m:r>
                <m:rPr>
                  <m:sty m:val="p"/>
                </m:rPr>
                <m:t>,</m:t>
              </m:r>
              <m:r>
                <m:t>i</m:t>
              </m:r>
            </m:sub>
          </m:sSub>
          <m:r>
            <m:rPr>
              <m:sty m:val="p"/>
            </m:rPr>
            <m:t>=</m:t>
          </m:r>
          <m:sSub>
            <m:e>
              <m:r>
                <m:t>λ</m:t>
              </m:r>
            </m:e>
            <m:sub>
              <m:r>
                <m:t>i</m:t>
              </m:r>
            </m:sub>
          </m:sSub>
          <m:sSub>
            <m:e>
              <m:r>
                <m:t>f</m:t>
              </m:r>
            </m:e>
            <m:sub>
              <m:r>
                <m:t>t</m:t>
              </m:r>
            </m:sub>
          </m:sSub>
          <m:r>
            <m:rPr>
              <m:sty m:val="p"/>
            </m:rPr>
            <m:t>+</m:t>
          </m:r>
          <m:sSub>
            <m:e>
              <m:r>
                <m:t>e</m:t>
              </m:r>
            </m:e>
            <m:sub>
              <m:r>
                <m:t>t</m:t>
              </m:r>
              <m:r>
                <m:rPr>
                  <m:sty m:val="p"/>
                </m:rPr>
                <m:t>,</m:t>
              </m:r>
              <m:r>
                <m:t>i</m:t>
              </m:r>
            </m:sub>
          </m:sSub>
          <m:r>
            <m:rPr>
              <m:sty m:val="p"/>
            </m:rPr>
            <m:t>,</m:t>
          </m:r>
          <m:r>
            <m:t>  </m:t>
          </m:r>
          <m:sSub>
            <m:e>
              <m:r>
                <m:t>f</m:t>
              </m:r>
            </m:e>
            <m:sub>
              <m:r>
                <m:t>t</m:t>
              </m:r>
            </m:sub>
          </m:sSub>
          <m:r>
            <m:rPr>
              <m:sty m:val="p"/>
            </m:rPr>
            <m:t>=</m:t>
          </m:r>
          <m:sSub>
            <m:e>
              <m:r>
                <m:t>μ</m:t>
              </m:r>
            </m:e>
            <m:sub>
              <m:sSub>
                <m:e>
                  <m:r>
                    <m:t>S</m:t>
                  </m:r>
                </m:e>
                <m:sub>
                  <m:r>
                    <m:t>t</m:t>
                  </m:r>
                </m:sub>
              </m:sSub>
            </m:sub>
          </m:sSub>
          <m:r>
            <m:rPr>
              <m:sty m:val="p"/>
            </m:rPr>
            <m:t>+</m:t>
          </m:r>
          <m:r>
            <m:t>ϕ</m:t>
          </m:r>
          <m:sSub>
            <m:e>
              <m:r>
                <m:t>f</m:t>
              </m:r>
            </m:e>
            <m:sub>
              <m:r>
                <m:t>t</m:t>
              </m:r>
              <m:r>
                <m:rPr>
                  <m:sty m:val="p"/>
                </m:rPr>
                <m:t>−</m:t>
              </m:r>
              <m:r>
                <m:t>1</m:t>
              </m:r>
            </m:sub>
          </m:sSub>
          <m:r>
            <m:rPr>
              <m:sty m:val="p"/>
            </m:rPr>
            <m:t>+</m:t>
          </m:r>
          <m:sSub>
            <m:e>
              <m:r>
                <m:t>σ</m:t>
              </m:r>
            </m:e>
            <m:sub>
              <m:sSub>
                <m:e>
                  <m:r>
                    <m:t>S</m:t>
                  </m:r>
                </m:e>
                <m:sub>
                  <m:r>
                    <m:t>t</m:t>
                  </m:r>
                </m:sub>
              </m:sSub>
            </m:sub>
          </m:sSub>
          <m:sSub>
            <m:e>
              <m:r>
                <m:t>u</m:t>
              </m:r>
            </m:e>
            <m:sub>
              <m:r>
                <m:t>t</m:t>
              </m:r>
            </m:sub>
          </m:sSub>
          <m:r>
            <m:rPr>
              <m:sty m:val="p"/>
            </m:rPr>
            <m:t>.</m:t>
          </m:r>
        </m:oMath>
      </m:oMathPara>
    </w:p>
    <w:p>
      <w:pPr>
        <w:pStyle w:val="FirstParagraph"/>
      </w:pPr>
      <w:r>
        <w:t xml:space="preserve">A small number of latent factors capture cross-sectional comovement; the regime governs the factor dynamics. This is the workhorse macro nowcasting setup at the Fed and ECB.</w:t>
      </w:r>
    </w:p>
    <w:bookmarkEnd w:id="63"/>
    <w:bookmarkStart w:id="64" w:name="ms-ar-vs-hmm-which-to-use"/>
    <w:p>
      <w:pPr>
        <w:pStyle w:val="Heading3"/>
      </w:pPr>
      <w:r>
        <w:rPr>
          <w:rStyle w:val="SectionNumber"/>
        </w:rPr>
        <w:t xml:space="preserve">3.2.6</w:t>
      </w:r>
      <w:r>
        <w:tab/>
      </w:r>
      <w:r>
        <w:t xml:space="preserve">5.6 MS-AR vs HMM — which to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HMM</w:t>
            </w:r>
          </w:p>
        </w:tc>
        <w:tc>
          <w:tcPr/>
          <w:p>
            <w:pPr>
              <w:pStyle w:val="Compact"/>
              <w:jc w:val="left"/>
            </w:pPr>
            <w:r>
              <w:t xml:space="preserve">MS-AR</w:t>
            </w:r>
          </w:p>
        </w:tc>
      </w:tr>
      <w:tr>
        <w:tc>
          <w:tcPr/>
          <w:p>
            <w:pPr>
              <w:pStyle w:val="Compact"/>
              <w:jc w:val="left"/>
            </w:pPr>
            <w:r>
              <w:t xml:space="preserve">Are emissions iid given the regime?</w:t>
            </w:r>
          </w:p>
        </w:tc>
        <w:tc>
          <w:tcPr/>
          <w:p>
            <w:pPr>
              <w:pStyle w:val="Compact"/>
              <w:jc w:val="left"/>
            </w:pPr>
            <w:r>
              <w:t xml:space="preserve">Yes (or simple emission model)</w:t>
            </w:r>
          </w:p>
        </w:tc>
        <w:tc>
          <w:tcPr/>
          <w:p>
            <w:pPr>
              <w:pStyle w:val="Compact"/>
              <w:jc w:val="left"/>
            </w:pPr>
            <w:r>
              <w:t xml:space="preserve">No — explicit AR(p)</w:t>
            </w:r>
          </w:p>
        </w:tc>
      </w:tr>
      <w:tr>
        <w:tc>
          <w:tcPr/>
          <w:p>
            <w:pPr>
              <w:pStyle w:val="Compact"/>
              <w:jc w:val="left"/>
            </w:pPr>
            <w:r>
              <w:t xml:space="preserve">Standard estimation</w:t>
            </w:r>
          </w:p>
        </w:tc>
        <w:tc>
          <w:tcPr/>
          <w:p>
            <w:pPr>
              <w:pStyle w:val="Compact"/>
              <w:jc w:val="left"/>
            </w:pPr>
            <w:r>
              <w:t xml:space="preserve">EM (Baum-Welch)</w:t>
            </w:r>
          </w:p>
        </w:tc>
        <w:tc>
          <w:tcPr/>
          <w:p>
            <w:pPr>
              <w:pStyle w:val="Compact"/>
              <w:jc w:val="left"/>
            </w:pPr>
            <w:r>
              <w:t xml:space="preserve">Numerical MLE</w:t>
            </w:r>
          </w:p>
        </w:tc>
      </w:tr>
      <w:tr>
        <w:tc>
          <w:tcPr/>
          <w:p>
            <w:pPr>
              <w:pStyle w:val="Compact"/>
              <w:jc w:val="left"/>
            </w:pPr>
            <w:r>
              <w:t xml:space="preserve">ML library support</w:t>
            </w:r>
          </w:p>
        </w:tc>
        <w:tc>
          <w:tcPr/>
          <w:p>
            <w:pPr>
              <w:pStyle w:val="Compact"/>
              <w:jc w:val="left"/>
            </w:pPr>
            <w:r>
              <w:t xml:space="preserve">hmmlearn, pomegranate</w:t>
            </w:r>
          </w:p>
        </w:tc>
        <w:tc>
          <w:tcPr/>
          <w:p>
            <w:pPr>
              <w:pStyle w:val="Compact"/>
              <w:jc w:val="left"/>
            </w:pPr>
            <w:r>
              <w:t xml:space="preserve">statsmodels MarkovRegression / MarkovAutoregression</w:t>
            </w:r>
          </w:p>
        </w:tc>
      </w:tr>
      <w:tr>
        <w:tc>
          <w:tcPr/>
          <w:p>
            <w:pPr>
              <w:pStyle w:val="Compact"/>
              <w:jc w:val="left"/>
            </w:pPr>
            <w:r>
              <w:t xml:space="preserve">Best for</w:t>
            </w:r>
          </w:p>
        </w:tc>
        <w:tc>
          <w:tcPr/>
          <w:p>
            <w:pPr>
              <w:pStyle w:val="Compact"/>
              <w:jc w:val="left"/>
            </w:pPr>
            <w:r>
              <w:t xml:space="preserve">Clean state separation, short horizon</w:t>
            </w:r>
          </w:p>
        </w:tc>
        <w:tc>
          <w:tcPr/>
          <w:p>
            <w:pPr>
              <w:pStyle w:val="Compact"/>
              <w:jc w:val="left"/>
            </w:pPr>
            <w:r>
              <w:t xml:space="preserve">Macro variables, persistent dynamics</w:t>
            </w:r>
          </w:p>
        </w:tc>
      </w:tr>
    </w:tbl>
    <w:p>
      <w:pPr>
        <w:pStyle w:val="BodyText"/>
      </w:pPr>
      <w:r>
        <w:t xml:space="preserve">For</w:t>
      </w:r>
      <w:r>
        <w:t xml:space="preserve"> </w:t>
      </w:r>
      <w:r>
        <w:rPr>
          <w:bCs/>
          <w:b/>
        </w:rPr>
        <w:t xml:space="preserve">S&amp;P 500 daily returns</w:t>
      </w:r>
      <w:r>
        <w:t xml:space="preserve">, MS-AR with</w:t>
      </w:r>
      <w:r>
        <w:t xml:space="preserve"> </w:t>
      </w:r>
      <m:oMath>
        <m:r>
          <m:t>P</m:t>
        </m:r>
        <m:r>
          <m:rPr>
            <m:sty m:val="p"/>
          </m:rPr>
          <m:t>=</m:t>
        </m:r>
        <m:r>
          <m:t>0</m:t>
        </m:r>
      </m:oMath>
      <w:r>
        <w:t xml:space="preserve"> </w:t>
      </w:r>
      <w:r>
        <w:t xml:space="preserve">collapses to a Gaussian-emission HMM. Use MS-AR if you want AR structure within a regime (rare for daily equity returns, where AR(1) of returns is near zero anyway) or if you want the econometric framework for inference (likelihood-ratio tests, etc.). Use HMM when extending to richer emission distributions (Gaussian mixture per state, t-distributed, etc.).</w:t>
      </w:r>
    </w:p>
    <w:bookmarkEnd w:id="64"/>
    <w:bookmarkEnd w:id="65"/>
    <w:bookmarkStart w:id="69" w:name="chapter-6-change-point-detection"/>
    <w:p>
      <w:pPr>
        <w:pStyle w:val="Heading2"/>
      </w:pPr>
      <w:r>
        <w:rPr>
          <w:rStyle w:val="SectionNumber"/>
        </w:rPr>
        <w:t xml:space="preserve">3.3</w:t>
      </w:r>
      <w:r>
        <w:tab/>
      </w:r>
      <w:r>
        <w:t xml:space="preserve">Chapter 6 — Change-Point Detection</w:t>
      </w:r>
    </w:p>
    <w:p>
      <w:pPr>
        <w:pStyle w:val="FirstParagraph"/>
      </w:pPr>
      <w:r>
        <w:t xml:space="preserve">HMMs / MS-AR assume the</w:t>
      </w:r>
      <w:r>
        <w:t xml:space="preserve"> </w:t>
      </w:r>
      <w:r>
        <w:rPr>
          <w:iCs/>
          <w:i/>
        </w:rPr>
        <w:t xml:space="preserve">number</w:t>
      </w:r>
      <w:r>
        <w:t xml:space="preserve"> </w:t>
      </w:r>
      <w:r>
        <w:t xml:space="preserve">of regimes is known and recur.</w:t>
      </w:r>
      <w:r>
        <w:t xml:space="preserve"> </w:t>
      </w:r>
      <w:r>
        <w:rPr>
          <w:bCs/>
          <w:b/>
        </w:rPr>
        <w:t xml:space="preserve">Change-point detection</w:t>
      </w:r>
      <w:r>
        <w:t xml:space="preserve"> </w:t>
      </w:r>
      <w:r>
        <w:t xml:space="preserve">asks instead: where do the structural breaks occur? It is the right tool when regimes do not repeat — e.g., a one-off paradigm shift in monetary policy.</w:t>
      </w:r>
    </w:p>
    <w:bookmarkStart w:id="66" w:name="X031a238122e001e6e903c0f00d1126caf15c669"/>
    <w:p>
      <w:pPr>
        <w:pStyle w:val="Heading3"/>
      </w:pPr>
      <w:r>
        <w:rPr>
          <w:rStyle w:val="SectionNumber"/>
        </w:rPr>
        <w:t xml:space="preserve">3.3.1</w:t>
      </w:r>
      <w:r>
        <w:tab/>
      </w:r>
      <w:r>
        <w:t xml:space="preserve">6.1 Offline change-point detection: optimal partitioning</w:t>
      </w:r>
    </w:p>
    <w:p>
      <w:pPr>
        <w:pStyle w:val="FirstParagraph"/>
      </w:pPr>
      <w:r>
        <w:t xml:space="preserve">Given</w:t>
      </w:r>
      <w:r>
        <w:t xml:space="preserve"> </w:t>
      </w:r>
      <m:oMath>
        <m:sSub>
          <m:e>
            <m:r>
              <m:t>x</m:t>
            </m:r>
          </m:e>
          <m:sub>
            <m:r>
              <m:t>1</m:t>
            </m:r>
            <m:r>
              <m:rPr>
                <m:sty m:val="p"/>
              </m:rPr>
              <m:t>:</m:t>
            </m:r>
            <m:r>
              <m:t>T</m:t>
            </m:r>
          </m:sub>
        </m:sSub>
      </m:oMath>
      <w:r>
        <w:t xml:space="preserve">, find changepoints</w:t>
      </w:r>
      <w:r>
        <w:t xml:space="preserve"> </w:t>
      </w:r>
      <m:oMath>
        <m:r>
          <m:t>0</m:t>
        </m:r>
        <m:r>
          <m:rPr>
            <m:sty m:val="p"/>
          </m:rPr>
          <m:t>=</m:t>
        </m:r>
        <m:sSub>
          <m:e>
            <m:r>
              <m:t>τ</m:t>
            </m:r>
          </m:e>
          <m:sub>
            <m:r>
              <m:t>0</m:t>
            </m:r>
          </m:sub>
        </m:sSub>
        <m:r>
          <m:rPr>
            <m:sty m:val="p"/>
          </m:rPr>
          <m:t>&lt;</m:t>
        </m:r>
        <m:sSub>
          <m:e>
            <m:r>
              <m:t>τ</m:t>
            </m:r>
          </m:e>
          <m:sub>
            <m:r>
              <m:t>1</m:t>
            </m:r>
          </m:sub>
        </m:sSub>
        <m:r>
          <m:rPr>
            <m:sty m:val="p"/>
          </m:rPr>
          <m:t>&lt;</m:t>
        </m:r>
        <m:r>
          <m:rPr>
            <m:sty m:val="p"/>
          </m:rPr>
          <m:t>…</m:t>
        </m:r>
        <m:r>
          <m:rPr>
            <m:sty m:val="p"/>
          </m:rPr>
          <m:t>&lt;</m:t>
        </m:r>
        <m:sSub>
          <m:e>
            <m:r>
              <m:t>τ</m:t>
            </m:r>
          </m:e>
          <m:sub>
            <m:r>
              <m:t>m</m:t>
            </m:r>
          </m:sub>
        </m:sSub>
        <m:r>
          <m:rPr>
            <m:sty m:val="p"/>
          </m:rPr>
          <m:t>=</m:t>
        </m:r>
        <m:r>
          <m:t>T</m:t>
        </m:r>
      </m:oMath>
      <w:r>
        <w:t xml:space="preserve"> </w:t>
      </w:r>
      <w:r>
        <w:t xml:space="preserve">minimising</w:t>
      </w:r>
    </w:p>
    <w:p>
      <w:pPr>
        <w:pStyle w:val="BodyText"/>
      </w:pPr>
      <m:oMathPara>
        <m:oMathParaPr>
          <m:jc m:val="center"/>
        </m:oMathParaPr>
        <m:oMath>
          <m:nary>
            <m:naryPr>
              <m:chr m:val="∑"/>
              <m:limLoc m:val="undOvr"/>
              <m:subHide m:val="off"/>
              <m:supHide m:val="off"/>
            </m:naryPr>
            <m:sub>
              <m:r>
                <m:t>i</m:t>
              </m:r>
              <m:r>
                <m:rPr>
                  <m:sty m:val="p"/>
                </m:rPr>
                <m:t>=</m:t>
              </m:r>
              <m:r>
                <m:t>0</m:t>
              </m:r>
            </m:sub>
            <m:sup>
              <m:r>
                <m:t>m</m:t>
              </m:r>
              <m:r>
                <m:rPr>
                  <m:sty m:val="p"/>
                </m:rPr>
                <m:t>−</m:t>
              </m:r>
              <m:r>
                <m:t>1</m:t>
              </m:r>
            </m:sup>
            <m:e>
              <m:r>
                <m:rPr>
                  <m:sty m:val="p"/>
                  <m:scr m:val="script"/>
                </m:rPr>
                <m:t>C</m:t>
              </m:r>
            </m:e>
          </m:nary>
          <m:d>
            <m:dPr>
              <m:begChr m:val="("/>
              <m:endChr m:val=")"/>
              <m:sepChr m:val=""/>
              <m:grow/>
            </m:dPr>
            <m:e>
              <m:sSub>
                <m:e>
                  <m:r>
                    <m:t>x</m:t>
                  </m:r>
                </m:e>
                <m:sub>
                  <m:sSub>
                    <m:e>
                      <m:r>
                        <m:t>τ</m:t>
                      </m:r>
                    </m:e>
                    <m:sub>
                      <m:r>
                        <m:t>i</m:t>
                      </m:r>
                    </m:sub>
                  </m:sSub>
                  <m:r>
                    <m:rPr>
                      <m:sty m:val="p"/>
                    </m:rPr>
                    <m:t>+</m:t>
                  </m:r>
                  <m:r>
                    <m:t>1</m:t>
                  </m:r>
                  <m:r>
                    <m:rPr>
                      <m:sty m:val="p"/>
                    </m:rPr>
                    <m:t>:</m:t>
                  </m:r>
                  <m:sSub>
                    <m:e>
                      <m:r>
                        <m:t>τ</m:t>
                      </m:r>
                    </m:e>
                    <m:sub>
                      <m:r>
                        <m:t>i</m:t>
                      </m:r>
                      <m:r>
                        <m:rPr>
                          <m:sty m:val="p"/>
                        </m:rPr>
                        <m:t>+</m:t>
                      </m:r>
                      <m:r>
                        <m:t>1</m:t>
                      </m:r>
                    </m:sub>
                  </m:sSub>
                </m:sub>
              </m:sSub>
            </m:e>
          </m:d>
          <m:r>
            <m:rPr>
              <m:sty m:val="p"/>
            </m:rPr>
            <m:t>+</m:t>
          </m:r>
          <m:r>
            <m:t>β</m:t>
          </m:r>
          <m:r>
            <m:t>m</m:t>
          </m:r>
          <m:r>
            <m:rPr>
              <m:sty m:val="p"/>
            </m:rPr>
            <m:t>,</m:t>
          </m:r>
        </m:oMath>
      </m:oMathPara>
    </w:p>
    <w:p>
      <w:pPr>
        <w:pStyle w:val="FirstParagraph"/>
      </w:pPr>
      <w:r>
        <w:t xml:space="preserve">where</w:t>
      </w:r>
      <w:r>
        <w:t xml:space="preserve"> </w:t>
      </w:r>
      <m:oMath>
        <m:r>
          <m:rPr>
            <m:sty m:val="p"/>
            <m:scr m:val="script"/>
          </m:rPr>
          <m:t>C</m:t>
        </m:r>
      </m:oMath>
      <w:r>
        <w:t xml:space="preserve"> </w:t>
      </w:r>
      <w:r>
        <w:t xml:space="preserve">is a segment cost (negative log-likelihood under a model fitted to that segment) and</w:t>
      </w:r>
      <w:r>
        <w:t xml:space="preserve"> </w:t>
      </w:r>
      <m:oMath>
        <m:r>
          <m:t>β</m:t>
        </m:r>
      </m:oMath>
      <w:r>
        <w:t xml:space="preserve"> </w:t>
      </w:r>
      <w:r>
        <w:t xml:space="preserve">is a complexity penalty. With</w:t>
      </w:r>
      <w:r>
        <w:t xml:space="preserve"> </w:t>
      </w:r>
      <m:oMath>
        <m:r>
          <m:rPr>
            <m:sty m:val="p"/>
            <m:scr m:val="script"/>
          </m:rPr>
          <m:t>O</m:t>
        </m:r>
        <m:d>
          <m:dPr>
            <m:begChr m:val="("/>
            <m:endChr m:val=")"/>
            <m:sepChr m:val=""/>
            <m:grow/>
          </m:dPr>
          <m:e>
            <m:sSup>
              <m:e>
                <m:r>
                  <m:t>T</m:t>
                </m:r>
              </m:e>
              <m:sup>
                <m:r>
                  <m:t>3</m:t>
                </m:r>
              </m:sup>
            </m:sSup>
          </m:e>
        </m:d>
      </m:oMath>
      <w:r>
        <w:t xml:space="preserve"> </w:t>
      </w:r>
      <w:r>
        <w:t xml:space="preserve">dynamic programming this is exactly solvable.</w:t>
      </w:r>
    </w:p>
    <w:p>
      <w:pPr>
        <w:pStyle w:val="BodyText"/>
      </w:pPr>
      <w:r>
        <w:rPr>
          <w:bCs/>
          <w:b/>
        </w:rPr>
        <w:t xml:space="preserve">PELT (Killick, Fearnhead, Eckley 2012)</w:t>
      </w:r>
      <w:r>
        <w:t xml:space="preserve"> </w:t>
      </w:r>
      <w:r>
        <w:t xml:space="preserve">improves to</w:t>
      </w:r>
      <w:r>
        <w:t xml:space="preserve"> </w:t>
      </w:r>
      <m:oMath>
        <m:r>
          <m:rPr>
            <m:sty m:val="p"/>
            <m:scr m:val="script"/>
          </m:rPr>
          <m:t>O</m:t>
        </m:r>
        <m:d>
          <m:dPr>
            <m:begChr m:val="("/>
            <m:endChr m:val=")"/>
            <m:sepChr m:val=""/>
            <m:grow/>
          </m:dPr>
          <m:e>
            <m:r>
              <m:t>T</m:t>
            </m:r>
          </m:e>
        </m:d>
      </m:oMath>
      <w:r>
        <w:t xml:space="preserve"> </w:t>
      </w:r>
      <w:r>
        <w:t xml:space="preserve">expected via pruning. The</w:t>
      </w:r>
      <w:r>
        <w:t xml:space="preserve"> </w:t>
      </w:r>
      <w:r>
        <w:rPr>
          <w:rStyle w:val="VerbatimChar"/>
        </w:rPr>
        <w:t xml:space="preserve">ruptures</w:t>
      </w:r>
      <w:r>
        <w:t xml:space="preserve"> </w:t>
      </w:r>
      <w:r>
        <w:t xml:space="preserve">Python library implements this efficiently.</w:t>
      </w:r>
    </w:p>
    <w:p>
      <w:pPr>
        <w:pStyle w:val="BodyText"/>
      </w:pPr>
      <w:r>
        <w:rPr>
          <w:bCs/>
          <w:b/>
        </w:rPr>
        <w:t xml:space="preserve">Cost choices for finance:</w:t>
      </w:r>
      <w:r>
        <w:t xml:space="preserve"> </w:t>
      </w:r>
      <w:r>
        <w:t xml:space="preserve">* Mean change:</w:t>
      </w:r>
      <w:r>
        <w:t xml:space="preserve"> </w:t>
      </w:r>
      <m:oMath>
        <m:r>
          <m:rPr>
            <m:sty m:val="p"/>
            <m:scr m:val="script"/>
          </m:rPr>
          <m:t>C</m:t>
        </m:r>
        <m:r>
          <m:rPr>
            <m:sty m:val="p"/>
          </m:rPr>
          <m:t>=</m:t>
        </m:r>
        <m:r>
          <m:rPr>
            <m:sty m:val="p"/>
          </m:rPr>
          <m:t>∑</m:t>
        </m:r>
        <m:sSup>
          <m:e>
            <m:d>
              <m:dPr>
                <m:begChr m:val="("/>
                <m:endChr m:val=")"/>
                <m:sepChr m:val=""/>
                <m:grow/>
              </m:dPr>
              <m:e>
                <m:sSub>
                  <m:e>
                    <m:r>
                      <m:t>x</m:t>
                    </m:r>
                  </m:e>
                  <m:sub>
                    <m:r>
                      <m:t>t</m:t>
                    </m:r>
                  </m:sub>
                </m:sSub>
                <m:r>
                  <m:rPr>
                    <m:sty m:val="p"/>
                  </m:rPr>
                  <m:t>−</m:t>
                </m:r>
                <m:sSub>
                  <m:e>
                    <m:acc>
                      <m:accPr>
                        <m:chr m:val="‾"/>
                      </m:accPr>
                      <m:e>
                        <m:r>
                          <m:t>x</m:t>
                        </m:r>
                      </m:e>
                    </m:acc>
                  </m:e>
                  <m:sub>
                    <m:r>
                      <m:rPr>
                        <m:nor/>
                        <m:sty m:val="p"/>
                      </m:rPr>
                      <m:t>seg</m:t>
                    </m:r>
                  </m:sub>
                </m:sSub>
              </m:e>
            </m:d>
          </m:e>
          <m:sup>
            <m:r>
              <m:t>2</m:t>
            </m:r>
          </m:sup>
        </m:sSup>
      </m:oMath>
      <w:r>
        <w:t xml:space="preserve">.</w:t>
      </w:r>
      <w:r>
        <w:t xml:space="preserve"> </w:t>
      </w:r>
      <w:r>
        <w:t xml:space="preserve">* Variance change:</w:t>
      </w:r>
      <w:r>
        <w:t xml:space="preserve"> </w:t>
      </w:r>
      <m:oMath>
        <m:r>
          <m:rPr>
            <m:sty m:val="p"/>
            <m:scr m:val="script"/>
          </m:rPr>
          <m:t>C</m:t>
        </m:r>
        <m:r>
          <m:rPr>
            <m:sty m:val="p"/>
          </m:rPr>
          <m:t>=</m:t>
        </m:r>
        <m:r>
          <m:t>n</m:t>
        </m:r>
        <m:r>
          <m:rPr>
            <m:sty m:val="p"/>
          </m:rPr>
          <m:t>log</m:t>
        </m:r>
        <m:sSubSup>
          <m:e>
            <m:acc>
              <m:accPr>
                <m:chr m:val="̂"/>
              </m:accPr>
              <m:e>
                <m:r>
                  <m:t>σ</m:t>
                </m:r>
              </m:e>
            </m:acc>
          </m:e>
          <m:sub>
            <m:r>
              <m:rPr>
                <m:nor/>
                <m:sty m:val="p"/>
              </m:rPr>
              <m:t>seg</m:t>
            </m:r>
          </m:sub>
          <m:sup>
            <m:r>
              <m:t>2</m:t>
            </m:r>
          </m:sup>
        </m:sSubSup>
      </m:oMath>
      <w:r>
        <w:t xml:space="preserve">.</w:t>
      </w:r>
      <w:r>
        <w:t xml:space="preserve"> </w:t>
      </w:r>
      <w:r>
        <w:t xml:space="preserve">* Distribution change: empirical CDF distance (Kolmogorov-Smirnov).</w:t>
      </w:r>
    </w:p>
    <w:bookmarkEnd w:id="66"/>
    <w:bookmarkStart w:id="67" w:name="online-change-point-detection-cpd"/>
    <w:p>
      <w:pPr>
        <w:pStyle w:val="Heading3"/>
      </w:pPr>
      <w:r>
        <w:rPr>
          <w:rStyle w:val="SectionNumber"/>
        </w:rPr>
        <w:t xml:space="preserve">3.3.2</w:t>
      </w:r>
      <w:r>
        <w:tab/>
      </w:r>
      <w:r>
        <w:t xml:space="preserve">6.2 Online change-point detection (CPD)</w:t>
      </w:r>
    </w:p>
    <w:p>
      <w:pPr>
        <w:pStyle w:val="FirstParagraph"/>
      </w:pPr>
      <w:r>
        <w:t xml:space="preserve">For real-time deployment you need online detectors. They are sequential hypothesis tests.</w:t>
      </w:r>
    </w:p>
    <w:p>
      <w:pPr>
        <w:pStyle w:val="BodyText"/>
      </w:pPr>
      <w:r>
        <w:rPr>
          <w:bCs/>
          <w:b/>
        </w:rPr>
        <w:t xml:space="preserve">CUSUM</w:t>
      </w:r>
      <w:r>
        <w:t xml:space="preserve"> </w:t>
      </w:r>
      <w:r>
        <w:t xml:space="preserve">(Page 1954). For a known pre/post-change distribution with means</w:t>
      </w:r>
      <w:r>
        <w:t xml:space="preserve"> </w:t>
      </w:r>
      <m:oMath>
        <m:sSub>
          <m:e>
            <m:r>
              <m:t>μ</m:t>
            </m:r>
          </m:e>
          <m:sub>
            <m:r>
              <m:t>0</m:t>
            </m:r>
          </m:sub>
        </m:sSub>
        <m:r>
          <m:rPr>
            <m:sty m:val="p"/>
          </m:rPr>
          <m:t>&lt;</m:t>
        </m:r>
        <m:sSub>
          <m:e>
            <m:r>
              <m:t>μ</m:t>
            </m:r>
          </m:e>
          <m:sub>
            <m:r>
              <m:t>1</m:t>
            </m:r>
          </m:sub>
        </m:sSub>
      </m:oMath>
      <w:r>
        <w:t xml:space="preserve">:</w:t>
      </w:r>
    </w:p>
    <w:p>
      <w:pPr>
        <w:pStyle w:val="BodyText"/>
      </w:pPr>
      <m:oMathPara>
        <m:oMathParaPr>
          <m:jc m:val="center"/>
        </m:oMathParaPr>
        <m:oMath>
          <m:sSub>
            <m:e>
              <m:r>
                <m:t>g</m:t>
              </m:r>
            </m:e>
            <m:sub>
              <m:r>
                <m:t>t</m:t>
              </m:r>
            </m:sub>
          </m:sSub>
          <m:r>
            <m:rPr>
              <m:sty m:val="p"/>
            </m:rPr>
            <m:t>=</m:t>
          </m:r>
          <m:r>
            <m:rPr>
              <m:sty m:val="p"/>
            </m:rPr>
            <m:t>max</m:t>
          </m:r>
          <m:d>
            <m:dPr>
              <m:begChr m:val="("/>
              <m:endChr m:val=")"/>
              <m:sepChr m:val=""/>
              <m:grow/>
            </m:dPr>
            <m:e>
              <m:r>
                <m:t>0</m:t>
              </m:r>
              <m:r>
                <m:rPr>
                  <m:sty m:val="p"/>
                </m:rPr>
                <m:t>,</m:t>
              </m:r>
              <m:sSub>
                <m:e>
                  <m:r>
                    <m:t>g</m:t>
                  </m:r>
                </m:e>
                <m:sub>
                  <m:r>
                    <m:t>t</m:t>
                  </m:r>
                  <m:r>
                    <m:rPr>
                      <m:sty m:val="p"/>
                    </m:rPr>
                    <m:t>−</m:t>
                  </m:r>
                  <m:r>
                    <m:t>1</m:t>
                  </m:r>
                </m:sub>
              </m:sSub>
              <m:r>
                <m:rPr>
                  <m:sty m:val="p"/>
                </m:rPr>
                <m:t>+</m:t>
              </m:r>
              <m:d>
                <m:dPr>
                  <m:begChr m:val="("/>
                  <m:endChr m:val=")"/>
                  <m:sepChr m:val=""/>
                  <m:grow/>
                </m:dPr>
                <m:e>
                  <m:sSub>
                    <m:e>
                      <m:r>
                        <m:t>x</m:t>
                      </m:r>
                    </m:e>
                    <m:sub>
                      <m:r>
                        <m:t>t</m:t>
                      </m:r>
                    </m:sub>
                  </m:sSub>
                  <m:r>
                    <m:rPr>
                      <m:sty m:val="p"/>
                    </m:rPr>
                    <m:t>−</m:t>
                  </m:r>
                  <m:sSub>
                    <m:e>
                      <m:r>
                        <m:t>μ</m:t>
                      </m:r>
                    </m:e>
                    <m:sub>
                      <m:r>
                        <m:t>0</m:t>
                      </m:r>
                    </m:sub>
                  </m:sSub>
                </m:e>
              </m:d>
              <m:r>
                <m:rPr>
                  <m:sty m:val="p"/>
                </m:rPr>
                <m:t>−</m:t>
              </m:r>
              <m:d>
                <m:dPr>
                  <m:begChr m:val="("/>
                  <m:endChr m:val=")"/>
                  <m:sepChr m:val=""/>
                  <m:grow/>
                </m:dPr>
                <m:e>
                  <m:sSub>
                    <m:e>
                      <m:r>
                        <m:t>μ</m:t>
                      </m:r>
                    </m:e>
                    <m:sub>
                      <m:r>
                        <m:t>1</m:t>
                      </m:r>
                    </m:sub>
                  </m:sSub>
                  <m:r>
                    <m:rPr>
                      <m:sty m:val="p"/>
                    </m:rPr>
                    <m:t>−</m:t>
                  </m:r>
                  <m:sSub>
                    <m:e>
                      <m:r>
                        <m:t>μ</m:t>
                      </m:r>
                    </m:e>
                    <m:sub>
                      <m:r>
                        <m:t>0</m:t>
                      </m:r>
                    </m:sub>
                  </m:sSub>
                </m:e>
              </m:d>
              <m:r>
                <m:rPr>
                  <m:sty m:val="p"/>
                </m:rPr>
                <m:t>/</m:t>
              </m:r>
              <m:r>
                <m:t>2</m:t>
              </m:r>
            </m:e>
          </m:d>
          <m:r>
            <m:rPr>
              <m:sty m:val="p"/>
            </m:rPr>
            <m:t>.</m:t>
          </m:r>
        </m:oMath>
      </m:oMathPara>
    </w:p>
    <w:p>
      <w:pPr>
        <w:pStyle w:val="FirstParagraph"/>
      </w:pPr>
      <w:r>
        <w:t xml:space="preserve">Alarm when</w:t>
      </w:r>
      <w:r>
        <w:t xml:space="preserve"> </w:t>
      </w:r>
      <m:oMath>
        <m:sSub>
          <m:e>
            <m:r>
              <m:t>g</m:t>
            </m:r>
          </m:e>
          <m:sub>
            <m:r>
              <m:t>t</m:t>
            </m:r>
          </m:sub>
        </m:sSub>
        <m:r>
          <m:rPr>
            <m:sty m:val="p"/>
          </m:rPr>
          <m:t>&gt;</m:t>
        </m:r>
        <m:r>
          <m:t>h</m:t>
        </m:r>
      </m:oMath>
      <w:r>
        <w:t xml:space="preserve"> </w:t>
      </w:r>
      <w:r>
        <w:t xml:space="preserve">for threshold</w:t>
      </w:r>
      <w:r>
        <w:t xml:space="preserve"> </w:t>
      </w:r>
      <m:oMath>
        <m:r>
          <m:t>h</m:t>
        </m:r>
      </m:oMath>
      <w:r>
        <w:t xml:space="preserve">. Optimal in the</w:t>
      </w:r>
      <w:r>
        <w:t xml:space="preserve"> </w:t>
      </w:r>
      <w:r>
        <w:rPr>
          <w:bCs/>
          <w:b/>
        </w:rPr>
        <w:t xml:space="preserve">average run length</w:t>
      </w:r>
      <w:r>
        <w:t xml:space="preserve"> </w:t>
      </w:r>
      <w:r>
        <w:t xml:space="preserve">sense — minimal expected delay subject to a false-alarm constraint (Lorden 1971).</w:t>
      </w:r>
    </w:p>
    <w:p>
      <w:pPr>
        <w:pStyle w:val="BodyText"/>
      </w:pPr>
      <w:r>
        <w:rPr>
          <w:bCs/>
          <w:b/>
        </w:rPr>
        <w:t xml:space="preserve">Generalised likelihood ratio (GLR).</w:t>
      </w:r>
      <w:r>
        <w:t xml:space="preserve"> </w:t>
      </w:r>
      <w:r>
        <w:t xml:space="preserve">When post-change parameters are unknown, scan a window:</w:t>
      </w:r>
    </w:p>
    <w:p>
      <w:pPr>
        <w:pStyle w:val="BodyText"/>
      </w:pPr>
      <m:oMathPara>
        <m:oMathParaPr>
          <m:jc m:val="center"/>
        </m:oMathParaPr>
        <m:oMath>
          <m:sSub>
            <m:e>
              <m:r>
                <m:t>Λ</m:t>
              </m:r>
            </m:e>
            <m:sub>
              <m:r>
                <m:t>t</m:t>
              </m:r>
            </m:sub>
          </m:sSub>
          <m:r>
            <m:rPr>
              <m:sty m:val="p"/>
            </m:rPr>
            <m:t>=</m:t>
          </m:r>
          <m:limLow>
            <m:e>
              <m:r>
                <m:rPr>
                  <m:sty m:val="p"/>
                </m:rPr>
                <m:t>max</m:t>
              </m:r>
            </m:e>
            <m:lim>
              <m:r>
                <m:t>τ</m:t>
              </m:r>
              <m:r>
                <m:rPr>
                  <m:sty m:val="p"/>
                </m:rPr>
                <m:t>≤</m:t>
              </m:r>
              <m:r>
                <m:t>t</m:t>
              </m:r>
            </m:lim>
          </m:limLow>
          <m:f>
            <m:fPr>
              <m:type m:val="bar"/>
            </m:fPr>
            <m:num>
              <m:limLow>
                <m:e>
                  <m:r>
                    <m:rPr>
                      <m:sty m:val="p"/>
                    </m:rPr>
                    <m:t>sup</m:t>
                  </m:r>
                </m:e>
                <m:lim>
                  <m:sSub>
                    <m:e>
                      <m:r>
                        <m:t>θ</m:t>
                      </m:r>
                    </m:e>
                    <m:sub>
                      <m:r>
                        <m:t>1</m:t>
                      </m:r>
                    </m:sub>
                  </m:sSub>
                </m:lim>
              </m:limLow>
              <m:nary>
                <m:naryPr>
                  <m:chr m:val="∏"/>
                  <m:limLoc m:val="undOvr"/>
                  <m:subHide m:val="off"/>
                  <m:supHide m:val="off"/>
                </m:naryPr>
                <m:sub>
                  <m:r>
                    <m:t>s</m:t>
                  </m:r>
                  <m:r>
                    <m:rPr>
                      <m:sty m:val="p"/>
                    </m:rPr>
                    <m:t>=</m:t>
                  </m:r>
                  <m:r>
                    <m:t>τ</m:t>
                  </m:r>
                  <m:r>
                    <m:rPr>
                      <m:sty m:val="p"/>
                    </m:rPr>
                    <m:t>+</m:t>
                  </m:r>
                  <m:r>
                    <m:t>1</m:t>
                  </m:r>
                </m:sub>
                <m:sup>
                  <m:r>
                    <m:t>t</m:t>
                  </m:r>
                </m:sup>
                <m:e>
                  <m:r>
                    <m:t>p</m:t>
                  </m:r>
                </m:e>
              </m:nary>
              <m:d>
                <m:dPr>
                  <m:begChr m:val="("/>
                  <m:endChr m:val=")"/>
                  <m:sepChr m:val=""/>
                  <m:grow/>
                </m:dPr>
                <m:e>
                  <m:sSub>
                    <m:e>
                      <m:r>
                        <m:t>x</m:t>
                      </m:r>
                    </m:e>
                    <m:sub>
                      <m:r>
                        <m:t>s</m:t>
                      </m:r>
                    </m:sub>
                  </m:sSub>
                  <m:r>
                    <m:rPr>
                      <m:sty m:val="p"/>
                    </m:rPr>
                    <m:t>∣</m:t>
                  </m:r>
                  <m:sSub>
                    <m:e>
                      <m:r>
                        <m:t>θ</m:t>
                      </m:r>
                    </m:e>
                    <m:sub>
                      <m:r>
                        <m:t>1</m:t>
                      </m:r>
                    </m:sub>
                  </m:sSub>
                </m:e>
              </m:d>
            </m:num>
            <m:den>
              <m:nary>
                <m:naryPr>
                  <m:chr m:val="∏"/>
                  <m:limLoc m:val="undOvr"/>
                  <m:subHide m:val="off"/>
                  <m:supHide m:val="off"/>
                </m:naryPr>
                <m:sub>
                  <m:r>
                    <m:t>s</m:t>
                  </m:r>
                  <m:r>
                    <m:rPr>
                      <m:sty m:val="p"/>
                    </m:rPr>
                    <m:t>=</m:t>
                  </m:r>
                  <m:r>
                    <m:t>τ</m:t>
                  </m:r>
                  <m:r>
                    <m:rPr>
                      <m:sty m:val="p"/>
                    </m:rPr>
                    <m:t>+</m:t>
                  </m:r>
                  <m:r>
                    <m:t>1</m:t>
                  </m:r>
                </m:sub>
                <m:sup>
                  <m:r>
                    <m:t>t</m:t>
                  </m:r>
                </m:sup>
                <m:e>
                  <m:r>
                    <m:t>p</m:t>
                  </m:r>
                </m:e>
              </m:nary>
              <m:d>
                <m:dPr>
                  <m:begChr m:val="("/>
                  <m:endChr m:val=")"/>
                  <m:sepChr m:val=""/>
                  <m:grow/>
                </m:dPr>
                <m:e>
                  <m:sSub>
                    <m:e>
                      <m:r>
                        <m:t>x</m:t>
                      </m:r>
                    </m:e>
                    <m:sub>
                      <m:r>
                        <m:t>s</m:t>
                      </m:r>
                    </m:sub>
                  </m:sSub>
                  <m:r>
                    <m:rPr>
                      <m:sty m:val="p"/>
                    </m:rPr>
                    <m:t>∣</m:t>
                  </m:r>
                  <m:sSub>
                    <m:e>
                      <m:r>
                        <m:t>θ</m:t>
                      </m:r>
                    </m:e>
                    <m:sub>
                      <m:r>
                        <m:t>0</m:t>
                      </m:r>
                    </m:sub>
                  </m:sSub>
                </m:e>
              </m:d>
            </m:den>
          </m:f>
          <m:r>
            <m:rPr>
              <m:sty m:val="p"/>
            </m:rPr>
            <m:t>.</m:t>
          </m:r>
        </m:oMath>
      </m:oMathPara>
    </w:p>
    <w:p>
      <w:pPr>
        <w:pStyle w:val="FirstParagraph"/>
      </w:pPr>
      <w:r>
        <w:t xml:space="preserve">Alarm when</w:t>
      </w:r>
      <w:r>
        <w:t xml:space="preserve"> </w:t>
      </w:r>
      <m:oMath>
        <m:r>
          <m:rPr>
            <m:sty m:val="p"/>
          </m:rPr>
          <m:t>log</m:t>
        </m:r>
        <m:sSub>
          <m:e>
            <m:r>
              <m:t>Λ</m:t>
            </m:r>
          </m:e>
          <m:sub>
            <m:r>
              <m:t>t</m:t>
            </m:r>
          </m:sub>
        </m:sSub>
        <m:r>
          <m:rPr>
            <m:sty m:val="p"/>
          </m:rPr>
          <m:t>&gt;</m:t>
        </m:r>
        <m:r>
          <m:t>h</m:t>
        </m:r>
      </m:oMath>
      <w:r>
        <w:t xml:space="preserve">. Lai’s (1995) window-limited variant runs in fixed memory.</w:t>
      </w:r>
    </w:p>
    <w:p>
      <w:pPr>
        <w:pStyle w:val="BodyText"/>
      </w:pPr>
      <w:r>
        <w:rPr>
          <w:bCs/>
          <w:b/>
        </w:rPr>
        <w:t xml:space="preserve">Bayesian online change-point detection (Adams &amp; MacKay 2007).</w:t>
      </w:r>
      <w:r>
        <w:t xml:space="preserve"> </w:t>
      </w:r>
      <w:r>
        <w:t xml:space="preserve">Maintain a posterior over the</w:t>
      </w:r>
      <w:r>
        <w:t xml:space="preserve"> </w:t>
      </w:r>
      <w:r>
        <w:rPr>
          <w:bCs/>
          <w:b/>
        </w:rPr>
        <w:t xml:space="preserve">run length</w:t>
      </w:r>
      <w:r>
        <w:t xml:space="preserve"> </w:t>
      </w:r>
      <m:oMath>
        <m:sSub>
          <m:e>
            <m:r>
              <m:t>r</m:t>
            </m:r>
          </m:e>
          <m:sub>
            <m:r>
              <m:t>t</m:t>
            </m:r>
          </m:sub>
        </m:sSub>
      </m:oMath>
      <w:r>
        <w:t xml:space="preserve"> </w:t>
      </w:r>
      <w:r>
        <w:t xml:space="preserve">(time since last changepoint). Recursion:</w:t>
      </w:r>
    </w:p>
    <w:p>
      <w:pPr>
        <w:pStyle w:val="BodyText"/>
      </w:pPr>
      <m:oMathPara>
        <m:oMathParaPr>
          <m:jc m:val="center"/>
        </m:oMathParaPr>
        <m:oMath>
          <m:r>
            <m:t>p</m:t>
          </m:r>
          <m:d>
            <m:dPr>
              <m:begChr m:val="("/>
              <m:endChr m:val=")"/>
              <m:sepChr m:val=""/>
              <m:grow/>
            </m:dPr>
            <m:e>
              <m:sSub>
                <m:e>
                  <m:r>
                    <m:t>r</m:t>
                  </m:r>
                </m:e>
                <m:sub>
                  <m:r>
                    <m:t>t</m:t>
                  </m:r>
                </m:sub>
              </m:sSub>
              <m:r>
                <m:rPr>
                  <m:sty m:val="p"/>
                </m:rPr>
                <m:t>,</m:t>
              </m:r>
              <m:sSub>
                <m:e>
                  <m:r>
                    <m:t>x</m:t>
                  </m:r>
                </m:e>
                <m:sub>
                  <m:r>
                    <m:t>1</m:t>
                  </m:r>
                  <m:r>
                    <m:rPr>
                      <m:sty m:val="p"/>
                    </m:rPr>
                    <m:t>:</m:t>
                  </m:r>
                  <m:r>
                    <m:t>t</m:t>
                  </m:r>
                </m:sub>
              </m:sSub>
            </m:e>
          </m:d>
          <m:r>
            <m:rPr>
              <m:sty m:val="p"/>
            </m:rPr>
            <m:t>=</m:t>
          </m:r>
          <m:nary>
            <m:naryPr>
              <m:chr m:val="∑"/>
              <m:limLoc m:val="undOvr"/>
              <m:subHide m:val="off"/>
              <m:supHide m:val="on"/>
            </m:naryPr>
            <m:sub>
              <m:sSub>
                <m:e>
                  <m:r>
                    <m:t>r</m:t>
                  </m:r>
                </m:e>
                <m:sub>
                  <m:r>
                    <m:t>t</m:t>
                  </m:r>
                  <m:r>
                    <m:rPr>
                      <m:sty m:val="p"/>
                    </m:rPr>
                    <m:t>−</m:t>
                  </m:r>
                  <m:r>
                    <m:t>1</m:t>
                  </m:r>
                </m:sub>
              </m:sSub>
            </m:sub>
            <m:sup>
              <m:r>
                <m:t>​</m:t>
              </m:r>
            </m:sup>
            <m:e>
              <m:r>
                <m:t>p</m:t>
              </m:r>
            </m:e>
          </m:nary>
          <m:d>
            <m:dPr>
              <m:begChr m:val="("/>
              <m:endChr m:val=")"/>
              <m:sepChr m:val=""/>
              <m:grow/>
            </m:dPr>
            <m:e>
              <m:sSub>
                <m:e>
                  <m:r>
                    <m:t>r</m:t>
                  </m:r>
                </m:e>
                <m:sub>
                  <m:r>
                    <m:t>t</m:t>
                  </m:r>
                </m:sub>
              </m:sSub>
              <m:r>
                <m:rPr>
                  <m:sty m:val="p"/>
                </m:rPr>
                <m:t>∣</m:t>
              </m:r>
              <m:sSub>
                <m:e>
                  <m:r>
                    <m:t>r</m:t>
                  </m:r>
                </m:e>
                <m:sub>
                  <m:r>
                    <m:t>t</m:t>
                  </m:r>
                  <m:r>
                    <m:rPr>
                      <m:sty m:val="p"/>
                    </m:rPr>
                    <m:t>−</m:t>
                  </m:r>
                  <m:r>
                    <m:t>1</m:t>
                  </m:r>
                </m:sub>
              </m:sSub>
            </m:e>
          </m:d>
          <m:r>
            <m:t> </m:t>
          </m:r>
          <m:r>
            <m:t>p</m:t>
          </m:r>
          <m:d>
            <m:dPr>
              <m:begChr m:val="("/>
              <m:endChr m:val=")"/>
              <m:sepChr m:val=""/>
              <m:grow/>
            </m:dPr>
            <m:e>
              <m:sSub>
                <m:e>
                  <m:r>
                    <m:t>x</m:t>
                  </m:r>
                </m:e>
                <m:sub>
                  <m:r>
                    <m:t>t</m:t>
                  </m:r>
                </m:sub>
              </m:sSub>
              <m:r>
                <m:rPr>
                  <m:sty m:val="p"/>
                </m:rPr>
                <m:t>∣</m:t>
              </m:r>
              <m:sSub>
                <m:e>
                  <m:r>
                    <m:t>r</m:t>
                  </m:r>
                </m:e>
                <m:sub>
                  <m:r>
                    <m:t>t</m:t>
                  </m:r>
                  <m:r>
                    <m:rPr>
                      <m:sty m:val="p"/>
                    </m:rPr>
                    <m:t>−</m:t>
                  </m:r>
                  <m:r>
                    <m:t>1</m:t>
                  </m:r>
                </m:sub>
              </m:sSub>
              <m:r>
                <m:rPr>
                  <m:sty m:val="p"/>
                </m:rPr>
                <m:t>,</m:t>
              </m:r>
              <m:sSubSup>
                <m:e>
                  <m:r>
                    <m:t>x</m:t>
                  </m:r>
                </m:e>
                <m:sub>
                  <m:r>
                    <m:t>t</m:t>
                  </m:r>
                </m:sub>
                <m:sup>
                  <m:d>
                    <m:dPr>
                      <m:begChr m:val="("/>
                      <m:endChr m:val=")"/>
                      <m:sepChr m:val=""/>
                      <m:grow/>
                    </m:dPr>
                    <m:e>
                      <m:r>
                        <m:t>r</m:t>
                      </m:r>
                    </m:e>
                  </m:d>
                </m:sup>
              </m:sSubSup>
            </m:e>
          </m:d>
          <m:r>
            <m:t> </m:t>
          </m:r>
          <m:r>
            <m:t>p</m:t>
          </m:r>
          <m:d>
            <m:dPr>
              <m:begChr m:val="("/>
              <m:endChr m:val=")"/>
              <m:sepChr m:val=""/>
              <m:grow/>
            </m:dPr>
            <m:e>
              <m:sSub>
                <m:e>
                  <m:r>
                    <m:t>r</m:t>
                  </m:r>
                </m:e>
                <m:sub>
                  <m:r>
                    <m:t>t</m:t>
                  </m:r>
                  <m:r>
                    <m:rPr>
                      <m:sty m:val="p"/>
                    </m:rPr>
                    <m:t>−</m:t>
                  </m:r>
                  <m:r>
                    <m:t>1</m:t>
                  </m:r>
                </m:sub>
              </m:sSub>
              <m:r>
                <m:rPr>
                  <m:sty m:val="p"/>
                </m:rPr>
                <m:t>,</m:t>
              </m:r>
              <m:sSub>
                <m:e>
                  <m:r>
                    <m:t>x</m:t>
                  </m:r>
                </m:e>
                <m:sub>
                  <m:r>
                    <m:t>1</m:t>
                  </m:r>
                  <m:r>
                    <m:rPr>
                      <m:sty m:val="p"/>
                    </m:rPr>
                    <m:t>:</m:t>
                  </m:r>
                  <m:r>
                    <m:t>t</m:t>
                  </m:r>
                  <m:r>
                    <m:rPr>
                      <m:sty m:val="p"/>
                    </m:rPr>
                    <m:t>−</m:t>
                  </m:r>
                  <m:r>
                    <m:t>1</m:t>
                  </m:r>
                </m:sub>
              </m:sSub>
            </m:e>
          </m:d>
          <m:r>
            <m:rPr>
              <m:sty m:val="p"/>
            </m:rPr>
            <m:t>,</m:t>
          </m:r>
        </m:oMath>
      </m:oMathPara>
    </w:p>
    <w:p>
      <w:pPr>
        <w:pStyle w:val="FirstParagraph"/>
      </w:pPr>
      <w:r>
        <w:t xml:space="preserve">where the run-length transition is sparse: either</w:t>
      </w:r>
      <w:r>
        <w:t xml:space="preserve"> </w:t>
      </w:r>
      <m:oMath>
        <m:sSub>
          <m:e>
            <m:r>
              <m:t>r</m:t>
            </m:r>
          </m:e>
          <m:sub>
            <m:r>
              <m:t>t</m:t>
            </m:r>
          </m:sub>
        </m:sSub>
        <m:r>
          <m:rPr>
            <m:sty m:val="p"/>
          </m:rPr>
          <m:t>=</m:t>
        </m:r>
        <m:sSub>
          <m:e>
            <m:r>
              <m:t>r</m:t>
            </m:r>
          </m:e>
          <m:sub>
            <m:r>
              <m:t>t</m:t>
            </m:r>
            <m:r>
              <m:rPr>
                <m:sty m:val="p"/>
              </m:rPr>
              <m:t>−</m:t>
            </m:r>
            <m:r>
              <m:t>1</m:t>
            </m:r>
          </m:sub>
        </m:sSub>
        <m:r>
          <m:rPr>
            <m:sty m:val="p"/>
          </m:rPr>
          <m:t>+</m:t>
        </m:r>
        <m:r>
          <m:t>1</m:t>
        </m:r>
      </m:oMath>
      <w:r>
        <w:t xml:space="preserve"> </w:t>
      </w:r>
      <w:r>
        <w:t xml:space="preserve">(no change) or</w:t>
      </w:r>
      <w:r>
        <w:t xml:space="preserve"> </w:t>
      </w:r>
      <m:oMath>
        <m:sSub>
          <m:e>
            <m:r>
              <m:t>r</m:t>
            </m:r>
          </m:e>
          <m:sub>
            <m:r>
              <m:t>t</m:t>
            </m:r>
          </m:sub>
        </m:sSub>
        <m:r>
          <m:rPr>
            <m:sty m:val="p"/>
          </m:rPr>
          <m:t>=</m:t>
        </m:r>
        <m:r>
          <m:t>0</m:t>
        </m:r>
      </m:oMath>
      <w:r>
        <w:t xml:space="preserve"> </w:t>
      </w:r>
      <w:r>
        <w:t xml:space="preserve">(change), with hazard rate</w:t>
      </w:r>
      <w:r>
        <w:t xml:space="preserve"> </w:t>
      </w:r>
      <m:oMath>
        <m:r>
          <m:t>H</m:t>
        </m:r>
        <m:d>
          <m:dPr>
            <m:begChr m:val="("/>
            <m:endChr m:val=")"/>
            <m:sepChr m:val=""/>
            <m:grow/>
          </m:dPr>
          <m:e>
            <m:sSub>
              <m:e>
                <m:r>
                  <m:t>r</m:t>
                </m:r>
              </m:e>
              <m:sub>
                <m:r>
                  <m:t>t</m:t>
                </m:r>
                <m:r>
                  <m:rPr>
                    <m:sty m:val="p"/>
                  </m:rPr>
                  <m:t>−</m:t>
                </m:r>
                <m:r>
                  <m:t>1</m:t>
                </m:r>
              </m:sub>
            </m:sSub>
          </m:e>
        </m:d>
      </m:oMath>
      <w:r>
        <w:t xml:space="preserve">. Constant hazard</w:t>
      </w:r>
      <w:r>
        <w:t xml:space="preserve"> </w:t>
      </w:r>
      <m:oMath>
        <m:r>
          <m:t>H</m:t>
        </m:r>
        <m:d>
          <m:dPr>
            <m:begChr m:val="("/>
            <m:endChr m:val=")"/>
            <m:sepChr m:val=""/>
            <m:grow/>
          </m:dPr>
          <m:e>
            <m:r>
              <m:t>r</m:t>
            </m:r>
          </m:e>
        </m:d>
        <m:r>
          <m:rPr>
            <m:sty m:val="p"/>
          </m:rPr>
          <m:t>=</m:t>
        </m:r>
        <m:r>
          <m:t>1</m:t>
        </m:r>
        <m:r>
          <m:rPr>
            <m:sty m:val="p"/>
          </m:rPr>
          <m:t>/</m:t>
        </m:r>
        <m:r>
          <m:t>λ</m:t>
        </m:r>
      </m:oMath>
      <w:r>
        <w:t xml:space="preserve"> </w:t>
      </w:r>
      <w:r>
        <w:t xml:space="preserve">gives a geometric prior on segment length.</w:t>
      </w:r>
    </w:p>
    <w:p>
      <w:pPr>
        <w:pStyle w:val="BodyText"/>
      </w:pPr>
      <w:r>
        <w:t xml:space="preserve">The</w:t>
      </w:r>
      <w:r>
        <w:t xml:space="preserve"> </w:t>
      </w:r>
      <w:r>
        <w:rPr>
          <w:bCs/>
          <w:b/>
        </w:rPr>
        <w:t xml:space="preserve">predictive distribution</w:t>
      </w:r>
      <w:r>
        <w:t xml:space="preserve"> </w:t>
      </w:r>
      <m:oMath>
        <m:r>
          <m:t>p</m:t>
        </m:r>
        <m:d>
          <m:dPr>
            <m:begChr m:val="("/>
            <m:endChr m:val=")"/>
            <m:sepChr m:val=""/>
            <m:grow/>
          </m:dPr>
          <m:e>
            <m:sSub>
              <m:e>
                <m:r>
                  <m:t>x</m:t>
                </m:r>
              </m:e>
              <m:sub>
                <m:r>
                  <m:t>t</m:t>
                </m:r>
              </m:sub>
            </m:sSub>
            <m:r>
              <m:rPr>
                <m:sty m:val="p"/>
              </m:rPr>
              <m:t>∣</m:t>
            </m:r>
            <m:sSub>
              <m:e>
                <m:r>
                  <m:t>r</m:t>
                </m:r>
              </m:e>
              <m:sub>
                <m:r>
                  <m:t>t</m:t>
                </m:r>
                <m:r>
                  <m:rPr>
                    <m:sty m:val="p"/>
                  </m:rPr>
                  <m:t>−</m:t>
                </m:r>
                <m:r>
                  <m:t>1</m:t>
                </m:r>
              </m:sub>
            </m:sSub>
            <m:r>
              <m:rPr>
                <m:sty m:val="p"/>
              </m:rPr>
              <m:t>,</m:t>
            </m:r>
            <m:sSubSup>
              <m:e>
                <m:r>
                  <m:t>x</m:t>
                </m:r>
              </m:e>
              <m:sub>
                <m:r>
                  <m:t>t</m:t>
                </m:r>
              </m:sub>
              <m:sup>
                <m:d>
                  <m:dPr>
                    <m:begChr m:val="("/>
                    <m:endChr m:val=")"/>
                    <m:sepChr m:val=""/>
                    <m:grow/>
                  </m:dPr>
                  <m:e>
                    <m:r>
                      <m:t>r</m:t>
                    </m:r>
                  </m:e>
                </m:d>
              </m:sup>
            </m:sSubSup>
          </m:e>
        </m:d>
      </m:oMath>
      <w:r>
        <w:t xml:space="preserve"> </w:t>
      </w:r>
      <w:r>
        <w:t xml:space="preserve">uses only data since the last hypothesised changepoint. With a conjugate prior (e.g., Normal-Inverse-Gamma for unknown mean and variance), it has closed form.</w:t>
      </w:r>
    </w:p>
    <w:p>
      <w:pPr>
        <w:pStyle w:val="BodyText"/>
      </w:pPr>
      <w:r>
        <w:rPr>
          <w:bCs/>
          <w:b/>
        </w:rPr>
        <w:t xml:space="preserve">Why I prefer BOCPD for finance:</w:t>
      </w:r>
      <w:r>
        <w:t xml:space="preserve"> </w:t>
      </w:r>
      <w:r>
        <w:t xml:space="preserve">it provides a</w:t>
      </w:r>
      <w:r>
        <w:t xml:space="preserve"> </w:t>
      </w:r>
      <w:r>
        <w:rPr>
          <w:iCs/>
          <w:i/>
        </w:rPr>
        <w:t xml:space="preserve">probability</w:t>
      </w:r>
      <w:r>
        <w:t xml:space="preserve"> </w:t>
      </w:r>
      <w:r>
        <w:t xml:space="preserve">of being at a changepoint — not just a binary alarm — which integrates naturally into ensemble regime systems. And the run-length posterior tells you</w:t>
      </w:r>
      <w:r>
        <w:t xml:space="preserve"> </w:t>
      </w:r>
      <w:r>
        <w:t xml:space="preserve">“</w:t>
      </w:r>
      <w:r>
        <w:t xml:space="preserve">expected time until next change,</w:t>
      </w:r>
      <w:r>
        <w:t xml:space="preserve">”</w:t>
      </w:r>
      <w:r>
        <w:t xml:space="preserve"> </w:t>
      </w:r>
      <w:r>
        <w:t xml:space="preserve">which is operationally useful for sizing and risk.</w:t>
      </w:r>
    </w:p>
    <w:bookmarkEnd w:id="67"/>
    <w:bookmarkStart w:id="68" w:name="change-points-vs-hmm-a-synthesis"/>
    <w:p>
      <w:pPr>
        <w:pStyle w:val="Heading3"/>
      </w:pPr>
      <w:r>
        <w:rPr>
          <w:rStyle w:val="SectionNumber"/>
        </w:rPr>
        <w:t xml:space="preserve">3.3.3</w:t>
      </w:r>
      <w:r>
        <w:tab/>
      </w:r>
      <w:r>
        <w:t xml:space="preserve">6.3 Change-points vs HMM: a synthesis</w:t>
      </w:r>
    </w:p>
    <w:p>
      <w:pPr>
        <w:pStyle w:val="FirstParagraph"/>
      </w:pPr>
      <w:r>
        <w:t xml:space="preserve">These are not competing tools — they are complementary.</w:t>
      </w:r>
    </w:p>
    <w:p>
      <w:pPr>
        <w:numPr>
          <w:ilvl w:val="0"/>
          <w:numId w:val="1017"/>
        </w:numPr>
        <w:pStyle w:val="Compact"/>
      </w:pPr>
      <w:r>
        <w:rPr>
          <w:bCs/>
          <w:b/>
        </w:rPr>
        <w:t xml:space="preserve">HMM/MS-AR:</w:t>
      </w:r>
      <w:r>
        <w:t xml:space="preserve"> </w:t>
      </w:r>
      <w:r>
        <w:t xml:space="preserve">for</w:t>
      </w:r>
      <w:r>
        <w:t xml:space="preserve"> </w:t>
      </w:r>
      <w:r>
        <w:rPr>
          <w:iCs/>
          <w:i/>
        </w:rPr>
        <w:t xml:space="preserve">recurring</w:t>
      </w:r>
      <w:r>
        <w:t xml:space="preserve"> </w:t>
      </w:r>
      <w:r>
        <w:t xml:space="preserve">regimes with shared statistical signatures across episodes. Best when crisis-of-2008 ≈ crisis-of-2020 in your feature space.</w:t>
      </w:r>
    </w:p>
    <w:p>
      <w:pPr>
        <w:numPr>
          <w:ilvl w:val="0"/>
          <w:numId w:val="1017"/>
        </w:numPr>
        <w:pStyle w:val="Compact"/>
      </w:pPr>
      <w:r>
        <w:rPr>
          <w:bCs/>
          <w:b/>
        </w:rPr>
        <w:t xml:space="preserve">CPD:</w:t>
      </w:r>
      <w:r>
        <w:t xml:space="preserve"> </w:t>
      </w:r>
      <w:r>
        <w:t xml:space="preserve">for</w:t>
      </w:r>
      <w:r>
        <w:t xml:space="preserve"> </w:t>
      </w:r>
      <w:r>
        <w:rPr>
          <w:iCs/>
          <w:i/>
        </w:rPr>
        <w:t xml:space="preserve">one-off</w:t>
      </w:r>
      <w:r>
        <w:t xml:space="preserve"> </w:t>
      </w:r>
      <w:r>
        <w:t xml:space="preserve">breaks. Best for structural shifts where post-break dynamics are genuinely new.</w:t>
      </w:r>
    </w:p>
    <w:p>
      <w:pPr>
        <w:pStyle w:val="FirstParagraph"/>
      </w:pPr>
      <w:r>
        <w:t xml:space="preserve">A useful pipeline:</w:t>
      </w:r>
      <w:r>
        <w:t xml:space="preserve"> </w:t>
      </w:r>
      <w:r>
        <w:rPr>
          <w:bCs/>
          <w:b/>
        </w:rPr>
        <w:t xml:space="preserve">run BOCPD as a meta-feature feeding into the HMM</w:t>
      </w:r>
      <w:r>
        <w:t xml:space="preserve">. The probability of a recent changepoint, computed online, helps the HMM update faster after regime transitions.</w:t>
      </w:r>
    </w:p>
    <w:bookmarkEnd w:id="68"/>
    <w:bookmarkEnd w:id="69"/>
    <w:bookmarkStart w:id="74" w:name="X71bdc2862f2982c622b1cec472f73762e78fd53"/>
    <w:p>
      <w:pPr>
        <w:pStyle w:val="Heading2"/>
      </w:pPr>
      <w:r>
        <w:rPr>
          <w:rStyle w:val="SectionNumber"/>
        </w:rPr>
        <w:t xml:space="preserve">3.4</w:t>
      </w:r>
      <w:r>
        <w:tab/>
      </w:r>
      <w:r>
        <w:t xml:space="preserve">Chapter 7 — Regime-Switching Volatility Models</w:t>
      </w:r>
    </w:p>
    <w:p>
      <w:pPr>
        <w:pStyle w:val="FirstParagraph"/>
      </w:pPr>
      <w:r>
        <w:t xml:space="preserve">Volatility, not return mean, is where the regime signal in equity data is concentrated. This chapter formalises that.</w:t>
      </w:r>
    </w:p>
    <w:bookmarkStart w:id="70" w:name="ms-garch"/>
    <w:p>
      <w:pPr>
        <w:pStyle w:val="Heading3"/>
      </w:pPr>
      <w:r>
        <w:rPr>
          <w:rStyle w:val="SectionNumber"/>
        </w:rPr>
        <w:t xml:space="preserve">3.4.1</w:t>
      </w:r>
      <w:r>
        <w:tab/>
      </w:r>
      <w:r>
        <w:t xml:space="preserve">7.1 MS-GARCH</w:t>
      </w:r>
    </w:p>
    <w:p>
      <w:pPr>
        <w:pStyle w:val="FirstParagraph"/>
      </w:pPr>
      <w:r>
        <w:t xml:space="preserve">Combine GARCH with regime switching:</w:t>
      </w:r>
    </w:p>
    <w:p>
      <w:pPr>
        <w:pStyle w:val="BodyText"/>
      </w:pPr>
      <m:oMathPara>
        <m:oMathParaPr>
          <m:jc m:val="center"/>
        </m:oMathParaPr>
        <m:oMath>
          <m:sSub>
            <m:e>
              <m:r>
                <m:t>r</m:t>
              </m:r>
            </m:e>
            <m:sub>
              <m:r>
                <m:t>t</m:t>
              </m:r>
            </m:sub>
          </m:sSub>
          <m:r>
            <m:rPr>
              <m:sty m:val="p"/>
            </m:rPr>
            <m:t>=</m:t>
          </m:r>
          <m:sSub>
            <m:e>
              <m:r>
                <m:t>μ</m:t>
              </m:r>
            </m:e>
            <m:sub>
              <m:sSub>
                <m:e>
                  <m:r>
                    <m:t>S</m:t>
                  </m:r>
                </m:e>
                <m:sub>
                  <m:r>
                    <m:t>t</m:t>
                  </m:r>
                </m:sub>
              </m:sSub>
            </m:sub>
          </m:sSub>
          <m:r>
            <m:rPr>
              <m:sty m:val="p"/>
            </m:rPr>
            <m:t>+</m:t>
          </m:r>
          <m:sSub>
            <m:e>
              <m:r>
                <m:t>σ</m:t>
              </m:r>
            </m:e>
            <m:sub>
              <m:r>
                <m:t>t</m:t>
              </m:r>
            </m:sub>
          </m:sSub>
          <m:sSub>
            <m:e>
              <m:r>
                <m:t>ϵ</m:t>
              </m:r>
            </m:e>
            <m:sub>
              <m:r>
                <m:t>t</m:t>
              </m:r>
            </m:sub>
          </m:sSub>
          <m:r>
            <m:rPr>
              <m:sty m:val="p"/>
            </m:rPr>
            <m:t>,</m:t>
          </m:r>
        </m:oMath>
      </m:oMathPara>
    </w:p>
    <w:p>
      <w:pPr>
        <w:pStyle w:val="FirstParagraph"/>
      </w:pPr>
      <m:oMathPara>
        <m:oMathParaPr>
          <m:jc m:val="center"/>
        </m:oMathParaPr>
        <m:oMath>
          <m:sSubSup>
            <m:e>
              <m:r>
                <m:t>σ</m:t>
              </m:r>
            </m:e>
            <m:sub>
              <m:r>
                <m:t>t</m:t>
              </m:r>
            </m:sub>
            <m:sup>
              <m:r>
                <m:t>2</m:t>
              </m:r>
            </m:sup>
          </m:sSubSup>
          <m:r>
            <m:rPr>
              <m:sty m:val="p"/>
            </m:rPr>
            <m:t>=</m:t>
          </m:r>
          <m:sSub>
            <m:e>
              <m:r>
                <m:t>ω</m:t>
              </m:r>
            </m:e>
            <m:sub>
              <m:sSub>
                <m:e>
                  <m:r>
                    <m:t>S</m:t>
                  </m:r>
                </m:e>
                <m:sub>
                  <m:r>
                    <m:t>t</m:t>
                  </m:r>
                </m:sub>
              </m:sSub>
            </m:sub>
          </m:sSub>
          <m:r>
            <m:rPr>
              <m:sty m:val="p"/>
            </m:rPr>
            <m:t>+</m:t>
          </m:r>
          <m:sSub>
            <m:e>
              <m:r>
                <m:t>α</m:t>
              </m:r>
            </m:e>
            <m:sub>
              <m:sSub>
                <m:e>
                  <m:r>
                    <m:t>S</m:t>
                  </m:r>
                </m:e>
                <m:sub>
                  <m:r>
                    <m:t>t</m:t>
                  </m:r>
                </m:sub>
              </m:sSub>
            </m:sub>
          </m:sSub>
          <m:sSubSup>
            <m:e>
              <m:r>
                <m:t>ϵ</m:t>
              </m:r>
            </m:e>
            <m:sub>
              <m:r>
                <m:t>t</m:t>
              </m:r>
              <m:r>
                <m:rPr>
                  <m:sty m:val="p"/>
                </m:rPr>
                <m:t>−</m:t>
              </m:r>
              <m:r>
                <m:t>1</m:t>
              </m:r>
            </m:sub>
            <m:sup>
              <m:r>
                <m:t>2</m:t>
              </m:r>
            </m:sup>
          </m:sSubSup>
          <m:r>
            <m:rPr>
              <m:sty m:val="p"/>
            </m:rPr>
            <m:t>+</m:t>
          </m:r>
          <m:sSub>
            <m:e>
              <m:r>
                <m:t>β</m:t>
              </m:r>
            </m:e>
            <m:sub>
              <m:sSub>
                <m:e>
                  <m:r>
                    <m:t>S</m:t>
                  </m:r>
                </m:e>
                <m:sub>
                  <m:r>
                    <m:t>t</m:t>
                  </m:r>
                </m:sub>
              </m:sSub>
            </m:sub>
          </m:sSub>
          <m:sSubSup>
            <m:e>
              <m:r>
                <m:t>σ</m:t>
              </m:r>
            </m:e>
            <m:sub>
              <m:r>
                <m:t>t</m:t>
              </m:r>
              <m:r>
                <m:rPr>
                  <m:sty m:val="p"/>
                </m:rPr>
                <m:t>−</m:t>
              </m:r>
              <m:r>
                <m:t>1</m:t>
              </m:r>
            </m:sub>
            <m:sup>
              <m:r>
                <m:t>2</m:t>
              </m:r>
            </m:sup>
          </m:sSubSup>
          <m:r>
            <m:rPr>
              <m:sty m:val="p"/>
            </m:rPr>
            <m:t>.</m:t>
          </m:r>
        </m:oMath>
      </m:oMathPara>
    </w:p>
    <w:p>
      <w:pPr>
        <w:pStyle w:val="FirstParagraph"/>
      </w:pPr>
      <w:r>
        <w:rPr>
          <w:bCs/>
          <w:b/>
        </w:rPr>
        <w:t xml:space="preserve">Path dependence problem.</w:t>
      </w:r>
      <w:r>
        <w:t xml:space="preserve"> </w:t>
      </w:r>
      <m:oMath>
        <m:sSubSup>
          <m:e>
            <m:r>
              <m:t>σ</m:t>
            </m:r>
          </m:e>
          <m:sub>
            <m:r>
              <m:t>t</m:t>
            </m:r>
            <m:r>
              <m:rPr>
                <m:sty m:val="p"/>
              </m:rPr>
              <m:t>−</m:t>
            </m:r>
            <m:r>
              <m:t>1</m:t>
            </m:r>
          </m:sub>
          <m:sup>
            <m:r>
              <m:t>2</m:t>
            </m:r>
          </m:sup>
        </m:sSubSup>
      </m:oMath>
      <w:r>
        <w:t xml:space="preserve"> </w:t>
      </w:r>
      <w:r>
        <w:t xml:space="preserve">depends on</w:t>
      </w:r>
      <w:r>
        <w:t xml:space="preserve"> </w:t>
      </w:r>
      <m:oMath>
        <m:sSub>
          <m:e>
            <m:r>
              <m:t>S</m:t>
            </m:r>
          </m:e>
          <m:sub>
            <m:r>
              <m:t>t</m:t>
            </m:r>
            <m:r>
              <m:rPr>
                <m:sty m:val="p"/>
              </m:rPr>
              <m:t>−</m:t>
            </m:r>
            <m:r>
              <m:t>1</m:t>
            </m:r>
          </m:sub>
        </m:sSub>
      </m:oMath>
      <w:r>
        <w:t xml:space="preserve">, which depends on the entire history of regimes. Naïvely, the likelihood requires summing over</w:t>
      </w:r>
      <w:r>
        <w:t xml:space="preserve"> </w:t>
      </w:r>
      <m:oMath>
        <m:sSup>
          <m:e>
            <m:r>
              <m:t>K</m:t>
            </m:r>
          </m:e>
          <m:sup>
            <m:r>
              <m:t>t</m:t>
            </m:r>
          </m:sup>
        </m:sSup>
      </m:oMath>
      <w:r>
        <w:t xml:space="preserve"> </w:t>
      </w:r>
      <w:r>
        <w:t xml:space="preserve">paths. Two solutions:</w:t>
      </w:r>
    </w:p>
    <w:p>
      <w:pPr>
        <w:numPr>
          <w:ilvl w:val="0"/>
          <w:numId w:val="1018"/>
        </w:numPr>
        <w:pStyle w:val="Compact"/>
      </w:pPr>
      <w:r>
        <w:rPr>
          <w:bCs/>
          <w:b/>
        </w:rPr>
        <w:t xml:space="preserve">Gray (1996) collapsing</w:t>
      </w:r>
      <w:r>
        <w:t xml:space="preserve"> </w:t>
      </w:r>
      <w:r>
        <w:t xml:space="preserve">— at each step, replace</w:t>
      </w:r>
      <w:r>
        <w:t xml:space="preserve"> </w:t>
      </w:r>
      <m:oMath>
        <m:sSubSup>
          <m:e>
            <m:r>
              <m:t>σ</m:t>
            </m:r>
          </m:e>
          <m:sub>
            <m:r>
              <m:t>t</m:t>
            </m:r>
            <m:r>
              <m:rPr>
                <m:sty m:val="p"/>
              </m:rPr>
              <m:t>−</m:t>
            </m:r>
            <m:r>
              <m:t>1</m:t>
            </m:r>
          </m:sub>
          <m:sup>
            <m:r>
              <m:t>2</m:t>
            </m:r>
          </m:sup>
        </m:sSubSup>
      </m:oMath>
      <w:r>
        <w:t xml:space="preserve"> </w:t>
      </w:r>
      <w:r>
        <w:t xml:space="preserve">with its expectation under the filter. Approximate but tractable; the workhorse implementation.</w:t>
      </w:r>
    </w:p>
    <w:p>
      <w:pPr>
        <w:numPr>
          <w:ilvl w:val="0"/>
          <w:numId w:val="1018"/>
        </w:numPr>
        <w:pStyle w:val="Compact"/>
      </w:pPr>
      <w:r>
        <w:rPr>
          <w:bCs/>
          <w:b/>
        </w:rPr>
        <w:t xml:space="preserve">Klaassen (2002)</w:t>
      </w:r>
      <w:r>
        <w:t xml:space="preserve"> </w:t>
      </w:r>
      <w:r>
        <w:t xml:space="preserve">— collapse using</w:t>
      </w:r>
      <w:r>
        <w:t xml:space="preserve"> </w:t>
      </w:r>
      <m:oMath>
        <m:r>
          <m:rPr>
            <m:sty m:val="p"/>
            <m:scr m:val="double-struck"/>
          </m:rPr>
          <m:t>E</m:t>
        </m:r>
        <m:d>
          <m:dPr>
            <m:begChr m:val="["/>
            <m:endChr m:val="]"/>
            <m:sepChr m:val=""/>
            <m:grow/>
          </m:dPr>
          <m:e>
            <m:sSubSup>
              <m:e>
                <m:r>
                  <m:t>σ</m:t>
                </m:r>
              </m:e>
              <m:sub>
                <m:r>
                  <m:t>t</m:t>
                </m:r>
                <m:r>
                  <m:rPr>
                    <m:sty m:val="p"/>
                  </m:rPr>
                  <m:t>−</m:t>
                </m:r>
                <m:r>
                  <m:t>1</m:t>
                </m:r>
              </m:sub>
              <m:sup>
                <m:r>
                  <m:t>2</m:t>
                </m:r>
              </m:sup>
            </m:sSubSup>
            <m:r>
              <m:rPr>
                <m:sty m:val="p"/>
              </m:rPr>
              <m:t>∣</m:t>
            </m:r>
            <m:sSub>
              <m:e>
                <m:r>
                  <m:rPr>
                    <m:sty m:val="p"/>
                    <m:scr m:val="script"/>
                  </m:rPr>
                  <m:t>F</m:t>
                </m:r>
              </m:e>
              <m:sub>
                <m:r>
                  <m:t>t</m:t>
                </m:r>
                <m:r>
                  <m:rPr>
                    <m:sty m:val="p"/>
                  </m:rPr>
                  <m:t>−</m:t>
                </m:r>
                <m:r>
                  <m:t>1</m:t>
                </m:r>
              </m:sub>
            </m:sSub>
            <m:r>
              <m:rPr>
                <m:sty m:val="p"/>
              </m:rPr>
              <m:t>,</m:t>
            </m:r>
            <m:sSub>
              <m:e>
                <m:r>
                  <m:t>S</m:t>
                </m:r>
              </m:e>
              <m:sub>
                <m:r>
                  <m:t>t</m:t>
                </m:r>
              </m:sub>
            </m:sSub>
          </m:e>
        </m:d>
      </m:oMath>
      <w:r>
        <w:t xml:space="preserve"> </w:t>
      </w:r>
      <w:r>
        <w:t xml:space="preserve">instead of</w:t>
      </w:r>
      <w:r>
        <w:t xml:space="preserve"> </w:t>
      </w:r>
      <m:oMath>
        <m:r>
          <m:rPr>
            <m:sty m:val="p"/>
            <m:scr m:val="double-struck"/>
          </m:rPr>
          <m:t>E</m:t>
        </m:r>
        <m:d>
          <m:dPr>
            <m:begChr m:val="["/>
            <m:endChr m:val="]"/>
            <m:sepChr m:val=""/>
            <m:grow/>
          </m:dPr>
          <m:e>
            <m:sSubSup>
              <m:e>
                <m:r>
                  <m:t>σ</m:t>
                </m:r>
              </m:e>
              <m:sub>
                <m:r>
                  <m:t>t</m:t>
                </m:r>
                <m:r>
                  <m:rPr>
                    <m:sty m:val="p"/>
                  </m:rPr>
                  <m:t>−</m:t>
                </m:r>
                <m:r>
                  <m:t>1</m:t>
                </m:r>
              </m:sub>
              <m:sup>
                <m:r>
                  <m:t>2</m:t>
                </m:r>
              </m:sup>
            </m:sSubSup>
            <m:r>
              <m:rPr>
                <m:sty m:val="p"/>
              </m:rPr>
              <m:t>∣</m:t>
            </m:r>
            <m:sSub>
              <m:e>
                <m:r>
                  <m:rPr>
                    <m:sty m:val="p"/>
                    <m:scr m:val="script"/>
                  </m:rPr>
                  <m:t>F</m:t>
                </m:r>
              </m:e>
              <m:sub>
                <m:r>
                  <m:t>t</m:t>
                </m:r>
                <m:r>
                  <m:rPr>
                    <m:sty m:val="p"/>
                  </m:rPr>
                  <m:t>−</m:t>
                </m:r>
                <m:r>
                  <m:t>1</m:t>
                </m:r>
              </m:sub>
            </m:sSub>
          </m:e>
        </m:d>
      </m:oMath>
      <w:r>
        <w:t xml:space="preserve">. Slightly better fit.</w:t>
      </w:r>
    </w:p>
    <w:p>
      <w:pPr>
        <w:pStyle w:val="FirstParagraph"/>
      </w:pPr>
      <w:r>
        <w:t xml:space="preserve">The R package</w:t>
      </w:r>
      <w:r>
        <w:t xml:space="preserve"> </w:t>
      </w:r>
      <w:r>
        <w:rPr>
          <w:rStyle w:val="VerbatimChar"/>
        </w:rPr>
        <w:t xml:space="preserve">MSGARCH</w:t>
      </w:r>
      <w:r>
        <w:t xml:space="preserve"> </w:t>
      </w:r>
      <w:r>
        <w:t xml:space="preserve">(Ardia et al. 2019) implements both efficiently and is the standard reference.</w:t>
      </w:r>
    </w:p>
    <w:bookmarkEnd w:id="70"/>
    <w:bookmarkStart w:id="71" w:name="stochastic-volatility-with-regimes"/>
    <w:p>
      <w:pPr>
        <w:pStyle w:val="Heading3"/>
      </w:pPr>
      <w:r>
        <w:rPr>
          <w:rStyle w:val="SectionNumber"/>
        </w:rPr>
        <w:t xml:space="preserve">3.4.2</w:t>
      </w:r>
      <w:r>
        <w:tab/>
      </w:r>
      <w:r>
        <w:t xml:space="preserve">7.2 Stochastic volatility with regimes</w:t>
      </w:r>
    </w:p>
    <w:p>
      <w:pPr>
        <w:pStyle w:val="FirstParagraph"/>
      </w:pPr>
      <w:r>
        <w:t xml:space="preserve">Continuous-time analogues:</w:t>
      </w:r>
    </w:p>
    <w:p>
      <w:pPr>
        <w:pStyle w:val="BodyText"/>
      </w:pPr>
      <m:oMathPara>
        <m:oMathParaPr>
          <m:jc m:val="center"/>
        </m:oMathParaPr>
        <m:oMath>
          <m:r>
            <m:t>d</m:t>
          </m:r>
          <m:sSub>
            <m:e>
              <m:r>
                <m:t>S</m:t>
              </m:r>
            </m:e>
            <m:sub>
              <m:r>
                <m:t>t</m:t>
              </m:r>
            </m:sub>
          </m:sSub>
          <m:r>
            <m:rPr>
              <m:sty m:val="p"/>
            </m:rPr>
            <m:t>/</m:t>
          </m:r>
          <m:sSub>
            <m:e>
              <m:r>
                <m:t>S</m:t>
              </m:r>
            </m:e>
            <m:sub>
              <m:r>
                <m:t>t</m:t>
              </m:r>
            </m:sub>
          </m:sSub>
          <m:r>
            <m:rPr>
              <m:sty m:val="p"/>
            </m:rPr>
            <m:t>=</m:t>
          </m:r>
          <m:sSub>
            <m:e>
              <m:r>
                <m:t>μ</m:t>
              </m:r>
            </m:e>
            <m:sub>
              <m:sSub>
                <m:e>
                  <m:r>
                    <m:t>Z</m:t>
                  </m:r>
                </m:e>
                <m:sub>
                  <m:r>
                    <m:t>t</m:t>
                  </m:r>
                </m:sub>
              </m:sSub>
            </m:sub>
          </m:sSub>
          <m:r>
            <m:t> </m:t>
          </m:r>
          <m:r>
            <m:t>d</m:t>
          </m:r>
          <m:r>
            <m:t>t</m:t>
          </m:r>
          <m:r>
            <m:rPr>
              <m:sty m:val="p"/>
            </m:rPr>
            <m:t>+</m:t>
          </m:r>
          <m:rad>
            <m:radPr>
              <m:degHide m:val="on"/>
            </m:radPr>
            <m:deg/>
            <m:e>
              <m:sSub>
                <m:e>
                  <m:r>
                    <m:t>v</m:t>
                  </m:r>
                </m:e>
                <m:sub>
                  <m:r>
                    <m:t>t</m:t>
                  </m:r>
                </m:sub>
              </m:sSub>
            </m:e>
          </m:rad>
          <m:r>
            <m:t> </m:t>
          </m:r>
          <m:r>
            <m:t>d</m:t>
          </m:r>
          <m:sSubSup>
            <m:e>
              <m:r>
                <m:t>W</m:t>
              </m:r>
            </m:e>
            <m:sub>
              <m:r>
                <m:t>t</m:t>
              </m:r>
            </m:sub>
            <m:sup>
              <m:r>
                <m:t>S</m:t>
              </m:r>
            </m:sup>
          </m:sSubSup>
          <m:r>
            <m:rPr>
              <m:sty m:val="p"/>
            </m:rPr>
            <m:t>,</m:t>
          </m:r>
        </m:oMath>
      </m:oMathPara>
    </w:p>
    <w:p>
      <w:pPr>
        <w:pStyle w:val="FirstParagraph"/>
      </w:pPr>
      <m:oMathPara>
        <m:oMathParaPr>
          <m:jc m:val="center"/>
        </m:oMathParaPr>
        <m:oMath>
          <m:r>
            <m:t>d</m:t>
          </m:r>
          <m:sSub>
            <m:e>
              <m:r>
                <m:t>v</m:t>
              </m:r>
            </m:e>
            <m:sub>
              <m:r>
                <m:t>t</m:t>
              </m:r>
            </m:sub>
          </m:sSub>
          <m:r>
            <m:rPr>
              <m:sty m:val="p"/>
            </m:rPr>
            <m:t>=</m:t>
          </m:r>
          <m:sSub>
            <m:e>
              <m:r>
                <m:t>κ</m:t>
              </m:r>
            </m:e>
            <m:sub>
              <m:sSub>
                <m:e>
                  <m:r>
                    <m:t>Z</m:t>
                  </m:r>
                </m:e>
                <m:sub>
                  <m:r>
                    <m:t>t</m:t>
                  </m:r>
                </m:sub>
              </m:sSub>
            </m:sub>
          </m:sSub>
          <m:d>
            <m:dPr>
              <m:begChr m:val="("/>
              <m:endChr m:val=")"/>
              <m:sepChr m:val=""/>
              <m:grow/>
            </m:dPr>
            <m:e>
              <m:sSub>
                <m:e>
                  <m:r>
                    <m:t>θ</m:t>
                  </m:r>
                </m:e>
                <m:sub>
                  <m:sSub>
                    <m:e>
                      <m:r>
                        <m:t>Z</m:t>
                      </m:r>
                    </m:e>
                    <m:sub>
                      <m:r>
                        <m:t>t</m:t>
                      </m:r>
                    </m:sub>
                  </m:sSub>
                </m:sub>
              </m:sSub>
              <m:r>
                <m:rPr>
                  <m:sty m:val="p"/>
                </m:rPr>
                <m:t>−</m:t>
              </m:r>
              <m:sSub>
                <m:e>
                  <m:r>
                    <m:t>v</m:t>
                  </m:r>
                </m:e>
                <m:sub>
                  <m:r>
                    <m:t>t</m:t>
                  </m:r>
                </m:sub>
              </m:sSub>
            </m:e>
          </m:d>
          <m:r>
            <m:t> </m:t>
          </m:r>
          <m:r>
            <m:t>d</m:t>
          </m:r>
          <m:r>
            <m:t>t</m:t>
          </m:r>
          <m:r>
            <m:rPr>
              <m:sty m:val="p"/>
            </m:rPr>
            <m:t>+</m:t>
          </m:r>
          <m:sSub>
            <m:e>
              <m:r>
                <m:t>ξ</m:t>
              </m:r>
            </m:e>
            <m:sub>
              <m:sSub>
                <m:e>
                  <m:r>
                    <m:t>Z</m:t>
                  </m:r>
                </m:e>
                <m:sub>
                  <m:r>
                    <m:t>t</m:t>
                  </m:r>
                </m:sub>
              </m:sSub>
            </m:sub>
          </m:sSub>
          <m:rad>
            <m:radPr>
              <m:degHide m:val="on"/>
            </m:radPr>
            <m:deg/>
            <m:e>
              <m:sSub>
                <m:e>
                  <m:r>
                    <m:t>v</m:t>
                  </m:r>
                </m:e>
                <m:sub>
                  <m:r>
                    <m:t>t</m:t>
                  </m:r>
                </m:sub>
              </m:sSub>
            </m:e>
          </m:rad>
          <m:r>
            <m:t> </m:t>
          </m:r>
          <m:r>
            <m:t>d</m:t>
          </m:r>
          <m:sSubSup>
            <m:e>
              <m:r>
                <m:t>W</m:t>
              </m:r>
            </m:e>
            <m:sub>
              <m:r>
                <m:t>t</m:t>
              </m:r>
            </m:sub>
            <m:sup>
              <m:r>
                <m:t>v</m:t>
              </m:r>
            </m:sup>
          </m:sSubSup>
          <m:r>
            <m:rPr>
              <m:sty m:val="p"/>
            </m:rPr>
            <m:t>,</m:t>
          </m:r>
        </m:oMath>
      </m:oMathPara>
    </w:p>
    <w:p>
      <w:pPr>
        <w:pStyle w:val="FirstParagraph"/>
      </w:pPr>
      <w:r>
        <w:t xml:space="preserve">where</w:t>
      </w:r>
      <w:r>
        <w:t xml:space="preserve"> </w:t>
      </w:r>
      <m:oMath>
        <m:sSub>
          <m:e>
            <m:r>
              <m:t>Z</m:t>
            </m:r>
          </m:e>
          <m:sub>
            <m:r>
              <m:t>t</m:t>
            </m:r>
          </m:sub>
        </m:sSub>
      </m:oMath>
      <w:r>
        <w:t xml:space="preserve"> </w:t>
      </w:r>
      <w:r>
        <w:t xml:space="preserve">is a continuous-time Markov chain. Estimation requires particle filters / MCMC. The relevant references are Carvalho &amp; Lopes (2007) and So, Lam, Li (1998).</w:t>
      </w:r>
    </w:p>
    <w:p>
      <w:pPr>
        <w:pStyle w:val="BodyText"/>
      </w:pPr>
      <w:r>
        <w:t xml:space="preserve">For applied work I rarely use these — discrete-time MS-GARCH or HMM on RV captures most of the same signal at a fraction of the implementation cost. They are essential, however, for</w:t>
      </w:r>
      <w:r>
        <w:t xml:space="preserve"> </w:t>
      </w:r>
      <w:r>
        <w:rPr>
          <w:bCs/>
          <w:b/>
        </w:rPr>
        <w:t xml:space="preserve">option pricing under regime switching</w:t>
      </w:r>
      <w:r>
        <w:t xml:space="preserve"> </w:t>
      </w:r>
      <w:r>
        <w:t xml:space="preserve">(Bo, Wang, Yang 2010 etc.) — outside the scope of detection but relevant if your strategy uses options.</w:t>
      </w:r>
    </w:p>
    <w:bookmarkEnd w:id="71"/>
    <w:bookmarkStart w:id="72" w:name="har-rv-and-regime-switching-har"/>
    <w:p>
      <w:pPr>
        <w:pStyle w:val="Heading3"/>
      </w:pPr>
      <w:r>
        <w:rPr>
          <w:rStyle w:val="SectionNumber"/>
        </w:rPr>
        <w:t xml:space="preserve">3.4.3</w:t>
      </w:r>
      <w:r>
        <w:tab/>
      </w:r>
      <w:r>
        <w:t xml:space="preserve">7.3 HAR-RV and regime-switching HAR</w:t>
      </w:r>
    </w:p>
    <w:p>
      <w:pPr>
        <w:pStyle w:val="FirstParagraph"/>
      </w:pPr>
      <w:r>
        <w:t xml:space="preserve">Corsi’s (2009)</w:t>
      </w:r>
      <w:r>
        <w:t xml:space="preserve"> </w:t>
      </w:r>
      <w:r>
        <w:rPr>
          <w:bCs/>
          <w:b/>
        </w:rPr>
        <w:t xml:space="preserve">Heterogeneous Autoregressive</w:t>
      </w:r>
      <w:r>
        <w:t xml:space="preserve"> </w:t>
      </w:r>
      <w:r>
        <w:t xml:space="preserve">model on log realized variance:</w:t>
      </w:r>
    </w:p>
    <w:p>
      <w:pPr>
        <w:pStyle w:val="BodyText"/>
      </w:pPr>
      <m:oMathPara>
        <m:oMathParaPr>
          <m:jc m:val="center"/>
        </m:oMathParaPr>
        <m:oMath>
          <m:r>
            <m:rPr>
              <m:sty m:val="p"/>
            </m:rPr>
            <m:t>log</m:t>
          </m:r>
          <m:sSub>
            <m:e>
              <m:r>
                <m:rPr>
                  <m:nor/>
                  <m:sty m:val="p"/>
                </m:rPr>
                <m:t>RV</m:t>
              </m:r>
            </m:e>
            <m:sub>
              <m:r>
                <m:t>t</m:t>
              </m:r>
            </m:sub>
          </m:sSub>
          <m:r>
            <m:rPr>
              <m:sty m:val="p"/>
            </m:rPr>
            <m:t>=</m:t>
          </m:r>
          <m:r>
            <m:t>c</m:t>
          </m:r>
          <m:r>
            <m:rPr>
              <m:sty m:val="p"/>
            </m:rPr>
            <m:t>+</m:t>
          </m:r>
          <m:sSub>
            <m:e>
              <m:r>
                <m:t>β</m:t>
              </m:r>
            </m:e>
            <m:sub>
              <m:r>
                <m:t>d</m:t>
              </m:r>
            </m:sub>
          </m:sSub>
          <m:r>
            <m:rPr>
              <m:sty m:val="p"/>
            </m:rPr>
            <m:t>log</m:t>
          </m:r>
          <m:sSub>
            <m:e>
              <m:r>
                <m:rPr>
                  <m:nor/>
                  <m:sty m:val="p"/>
                </m:rPr>
                <m:t>RV</m:t>
              </m:r>
            </m:e>
            <m:sub>
              <m:r>
                <m:t>t</m:t>
              </m:r>
              <m:r>
                <m:rPr>
                  <m:sty m:val="p"/>
                </m:rPr>
                <m:t>−</m:t>
              </m:r>
              <m:r>
                <m:t>1</m:t>
              </m:r>
            </m:sub>
          </m:sSub>
          <m:r>
            <m:rPr>
              <m:sty m:val="p"/>
            </m:rPr>
            <m:t>+</m:t>
          </m:r>
          <m:sSub>
            <m:e>
              <m:r>
                <m:t>β</m:t>
              </m:r>
            </m:e>
            <m:sub>
              <m:r>
                <m:t>w</m:t>
              </m:r>
            </m:sub>
          </m:sSub>
          <m:r>
            <m:rPr>
              <m:sty m:val="p"/>
            </m:rPr>
            <m:t>log</m:t>
          </m:r>
          <m:sSub>
            <m:e>
              <m:bar>
                <m:barPr>
                  <m:pos m:val="top"/>
                </m:barPr>
                <m:e>
                  <m:r>
                    <m:rPr>
                      <m:nor/>
                      <m:sty m:val="p"/>
                    </m:rPr>
                    <m:t>RV</m:t>
                  </m:r>
                </m:e>
              </m:bar>
            </m:e>
            <m:sub>
              <m:r>
                <m:t>t</m:t>
              </m:r>
              <m:r>
                <m:rPr>
                  <m:sty m:val="p"/>
                </m:rPr>
                <m:t>−</m:t>
              </m:r>
              <m:r>
                <m:t>5</m:t>
              </m:r>
              <m:r>
                <m:rPr>
                  <m:sty m:val="p"/>
                </m:rPr>
                <m:t>:</m:t>
              </m:r>
              <m:r>
                <m:t>t</m:t>
              </m:r>
              <m:r>
                <m:rPr>
                  <m:sty m:val="p"/>
                </m:rPr>
                <m:t>−</m:t>
              </m:r>
              <m:r>
                <m:t>1</m:t>
              </m:r>
            </m:sub>
          </m:sSub>
          <m:r>
            <m:rPr>
              <m:sty m:val="p"/>
            </m:rPr>
            <m:t>+</m:t>
          </m:r>
          <m:sSub>
            <m:e>
              <m:r>
                <m:t>β</m:t>
              </m:r>
            </m:e>
            <m:sub>
              <m:r>
                <m:t>m</m:t>
              </m:r>
            </m:sub>
          </m:sSub>
          <m:r>
            <m:rPr>
              <m:sty m:val="p"/>
            </m:rPr>
            <m:t>log</m:t>
          </m:r>
          <m:sSub>
            <m:e>
              <m:bar>
                <m:barPr>
                  <m:pos m:val="top"/>
                </m:barPr>
                <m:e>
                  <m:r>
                    <m:rPr>
                      <m:nor/>
                      <m:sty m:val="p"/>
                    </m:rPr>
                    <m:t>RV</m:t>
                  </m:r>
                </m:e>
              </m:bar>
            </m:e>
            <m:sub>
              <m:r>
                <m:t>t</m:t>
              </m:r>
              <m:r>
                <m:rPr>
                  <m:sty m:val="p"/>
                </m:rPr>
                <m:t>−</m:t>
              </m:r>
              <m:r>
                <m:t>22</m:t>
              </m:r>
              <m:r>
                <m:rPr>
                  <m:sty m:val="p"/>
                </m:rPr>
                <m:t>:</m:t>
              </m:r>
              <m:r>
                <m:t>t</m:t>
              </m:r>
              <m:r>
                <m:rPr>
                  <m:sty m:val="p"/>
                </m:rPr>
                <m:t>−</m:t>
              </m:r>
              <m:r>
                <m:t>1</m:t>
              </m:r>
            </m:sub>
          </m:sSub>
          <m:r>
            <m:rPr>
              <m:sty m:val="p"/>
            </m:rPr>
            <m:t>+</m:t>
          </m:r>
          <m:sSub>
            <m:e>
              <m:r>
                <m:t>ϵ</m:t>
              </m:r>
            </m:e>
            <m:sub>
              <m:r>
                <m:t>t</m:t>
              </m:r>
            </m:sub>
          </m:sSub>
          <m:r>
            <m:rPr>
              <m:sty m:val="p"/>
            </m:rPr>
            <m:t>.</m:t>
          </m:r>
        </m:oMath>
      </m:oMathPara>
    </w:p>
    <w:p>
      <w:pPr>
        <w:pStyle w:val="FirstParagraph"/>
      </w:pPr>
      <w:r>
        <w:t xml:space="preserve">Linear in three time-scale components (daily, weekly, monthly). It dominates GARCH-class models for forecasting log RV out-of-sample.</w:t>
      </w:r>
      <w:r>
        <w:t xml:space="preserve"> </w:t>
      </w:r>
      <w:r>
        <w:rPr>
          <w:bCs/>
          <w:b/>
        </w:rPr>
        <w:t xml:space="preserve">Regime-switching HAR</w:t>
      </w:r>
      <w:r>
        <w:t xml:space="preserve"> </w:t>
      </w:r>
      <w:r>
        <w:t xml:space="preserve">(e.g., Liu &amp; Maheu 2008) lets the coefficients switch — a powerful and underutilised model in equity work, and an excellent target for your paper if you want a high-prestige econometric venue.</w:t>
      </w:r>
    </w:p>
    <w:bookmarkEnd w:id="72"/>
    <w:bookmarkStart w:id="73" w:name="the-rough-volatility-regime-story"/>
    <w:p>
      <w:pPr>
        <w:pStyle w:val="Heading3"/>
      </w:pPr>
      <w:r>
        <w:rPr>
          <w:rStyle w:val="SectionNumber"/>
        </w:rPr>
        <w:t xml:space="preserve">3.4.4</w:t>
      </w:r>
      <w:r>
        <w:tab/>
      </w:r>
      <w:r>
        <w:t xml:space="preserve">7.4 The rough-volatility regime story</w:t>
      </w:r>
    </w:p>
    <w:p>
      <w:pPr>
        <w:pStyle w:val="FirstParagraph"/>
      </w:pPr>
      <w:r>
        <w:t xml:space="preserve">Gatheral, Jaisson, Rosenbaum (2018) —</w:t>
      </w:r>
      <w:r>
        <w:t xml:space="preserve"> </w:t>
      </w:r>
      <w:r>
        <w:rPr>
          <w:iCs/>
          <w:i/>
        </w:rPr>
        <w:t xml:space="preserve">Volatility is rough</w:t>
      </w:r>
      <w:r>
        <w:t xml:space="preserve">. Empirical log-volatility is well-modelled as fractional Brownian motion with Hurst exponent</w:t>
      </w:r>
      <w:r>
        <w:t xml:space="preserve"> </w:t>
      </w:r>
      <m:oMath>
        <m:r>
          <m:t>H</m:t>
        </m:r>
        <m:r>
          <m:rPr>
            <m:sty m:val="p"/>
          </m:rPr>
          <m:t>≈</m:t>
        </m:r>
        <m:r>
          <m:t>0.1</m:t>
        </m:r>
      </m:oMath>
      <w:r>
        <w:t xml:space="preserve">. The regime story:</w:t>
      </w:r>
      <w:r>
        <w:t xml:space="preserve"> </w:t>
      </w:r>
      <m:oMath>
        <m:r>
          <m:t>H</m:t>
        </m:r>
      </m:oMath>
      <w:r>
        <w:rPr>
          <w:bCs/>
          <w:b/>
        </w:rPr>
        <w:t xml:space="preserve"> </w:t>
      </w:r>
      <w:r>
        <w:rPr>
          <w:bCs/>
          <w:b/>
        </w:rPr>
        <w:t xml:space="preserve">itself varies</w:t>
      </w:r>
      <w:r>
        <w:t xml:space="preserve"> </w:t>
      </w:r>
      <w:r>
        <w:t xml:space="preserve">across regimes — calmer regimes have higher</w:t>
      </w:r>
      <w:r>
        <w:t xml:space="preserve"> </w:t>
      </w:r>
      <m:oMath>
        <m:r>
          <m:t>H</m:t>
        </m:r>
      </m:oMath>
      <w:r>
        <w:t xml:space="preserve"> </w:t>
      </w:r>
      <w:r>
        <w:t xml:space="preserve">(closer to standard Brownian, less rough), crisis regimes have lower</w:t>
      </w:r>
      <w:r>
        <w:t xml:space="preserve"> </w:t>
      </w:r>
      <m:oMath>
        <m:r>
          <m:t>H</m:t>
        </m:r>
      </m:oMath>
      <w:r>
        <w:t xml:space="preserve">. Detection via the</w:t>
      </w:r>
      <w:r>
        <w:t xml:space="preserve"> </w:t>
      </w:r>
      <w:r>
        <w:rPr>
          <w:bCs/>
          <w:b/>
        </w:rPr>
        <w:t xml:space="preserve">rolling Hurst exponent</w:t>
      </w:r>
      <w:r>
        <w:t xml:space="preserve"> </w:t>
      </w:r>
      <w:r>
        <w:t xml:space="preserve">of log RV. This is at the research frontier — a 2024-onward thread you can build on.</w:t>
      </w:r>
    </w:p>
    <w:bookmarkEnd w:id="73"/>
    <w:bookmarkEnd w:id="74"/>
    <w:bookmarkEnd w:id="75"/>
    <w:bookmarkStart w:id="106" w:name="Xde6650ba94cfbb3e28f6182a79cf9d08b2651aa"/>
    <w:p>
      <w:pPr>
        <w:pStyle w:val="Heading1"/>
      </w:pPr>
      <w:r>
        <w:rPr>
          <w:rStyle w:val="SectionNumber"/>
        </w:rPr>
        <w:t xml:space="preserve">4</w:t>
      </w:r>
      <w:r>
        <w:tab/>
      </w:r>
      <w:r>
        <w:t xml:space="preserve">Part III — Statistical Learning for Regime Detection</w:t>
      </w:r>
    </w:p>
    <w:bookmarkStart w:id="84" w:name="X42a690f9ee888141e08dc14db4dfd723acc5130"/>
    <w:p>
      <w:pPr>
        <w:pStyle w:val="Heading2"/>
      </w:pPr>
      <w:r>
        <w:rPr>
          <w:rStyle w:val="SectionNumber"/>
        </w:rPr>
        <w:t xml:space="preserve">4.1</w:t>
      </w:r>
      <w:r>
        <w:tab/>
      </w:r>
      <w:r>
        <w:t xml:space="preserve">Chapter 8 — Feature Engineering for Non-Stationary Financial Data</w:t>
      </w:r>
    </w:p>
    <w:p>
      <w:pPr>
        <w:pStyle w:val="FirstParagraph"/>
      </w:pPr>
      <w:r>
        <w:t xml:space="preserve">Models receive credit for their architecture; in practice,</w:t>
      </w:r>
      <w:r>
        <w:t xml:space="preserve"> </w:t>
      </w:r>
      <w:r>
        <w:rPr>
          <w:bCs/>
          <w:b/>
        </w:rPr>
        <w:t xml:space="preserve">the features are 80% of the work</w:t>
      </w:r>
      <w:r>
        <w:t xml:space="preserve">. This chapter is a checklist of the right features and the right transformations, and</w:t>
      </w:r>
      <w:r>
        <w:t xml:space="preserve"> </w:t>
      </w:r>
      <w:r>
        <w:rPr>
          <w:iCs/>
          <w:i/>
        </w:rPr>
        <w:t xml:space="preserve">why</w:t>
      </w:r>
      <w:r>
        <w:t xml:space="preserve"> </w:t>
      </w:r>
      <w:r>
        <w:t xml:space="preserve">each one matters for regimes specifically.</w:t>
      </w:r>
    </w:p>
    <w:bookmarkStart w:id="76" w:name="Xa614b0f677ee9bcb9f43d355b2566508d3a7b44"/>
    <w:p>
      <w:pPr>
        <w:pStyle w:val="Heading3"/>
      </w:pPr>
      <w:r>
        <w:rPr>
          <w:rStyle w:val="SectionNumber"/>
        </w:rPr>
        <w:t xml:space="preserve">4.1.1</w:t>
      </w:r>
      <w:r>
        <w:tab/>
      </w:r>
      <w:r>
        <w:t xml:space="preserve">8.1 The orthogonality and stationarity demands</w:t>
      </w:r>
    </w:p>
    <w:p>
      <w:pPr>
        <w:pStyle w:val="FirstParagraph"/>
      </w:pPr>
      <w:r>
        <w:t xml:space="preserve">You want features that are:</w:t>
      </w:r>
    </w:p>
    <w:p>
      <w:pPr>
        <w:numPr>
          <w:ilvl w:val="0"/>
          <w:numId w:val="1019"/>
        </w:numPr>
        <w:pStyle w:val="Compact"/>
      </w:pPr>
      <w:r>
        <w:rPr>
          <w:bCs/>
          <w:b/>
        </w:rPr>
        <w:t xml:space="preserve">Stationary.</w:t>
      </w:r>
      <w:r>
        <w:t xml:space="preserve"> </w:t>
      </w:r>
      <w:r>
        <w:t xml:space="preserve">ADF</w:t>
      </w:r>
      <w:r>
        <w:t xml:space="preserve"> </w:t>
      </w:r>
      <m:oMath>
        <m:r>
          <m:t>p</m:t>
        </m:r>
        <m:r>
          <m:rPr>
            <m:sty m:val="p"/>
          </m:rPr>
          <m:t>&lt;</m:t>
        </m:r>
        <m:r>
          <m:t>0.05</m:t>
        </m:r>
      </m:oMath>
      <w:r>
        <w:t xml:space="preserve"> </w:t>
      </w:r>
      <w:r>
        <w:t xml:space="preserve">on rolling windows, ideally. Required so the conditional distribution</w:t>
      </w:r>
      <w:r>
        <w:t xml:space="preserve"> </w:t>
      </w:r>
      <m:oMath>
        <m:r>
          <m:t>p</m:t>
        </m:r>
        <m:d>
          <m:dPr>
            <m:begChr m:val="("/>
            <m:endChr m:val=")"/>
            <m:sepChr m:val=""/>
            <m:grow/>
          </m:dPr>
          <m:e>
            <m:r>
              <m:rPr>
                <m:nor/>
                <m:sty m:val="p"/>
              </m:rPr>
              <m:t>label</m:t>
            </m:r>
            <m:r>
              <m:rPr>
                <m:sty m:val="p"/>
              </m:rPr>
              <m:t>∣</m:t>
            </m:r>
            <m:sSub>
              <m:e>
                <m:r>
                  <m:t>X</m:t>
                </m:r>
              </m:e>
              <m:sub>
                <m:r>
                  <m:t>t</m:t>
                </m:r>
              </m:sub>
            </m:sSub>
          </m:e>
        </m:d>
      </m:oMath>
      <w:r>
        <w:t xml:space="preserve"> </w:t>
      </w:r>
      <w:r>
        <w:t xml:space="preserve">is itself stable.</w:t>
      </w:r>
    </w:p>
    <w:p>
      <w:pPr>
        <w:numPr>
          <w:ilvl w:val="0"/>
          <w:numId w:val="1019"/>
        </w:numPr>
        <w:pStyle w:val="Compact"/>
      </w:pPr>
      <w:r>
        <w:rPr>
          <w:bCs/>
          <w:b/>
        </w:rPr>
        <w:t xml:space="preserve">Lower-correlated.</w:t>
      </w:r>
      <w:r>
        <w:t xml:space="preserve"> </w:t>
      </w:r>
      <w:r>
        <w:t xml:space="preserve">Multicollinearity inflates ML model variance. Use VIF or condition number; aim for &lt; 10.</w:t>
      </w:r>
    </w:p>
    <w:p>
      <w:pPr>
        <w:numPr>
          <w:ilvl w:val="0"/>
          <w:numId w:val="1019"/>
        </w:numPr>
        <w:pStyle w:val="Compact"/>
      </w:pPr>
      <w:r>
        <w:rPr>
          <w:bCs/>
          <w:b/>
        </w:rPr>
        <w:t xml:space="preserve">Predictive.</w:t>
      </w:r>
      <w:r>
        <w:t xml:space="preserve"> </w:t>
      </w:r>
      <w:r>
        <w:t xml:space="preserve">Mutual information with the label &gt; 0 (KSG). Pearson is fine as a quick filter but inadequate as the only test.</w:t>
      </w:r>
    </w:p>
    <w:p>
      <w:pPr>
        <w:numPr>
          <w:ilvl w:val="0"/>
          <w:numId w:val="1019"/>
        </w:numPr>
        <w:pStyle w:val="Compact"/>
      </w:pPr>
      <w:r>
        <w:rPr>
          <w:bCs/>
          <w:b/>
        </w:rPr>
        <w:t xml:space="preserve">Causally available</w:t>
      </w:r>
      <w:r>
        <w:t xml:space="preserve"> </w:t>
      </w:r>
      <w:r>
        <w:t xml:space="preserve">at time</w:t>
      </w:r>
      <w:r>
        <w:t xml:space="preserve"> </w:t>
      </w:r>
      <m:oMath>
        <m:r>
          <m:t>t</m:t>
        </m:r>
      </m:oMath>
      <w:r>
        <w:t xml:space="preserve">. No look-ahead.</w:t>
      </w:r>
      <w:r>
        <w:t xml:space="preserve"> </w:t>
      </w:r>
      <w:r>
        <w:rPr>
          <w:bCs/>
          <w:b/>
        </w:rPr>
        <w:t xml:space="preserve">Test:</w:t>
      </w:r>
      <w:r>
        <w:t xml:space="preserve"> </w:t>
      </w:r>
      <w:r>
        <w:t xml:space="preserve">for each feature, write down the exact information set</w:t>
      </w:r>
      <w:r>
        <w:t xml:space="preserve"> </w:t>
      </w:r>
      <m:oMath>
        <m:sSubSup>
          <m:e>
            <m:r>
              <m:rPr>
                <m:sty m:val="p"/>
                <m:scr m:val="script"/>
              </m:rPr>
              <m:t>F</m:t>
            </m:r>
          </m:e>
          <m:sub>
            <m:r>
              <m:t>t</m:t>
            </m:r>
          </m:sub>
          <m:sup>
            <m:d>
              <m:dPr>
                <m:begChr m:val="("/>
                <m:endChr m:val=")"/>
                <m:sepChr m:val=""/>
                <m:grow/>
              </m:dPr>
              <m:e>
                <m:r>
                  <m:t>j</m:t>
                </m:r>
              </m:e>
            </m:d>
          </m:sup>
        </m:sSubSup>
      </m:oMath>
      <w:r>
        <w:t xml:space="preserve"> </w:t>
      </w:r>
      <w:r>
        <w:t xml:space="preserve">used; verify</w:t>
      </w:r>
      <w:r>
        <w:t xml:space="preserve"> </w:t>
      </w:r>
      <m:oMath>
        <m:sSubSup>
          <m:e>
            <m:r>
              <m:rPr>
                <m:sty m:val="p"/>
                <m:scr m:val="script"/>
              </m:rPr>
              <m:t>F</m:t>
            </m:r>
          </m:e>
          <m:sub>
            <m:r>
              <m:t>t</m:t>
            </m:r>
          </m:sub>
          <m:sup>
            <m:d>
              <m:dPr>
                <m:begChr m:val="("/>
                <m:endChr m:val=")"/>
                <m:sepChr m:val=""/>
                <m:grow/>
              </m:dPr>
              <m:e>
                <m:r>
                  <m:t>j</m:t>
                </m:r>
              </m:e>
            </m:d>
          </m:sup>
        </m:sSubSup>
        <m:r>
          <m:rPr>
            <m:sty m:val="p"/>
          </m:rPr>
          <m:t>⊆</m:t>
        </m:r>
        <m:sSub>
          <m:e>
            <m:r>
              <m:rPr>
                <m:sty m:val="p"/>
                <m:scr m:val="script"/>
              </m:rPr>
              <m:t>F</m:t>
            </m:r>
          </m:e>
          <m:sub>
            <m:r>
              <m:t>t</m:t>
            </m:r>
          </m:sub>
        </m:sSub>
      </m:oMath>
      <w:r>
        <w:t xml:space="preserve">.</w:t>
      </w:r>
    </w:p>
    <w:bookmarkEnd w:id="76"/>
    <w:bookmarkStart w:id="77" w:name="return-and-volatility-features"/>
    <w:p>
      <w:pPr>
        <w:pStyle w:val="Heading3"/>
      </w:pPr>
      <w:r>
        <w:rPr>
          <w:rStyle w:val="SectionNumber"/>
        </w:rPr>
        <w:t xml:space="preserve">4.1.2</w:t>
      </w:r>
      <w:r>
        <w:tab/>
      </w:r>
      <w:r>
        <w:t xml:space="preserve">8.2 Return and volatility features</w:t>
      </w:r>
    </w:p>
    <w:p>
      <w:pPr>
        <w:pStyle w:val="FirstParagraph"/>
      </w:pPr>
      <w:r>
        <w:t xml:space="preserve">Per-asset, computed at horizon</w:t>
      </w:r>
      <w:r>
        <w:t xml:space="preserve"> </w:t>
      </w:r>
      <m:oMath>
        <m:r>
          <m:t>t</m:t>
        </m:r>
      </m:oMath>
      <w:r>
        <w:t xml:space="preserve">:</w:t>
      </w:r>
    </w:p>
    <w:p>
      <w:pPr>
        <w:numPr>
          <w:ilvl w:val="0"/>
          <w:numId w:val="1020"/>
        </w:numPr>
        <w:pStyle w:val="Compact"/>
      </w:pPr>
      <w:r>
        <w:rPr>
          <w:bCs/>
          <w:b/>
        </w:rPr>
        <w:t xml:space="preserve">Log returns</w:t>
      </w:r>
      <w:r>
        <w:t xml:space="preserve"> </w:t>
      </w:r>
      <w:r>
        <w:t xml:space="preserve">at multiple horizons:</w:t>
      </w:r>
      <w:r>
        <w:t xml:space="preserve"> </w:t>
      </w:r>
      <m:oMath>
        <m:sSub>
          <m:e>
            <m:r>
              <m:t>r</m:t>
            </m:r>
          </m:e>
          <m:sub>
            <m:r>
              <m:t>t</m:t>
            </m:r>
          </m:sub>
        </m:sSub>
        <m:r>
          <m:rPr>
            <m:sty m:val="p"/>
          </m:rPr>
          <m:t>,</m:t>
        </m:r>
        <m:sSub>
          <m:e>
            <m:r>
              <m:t>r</m:t>
            </m:r>
          </m:e>
          <m:sub>
            <m:r>
              <m:t>t</m:t>
            </m:r>
            <m:r>
              <m:rPr>
                <m:sty m:val="p"/>
              </m:rPr>
              <m:t>−</m:t>
            </m:r>
            <m:r>
              <m:t>1</m:t>
            </m:r>
            <m:r>
              <m:rPr>
                <m:sty m:val="p"/>
              </m:rPr>
              <m:t>:</m:t>
            </m:r>
            <m:r>
              <m:t>t</m:t>
            </m:r>
            <m:r>
              <m:rPr>
                <m:sty m:val="p"/>
              </m:rPr>
              <m:t>−</m:t>
            </m:r>
            <m:r>
              <m:t>5</m:t>
            </m:r>
          </m:sub>
        </m:sSub>
        <m:r>
          <m:rPr>
            <m:sty m:val="p"/>
          </m:rPr>
          <m:t>,</m:t>
        </m:r>
        <m:sSub>
          <m:e>
            <m:r>
              <m:t>r</m:t>
            </m:r>
          </m:e>
          <m:sub>
            <m:r>
              <m:t>t</m:t>
            </m:r>
            <m:r>
              <m:rPr>
                <m:sty m:val="p"/>
              </m:rPr>
              <m:t>−</m:t>
            </m:r>
            <m:r>
              <m:t>1</m:t>
            </m:r>
            <m:r>
              <m:rPr>
                <m:sty m:val="p"/>
              </m:rPr>
              <m:t>:</m:t>
            </m:r>
            <m:r>
              <m:t>t</m:t>
            </m:r>
            <m:r>
              <m:rPr>
                <m:sty m:val="p"/>
              </m:rPr>
              <m:t>−</m:t>
            </m:r>
            <m:r>
              <m:t>21</m:t>
            </m:r>
          </m:sub>
        </m:sSub>
      </m:oMath>
      <w:r>
        <w:t xml:space="preserve"> </w:t>
      </w:r>
      <w:r>
        <w:t xml:space="preserve">(daily, weekly, monthly).</w:t>
      </w:r>
    </w:p>
    <w:p>
      <w:pPr>
        <w:numPr>
          <w:ilvl w:val="0"/>
          <w:numId w:val="1020"/>
        </w:numPr>
        <w:pStyle w:val="Compact"/>
      </w:pPr>
      <w:r>
        <w:rPr>
          <w:bCs/>
          <w:b/>
        </w:rPr>
        <w:t xml:space="preserve">Realised volatility</w:t>
      </w:r>
      <w:r>
        <w:t xml:space="preserve"> </w:t>
      </w:r>
      <w:r>
        <w:t xml:space="preserve">from intraday:</w:t>
      </w:r>
      <w:r>
        <w:t xml:space="preserve"> </w:t>
      </w:r>
      <m:oMath>
        <m:sSub>
          <m:e>
            <m:r>
              <m:rPr>
                <m:nor/>
                <m:sty m:val="p"/>
              </m:rPr>
              <m:t>RV</m:t>
            </m:r>
          </m:e>
          <m:sub>
            <m:r>
              <m:t>t</m:t>
            </m:r>
          </m:sub>
        </m:sSub>
      </m:oMath>
      <w:r>
        <w:t xml:space="preserve"> </w:t>
      </w:r>
      <w:r>
        <w:t xml:space="preserve">as in §2.5; also</w:t>
      </w:r>
      <w:r>
        <w:t xml:space="preserve"> </w:t>
      </w:r>
      <m:oMath>
        <m:r>
          <m:rPr>
            <m:sty m:val="p"/>
          </m:rPr>
          <m:t>log</m:t>
        </m:r>
        <m:sSub>
          <m:e>
            <m:r>
              <m:rPr>
                <m:nor/>
                <m:sty m:val="p"/>
              </m:rPr>
              <m:t>RV</m:t>
            </m:r>
          </m:e>
          <m:sub>
            <m:r>
              <m:t>t</m:t>
            </m:r>
          </m:sub>
        </m:sSub>
      </m:oMath>
      <w:r>
        <w:t xml:space="preserve"> </w:t>
      </w:r>
      <w:r>
        <w:t xml:space="preserve">(better-behaved).</w:t>
      </w:r>
    </w:p>
    <w:p>
      <w:pPr>
        <w:numPr>
          <w:ilvl w:val="0"/>
          <w:numId w:val="1020"/>
        </w:numPr>
        <w:pStyle w:val="Compact"/>
      </w:pPr>
      <w:r>
        <w:rPr>
          <w:bCs/>
          <w:b/>
        </w:rPr>
        <w:t xml:space="preserve">Bipower variation</w:t>
      </w:r>
      <w:r>
        <w:t xml:space="preserve"> </w:t>
      </w:r>
      <m:oMath>
        <m:sSub>
          <m:e>
            <m:r>
              <m:rPr>
                <m:nor/>
                <m:sty m:val="p"/>
              </m:rPr>
              <m:t>BV</m:t>
            </m:r>
          </m:e>
          <m:sub>
            <m:r>
              <m:t>t</m:t>
            </m:r>
          </m:sub>
        </m:sSub>
      </m:oMath>
      <w:r>
        <w:t xml:space="preserve">; jump component</w:t>
      </w:r>
      <w:r>
        <w:t xml:space="preserve"> </w:t>
      </w:r>
      <m:oMath>
        <m:sSub>
          <m:e>
            <m:r>
              <m:t>J</m:t>
            </m:r>
          </m:e>
          <m:sub>
            <m:r>
              <m:t>t</m:t>
            </m:r>
          </m:sub>
        </m:sSub>
        <m:r>
          <m:rPr>
            <m:sty m:val="p"/>
          </m:rPr>
          <m:t>=</m:t>
        </m:r>
        <m:sSub>
          <m:e>
            <m:d>
              <m:dPr>
                <m:begChr m:val="("/>
                <m:endChr m:val=")"/>
                <m:sepChr m:val=""/>
                <m:grow/>
              </m:dPr>
              <m:e>
                <m:sSub>
                  <m:e>
                    <m:r>
                      <m:rPr>
                        <m:nor/>
                        <m:sty m:val="p"/>
                      </m:rPr>
                      <m:t>RV</m:t>
                    </m:r>
                  </m:e>
                  <m:sub>
                    <m:r>
                      <m:t>t</m:t>
                    </m:r>
                  </m:sub>
                </m:sSub>
                <m:r>
                  <m:rPr>
                    <m:sty m:val="p"/>
                  </m:rPr>
                  <m:t>−</m:t>
                </m:r>
                <m:sSub>
                  <m:e>
                    <m:r>
                      <m:rPr>
                        <m:nor/>
                        <m:sty m:val="p"/>
                      </m:rPr>
                      <m:t>BV</m:t>
                    </m:r>
                  </m:e>
                  <m:sub>
                    <m:r>
                      <m:t>t</m:t>
                    </m:r>
                  </m:sub>
                </m:sSub>
              </m:e>
            </m:d>
          </m:e>
          <m:sub>
            <m:r>
              <m:rPr>
                <m:sty m:val="p"/>
              </m:rPr>
              <m:t>+</m:t>
            </m:r>
          </m:sub>
        </m:sSub>
      </m:oMath>
      <w:r>
        <w:t xml:space="preserve">.</w:t>
      </w:r>
    </w:p>
    <w:p>
      <w:pPr>
        <w:numPr>
          <w:ilvl w:val="0"/>
          <w:numId w:val="1020"/>
        </w:numPr>
        <w:pStyle w:val="Compact"/>
      </w:pPr>
      <w:r>
        <w:rPr>
          <w:bCs/>
          <w:b/>
        </w:rPr>
        <w:t xml:space="preserve">Realised semivariance:</w:t>
      </w:r>
      <w:r>
        <w:t xml:space="preserve"> </w:t>
      </w:r>
      <m:oMath>
        <m:sSup>
          <m:e>
            <m:r>
              <m:rPr>
                <m:nor/>
                <m:sty m:val="p"/>
              </m:rPr>
              <m:t>RV</m:t>
            </m:r>
          </m:e>
          <m:sup>
            <m:r>
              <m:rPr>
                <m:sty m:val="p"/>
              </m:rPr>
              <m:t>−</m:t>
            </m:r>
          </m:sup>
        </m:sSup>
        <m:r>
          <m:rPr>
            <m:sty m:val="p"/>
          </m:rPr>
          <m:t>=</m:t>
        </m:r>
        <m:r>
          <m:rPr>
            <m:sty m:val="p"/>
          </m:rPr>
          <m:t>∑</m:t>
        </m:r>
        <m:sSubSup>
          <m:e>
            <m:r>
              <m:t>r</m:t>
            </m:r>
          </m:e>
          <m:sub>
            <m:r>
              <m:t>t</m:t>
            </m:r>
            <m:r>
              <m:rPr>
                <m:sty m:val="p"/>
              </m:rPr>
              <m:t>,</m:t>
            </m:r>
            <m:r>
              <m:t>i</m:t>
            </m:r>
          </m:sub>
          <m:sup>
            <m:r>
              <m:t>2</m:t>
            </m:r>
          </m:sup>
        </m:sSubSup>
        <m:sSub>
          <m:e>
            <m:r>
              <m:rPr>
                <m:sty m:val="p"/>
                <m:scr m:val="double-struck"/>
              </m:rPr>
              <m:t>1</m:t>
            </m:r>
          </m:e>
          <m:sub>
            <m:sSub>
              <m:e>
                <m:r>
                  <m:t>r</m:t>
                </m:r>
              </m:e>
              <m:sub>
                <m:r>
                  <m:t>t</m:t>
                </m:r>
                <m:r>
                  <m:rPr>
                    <m:sty m:val="p"/>
                  </m:rPr>
                  <m:t>,</m:t>
                </m:r>
                <m:r>
                  <m:t>i</m:t>
                </m:r>
              </m:sub>
            </m:sSub>
            <m:r>
              <m:rPr>
                <m:sty m:val="p"/>
              </m:rPr>
              <m:t>&lt;</m:t>
            </m:r>
            <m:r>
              <m:t>0</m:t>
            </m:r>
          </m:sub>
        </m:sSub>
      </m:oMath>
      <w:r>
        <w:t xml:space="preserve">. Captures asymmetry.</w:t>
      </w:r>
    </w:p>
    <w:p>
      <w:pPr>
        <w:numPr>
          <w:ilvl w:val="0"/>
          <w:numId w:val="1020"/>
        </w:numPr>
        <w:pStyle w:val="Compact"/>
      </w:pPr>
      <w:r>
        <w:rPr>
          <w:bCs/>
          <w:b/>
        </w:rPr>
        <w:t xml:space="preserve">Realised skewness and kurtosis.</w:t>
      </w:r>
    </w:p>
    <w:p>
      <w:pPr>
        <w:numPr>
          <w:ilvl w:val="0"/>
          <w:numId w:val="1020"/>
        </w:numPr>
        <w:pStyle w:val="Compact"/>
      </w:pPr>
      <w:r>
        <w:rPr>
          <w:bCs/>
          <w:b/>
        </w:rPr>
        <w:t xml:space="preserve">Volatility of volatility:</w:t>
      </w:r>
      <w:r>
        <w:t xml:space="preserve"> </w:t>
      </w:r>
      <w:r>
        <w:t xml:space="preserve">rolling std of</w:t>
      </w:r>
      <w:r>
        <w:t xml:space="preserve"> </w:t>
      </w:r>
      <m:oMath>
        <m:r>
          <m:rPr>
            <m:sty m:val="p"/>
          </m:rPr>
          <m:t>log</m:t>
        </m:r>
        <m:r>
          <m:rPr>
            <m:nor/>
            <m:sty m:val="p"/>
          </m:rPr>
          <m:t>RV</m:t>
        </m:r>
      </m:oMath>
      <w:r>
        <w:t xml:space="preserve">.</w:t>
      </w:r>
    </w:p>
    <w:p>
      <w:pPr>
        <w:numPr>
          <w:ilvl w:val="0"/>
          <w:numId w:val="1020"/>
        </w:numPr>
        <w:pStyle w:val="Compact"/>
      </w:pPr>
      <w:r>
        <w:rPr>
          <w:bCs/>
          <w:b/>
        </w:rPr>
        <w:t xml:space="preserve">Range estimators</w:t>
      </w:r>
      <w:r>
        <w:t xml:space="preserve"> </w:t>
      </w:r>
      <w:r>
        <w:t xml:space="preserve">when no intraday: Garman-Klass, Parkinson, Rogers-Satchell, Yang-Zhang.</w:t>
      </w:r>
      <w:r>
        <w:t xml:space="preserve"> </w:t>
      </w:r>
      <w:r>
        <w:rPr>
          <w:bCs/>
          <w:b/>
        </w:rPr>
        <w:t xml:space="preserve">Yang-Zhang</w:t>
      </w:r>
      <w:r>
        <w:t xml:space="preserve"> </w:t>
      </w:r>
      <w:r>
        <w:t xml:space="preserve">is the most complete, accounting for opening jumps and drift.</w:t>
      </w:r>
    </w:p>
    <w:p>
      <w:pPr>
        <w:numPr>
          <w:ilvl w:val="0"/>
          <w:numId w:val="1020"/>
        </w:numPr>
        <w:pStyle w:val="Compact"/>
      </w:pPr>
      <w:r>
        <w:rPr>
          <w:bCs/>
          <w:b/>
        </w:rPr>
        <w:t xml:space="preserve">EWMA volatility</w:t>
      </w:r>
      <w:r>
        <w:t xml:space="preserve"> </w:t>
      </w:r>
      <w:r>
        <w:t xml:space="preserve">with halflife</w:t>
      </w:r>
      <w:r>
        <w:t xml:space="preserve"> </w:t>
      </w:r>
      <m:oMath>
        <m:r>
          <m:t>h</m:t>
        </m:r>
      </m:oMath>
      <w:r>
        <w:t xml:space="preserve">:</w:t>
      </w:r>
      <w:r>
        <w:t xml:space="preserve"> </w:t>
      </w:r>
      <m:oMath>
        <m:sSubSup>
          <m:e>
            <m:r>
              <m:t>σ</m:t>
            </m:r>
          </m:e>
          <m:sub>
            <m:r>
              <m:t>t</m:t>
            </m:r>
          </m:sub>
          <m:sup>
            <m:r>
              <m:t>2</m:t>
            </m:r>
          </m:sup>
        </m:sSubSup>
        <m:r>
          <m:rPr>
            <m:sty m:val="p"/>
          </m:rPr>
          <m:t>=</m:t>
        </m:r>
        <m:d>
          <m:dPr>
            <m:begChr m:val="("/>
            <m:endChr m:val=")"/>
            <m:sepChr m:val=""/>
            <m:grow/>
          </m:dPr>
          <m:e>
            <m:r>
              <m:t>1</m:t>
            </m:r>
            <m:r>
              <m:rPr>
                <m:sty m:val="p"/>
              </m:rPr>
              <m:t>−</m:t>
            </m:r>
            <m:r>
              <m:t>λ</m:t>
            </m:r>
          </m:e>
        </m:d>
        <m:sSubSup>
          <m:e>
            <m:r>
              <m:t>σ</m:t>
            </m:r>
          </m:e>
          <m:sub>
            <m:r>
              <m:t>t</m:t>
            </m:r>
            <m:r>
              <m:rPr>
                <m:sty m:val="p"/>
              </m:rPr>
              <m:t>−</m:t>
            </m:r>
            <m:r>
              <m:t>1</m:t>
            </m:r>
          </m:sub>
          <m:sup>
            <m:r>
              <m:t>2</m:t>
            </m:r>
          </m:sup>
        </m:sSubSup>
        <m:r>
          <m:rPr>
            <m:sty m:val="p"/>
          </m:rPr>
          <m:t>+</m:t>
        </m:r>
        <m:r>
          <m:t>λ</m:t>
        </m:r>
        <m:sSubSup>
          <m:e>
            <m:r>
              <m:t>r</m:t>
            </m:r>
          </m:e>
          <m:sub>
            <m:r>
              <m:t>t</m:t>
            </m:r>
          </m:sub>
          <m:sup>
            <m:r>
              <m:t>2</m:t>
            </m:r>
          </m:sup>
        </m:sSubSup>
      </m:oMath>
      <w:r>
        <w:t xml:space="preserve">,</w:t>
      </w:r>
      <w:r>
        <w:t xml:space="preserve"> </w:t>
      </w:r>
      <m:oMath>
        <m:r>
          <m:t>λ</m:t>
        </m:r>
        <m:r>
          <m:rPr>
            <m:sty m:val="p"/>
          </m:rPr>
          <m:t>=</m:t>
        </m:r>
        <m:r>
          <m:t>1</m:t>
        </m:r>
        <m:r>
          <m:rPr>
            <m:sty m:val="p"/>
          </m:rPr>
          <m:t>−</m:t>
        </m:r>
        <m:sSup>
          <m:e>
            <m:r>
              <m:t>2</m:t>
            </m:r>
          </m:e>
          <m:sup>
            <m:r>
              <m:rPr>
                <m:sty m:val="p"/>
              </m:rPr>
              <m:t>−</m:t>
            </m:r>
            <m:r>
              <m:t>1</m:t>
            </m:r>
            <m:r>
              <m:rPr>
                <m:sty m:val="p"/>
              </m:rPr>
              <m:t>/</m:t>
            </m:r>
            <m:r>
              <m:t>h</m:t>
            </m:r>
          </m:sup>
        </m:sSup>
      </m:oMath>
      <w:r>
        <w:t xml:space="preserve">.</w:t>
      </w:r>
    </w:p>
    <w:bookmarkEnd w:id="77"/>
    <w:bookmarkStart w:id="78" w:name="cross-asset-and-macro-features"/>
    <w:p>
      <w:pPr>
        <w:pStyle w:val="Heading3"/>
      </w:pPr>
      <w:r>
        <w:rPr>
          <w:rStyle w:val="SectionNumber"/>
        </w:rPr>
        <w:t xml:space="preserve">4.1.3</w:t>
      </w:r>
      <w:r>
        <w:tab/>
      </w:r>
      <w:r>
        <w:t xml:space="preserve">8.3 Cross-asset and macro features</w:t>
      </w:r>
    </w:p>
    <w:p>
      <w:pPr>
        <w:pStyle w:val="FirstParagraph"/>
      </w:pPr>
      <w:r>
        <w:t xml:space="preserve">Markets do not regime-shift in isolation. Useful exogenous features for S&amp;P 500 regime detection:</w:t>
      </w:r>
    </w:p>
    <w:p>
      <w:pPr>
        <w:numPr>
          <w:ilvl w:val="0"/>
          <w:numId w:val="1021"/>
        </w:numPr>
        <w:pStyle w:val="Compact"/>
      </w:pPr>
      <w:r>
        <w:rPr>
          <w:bCs/>
          <w:b/>
        </w:rPr>
        <w:t xml:space="preserve">VIX</w:t>
      </w:r>
      <w:r>
        <w:t xml:space="preserve"> </w:t>
      </w:r>
      <w:r>
        <w:t xml:space="preserve">and</w:t>
      </w:r>
      <w:r>
        <w:t xml:space="preserve"> </w:t>
      </w:r>
      <w:r>
        <w:rPr>
          <w:bCs/>
          <w:b/>
        </w:rPr>
        <w:t xml:space="preserve">VVIX</w:t>
      </w:r>
      <w:r>
        <w:t xml:space="preserve">, levels and changes. The VIX is itself a regime indicator.</w:t>
      </w:r>
    </w:p>
    <w:p>
      <w:pPr>
        <w:numPr>
          <w:ilvl w:val="0"/>
          <w:numId w:val="1021"/>
        </w:numPr>
        <w:pStyle w:val="Compact"/>
      </w:pPr>
      <w:r>
        <w:rPr>
          <w:bCs/>
          <w:b/>
        </w:rPr>
        <w:t xml:space="preserve">Yield curve:</w:t>
      </w:r>
      <w:r>
        <w:t xml:space="preserve"> </w:t>
      </w:r>
      <w:r>
        <w:t xml:space="preserve">10y - 3m or 10y - 2y term spread; level of 2y; level of 10y. Inverted curve has predicted every U.S. recession since 1955.</w:t>
      </w:r>
    </w:p>
    <w:p>
      <w:pPr>
        <w:numPr>
          <w:ilvl w:val="0"/>
          <w:numId w:val="1021"/>
        </w:numPr>
        <w:pStyle w:val="Compact"/>
      </w:pPr>
      <w:r>
        <w:rPr>
          <w:bCs/>
          <w:b/>
        </w:rPr>
        <w:t xml:space="preserve">Credit spreads:</w:t>
      </w:r>
      <w:r>
        <w:t xml:space="preserve"> </w:t>
      </w:r>
      <w:r>
        <w:t xml:space="preserve">BAA-AAA, ICE BofA HY OAS. Widening credit precedes equity crisis regimes.</w:t>
      </w:r>
    </w:p>
    <w:p>
      <w:pPr>
        <w:numPr>
          <w:ilvl w:val="0"/>
          <w:numId w:val="1021"/>
        </w:numPr>
        <w:pStyle w:val="Compact"/>
      </w:pPr>
      <w:r>
        <w:rPr>
          <w:bCs/>
          <w:b/>
        </w:rPr>
        <w:t xml:space="preserve">Dollar index (DXY).</w:t>
      </w:r>
    </w:p>
    <w:p>
      <w:pPr>
        <w:numPr>
          <w:ilvl w:val="0"/>
          <w:numId w:val="1021"/>
        </w:numPr>
        <w:pStyle w:val="Compact"/>
      </w:pPr>
      <w:r>
        <w:rPr>
          <w:bCs/>
          <w:b/>
        </w:rPr>
        <w:t xml:space="preserve">Commodity composites:</w:t>
      </w:r>
      <w:r>
        <w:t xml:space="preserve"> </w:t>
      </w:r>
      <w:r>
        <w:t xml:space="preserve">copper/gold ratio (procyclical/defensive), oil.</w:t>
      </w:r>
    </w:p>
    <w:p>
      <w:pPr>
        <w:numPr>
          <w:ilvl w:val="0"/>
          <w:numId w:val="1021"/>
        </w:numPr>
        <w:pStyle w:val="Compact"/>
      </w:pPr>
      <w:r>
        <w:rPr>
          <w:bCs/>
          <w:b/>
        </w:rPr>
        <w:t xml:space="preserve">Macro nowcasts:</w:t>
      </w:r>
      <w:r>
        <w:t xml:space="preserve"> </w:t>
      </w:r>
      <w:r>
        <w:t xml:space="preserve">Atlanta Fed GDPNow surprise, Citi Economic Surprise Index, ADS Index.</w:t>
      </w:r>
    </w:p>
    <w:p>
      <w:pPr>
        <w:numPr>
          <w:ilvl w:val="0"/>
          <w:numId w:val="1021"/>
        </w:numPr>
        <w:pStyle w:val="Compact"/>
      </w:pPr>
      <w:r>
        <w:rPr>
          <w:bCs/>
          <w:b/>
        </w:rPr>
        <w:t xml:space="preserve">NFCI / financial conditions indices.</w:t>
      </w:r>
    </w:p>
    <w:p>
      <w:pPr>
        <w:pStyle w:val="FirstParagraph"/>
      </w:pPr>
      <w:r>
        <w:t xml:space="preserve">For all of these: use the</w:t>
      </w:r>
      <w:r>
        <w:t xml:space="preserve"> </w:t>
      </w:r>
      <w:r>
        <w:rPr>
          <w:bCs/>
          <w:b/>
        </w:rPr>
        <w:t xml:space="preserve">change</w:t>
      </w:r>
      <w:r>
        <w:t xml:space="preserve"> </w:t>
      </w:r>
      <w:r>
        <w:t xml:space="preserve">or</w:t>
      </w:r>
      <w:r>
        <w:t xml:space="preserve"> </w:t>
      </w:r>
      <w:r>
        <w:rPr>
          <w:bCs/>
          <w:b/>
        </w:rPr>
        <w:t xml:space="preserve">z-score over a rolling window</w:t>
      </w:r>
      <w:r>
        <w:t xml:space="preserve">, not the raw level. Raw levels are non-stationary.</w:t>
      </w:r>
    </w:p>
    <w:bookmarkEnd w:id="78"/>
    <w:bookmarkStart w:id="79" w:name="X804f9318a4ef0f8670cb21045bfacf07b60703f"/>
    <w:p>
      <w:pPr>
        <w:pStyle w:val="Heading3"/>
      </w:pPr>
      <w:r>
        <w:rPr>
          <w:rStyle w:val="SectionNumber"/>
        </w:rPr>
        <w:t xml:space="preserve">4.1.4</w:t>
      </w:r>
      <w:r>
        <w:tab/>
      </w:r>
      <w:r>
        <w:t xml:space="preserve">8.4 Microstructure features (when you have order-book data)</w:t>
      </w:r>
    </w:p>
    <w:p>
      <w:pPr>
        <w:numPr>
          <w:ilvl w:val="0"/>
          <w:numId w:val="1022"/>
        </w:numPr>
        <w:pStyle w:val="Compact"/>
      </w:pPr>
      <w:r>
        <w:rPr>
          <w:bCs/>
          <w:b/>
        </w:rPr>
        <w:t xml:space="preserve">Order flow imbalance:</w:t>
      </w:r>
      <w:r>
        <w:t xml:space="preserve"> </w:t>
      </w:r>
      <m:oMath>
        <m:sSub>
          <m:e>
            <m:r>
              <m:rPr>
                <m:nor/>
                <m:sty m:val="p"/>
              </m:rPr>
              <m:t>OFI</m:t>
            </m:r>
          </m:e>
          <m:sub>
            <m:r>
              <m:t>t</m:t>
            </m:r>
          </m:sub>
        </m:sSub>
        <m:r>
          <m:rPr>
            <m:sty m:val="p"/>
          </m:rPr>
          <m:t>=</m:t>
        </m:r>
        <m:r>
          <m:rPr>
            <m:sty m:val="p"/>
          </m:rPr>
          <m:t>∑</m:t>
        </m:r>
        <m:d>
          <m:dPr>
            <m:begChr m:val="("/>
            <m:endChr m:val=")"/>
            <m:sepChr m:val=""/>
            <m:grow/>
          </m:dPr>
          <m:e>
            <m:r>
              <m:t>Δ</m:t>
            </m:r>
            <m:sSub>
              <m:e>
                <m:r>
                  <m:t>b</m:t>
                </m:r>
              </m:e>
              <m:sub>
                <m:r>
                  <m:t>t</m:t>
                </m:r>
              </m:sub>
            </m:sSub>
            <m:sSub>
              <m:e>
                <m:r>
                  <m:rPr>
                    <m:sty m:val="p"/>
                    <m:scr m:val="double-struck"/>
                  </m:rPr>
                  <m:t>1</m:t>
                </m:r>
              </m:e>
              <m:sub>
                <m:r>
                  <m:t>Δ</m:t>
                </m:r>
                <m:sSubSup>
                  <m:e>
                    <m:r>
                      <m:t>P</m:t>
                    </m:r>
                  </m:e>
                  <m:sub>
                    <m:r>
                      <m:t>t</m:t>
                    </m:r>
                  </m:sub>
                  <m:sup>
                    <m:r>
                      <m:t>b</m:t>
                    </m:r>
                  </m:sup>
                </m:sSubSup>
                <m:r>
                  <m:rPr>
                    <m:sty m:val="p"/>
                  </m:rPr>
                  <m:t>≥</m:t>
                </m:r>
                <m:r>
                  <m:t>0</m:t>
                </m:r>
              </m:sub>
            </m:sSub>
            <m:r>
              <m:rPr>
                <m:sty m:val="p"/>
              </m:rPr>
              <m:t>−</m:t>
            </m:r>
            <m:r>
              <m:t>Δ</m:t>
            </m:r>
            <m:sSub>
              <m:e>
                <m:r>
                  <m:t>a</m:t>
                </m:r>
              </m:e>
              <m:sub>
                <m:r>
                  <m:t>t</m:t>
                </m:r>
              </m:sub>
            </m:sSub>
            <m:sSub>
              <m:e>
                <m:r>
                  <m:rPr>
                    <m:sty m:val="p"/>
                    <m:scr m:val="double-struck"/>
                  </m:rPr>
                  <m:t>1</m:t>
                </m:r>
              </m:e>
              <m:sub>
                <m:r>
                  <m:t>Δ</m:t>
                </m:r>
                <m:sSubSup>
                  <m:e>
                    <m:r>
                      <m:t>P</m:t>
                    </m:r>
                  </m:e>
                  <m:sub>
                    <m:r>
                      <m:t>t</m:t>
                    </m:r>
                  </m:sub>
                  <m:sup>
                    <m:r>
                      <m:t>a</m:t>
                    </m:r>
                  </m:sup>
                </m:sSubSup>
                <m:r>
                  <m:rPr>
                    <m:sty m:val="p"/>
                  </m:rPr>
                  <m:t>≤</m:t>
                </m:r>
                <m:r>
                  <m:t>0</m:t>
                </m:r>
              </m:sub>
            </m:sSub>
          </m:e>
        </m:d>
      </m:oMath>
      <w:r>
        <w:t xml:space="preserve"> </w:t>
      </w:r>
      <w:r>
        <w:t xml:space="preserve">(Cont-Kukanov-Stoikov 2014).</w:t>
      </w:r>
    </w:p>
    <w:p>
      <w:pPr>
        <w:numPr>
          <w:ilvl w:val="0"/>
          <w:numId w:val="1022"/>
        </w:numPr>
        <w:pStyle w:val="Compact"/>
      </w:pPr>
      <w:r>
        <w:rPr>
          <w:bCs/>
          <w:b/>
        </w:rPr>
        <w:t xml:space="preserve">Bid-ask spread, normalised by mid.</w:t>
      </w:r>
      <w:r>
        <w:t xml:space="preserve"> </w:t>
      </w:r>
      <w:r>
        <w:t xml:space="preserve">Spreads widen in crisis regimes — a near-tautology, but a strong feature.</w:t>
      </w:r>
    </w:p>
    <w:p>
      <w:pPr>
        <w:numPr>
          <w:ilvl w:val="0"/>
          <w:numId w:val="1022"/>
        </w:numPr>
        <w:pStyle w:val="Compact"/>
      </w:pPr>
      <w:r>
        <w:rPr>
          <w:bCs/>
          <w:b/>
        </w:rPr>
        <w:t xml:space="preserve">Depth imbalance</w:t>
      </w:r>
      <w:r>
        <w:t xml:space="preserve"> </w:t>
      </w:r>
      <w:r>
        <w:t xml:space="preserve">at top of book.</w:t>
      </w:r>
    </w:p>
    <w:p>
      <w:pPr>
        <w:numPr>
          <w:ilvl w:val="0"/>
          <w:numId w:val="1022"/>
        </w:numPr>
        <w:pStyle w:val="Compact"/>
      </w:pPr>
      <w:r>
        <w:rPr>
          <w:bCs/>
          <w:b/>
        </w:rPr>
        <w:t xml:space="preserve">Trade signing</w:t>
      </w:r>
      <w:r>
        <w:t xml:space="preserve"> </w:t>
      </w:r>
      <w:r>
        <w:t xml:space="preserve">(Lee-Ready 1991, BVC bulk volume classification).</w:t>
      </w:r>
    </w:p>
    <w:p>
      <w:pPr>
        <w:numPr>
          <w:ilvl w:val="0"/>
          <w:numId w:val="1022"/>
        </w:numPr>
        <w:pStyle w:val="Compact"/>
      </w:pPr>
      <w:r>
        <w:rPr>
          <w:bCs/>
          <w:b/>
        </w:rPr>
        <w:t xml:space="preserve">VPIN</w:t>
      </w:r>
      <w:r>
        <w:t xml:space="preserve"> </w:t>
      </w:r>
      <w:r>
        <w:t xml:space="preserve">(Easley, López de Prado, O’Hara 2012). Toxicity proxy. Rises sharply before flash crashes.</w:t>
      </w:r>
    </w:p>
    <w:p>
      <w:pPr>
        <w:pStyle w:val="FirstParagraph"/>
      </w:pPr>
      <w:r>
        <w:t xml:space="preserve">For daily S&amp;P 500 work you generally don’t have these; for higher-frequency extensions you must.</w:t>
      </w:r>
    </w:p>
    <w:bookmarkEnd w:id="79"/>
    <w:bookmarkStart w:id="80" w:name="engineered-structural-features"/>
    <w:p>
      <w:pPr>
        <w:pStyle w:val="Heading3"/>
      </w:pPr>
      <w:r>
        <w:rPr>
          <w:rStyle w:val="SectionNumber"/>
        </w:rPr>
        <w:t xml:space="preserve">4.1.5</w:t>
      </w:r>
      <w:r>
        <w:tab/>
      </w:r>
      <w:r>
        <w:t xml:space="preserve">8.5 Engineered structural features</w:t>
      </w:r>
    </w:p>
    <w:p>
      <w:pPr>
        <w:pStyle w:val="FirstParagraph"/>
      </w:pPr>
      <w:r>
        <w:t xml:space="preserve">Recommend you compute, on each rolling window:</w:t>
      </w:r>
    </w:p>
    <w:p>
      <w:pPr>
        <w:numPr>
          <w:ilvl w:val="0"/>
          <w:numId w:val="1023"/>
        </w:numPr>
        <w:pStyle w:val="Compact"/>
      </w:pPr>
      <w:r>
        <w:rPr>
          <w:bCs/>
          <w:b/>
        </w:rPr>
        <w:t xml:space="preserve">Hurst exponent</w:t>
      </w:r>
      <w:r>
        <w:t xml:space="preserve"> </w:t>
      </w:r>
      <w:r>
        <w:t xml:space="preserve">of log price (fractal dimension of trajectory).</w:t>
      </w:r>
    </w:p>
    <w:p>
      <w:pPr>
        <w:numPr>
          <w:ilvl w:val="0"/>
          <w:numId w:val="1023"/>
        </w:numPr>
        <w:pStyle w:val="Compact"/>
      </w:pPr>
      <w:r>
        <w:rPr>
          <w:bCs/>
          <w:b/>
        </w:rPr>
        <w:t xml:space="preserve">Sample entropy</w:t>
      </w:r>
      <w:r>
        <w:t xml:space="preserve"> </w:t>
      </w:r>
      <w:r>
        <w:t xml:space="preserve">of returns.</w:t>
      </w:r>
    </w:p>
    <w:p>
      <w:pPr>
        <w:numPr>
          <w:ilvl w:val="0"/>
          <w:numId w:val="1023"/>
        </w:numPr>
        <w:pStyle w:val="Compact"/>
      </w:pPr>
      <w:r>
        <w:rPr>
          <w:bCs/>
          <w:b/>
        </w:rPr>
        <w:t xml:space="preserve">Permutation entropy</w:t>
      </w:r>
      <w:r>
        <w:t xml:space="preserve"> </w:t>
      </w:r>
      <w:r>
        <w:t xml:space="preserve">of returns.</w:t>
      </w:r>
    </w:p>
    <w:p>
      <w:pPr>
        <w:numPr>
          <w:ilvl w:val="0"/>
          <w:numId w:val="1023"/>
        </w:numPr>
        <w:pStyle w:val="Compact"/>
      </w:pPr>
      <w:r>
        <w:rPr>
          <w:bCs/>
          <w:b/>
        </w:rPr>
        <w:t xml:space="preserve">Fractional difference of price</w:t>
      </w:r>
      <w:r>
        <w:t xml:space="preserve"> </w:t>
      </w:r>
      <w:r>
        <w:t xml:space="preserve">(López de Prado FFD with</w:t>
      </w:r>
      <w:r>
        <w:t xml:space="preserve"> </w:t>
      </w:r>
      <m:oMath>
        <m:r>
          <m:t>d</m:t>
        </m:r>
      </m:oMath>
      <w:r>
        <w:t xml:space="preserve"> </w:t>
      </w:r>
      <w:r>
        <w:t xml:space="preserve">chosen via grid + ADF).</w:t>
      </w:r>
    </w:p>
    <w:p>
      <w:pPr>
        <w:numPr>
          <w:ilvl w:val="0"/>
          <w:numId w:val="1023"/>
        </w:numPr>
        <w:pStyle w:val="Compact"/>
      </w:pPr>
      <w:r>
        <w:rPr>
          <w:bCs/>
          <w:b/>
        </w:rPr>
        <w:t xml:space="preserve">Kelly-style information ratio</w:t>
      </w:r>
      <w:r>
        <w:t xml:space="preserve"> </w:t>
      </w:r>
      <w:r>
        <w:t xml:space="preserve">of past 60-day returns vs zero.</w:t>
      </w:r>
    </w:p>
    <w:p>
      <w:pPr>
        <w:pStyle w:val="FirstParagraph"/>
      </w:pPr>
      <w:r>
        <w:t xml:space="preserve">These are slow to recompute online; use efficient incremental algorithms or accept the once-per-day cost.</w:t>
      </w:r>
    </w:p>
    <w:bookmarkEnd w:id="80"/>
    <w:bookmarkStart w:id="81" w:name="X6268b3ff8ffe4b38c51f85ce6fca63a8ff13ab2"/>
    <w:p>
      <w:pPr>
        <w:pStyle w:val="Heading3"/>
      </w:pPr>
      <w:r>
        <w:rPr>
          <w:rStyle w:val="SectionNumber"/>
        </w:rPr>
        <w:t xml:space="preserve">4.1.6</w:t>
      </w:r>
      <w:r>
        <w:tab/>
      </w:r>
      <w:r>
        <w:t xml:space="preserve">8.6 Stationarity-preserving fractional differencing — implementation</w:t>
      </w:r>
    </w:p>
    <w:p>
      <w:pPr>
        <w:pStyle w:val="FirstParagraph"/>
      </w:pPr>
      <w:r>
        <w:t xml:space="preserve">The minimum-</w:t>
      </w:r>
      <m:oMath>
        <m:r>
          <m:t>d</m:t>
        </m:r>
      </m:oMath>
      <w:r>
        <w:t xml:space="preserve"> </w:t>
      </w:r>
      <w:r>
        <w:t xml:space="preserve">fracdiff that passes stationarity. Algorithm:</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statsmodels.tsa.stattools </w:t>
      </w:r>
      <w:r>
        <w:rPr>
          <w:rStyle w:val="ImportTok"/>
        </w:rPr>
        <w:t xml:space="preserve">import</w:t>
      </w:r>
      <w:r>
        <w:rPr>
          <w:rStyle w:val="NormalTok"/>
        </w:rPr>
        <w:t xml:space="preserve"> adfuller</w:t>
      </w:r>
      <w:r>
        <w:br/>
      </w:r>
      <w:r>
        <w:br/>
      </w:r>
      <w:r>
        <w:rPr>
          <w:rStyle w:val="KeywordTok"/>
        </w:rPr>
        <w:t xml:space="preserve">def</w:t>
      </w:r>
      <w:r>
        <w:rPr>
          <w:rStyle w:val="NormalTok"/>
        </w:rPr>
        <w:t xml:space="preserve"> get_weights_ffd(d, thres</w:t>
      </w:r>
      <w:r>
        <w:rPr>
          <w:rStyle w:val="OperatorTok"/>
        </w:rPr>
        <w:t xml:space="preserve">=</w:t>
      </w:r>
      <w:r>
        <w:rPr>
          <w:rStyle w:val="FloatTok"/>
        </w:rPr>
        <w:t xml:space="preserve">1e-4</w:t>
      </w:r>
      <w:r>
        <w:rPr>
          <w:rStyle w:val="NormalTok"/>
        </w:rPr>
        <w:t xml:space="preserve">):</w:t>
      </w:r>
      <w:r>
        <w:br/>
      </w:r>
      <w:r>
        <w:rPr>
          <w:rStyle w:val="NormalTok"/>
        </w:rPr>
        <w:t xml:space="preserve">    w, k </w:t>
      </w:r>
      <w:r>
        <w:rPr>
          <w:rStyle w:val="OperatorTok"/>
        </w:rPr>
        <w:t xml:space="preserve">=</w:t>
      </w:r>
      <w:r>
        <w:rPr>
          <w:rStyle w:val="NormalTok"/>
        </w:rPr>
        <w:t xml:space="preserve"> [</w:t>
      </w:r>
      <w:r>
        <w:rPr>
          <w:rStyle w:val="FloatTok"/>
        </w:rPr>
        <w:t xml:space="preserve">1.0</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w_k </w:t>
      </w:r>
      <w:r>
        <w:rPr>
          <w:rStyle w:val="OperatorTok"/>
        </w:rPr>
        <w:t xml:space="preserve">=</w:t>
      </w:r>
      <w:r>
        <w:rPr>
          <w:rStyle w:val="NormalTok"/>
        </w:rPr>
        <w:t xml:space="preserve"> </w:t>
      </w:r>
      <w:r>
        <w:rPr>
          <w:rStyle w:val="OperatorTok"/>
        </w:rPr>
        <w:t xml:space="preserve">-</w:t>
      </w:r>
      <w:r>
        <w:rPr>
          <w:rStyle w:val="NormalTok"/>
        </w:rPr>
        <w:t xml:space="preserve">w[</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(w_k) </w:t>
      </w:r>
      <w:r>
        <w:rPr>
          <w:rStyle w:val="OperatorTok"/>
        </w:rPr>
        <w:t xml:space="preserve">&lt;</w:t>
      </w:r>
      <w:r>
        <w:rPr>
          <w:rStyle w:val="NormalTok"/>
        </w:rPr>
        <w:t xml:space="preserve"> thres:</w:t>
      </w:r>
      <w:r>
        <w:br/>
      </w:r>
      <w:r>
        <w:rPr>
          <w:rStyle w:val="NormalTok"/>
        </w:rPr>
        <w:t xml:space="preserve">            </w:t>
      </w:r>
      <w:r>
        <w:rPr>
          <w:rStyle w:val="ControlFlowTok"/>
        </w:rPr>
        <w:t xml:space="preserve">break</w:t>
      </w:r>
      <w:r>
        <w:br/>
      </w:r>
      <w:r>
        <w:rPr>
          <w:rStyle w:val="NormalTok"/>
        </w:rPr>
        <w:t xml:space="preserve">        w.append(w_k)</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np.array(w[::</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frac_diff_ffd(x, d, thres</w:t>
      </w:r>
      <w:r>
        <w:rPr>
          <w:rStyle w:val="OperatorTok"/>
        </w:rPr>
        <w:t xml:space="preserve">=</w:t>
      </w:r>
      <w:r>
        <w:rPr>
          <w:rStyle w:val="FloatTok"/>
        </w:rPr>
        <w:t xml:space="preserve">1e-4</w:t>
      </w:r>
      <w:r>
        <w:rPr>
          <w:rStyle w:val="NormalTok"/>
        </w:rPr>
        <w:t xml:space="preserve">):</w:t>
      </w:r>
      <w:r>
        <w:br/>
      </w:r>
      <w:r>
        <w:rPr>
          <w:rStyle w:val="NormalTok"/>
        </w:rPr>
        <w:t xml:space="preserve">    w </w:t>
      </w:r>
      <w:r>
        <w:rPr>
          <w:rStyle w:val="OperatorTok"/>
        </w:rPr>
        <w:t xml:space="preserve">=</w:t>
      </w:r>
      <w:r>
        <w:rPr>
          <w:rStyle w:val="NormalTok"/>
        </w:rPr>
        <w:t xml:space="preserve"> get_weights_ffd(d, thres)</w:t>
      </w:r>
      <w:r>
        <w:rPr>
          <w:rStyle w:val="OperatorTok"/>
        </w:rPr>
        <w:t xml:space="preserve">;</w:t>
      </w:r>
      <w:r>
        <w:rPr>
          <w:rStyle w:val="NormalTok"/>
        </w:rPr>
        <w:t xml:space="preserve"> width </w:t>
      </w:r>
      <w:r>
        <w:rPr>
          <w:rStyle w:val="OperatorTok"/>
        </w:rPr>
        <w:t xml:space="preserve">=</w:t>
      </w:r>
      <w:r>
        <w:rPr>
          <w:rStyle w:val="NormalTok"/>
        </w:rPr>
        <w:t xml:space="preserve"> </w:t>
      </w:r>
      <w:r>
        <w:rPr>
          <w:rStyle w:val="BuiltInTok"/>
        </w:rPr>
        <w:t xml:space="preserve">len</w:t>
      </w:r>
      <w:r>
        <w:rPr>
          <w:rStyle w:val="NormalTok"/>
        </w:rPr>
        <w:t xml:space="preserve">(w) </w:t>
      </w:r>
      <w:r>
        <w:rPr>
          <w:rStyle w:val="OperatorTok"/>
        </w:rPr>
        <w:t xml:space="preserve">-</w:t>
      </w:r>
      <w:r>
        <w:rPr>
          <w:rStyle w:val="NormalTok"/>
        </w:rPr>
        <w:t xml:space="preserve"> </w:t>
      </w:r>
      <w:r>
        <w:rPr>
          <w:rStyle w:val="DecValTok"/>
        </w:rPr>
        <w:t xml:space="preserve">1</w:t>
      </w:r>
      <w:r>
        <w:br/>
      </w:r>
      <w:r>
        <w:rPr>
          <w:rStyle w:val="NormalTok"/>
        </w:rPr>
        <w:t xml:space="preserve">    out </w:t>
      </w:r>
      <w:r>
        <w:rPr>
          <w:rStyle w:val="OperatorTok"/>
        </w:rPr>
        <w:t xml:space="preserve">=</w:t>
      </w:r>
      <w:r>
        <w:rPr>
          <w:rStyle w:val="NormalTok"/>
        </w:rPr>
        <w:t xml:space="preserve"> np.full_like(x, np.nan,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(width, </w:t>
      </w:r>
      <w:r>
        <w:rPr>
          <w:rStyle w:val="BuiltInTok"/>
        </w:rPr>
        <w:t xml:space="preserve">len</w:t>
      </w:r>
      <w:r>
        <w:rPr>
          <w:rStyle w:val="NormalTok"/>
        </w:rPr>
        <w:t xml:space="preserve">(x)):</w:t>
      </w:r>
      <w:r>
        <w:br/>
      </w:r>
      <w:r>
        <w:rPr>
          <w:rStyle w:val="NormalTok"/>
        </w:rPr>
        <w:t xml:space="preserve">        out[i] </w:t>
      </w:r>
      <w:r>
        <w:rPr>
          <w:rStyle w:val="OperatorTok"/>
        </w:rPr>
        <w:t xml:space="preserve">=</w:t>
      </w:r>
      <w:r>
        <w:rPr>
          <w:rStyle w:val="NormalTok"/>
        </w:rPr>
        <w:t xml:space="preserve"> np.dot(w, x[i </w:t>
      </w:r>
      <w:r>
        <w:rPr>
          <w:rStyle w:val="OperatorTok"/>
        </w:rPr>
        <w:t xml:space="preserve">-</w:t>
      </w:r>
      <w:r>
        <w:rPr>
          <w:rStyle w:val="NormalTok"/>
        </w:rPr>
        <w:t xml:space="preserve"> width :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def</w:t>
      </w:r>
      <w:r>
        <w:rPr>
          <w:rStyle w:val="NormalTok"/>
        </w:rPr>
        <w:t xml:space="preserve"> min_ffd(series, d_grid</w:t>
      </w:r>
      <w:r>
        <w:rPr>
          <w:rStyle w:val="OperatorTok"/>
        </w:rPr>
        <w:t xml:space="preserve">=</w:t>
      </w:r>
      <w:r>
        <w:rPr>
          <w:rStyle w:val="NormalTok"/>
        </w:rPr>
        <w:t xml:space="preserve">np.linspace(</w:t>
      </w:r>
      <w:r>
        <w:rPr>
          <w:rStyle w:val="FloatTok"/>
        </w:rPr>
        <w:t xml:space="preserve">0.0</w:t>
      </w:r>
      <w:r>
        <w:rPr>
          <w:rStyle w:val="NormalTok"/>
        </w:rPr>
        <w:t xml:space="preserve">, </w:t>
      </w:r>
      <w:r>
        <w:rPr>
          <w:rStyle w:val="FloatTok"/>
        </w:rPr>
        <w:t xml:space="preserve">1.0</w:t>
      </w:r>
      <w:r>
        <w:rPr>
          <w:rStyle w:val="NormalTok"/>
        </w:rPr>
        <w:t xml:space="preserve">, </w:t>
      </w:r>
      <w:r>
        <w:rPr>
          <w:rStyle w:val="DecValTok"/>
        </w:rPr>
        <w:t xml:space="preserve">11</w:t>
      </w:r>
      <w:r>
        <w:rPr>
          <w:rStyle w:val="NormalTok"/>
        </w:rPr>
        <w:t xml:space="preserve">), p_thresh</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d_grid:</w:t>
      </w:r>
      <w:r>
        <w:br/>
      </w:r>
      <w:r>
        <w:rPr>
          <w:rStyle w:val="NormalTok"/>
        </w:rPr>
        <w:t xml:space="preserve">        x </w:t>
      </w:r>
      <w:r>
        <w:rPr>
          <w:rStyle w:val="OperatorTok"/>
        </w:rPr>
        <w:t xml:space="preserve">=</w:t>
      </w:r>
      <w:r>
        <w:rPr>
          <w:rStyle w:val="NormalTok"/>
        </w:rPr>
        <w:t xml:space="preserve"> frac_diff_ffd(series.values, d)</w:t>
      </w:r>
      <w:r>
        <w:br/>
      </w:r>
      <w:r>
        <w:rPr>
          <w:rStyle w:val="NormalTok"/>
        </w:rPr>
        <w:t xml:space="preserve">        x </w:t>
      </w:r>
      <w:r>
        <w:rPr>
          <w:rStyle w:val="OperatorTok"/>
        </w:rPr>
        <w:t xml:space="preserve">=</w:t>
      </w:r>
      <w:r>
        <w:rPr>
          <w:rStyle w:val="NormalTok"/>
        </w:rPr>
        <w:t xml:space="preserve"> x[</w:t>
      </w:r>
      <w:r>
        <w:rPr>
          <w:rStyle w:val="OperatorTok"/>
        </w:rPr>
        <w:t xml:space="preserve">~</w:t>
      </w:r>
      <w:r>
        <w:rPr>
          <w:rStyle w:val="NormalTok"/>
        </w:rPr>
        <w:t xml:space="preserve">np.isnan(x)]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continue</w:t>
      </w:r>
      <w:r>
        <w:br/>
      </w:r>
      <w:r>
        <w:rPr>
          <w:rStyle w:val="NormalTok"/>
        </w:rPr>
        <w:t xml:space="preserve">        p </w:t>
      </w:r>
      <w:r>
        <w:rPr>
          <w:rStyle w:val="OperatorTok"/>
        </w:rPr>
        <w:t xml:space="preserve">=</w:t>
      </w:r>
      <w:r>
        <w:rPr>
          <w:rStyle w:val="NormalTok"/>
        </w:rPr>
        <w:t xml:space="preserve"> adfuller(x, maxlag</w:t>
      </w:r>
      <w:r>
        <w:rPr>
          <w:rStyle w:val="OperatorTok"/>
        </w:rPr>
        <w:t xml:space="preserve">=</w:t>
      </w:r>
      <w:r>
        <w:rPr>
          <w:rStyle w:val="DecValTok"/>
        </w:rPr>
        <w:t xml:space="preserve">1</w:t>
      </w:r>
      <w:r>
        <w:rPr>
          <w:rStyle w:val="NormalTok"/>
        </w:rPr>
        <w:t xml:space="preserve">, regression</w:t>
      </w:r>
      <w:r>
        <w:rPr>
          <w:rStyle w:val="OperatorTok"/>
        </w:rPr>
        <w:t xml:space="preserve">=</w:t>
      </w:r>
      <w:r>
        <w:rPr>
          <w:rStyle w:val="StringTok"/>
        </w:rPr>
        <w:t xml:space="preserve">'c'</w:t>
      </w:r>
      <w:r>
        <w:rPr>
          <w:rStyle w:val="NormalTok"/>
        </w:rPr>
        <w:t xml:space="preserve">, autolag</w:t>
      </w:r>
      <w:r>
        <w:rPr>
          <w:rStyle w:val="OperatorTok"/>
        </w:rPr>
        <w:t xml:space="preserve">=</w:t>
      </w:r>
      <w:r>
        <w:rPr>
          <w:rStyle w:val="VariableTok"/>
        </w:rPr>
        <w:t xml:space="preserve">None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p_thresh:</w:t>
      </w:r>
      <w:r>
        <w:br/>
      </w:r>
      <w:r>
        <w:rPr>
          <w:rStyle w:val="NormalTok"/>
        </w:rPr>
        <w:t xml:space="preserve">            </w:t>
      </w:r>
      <w:r>
        <w:rPr>
          <w:rStyle w:val="ControlFlowTok"/>
        </w:rPr>
        <w:t xml:space="preserve">return</w:t>
      </w:r>
      <w:r>
        <w:rPr>
          <w:rStyle w:val="NormalTok"/>
        </w:rPr>
        <w:t xml:space="preserve"> d, x, p</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p>
    <w:p>
      <w:pPr>
        <w:pStyle w:val="FirstParagraph"/>
      </w:pPr>
      <w:r>
        <w:t xml:space="preserve">For S&amp;P 500 close prices since 1990,</w:t>
      </w:r>
      <w:r>
        <w:t xml:space="preserve"> </w:t>
      </w:r>
      <w:r>
        <w:rPr>
          <w:rStyle w:val="VerbatimChar"/>
        </w:rPr>
        <w:t xml:space="preserve">min_ffd</w:t>
      </w:r>
      <w:r>
        <w:t xml:space="preserve"> </w:t>
      </w:r>
      <w:r>
        <w:t xml:space="preserve">typically returns</w:t>
      </w:r>
      <w:r>
        <w:t xml:space="preserve"> </w:t>
      </w:r>
      <m:oMath>
        <m:r>
          <m:t>d</m:t>
        </m:r>
        <m:r>
          <m:rPr>
            <m:sty m:val="p"/>
          </m:rPr>
          <m:t>≈</m:t>
        </m:r>
        <m:r>
          <m:t>0.4</m:t>
        </m:r>
      </m:oMath>
      <w:r>
        <w:t xml:space="preserve"> </w:t>
      </w:r>
      <w:r>
        <w:t xml:space="preserve">— much more memory than ordinary first-differencing.</w:t>
      </w:r>
    </w:p>
    <w:bookmarkEnd w:id="81"/>
    <w:bookmarkStart w:id="82" w:name="sample-weights-for-ml-on-financial-data"/>
    <w:p>
      <w:pPr>
        <w:pStyle w:val="Heading3"/>
      </w:pPr>
      <w:r>
        <w:rPr>
          <w:rStyle w:val="SectionNumber"/>
        </w:rPr>
        <w:t xml:space="preserve">4.1.7</w:t>
      </w:r>
      <w:r>
        <w:tab/>
      </w:r>
      <w:r>
        <w:t xml:space="preserve">8.7 Sample weights for ML on financial data</w:t>
      </w:r>
    </w:p>
    <w:p>
      <w:pPr>
        <w:pStyle w:val="FirstParagraph"/>
      </w:pPr>
      <w:r>
        <w:t xml:space="preserve">If you train a classifier on overlapping label horizons (e.g., predict the regime over the next 10 days, retraining each day), your samples are</w:t>
      </w:r>
      <w:r>
        <w:t xml:space="preserve"> </w:t>
      </w:r>
      <w:r>
        <w:rPr>
          <w:bCs/>
          <w:b/>
        </w:rPr>
        <w:t xml:space="preserve">non-IID</w:t>
      </w:r>
      <w:r>
        <w:t xml:space="preserve">. Two adjustments:</w:t>
      </w:r>
    </w:p>
    <w:p>
      <w:pPr>
        <w:pStyle w:val="BodyText"/>
      </w:pPr>
      <w:r>
        <w:rPr>
          <w:bCs/>
          <w:b/>
        </w:rPr>
        <w:t xml:space="preserve">Uniqueness weights.</w:t>
      </w:r>
      <w:r>
        <w:t xml:space="preserve"> </w:t>
      </w:r>
      <w:r>
        <w:t xml:space="preserve">A sample’s contribution should be reduced if its outcome window overlaps with many others. López de Prado:</w:t>
      </w:r>
    </w:p>
    <w:p>
      <w:pPr>
        <w:pStyle w:val="BodyText"/>
      </w:pPr>
      <m:oMathPara>
        <m:oMathParaPr>
          <m:jc m:val="center"/>
        </m:oMathParaPr>
        <m:oMath>
          <m:sSubSup>
            <m:e>
              <m:r>
                <m:t>w</m:t>
              </m:r>
            </m:e>
            <m:sub>
              <m:r>
                <m:t>i</m:t>
              </m:r>
            </m:sub>
            <m:sup>
              <m:d>
                <m:dPr>
                  <m:begChr m:val="("/>
                  <m:endChr m:val=")"/>
                  <m:sepChr m:val=""/>
                  <m:grow/>
                </m:dPr>
                <m:e>
                  <m:r>
                    <m:rPr>
                      <m:nor/>
                      <m:sty m:val="p"/>
                    </m:rPr>
                    <m:t>unq</m:t>
                  </m:r>
                </m:e>
              </m:d>
            </m:sup>
          </m:sSubSup>
          <m:r>
            <m:rPr>
              <m:sty m:val="p"/>
            </m:rPr>
            <m:t>∝</m:t>
          </m:r>
          <m:nary>
            <m:naryPr>
              <m:chr m:val="∫"/>
              <m:limLoc m:val="subSup"/>
              <m:subHide m:val="off"/>
              <m:supHide m:val="off"/>
            </m:naryPr>
            <m:sub>
              <m:sSub>
                <m:e>
                  <m:r>
                    <m:t>t</m:t>
                  </m:r>
                </m:e>
                <m:sub>
                  <m:r>
                    <m:t>i</m:t>
                  </m:r>
                  <m:r>
                    <m:rPr>
                      <m:sty m:val="p"/>
                    </m:rPr>
                    <m:t>,</m:t>
                  </m:r>
                  <m:r>
                    <m:t>0</m:t>
                  </m:r>
                </m:sub>
              </m:sSub>
            </m:sub>
            <m:sup>
              <m:sSub>
                <m:e>
                  <m:r>
                    <m:t>t</m:t>
                  </m:r>
                </m:e>
                <m:sub>
                  <m:r>
                    <m:t>i</m:t>
                  </m:r>
                  <m:r>
                    <m:rPr>
                      <m:sty m:val="p"/>
                    </m:rPr>
                    <m:t>,</m:t>
                  </m:r>
                  <m:r>
                    <m:t>1</m:t>
                  </m:r>
                </m:sub>
              </m:sSub>
            </m:sup>
            <m:e>
              <m:f>
                <m:fPr>
                  <m:type m:val="bar"/>
                </m:fPr>
                <m:num>
                  <m:r>
                    <m:t>1</m:t>
                  </m:r>
                </m:num>
                <m:den>
                  <m:sSub>
                    <m:e>
                      <m:r>
                        <m:t>c</m:t>
                      </m:r>
                    </m:e>
                    <m:sub>
                      <m:r>
                        <m:t>t</m:t>
                      </m:r>
                    </m:sub>
                  </m:sSub>
                </m:den>
              </m:f>
            </m:e>
          </m:nary>
          <m:r>
            <m:t>d</m:t>
          </m:r>
          <m:r>
            <m:t>t</m:t>
          </m:r>
          <m:r>
            <m:rPr>
              <m:sty m:val="p"/>
            </m:rPr>
            <m:t>,</m:t>
          </m:r>
        </m:oMath>
      </m:oMathPara>
    </w:p>
    <w:p>
      <w:pPr>
        <w:pStyle w:val="FirstParagraph"/>
      </w:pPr>
      <w:r>
        <w:t xml:space="preserve">where</w:t>
      </w:r>
      <w:r>
        <w:t xml:space="preserve"> </w:t>
      </w:r>
      <m:oMath>
        <m:sSub>
          <m:e>
            <m:r>
              <m:t>c</m:t>
            </m:r>
          </m:e>
          <m:sub>
            <m:r>
              <m:t>t</m:t>
            </m:r>
          </m:sub>
        </m:sSub>
      </m:oMath>
      <w:r>
        <w:t xml:space="preserve"> </w:t>
      </w:r>
      <w:r>
        <w:t xml:space="preserve">is the number of concurrently-active labels at time</w:t>
      </w:r>
      <w:r>
        <w:t xml:space="preserve"> </w:t>
      </w:r>
      <m:oMath>
        <m:r>
          <m:t>t</m:t>
        </m:r>
      </m:oMath>
      <w:r>
        <w:t xml:space="preserve">.</w:t>
      </w:r>
    </w:p>
    <w:p>
      <w:pPr>
        <w:pStyle w:val="BodyText"/>
      </w:pPr>
      <w:r>
        <w:rPr>
          <w:bCs/>
          <w:b/>
        </w:rPr>
        <w:t xml:space="preserve">Return-magnitude weights.</w:t>
      </w:r>
      <w:r>
        <w:t xml:space="preserve"> </w:t>
      </w:r>
      <w:r>
        <w:t xml:space="preserve">Larger</w:t>
      </w:r>
      <w:r>
        <w:t xml:space="preserve"> </w:t>
      </w:r>
      <m:oMath>
        <m:d>
          <m:dPr>
            <m:begChr m:val="|"/>
            <m:endChr m:val="|"/>
            <m:sepChr m:val=""/>
            <m:grow/>
          </m:dPr>
          <m:e>
            <m:sSub>
              <m:e>
                <m:r>
                  <m:t>r</m:t>
                </m:r>
              </m:e>
              <m:sub>
                <m:r>
                  <m:t>t</m:t>
                </m:r>
              </m:sub>
            </m:sSub>
          </m:e>
        </m:d>
      </m:oMath>
      <w:r>
        <w:t xml:space="preserve"> </w:t>
      </w:r>
      <w:r>
        <w:t xml:space="preserve">events are more informative; weight by</w:t>
      </w:r>
      <w:r>
        <w:t xml:space="preserve"> </w:t>
      </w:r>
      <m:oMath>
        <m:d>
          <m:dPr>
            <m:begChr m:val="|"/>
            <m:endChr m:val="|"/>
            <m:sepChr m:val=""/>
            <m:grow/>
          </m:dPr>
          <m:e>
            <m:sSub>
              <m:e>
                <m:r>
                  <m:t>r</m:t>
                </m:r>
              </m:e>
              <m:sub>
                <m:r>
                  <m:t>t</m:t>
                </m:r>
              </m:sub>
            </m:sSub>
          </m:e>
        </m:d>
      </m:oMath>
      <w:r>
        <w:t xml:space="preserve">.</w:t>
      </w:r>
    </w:p>
    <w:p>
      <w:pPr>
        <w:pStyle w:val="BodyText"/>
      </w:pPr>
      <w:r>
        <w:rPr>
          <w:bCs/>
          <w:b/>
        </w:rPr>
        <w:t xml:space="preserve">Time-decay weights.</w:t>
      </w:r>
      <w:r>
        <w:t xml:space="preserve"> </w:t>
      </w:r>
      <w:r>
        <w:t xml:space="preserve">Older samples get less weight:</w:t>
      </w:r>
      <w:r>
        <w:t xml:space="preserve"> </w:t>
      </w:r>
      <m:oMath>
        <m:r>
          <m:t>w</m:t>
        </m:r>
        <m:r>
          <m:rPr>
            <m:sty m:val="p"/>
          </m:rPr>
          <m:t>∝</m:t>
        </m:r>
        <m:r>
          <m:rPr>
            <m:sty m:val="p"/>
          </m:rPr>
          <m:t>exp</m:t>
        </m:r>
        <m:d>
          <m:dPr>
            <m:begChr m:val="("/>
            <m:endChr m:val=")"/>
            <m:sepChr m:val=""/>
            <m:grow/>
          </m:dPr>
          <m:e>
            <m:r>
              <m:rPr>
                <m:sty m:val="p"/>
              </m:rPr>
              <m:t>−</m:t>
            </m:r>
            <m:r>
              <m:t>λ</m:t>
            </m:r>
            <m:r>
              <m:t>τ</m:t>
            </m:r>
          </m:e>
        </m:d>
      </m:oMath>
      <w:r>
        <w:t xml:space="preserve"> </w:t>
      </w:r>
      <w:r>
        <w:t xml:space="preserve">for age</w:t>
      </w:r>
      <w:r>
        <w:t xml:space="preserve"> </w:t>
      </w:r>
      <m:oMath>
        <m:r>
          <m:t>τ</m:t>
        </m:r>
      </m:oMath>
      <w:r>
        <w:t xml:space="preserve">.</w:t>
      </w:r>
    </w:p>
    <w:p>
      <w:pPr>
        <w:pStyle w:val="BodyText"/>
      </w:pPr>
      <w:r>
        <w:t xml:space="preserve">These multiply, not replace each other. Use the product as the</w:t>
      </w:r>
      <w:r>
        <w:t xml:space="preserve"> </w:t>
      </w:r>
      <w:r>
        <w:rPr>
          <w:rStyle w:val="VerbatimChar"/>
        </w:rPr>
        <w:t xml:space="preserve">sample_weight</w:t>
      </w:r>
      <w:r>
        <w:t xml:space="preserve"> </w:t>
      </w:r>
      <w:r>
        <w:t xml:space="preserve">in scikit-learn / XGBoost.</w:t>
      </w:r>
    </w:p>
    <w:bookmarkEnd w:id="82"/>
    <w:bookmarkStart w:id="83" w:name="the-triple-barrier-label"/>
    <w:p>
      <w:pPr>
        <w:pStyle w:val="Heading3"/>
      </w:pPr>
      <w:r>
        <w:rPr>
          <w:rStyle w:val="SectionNumber"/>
        </w:rPr>
        <w:t xml:space="preserve">4.1.8</w:t>
      </w:r>
      <w:r>
        <w:tab/>
      </w:r>
      <w:r>
        <w:t xml:space="preserve">8.8 The triple-barrier label</w:t>
      </w:r>
    </w:p>
    <w:p>
      <w:pPr>
        <w:pStyle w:val="FirstParagraph"/>
      </w:pPr>
      <w:r>
        <w:t xml:space="preserve">For regime detection labels: rather than</w:t>
      </w:r>
      <w:r>
        <w:t xml:space="preserve"> </w:t>
      </w:r>
      <w:r>
        <w:t xml:space="preserve">“</w:t>
      </w:r>
      <w:r>
        <w:t xml:space="preserve">did return go up tomorrow,</w:t>
      </w:r>
      <w:r>
        <w:t xml:space="preserve">”</w:t>
      </w:r>
      <w:r>
        <w:t xml:space="preserve"> </w:t>
      </w:r>
      <w:r>
        <w:t xml:space="preserve">define</w:t>
      </w:r>
      <w:r>
        <w:t xml:space="preserve"> </w:t>
      </w:r>
      <m:oMath>
        <m:sSub>
          <m:e>
            <m:r>
              <m:t>y</m:t>
            </m:r>
          </m:e>
          <m:sub>
            <m:r>
              <m:t>t</m:t>
            </m:r>
          </m:sub>
        </m:sSub>
        <m:r>
          <m:rPr>
            <m:sty m:val="p"/>
          </m:rPr>
          <m:t>=</m:t>
        </m:r>
        <m:r>
          <m:rPr>
            <m:sty m:val="p"/>
          </m:rPr>
          <m:t>+</m:t>
        </m:r>
        <m:r>
          <m:t>1</m:t>
        </m:r>
      </m:oMath>
      <w:r>
        <w:t xml:space="preserve"> </w:t>
      </w:r>
      <w:r>
        <w:t xml:space="preserve">if a profit-taking barrier</w:t>
      </w:r>
      <w:r>
        <w:t xml:space="preserve"> </w:t>
      </w:r>
      <m:oMath>
        <m:r>
          <m:rPr>
            <m:sty m:val="p"/>
          </m:rPr>
          <m:t>+</m:t>
        </m:r>
        <m:r>
          <m:t>π</m:t>
        </m:r>
        <m:sSub>
          <m:e>
            <m:r>
              <m:t>σ</m:t>
            </m:r>
          </m:e>
          <m:sub>
            <m:r>
              <m:t>t</m:t>
            </m:r>
          </m:sub>
        </m:sSub>
      </m:oMath>
      <w:r>
        <w:t xml:space="preserve"> </w:t>
      </w:r>
      <w:r>
        <w:t xml:space="preserve">is hit before a stop-loss</w:t>
      </w:r>
      <w:r>
        <w:t xml:space="preserve"> </w:t>
      </w:r>
      <m:oMath>
        <m:r>
          <m:rPr>
            <m:sty m:val="p"/>
          </m:rPr>
          <m:t>−</m:t>
        </m:r>
        <m:r>
          <m:t>π</m:t>
        </m:r>
        <m:sSub>
          <m:e>
            <m:r>
              <m:t>σ</m:t>
            </m:r>
          </m:e>
          <m:sub>
            <m:r>
              <m:t>t</m:t>
            </m:r>
          </m:sub>
        </m:sSub>
      </m:oMath>
      <w:r>
        <w:t xml:space="preserve"> </w:t>
      </w:r>
      <w:r>
        <w:t xml:space="preserve">within horizon</w:t>
      </w:r>
      <w:r>
        <w:t xml:space="preserve"> </w:t>
      </w:r>
      <m:oMath>
        <m:r>
          <m:t>h</m:t>
        </m:r>
      </m:oMath>
      <w:r>
        <w:t xml:space="preserve">,</w:t>
      </w:r>
      <w:r>
        <w:t xml:space="preserve"> </w:t>
      </w:r>
      <m:oMath>
        <m:sSub>
          <m:e>
            <m:r>
              <m:t>y</m:t>
            </m:r>
          </m:e>
          <m:sub>
            <m:r>
              <m:t>t</m:t>
            </m:r>
          </m:sub>
        </m:sSub>
        <m:r>
          <m:rPr>
            <m:sty m:val="p"/>
          </m:rPr>
          <m:t>=</m:t>
        </m:r>
        <m:r>
          <m:rPr>
            <m:sty m:val="p"/>
          </m:rPr>
          <m:t>−</m:t>
        </m:r>
        <m:r>
          <m:t>1</m:t>
        </m:r>
      </m:oMath>
      <w:r>
        <w:t xml:space="preserve"> </w:t>
      </w:r>
      <w:r>
        <w:t xml:space="preserve">if the stop-loss hits first,</w:t>
      </w:r>
      <w:r>
        <w:t xml:space="preserve"> </w:t>
      </w:r>
      <m:oMath>
        <m:sSub>
          <m:e>
            <m:r>
              <m:t>y</m:t>
            </m:r>
          </m:e>
          <m:sub>
            <m:r>
              <m:t>t</m:t>
            </m:r>
          </m:sub>
        </m:sSub>
        <m:r>
          <m:rPr>
            <m:sty m:val="p"/>
          </m:rPr>
          <m:t>=</m:t>
        </m:r>
        <m:r>
          <m:t>0</m:t>
        </m:r>
      </m:oMath>
      <w:r>
        <w:t xml:space="preserve"> </w:t>
      </w:r>
      <w:r>
        <w:t xml:space="preserve">if neither. Volatility-scaled, horizon-aware, and</w:t>
      </w:r>
      <w:r>
        <w:t xml:space="preserve"> </w:t>
      </w:r>
      <w:r>
        <w:rPr>
          <w:iCs/>
          <w:i/>
        </w:rPr>
        <w:t xml:space="preserve">much</w:t>
      </w:r>
      <w:r>
        <w:t xml:space="preserve"> </w:t>
      </w:r>
      <w:r>
        <w:t xml:space="preserve">less noisy than</w:t>
      </w:r>
      <w:r>
        <w:t xml:space="preserve"> </w:t>
      </w:r>
      <m:oMath>
        <m:r>
          <m:rPr>
            <m:nor/>
            <m:sty m:val="p"/>
          </m:rPr>
          <m:t>sign</m:t>
        </m:r>
        <m:d>
          <m:dPr>
            <m:begChr m:val="("/>
            <m:endChr m:val=")"/>
            <m:sepChr m:val=""/>
            <m:grow/>
          </m:dPr>
          <m:e>
            <m:sSub>
              <m:e>
                <m:r>
                  <m:t>r</m:t>
                </m:r>
              </m:e>
              <m:sub>
                <m:r>
                  <m:t>t</m:t>
                </m:r>
                <m:r>
                  <m:rPr>
                    <m:sty m:val="p"/>
                  </m:rPr>
                  <m:t>+</m:t>
                </m:r>
                <m:r>
                  <m:t>1</m:t>
                </m:r>
              </m:sub>
            </m:sSub>
          </m:e>
        </m:d>
      </m:oMath>
      <w:r>
        <w:t xml:space="preserve">. A regime detector trained on triple-barrier labels naturally learns volatility-aware regime boundaries.</w:t>
      </w:r>
    </w:p>
    <w:bookmarkEnd w:id="83"/>
    <w:bookmarkEnd w:id="84"/>
    <w:bookmarkStart w:id="92" w:name="X16a2601d52b2c40d63d6e0b617c61f5126507da"/>
    <w:p>
      <w:pPr>
        <w:pStyle w:val="Heading2"/>
      </w:pPr>
      <w:r>
        <w:rPr>
          <w:rStyle w:val="SectionNumber"/>
        </w:rPr>
        <w:t xml:space="preserve">4.2</w:t>
      </w:r>
      <w:r>
        <w:tab/>
      </w:r>
      <w:r>
        <w:t xml:space="preserve">Chapter 9 — Tree Ensembles for Regime Detection</w:t>
      </w:r>
    </w:p>
    <w:p>
      <w:pPr>
        <w:pStyle w:val="FirstParagraph"/>
      </w:pPr>
      <w:r>
        <w:t xml:space="preserve">You’re already using XGBoost. This chapter justifies</w:t>
      </w:r>
      <w:r>
        <w:t xml:space="preserve"> </w:t>
      </w:r>
      <w:r>
        <w:rPr>
          <w:iCs/>
          <w:i/>
        </w:rPr>
        <w:t xml:space="preserve">why</w:t>
      </w:r>
      <w:r>
        <w:t xml:space="preserve"> </w:t>
      </w:r>
      <w:r>
        <w:t xml:space="preserve">it works, derives its objective rigorously, and tells you which knobs matter for regime classification specifically.</w:t>
      </w:r>
    </w:p>
    <w:bookmarkStart w:id="85" w:name="X93489e738cca5ed10ac69cccc79c36516fb8343"/>
    <w:p>
      <w:pPr>
        <w:pStyle w:val="Heading3"/>
      </w:pPr>
      <w:r>
        <w:rPr>
          <w:rStyle w:val="SectionNumber"/>
        </w:rPr>
        <w:t xml:space="preserve">4.2.1</w:t>
      </w:r>
      <w:r>
        <w:tab/>
      </w:r>
      <w:r>
        <w:t xml:space="preserve">9.1 The general gradient boosting framework (Friedman 2001)</w:t>
      </w:r>
    </w:p>
    <w:p>
      <w:pPr>
        <w:pStyle w:val="FirstParagraph"/>
      </w:pPr>
      <w:r>
        <w:t xml:space="preserve">Boosting builds an additive model</w:t>
      </w:r>
    </w:p>
    <w:p>
      <w:pPr>
        <w:pStyle w:val="BodyText"/>
      </w:pPr>
      <m:oMathPara>
        <m:oMathParaPr>
          <m:jc m:val="center"/>
        </m:oMathParaPr>
        <m:oMath>
          <m:sSub>
            <m:e>
              <m:r>
                <m:t>F</m:t>
              </m:r>
            </m:e>
            <m:sub>
              <m:r>
                <m:t>M</m:t>
              </m:r>
            </m:sub>
          </m:sSub>
          <m:d>
            <m:dPr>
              <m:begChr m:val="("/>
              <m:endChr m:val=")"/>
              <m:sepChr m:val=""/>
              <m:grow/>
            </m:dPr>
            <m:e>
              <m:r>
                <m:t>x</m:t>
              </m:r>
            </m:e>
          </m:d>
          <m:r>
            <m:rPr>
              <m:sty m:val="p"/>
            </m:rPr>
            <m:t>=</m:t>
          </m:r>
          <m:nary>
            <m:naryPr>
              <m:chr m:val="∑"/>
              <m:limLoc m:val="undOvr"/>
              <m:subHide m:val="off"/>
              <m:supHide m:val="off"/>
            </m:naryPr>
            <m:sub>
              <m:r>
                <m:t>m</m:t>
              </m:r>
              <m:r>
                <m:rPr>
                  <m:sty m:val="p"/>
                </m:rPr>
                <m:t>=</m:t>
              </m:r>
              <m:r>
                <m:t>1</m:t>
              </m:r>
            </m:sub>
            <m:sup>
              <m:r>
                <m:t>M</m:t>
              </m:r>
            </m:sup>
            <m:e>
              <m:r>
                <m:t>ν</m:t>
              </m:r>
            </m:e>
          </m:nary>
          <m:r>
            <m:t> </m:t>
          </m:r>
          <m:sSub>
            <m:e>
              <m:r>
                <m:t>h</m:t>
              </m:r>
            </m:e>
            <m:sub>
              <m:r>
                <m:t>m</m:t>
              </m:r>
            </m:sub>
          </m:sSub>
          <m:d>
            <m:dPr>
              <m:begChr m:val="("/>
              <m:endChr m:val=")"/>
              <m:sepChr m:val=""/>
              <m:grow/>
            </m:dPr>
            <m:e>
              <m:r>
                <m:t>x</m:t>
              </m:r>
            </m:e>
          </m:d>
          <m:r>
            <m:rPr>
              <m:sty m:val="p"/>
            </m:rPr>
            <m:t>,</m:t>
          </m:r>
        </m:oMath>
      </m:oMathPara>
    </w:p>
    <w:p>
      <w:pPr>
        <w:pStyle w:val="FirstParagraph"/>
      </w:pPr>
      <w:r>
        <w:t xml:space="preserve">where</w:t>
      </w:r>
      <w:r>
        <w:t xml:space="preserve"> </w:t>
      </w:r>
      <m:oMath>
        <m:r>
          <m:t>ν</m:t>
        </m:r>
      </m:oMath>
      <w:r>
        <w:t xml:space="preserve"> </w:t>
      </w:r>
      <w:r>
        <w:t xml:space="preserve">is the learning rate and each</w:t>
      </w:r>
      <w:r>
        <w:t xml:space="preserve"> </w:t>
      </w:r>
      <m:oMath>
        <m:sSub>
          <m:e>
            <m:r>
              <m:t>h</m:t>
            </m:r>
          </m:e>
          <m:sub>
            <m:r>
              <m:t>m</m:t>
            </m:r>
          </m:sub>
        </m:sSub>
      </m:oMath>
      <w:r>
        <w:t xml:space="preserve"> </w:t>
      </w:r>
      <w:r>
        <w:t xml:space="preserve">is a weak learner (typically a regression tree). Greedy fitting at iteration</w:t>
      </w:r>
      <w:r>
        <w:t xml:space="preserve"> </w:t>
      </w:r>
      <m:oMath>
        <m:r>
          <m:t>m</m:t>
        </m:r>
      </m:oMath>
      <w:r>
        <w:t xml:space="preserve"> </w:t>
      </w:r>
      <w:r>
        <w:t xml:space="preserve">minimises</w:t>
      </w:r>
    </w:p>
    <w:p>
      <w:pPr>
        <w:pStyle w:val="BodyText"/>
      </w:pPr>
      <m:oMathPara>
        <m:oMathParaPr>
          <m:jc m:val="center"/>
        </m:oMathParaPr>
        <m:oMath>
          <m:sSub>
            <m:e>
              <m:r>
                <m:rPr>
                  <m:sty m:val="p"/>
                  <m:scr m:val="script"/>
                </m:rPr>
                <m:t>L</m:t>
              </m:r>
            </m:e>
            <m:sub>
              <m:r>
                <m:t>m</m:t>
              </m:r>
            </m:sub>
          </m:sSub>
          <m:r>
            <m:rPr>
              <m:sty m:val="p"/>
            </m:rPr>
            <m:t>=</m:t>
          </m:r>
          <m:nary>
            <m:naryPr>
              <m:chr m:val="∑"/>
              <m:limLoc m:val="undOvr"/>
              <m:subHide m:val="off"/>
              <m:supHide m:val="off"/>
            </m:naryPr>
            <m:sub>
              <m:r>
                <m:t>i</m:t>
              </m:r>
              <m:r>
                <m:rPr>
                  <m:sty m:val="p"/>
                </m:rPr>
                <m:t>=</m:t>
              </m:r>
              <m:r>
                <m:t>1</m:t>
              </m:r>
            </m:sub>
            <m:sup>
              <m:r>
                <m:t>N</m:t>
              </m:r>
            </m:sup>
            <m:e>
              <m:r>
                <m:t>L</m:t>
              </m:r>
            </m:e>
          </m:nary>
          <m:d>
            <m:dPr>
              <m:begChr m:val="("/>
              <m:endChr m:val=")"/>
              <m:sepChr m:val=""/>
              <m:grow/>
            </m:dPr>
            <m:e>
              <m:sSub>
                <m:e>
                  <m:r>
                    <m:t>y</m:t>
                  </m:r>
                </m:e>
                <m:sub>
                  <m:r>
                    <m:t>i</m:t>
                  </m:r>
                </m:sub>
              </m:sSub>
              <m:r>
                <m:rPr>
                  <m:sty m:val="p"/>
                </m:rPr>
                <m:t>,</m:t>
              </m:r>
              <m:sSub>
                <m:e>
                  <m:r>
                    <m:t>F</m:t>
                  </m:r>
                </m:e>
                <m:sub>
                  <m:r>
                    <m:t>m</m:t>
                  </m:r>
                  <m:r>
                    <m:rPr>
                      <m:sty m:val="p"/>
                    </m:rPr>
                    <m:t>−</m:t>
                  </m:r>
                  <m:r>
                    <m:t>1</m:t>
                  </m:r>
                </m:sub>
              </m:sSub>
              <m:d>
                <m:dPr>
                  <m:begChr m:val="("/>
                  <m:endChr m:val=")"/>
                  <m:sepChr m:val=""/>
                  <m:grow/>
                </m:dPr>
                <m:e>
                  <m:sSub>
                    <m:e>
                      <m:r>
                        <m:t>x</m:t>
                      </m:r>
                    </m:e>
                    <m:sub>
                      <m:r>
                        <m:t>i</m:t>
                      </m:r>
                    </m:sub>
                  </m:sSub>
                </m:e>
              </m:d>
              <m:r>
                <m:rPr>
                  <m:sty m:val="p"/>
                </m:rPr>
                <m:t>+</m:t>
              </m:r>
              <m:sSub>
                <m:e>
                  <m:r>
                    <m:t>h</m:t>
                  </m:r>
                </m:e>
                <m:sub>
                  <m:r>
                    <m:t>m</m:t>
                  </m:r>
                </m:sub>
              </m:sSub>
              <m:d>
                <m:dPr>
                  <m:begChr m:val="("/>
                  <m:endChr m:val=")"/>
                  <m:sepChr m:val=""/>
                  <m:grow/>
                </m:dPr>
                <m:e>
                  <m:sSub>
                    <m:e>
                      <m:r>
                        <m:t>x</m:t>
                      </m:r>
                    </m:e>
                    <m:sub>
                      <m:r>
                        <m:t>i</m:t>
                      </m:r>
                    </m:sub>
                  </m:sSub>
                </m:e>
              </m:d>
            </m:e>
          </m:d>
          <m:r>
            <m:rPr>
              <m:sty m:val="p"/>
            </m:rPr>
            <m:t>.</m:t>
          </m:r>
        </m:oMath>
      </m:oMathPara>
    </w:p>
    <w:p>
      <w:pPr>
        <w:pStyle w:val="FirstParagraph"/>
      </w:pPr>
      <w:r>
        <w:rPr>
          <w:bCs/>
          <w:b/>
        </w:rPr>
        <w:t xml:space="preserve">Functional gradient descent.</w:t>
      </w:r>
      <w:r>
        <w:t xml:space="preserve"> </w:t>
      </w:r>
      <w:r>
        <w:t xml:space="preserve">Take the negative gradient of the loss w.r.t. predictions:</w:t>
      </w:r>
    </w:p>
    <w:p>
      <w:pPr>
        <w:pStyle w:val="BodyText"/>
      </w:pPr>
      <m:oMathPara>
        <m:oMathParaPr>
          <m:jc m:val="center"/>
        </m:oMathParaPr>
        <m:oMath>
          <m:sSubSup>
            <m:e>
              <m:r>
                <m:t>g</m:t>
              </m:r>
            </m:e>
            <m:sub>
              <m:r>
                <m:t>i</m:t>
              </m:r>
            </m:sub>
            <m:sup>
              <m:d>
                <m:dPr>
                  <m:begChr m:val="("/>
                  <m:endChr m:val=")"/>
                  <m:sepChr m:val=""/>
                  <m:grow/>
                </m:dPr>
                <m:e>
                  <m:r>
                    <m:t>m</m:t>
                  </m:r>
                </m:e>
              </m:d>
            </m:sup>
          </m:sSubSup>
          <m:r>
            <m:rPr>
              <m:sty m:val="p"/>
            </m:rPr>
            <m:t>=</m:t>
          </m:r>
          <m:r>
            <m:rPr>
              <m:sty m:val="p"/>
            </m:rPr>
            <m:t>−</m:t>
          </m:r>
          <m:sSub>
            <m:e>
              <m:d>
                <m:dPr>
                  <m:begChr m:val=""/>
                  <m:endChr m:val="|"/>
                  <m:sepChr m:val=""/>
                  <m:grow/>
                </m:dPr>
                <m:e>
                  <m:f>
                    <m:fPr>
                      <m:type m:val="bar"/>
                    </m:fPr>
                    <m:num>
                      <m:r>
                        <m:rPr>
                          <m:sty m:val="p"/>
                        </m:rPr>
                        <m:t>∂</m:t>
                      </m:r>
                      <m:r>
                        <m:t>L</m:t>
                      </m:r>
                      <m:d>
                        <m:dPr>
                          <m:begChr m:val="("/>
                          <m:endChr m:val=")"/>
                          <m:sepChr m:val=""/>
                          <m:grow/>
                        </m:dPr>
                        <m:e>
                          <m:sSub>
                            <m:e>
                              <m:r>
                                <m:t>y</m:t>
                              </m:r>
                            </m:e>
                            <m:sub>
                              <m:r>
                                <m:t>i</m:t>
                              </m:r>
                            </m:sub>
                          </m:sSub>
                          <m:r>
                            <m:rPr>
                              <m:sty m:val="p"/>
                            </m:rPr>
                            <m:t>,</m:t>
                          </m:r>
                          <m:r>
                            <m:t>F</m:t>
                          </m:r>
                        </m:e>
                      </m:d>
                    </m:num>
                    <m:den>
                      <m:r>
                        <m:rPr>
                          <m:sty m:val="p"/>
                        </m:rPr>
                        <m:t>∂</m:t>
                      </m:r>
                      <m:r>
                        <m:t>F</m:t>
                      </m:r>
                    </m:den>
                  </m:f>
                </m:e>
              </m:d>
            </m:e>
            <m:sub>
              <m:r>
                <m:t>F</m:t>
              </m:r>
              <m:r>
                <m:rPr>
                  <m:sty m:val="p"/>
                </m:rPr>
                <m:t>=</m:t>
              </m:r>
              <m:sSub>
                <m:e>
                  <m:r>
                    <m:t>F</m:t>
                  </m:r>
                </m:e>
                <m:sub>
                  <m:r>
                    <m:t>m</m:t>
                  </m:r>
                  <m:r>
                    <m:rPr>
                      <m:sty m:val="p"/>
                    </m:rPr>
                    <m:t>−</m:t>
                  </m:r>
                  <m:r>
                    <m:t>1</m:t>
                  </m:r>
                </m:sub>
              </m:sSub>
              <m:d>
                <m:dPr>
                  <m:begChr m:val="("/>
                  <m:endChr m:val=")"/>
                  <m:sepChr m:val=""/>
                  <m:grow/>
                </m:dPr>
                <m:e>
                  <m:sSub>
                    <m:e>
                      <m:r>
                        <m:t>x</m:t>
                      </m:r>
                    </m:e>
                    <m:sub>
                      <m:r>
                        <m:t>i</m:t>
                      </m:r>
                    </m:sub>
                  </m:sSub>
                </m:e>
              </m:d>
            </m:sub>
          </m:sSub>
          <m:r>
            <m:rPr>
              <m:sty m:val="p"/>
            </m:rPr>
            <m:t>.</m:t>
          </m:r>
        </m:oMath>
      </m:oMathPara>
    </w:p>
    <w:p>
      <w:pPr>
        <w:pStyle w:val="FirstParagraph"/>
      </w:pPr>
      <w:r>
        <w:t xml:space="preserve">Fit</w:t>
      </w:r>
      <w:r>
        <w:t xml:space="preserve"> </w:t>
      </w:r>
      <m:oMath>
        <m:sSub>
          <m:e>
            <m:r>
              <m:t>h</m:t>
            </m:r>
          </m:e>
          <m:sub>
            <m:r>
              <m:t>m</m:t>
            </m:r>
          </m:sub>
        </m:sSub>
      </m:oMath>
      <w:r>
        <w:t xml:space="preserve"> </w:t>
      </w:r>
      <w:r>
        <w:t xml:space="preserve">to</w:t>
      </w:r>
      <w:r>
        <w:t xml:space="preserve"> </w:t>
      </w:r>
      <m:oMath>
        <m:r>
          <m:rPr>
            <m:sty m:val="p"/>
          </m:rPr>
          <m:t>{</m:t>
        </m:r>
        <m:d>
          <m:dPr>
            <m:begChr m:val="("/>
            <m:endChr m:val=")"/>
            <m:sepChr m:val=""/>
            <m:grow/>
          </m:dPr>
          <m:e>
            <m:sSub>
              <m:e>
                <m:r>
                  <m:t>x</m:t>
                </m:r>
              </m:e>
              <m:sub>
                <m:r>
                  <m:t>i</m:t>
                </m:r>
              </m:sub>
            </m:sSub>
            <m:r>
              <m:rPr>
                <m:sty m:val="p"/>
              </m:rPr>
              <m:t>,</m:t>
            </m:r>
            <m:sSubSup>
              <m:e>
                <m:r>
                  <m:t>g</m:t>
                </m:r>
              </m:e>
              <m:sub>
                <m:r>
                  <m:t>i</m:t>
                </m:r>
              </m:sub>
              <m:sup>
                <m:d>
                  <m:dPr>
                    <m:begChr m:val="("/>
                    <m:endChr m:val=")"/>
                    <m:sepChr m:val=""/>
                    <m:grow/>
                  </m:dPr>
                  <m:e>
                    <m:r>
                      <m:t>m</m:t>
                    </m:r>
                  </m:e>
                </m:d>
              </m:sup>
            </m:sSubSup>
          </m:e>
        </m:d>
        <m:r>
          <m:rPr>
            <m:sty m:val="p"/>
          </m:rPr>
          <m:t>}</m:t>
        </m:r>
      </m:oMath>
      <w:r>
        <w:t xml:space="preserve"> </w:t>
      </w:r>
      <w:r>
        <w:t xml:space="preserve">by least squares. The fitted tree approximates the gradient direction. For squared loss,</w:t>
      </w:r>
      <w:r>
        <w:t xml:space="preserve"> </w:t>
      </w:r>
      <m:oMath>
        <m:sSub>
          <m:e>
            <m:r>
              <m:t>g</m:t>
            </m:r>
          </m:e>
          <m:sub>
            <m:r>
              <m:t>i</m:t>
            </m:r>
          </m:sub>
        </m:sSub>
        <m:r>
          <m:rPr>
            <m:sty m:val="p"/>
          </m:rPr>
          <m:t>=</m:t>
        </m:r>
        <m:sSub>
          <m:e>
            <m:r>
              <m:t>y</m:t>
            </m:r>
          </m:e>
          <m:sub>
            <m:r>
              <m:t>i</m:t>
            </m:r>
          </m:sub>
        </m:sSub>
        <m:r>
          <m:rPr>
            <m:sty m:val="p"/>
          </m:rPr>
          <m:t>−</m:t>
        </m:r>
        <m:sSub>
          <m:e>
            <m:r>
              <m:t>F</m:t>
            </m:r>
          </m:e>
          <m:sub>
            <m:r>
              <m:t>m</m:t>
            </m:r>
            <m:r>
              <m:rPr>
                <m:sty m:val="p"/>
              </m:rPr>
              <m:t>−</m:t>
            </m:r>
            <m:r>
              <m:t>1</m:t>
            </m:r>
          </m:sub>
        </m:sSub>
        <m:d>
          <m:dPr>
            <m:begChr m:val="("/>
            <m:endChr m:val=")"/>
            <m:sepChr m:val=""/>
            <m:grow/>
          </m:dPr>
          <m:e>
            <m:sSub>
              <m:e>
                <m:r>
                  <m:t>x</m:t>
                </m:r>
              </m:e>
              <m:sub>
                <m:r>
                  <m:t>i</m:t>
                </m:r>
              </m:sub>
            </m:sSub>
          </m:e>
        </m:d>
      </m:oMath>
      <w:r>
        <w:t xml:space="preserve"> </w:t>
      </w:r>
      <w:r>
        <w:t xml:space="preserve">— boosting fits residuals. For log-loss in classification,</w:t>
      </w:r>
      <w:r>
        <w:t xml:space="preserve"> </w:t>
      </w:r>
      <m:oMath>
        <m:sSub>
          <m:e>
            <m:r>
              <m:t>g</m:t>
            </m:r>
          </m:e>
          <m:sub>
            <m:r>
              <m:t>i</m:t>
            </m:r>
          </m:sub>
        </m:sSub>
        <m:r>
          <m:rPr>
            <m:sty m:val="p"/>
          </m:rPr>
          <m:t>=</m:t>
        </m:r>
        <m:sSub>
          <m:e>
            <m:r>
              <m:t>y</m:t>
            </m:r>
          </m:e>
          <m:sub>
            <m:r>
              <m:t>i</m:t>
            </m:r>
          </m:sub>
        </m:sSub>
        <m:r>
          <m:rPr>
            <m:sty m:val="p"/>
          </m:rPr>
          <m:t>−</m:t>
        </m:r>
        <m:r>
          <m:t>σ</m:t>
        </m:r>
        <m:d>
          <m:dPr>
            <m:begChr m:val="("/>
            <m:endChr m:val=")"/>
            <m:sepChr m:val=""/>
            <m:grow/>
          </m:dPr>
          <m:e>
            <m:sSub>
              <m:e>
                <m:r>
                  <m:t>F</m:t>
                </m:r>
              </m:e>
              <m:sub>
                <m:r>
                  <m:t>m</m:t>
                </m:r>
                <m:r>
                  <m:rPr>
                    <m:sty m:val="p"/>
                  </m:rPr>
                  <m:t>−</m:t>
                </m:r>
                <m:r>
                  <m:t>1</m:t>
                </m:r>
              </m:sub>
            </m:sSub>
            <m:d>
              <m:dPr>
                <m:begChr m:val="("/>
                <m:endChr m:val=")"/>
                <m:sepChr m:val=""/>
                <m:grow/>
              </m:dPr>
              <m:e>
                <m:sSub>
                  <m:e>
                    <m:r>
                      <m:t>x</m:t>
                    </m:r>
                  </m:e>
                  <m:sub>
                    <m:r>
                      <m:t>i</m:t>
                    </m:r>
                  </m:sub>
                </m:sSub>
              </m:e>
            </m:d>
          </m:e>
        </m:d>
      </m:oMath>
      <w:r>
        <w:t xml:space="preserve">.</w:t>
      </w:r>
    </w:p>
    <w:bookmarkEnd w:id="85"/>
    <w:bookmarkStart w:id="86" w:name="xgboost-the-second-order-extension"/>
    <w:p>
      <w:pPr>
        <w:pStyle w:val="Heading3"/>
      </w:pPr>
      <w:r>
        <w:rPr>
          <w:rStyle w:val="SectionNumber"/>
        </w:rPr>
        <w:t xml:space="preserve">4.2.2</w:t>
      </w:r>
      <w:r>
        <w:tab/>
      </w:r>
      <w:r>
        <w:t xml:space="preserve">9.2 XGBoost: the second-order extension</w:t>
      </w:r>
    </w:p>
    <w:p>
      <w:pPr>
        <w:pStyle w:val="FirstParagraph"/>
      </w:pPr>
      <w:r>
        <w:t xml:space="preserve">Chen and Guestrin (2016) extend Friedman’s framework to use both first and second derivatives, plus regularisation. The key derivation:</w:t>
      </w:r>
    </w:p>
    <w:p>
      <w:pPr>
        <w:pStyle w:val="BodyText"/>
      </w:pPr>
      <w:r>
        <w:t xml:space="preserve">For a candidate tree</w:t>
      </w:r>
      <w:r>
        <w:t xml:space="preserve"> </w:t>
      </w:r>
      <m:oMath>
        <m:sSub>
          <m:e>
            <m:r>
              <m:t>h</m:t>
            </m:r>
          </m:e>
          <m:sub>
            <m:r>
              <m:t>m</m:t>
            </m:r>
          </m:sub>
        </m:sSub>
      </m:oMath>
      <w:r>
        <w:t xml:space="preserve"> </w:t>
      </w:r>
      <w:r>
        <w:t xml:space="preserve">with leaves</w:t>
      </w:r>
      <w:r>
        <w:t xml:space="preserve"> </w:t>
      </w:r>
      <m:oMath>
        <m:r>
          <m:t>j</m:t>
        </m:r>
        <m:r>
          <m:rPr>
            <m:sty m:val="p"/>
          </m:rPr>
          <m:t>=</m:t>
        </m:r>
        <m:r>
          <m:t>1</m:t>
        </m:r>
        <m:r>
          <m:rPr>
            <m:sty m:val="p"/>
          </m:rPr>
          <m:t>,</m:t>
        </m:r>
        <m:r>
          <m:rPr>
            <m:sty m:val="p"/>
          </m:rPr>
          <m:t>…</m:t>
        </m:r>
        <m:r>
          <m:rPr>
            <m:sty m:val="p"/>
          </m:rPr>
          <m:t>,</m:t>
        </m:r>
        <m:r>
          <m:t>J</m:t>
        </m:r>
      </m:oMath>
      <w:r>
        <w:t xml:space="preserve"> </w:t>
      </w:r>
      <w:r>
        <w:t xml:space="preserve">and leaf weights</w:t>
      </w:r>
      <w:r>
        <w:t xml:space="preserve"> </w:t>
      </w:r>
      <m:oMath>
        <m:sSub>
          <m:e>
            <m:r>
              <m:t>w</m:t>
            </m:r>
          </m:e>
          <m:sub>
            <m:r>
              <m:t>j</m:t>
            </m:r>
          </m:sub>
        </m:sSub>
      </m:oMath>
      <w:r>
        <w:t xml:space="preserve">, the loss is</w:t>
      </w:r>
    </w:p>
    <w:p>
      <w:pPr>
        <w:pStyle w:val="BodyText"/>
      </w:pPr>
      <m:oMathPara>
        <m:oMathParaPr>
          <m:jc m:val="center"/>
        </m:oMathParaPr>
        <m:oMath>
          <m:sSub>
            <m:e>
              <m:r>
                <m:rPr>
                  <m:sty m:val="p"/>
                  <m:scr m:val="script"/>
                </m:rPr>
                <m:t>L</m:t>
              </m:r>
            </m:e>
            <m:sub>
              <m:r>
                <m:t>m</m:t>
              </m:r>
            </m:sub>
          </m:sSub>
          <m:r>
            <m:rPr>
              <m:sty m:val="p"/>
            </m:rPr>
            <m:t>≈</m:t>
          </m:r>
          <m:nary>
            <m:naryPr>
              <m:chr m:val="∑"/>
              <m:limLoc m:val="undOvr"/>
              <m:subHide m:val="off"/>
              <m:supHide m:val="on"/>
            </m:naryPr>
            <m:sub>
              <m:r>
                <m:t>i</m:t>
              </m:r>
            </m:sub>
            <m:sup>
              <m:r>
                <m:t>​</m:t>
              </m:r>
            </m:sup>
            <m:e>
              <m:d>
                <m:dPr>
                  <m:begChr m:val="["/>
                  <m:endChr m:val="]"/>
                  <m:sepChr m:val=""/>
                  <m:grow/>
                </m:dPr>
                <m:e>
                  <m:r>
                    <m:t>L</m:t>
                  </m:r>
                  <m:d>
                    <m:dPr>
                      <m:begChr m:val="("/>
                      <m:endChr m:val=")"/>
                      <m:sepChr m:val=""/>
                      <m:grow/>
                    </m:dPr>
                    <m:e>
                      <m:sSub>
                        <m:e>
                          <m:r>
                            <m:t>y</m:t>
                          </m:r>
                        </m:e>
                        <m:sub>
                          <m:r>
                            <m:t>i</m:t>
                          </m:r>
                        </m:sub>
                      </m:sSub>
                      <m:r>
                        <m:rPr>
                          <m:sty m:val="p"/>
                        </m:rPr>
                        <m:t>,</m:t>
                      </m:r>
                      <m:sSub>
                        <m:e>
                          <m:r>
                            <m:t>F</m:t>
                          </m:r>
                        </m:e>
                        <m:sub>
                          <m:r>
                            <m:t>m</m:t>
                          </m:r>
                          <m:r>
                            <m:rPr>
                              <m:sty m:val="p"/>
                            </m:rPr>
                            <m:t>−</m:t>
                          </m:r>
                          <m:r>
                            <m:t>1</m:t>
                          </m:r>
                        </m:sub>
                      </m:sSub>
                    </m:e>
                  </m:d>
                  <m:r>
                    <m:rPr>
                      <m:sty m:val="p"/>
                    </m:rPr>
                    <m:t>+</m:t>
                  </m:r>
                  <m:sSub>
                    <m:e>
                      <m:r>
                        <m:t>g</m:t>
                      </m:r>
                    </m:e>
                    <m:sub>
                      <m:r>
                        <m:t>i</m:t>
                      </m:r>
                    </m:sub>
                  </m:sSub>
                  <m:r>
                    <m:t> </m:t>
                  </m:r>
                  <m:sSub>
                    <m:e>
                      <m:r>
                        <m:t>h</m:t>
                      </m:r>
                    </m:e>
                    <m:sub>
                      <m:r>
                        <m:t>m</m:t>
                      </m:r>
                    </m:sub>
                  </m:sSub>
                  <m:d>
                    <m:dPr>
                      <m:begChr m:val="("/>
                      <m:endChr m:val=")"/>
                      <m:sepChr m:val=""/>
                      <m:grow/>
                    </m:dPr>
                    <m:e>
                      <m:sSub>
                        <m:e>
                          <m:r>
                            <m:t>x</m:t>
                          </m:r>
                        </m:e>
                        <m:sub>
                          <m:r>
                            <m:t>i</m:t>
                          </m:r>
                        </m:sub>
                      </m:sSub>
                    </m:e>
                  </m:d>
                  <m:r>
                    <m:rPr>
                      <m:sty m:val="p"/>
                    </m:rPr>
                    <m:t>+</m:t>
                  </m:r>
                  <m:f>
                    <m:fPr>
                      <m:type m:val="lin"/>
                    </m:fPr>
                    <m:num>
                      <m:r>
                        <m:t>1</m:t>
                      </m:r>
                    </m:num>
                    <m:den>
                      <m:r>
                        <m:t>2</m:t>
                      </m:r>
                    </m:den>
                  </m:f>
                  <m:sSub>
                    <m:e>
                      <m:r>
                        <m:t>h</m:t>
                      </m:r>
                    </m:e>
                    <m:sub>
                      <m:r>
                        <m:t>i</m:t>
                      </m:r>
                    </m:sub>
                  </m:sSub>
                  <m:r>
                    <m:t> </m:t>
                  </m:r>
                  <m:sSub>
                    <m:e>
                      <m:r>
                        <m:t>h</m:t>
                      </m:r>
                    </m:e>
                    <m:sub>
                      <m:r>
                        <m:t>m</m:t>
                      </m:r>
                    </m:sub>
                  </m:sSub>
                  <m:sSup>
                    <m:e>
                      <m:d>
                        <m:dPr>
                          <m:begChr m:val="("/>
                          <m:endChr m:val=")"/>
                          <m:sepChr m:val=""/>
                          <m:grow/>
                        </m:dPr>
                        <m:e>
                          <m:sSub>
                            <m:e>
                              <m:r>
                                <m:t>x</m:t>
                              </m:r>
                            </m:e>
                            <m:sub>
                              <m:r>
                                <m:t>i</m:t>
                              </m:r>
                            </m:sub>
                          </m:sSub>
                        </m:e>
                      </m:d>
                    </m:e>
                    <m:sup>
                      <m:r>
                        <m:t>2</m:t>
                      </m:r>
                    </m:sup>
                  </m:sSup>
                </m:e>
              </m:d>
            </m:e>
          </m:nary>
          <m:r>
            <m:rPr>
              <m:sty m:val="p"/>
            </m:rPr>
            <m:t>+</m:t>
          </m:r>
          <m:r>
            <m:t>Ω</m:t>
          </m:r>
          <m:d>
            <m:dPr>
              <m:begChr m:val="("/>
              <m:endChr m:val=")"/>
              <m:sepChr m:val=""/>
              <m:grow/>
            </m:dPr>
            <m:e>
              <m:sSub>
                <m:e>
                  <m:r>
                    <m:t>h</m:t>
                  </m:r>
                </m:e>
                <m:sub>
                  <m:r>
                    <m:t>m</m:t>
                  </m:r>
                </m:sub>
              </m:sSub>
            </m:e>
          </m:d>
          <m:r>
            <m:rPr>
              <m:sty m:val="p"/>
            </m:rPr>
            <m:t>,</m:t>
          </m:r>
        </m:oMath>
      </m:oMathPara>
    </w:p>
    <w:p>
      <w:pPr>
        <w:pStyle w:val="FirstParagraph"/>
      </w:pPr>
      <w:r>
        <w:t xml:space="preserve">using the second-order Taylor expansion, where</w:t>
      </w:r>
      <w:r>
        <w:t xml:space="preserve"> </w:t>
      </w:r>
      <m:oMath>
        <m:sSub>
          <m:e>
            <m:r>
              <m:t>h</m:t>
            </m:r>
          </m:e>
          <m:sub>
            <m:r>
              <m:t>i</m:t>
            </m:r>
          </m:sub>
        </m:sSub>
        <m:r>
          <m:rPr>
            <m:sty m:val="p"/>
          </m:rPr>
          <m:t>=</m:t>
        </m:r>
        <m:sSup>
          <m:e>
            <m:r>
              <m:rPr>
                <m:sty m:val="p"/>
              </m:rPr>
              <m:t>∂</m:t>
            </m:r>
          </m:e>
          <m:sup>
            <m:r>
              <m:t>2</m:t>
            </m:r>
          </m:sup>
        </m:sSup>
        <m:r>
          <m:t>L</m:t>
        </m:r>
        <m:r>
          <m:rPr>
            <m:sty m:val="p"/>
          </m:rPr>
          <m:t>/</m:t>
        </m:r>
        <m:r>
          <m:rPr>
            <m:sty m:val="p"/>
          </m:rPr>
          <m:t>∂</m:t>
        </m:r>
        <m:sSup>
          <m:e>
            <m:r>
              <m:t>F</m:t>
            </m:r>
          </m:e>
          <m:sup>
            <m:r>
              <m:t>2</m:t>
            </m:r>
          </m:sup>
        </m:sSup>
      </m:oMath>
      <w:r>
        <w:t xml:space="preserve"> </w:t>
      </w:r>
      <w:r>
        <w:t xml:space="preserve">at</w:t>
      </w:r>
      <w:r>
        <w:t xml:space="preserve"> </w:t>
      </w:r>
      <m:oMath>
        <m:sSub>
          <m:e>
            <m:r>
              <m:t>F</m:t>
            </m:r>
          </m:e>
          <m:sub>
            <m:r>
              <m:t>m</m:t>
            </m:r>
            <m:r>
              <m:rPr>
                <m:sty m:val="p"/>
              </m:rPr>
              <m:t>−</m:t>
            </m:r>
            <m:r>
              <m:t>1</m:t>
            </m:r>
          </m:sub>
        </m:sSub>
        <m:d>
          <m:dPr>
            <m:begChr m:val="("/>
            <m:endChr m:val=")"/>
            <m:sepChr m:val=""/>
            <m:grow/>
          </m:dPr>
          <m:e>
            <m:sSub>
              <m:e>
                <m:r>
                  <m:t>x</m:t>
                </m:r>
              </m:e>
              <m:sub>
                <m:r>
                  <m:t>i</m:t>
                </m:r>
              </m:sub>
            </m:sSub>
          </m:e>
        </m:d>
      </m:oMath>
      <w:r>
        <w:t xml:space="preserve"> </w:t>
      </w:r>
      <w:r>
        <w:t xml:space="preserve">(the Hessian, not the tree).</w:t>
      </w:r>
    </w:p>
    <w:p>
      <w:pPr>
        <w:pStyle w:val="BodyText"/>
      </w:pPr>
      <w:r>
        <w:t xml:space="preserve">Regularisation</w:t>
      </w:r>
      <w:r>
        <w:t xml:space="preserve"> </w:t>
      </w:r>
      <m:oMath>
        <m:r>
          <m:t>Ω</m:t>
        </m:r>
        <m:d>
          <m:dPr>
            <m:begChr m:val="("/>
            <m:endChr m:val=")"/>
            <m:sepChr m:val=""/>
            <m:grow/>
          </m:dPr>
          <m:e>
            <m:sSub>
              <m:e>
                <m:r>
                  <m:t>h</m:t>
                </m:r>
              </m:e>
              <m:sub>
                <m:r>
                  <m:t>m</m:t>
                </m:r>
              </m:sub>
            </m:sSub>
          </m:e>
        </m:d>
        <m:r>
          <m:rPr>
            <m:sty m:val="p"/>
          </m:rPr>
          <m:t>=</m:t>
        </m:r>
        <m:r>
          <m:t>γ</m:t>
        </m:r>
        <m:r>
          <m:t>J</m:t>
        </m:r>
        <m:r>
          <m:rPr>
            <m:sty m:val="p"/>
          </m:rPr>
          <m:t>+</m:t>
        </m:r>
        <m:f>
          <m:fPr>
            <m:type m:val="lin"/>
          </m:fPr>
          <m:num>
            <m:r>
              <m:t>1</m:t>
            </m:r>
          </m:num>
          <m:den>
            <m:r>
              <m:t>2</m:t>
            </m:r>
          </m:den>
        </m:f>
        <m:r>
          <m:t>λ</m:t>
        </m:r>
        <m:nary>
          <m:naryPr>
            <m:chr m:val="∑"/>
            <m:limLoc m:val="undOvr"/>
            <m:subHide m:val="off"/>
            <m:supHide m:val="on"/>
          </m:naryPr>
          <m:sub>
            <m:r>
              <m:t>j</m:t>
            </m:r>
          </m:sub>
          <m:sup>
            <m:r>
              <m:t>​</m:t>
            </m:r>
          </m:sup>
          <m:e>
            <m:sSubSup>
              <m:e>
                <m:r>
                  <m:t>w</m:t>
                </m:r>
              </m:e>
              <m:sub>
                <m:r>
                  <m:t>j</m:t>
                </m:r>
              </m:sub>
              <m:sup>
                <m:r>
                  <m:t>2</m:t>
                </m:r>
              </m:sup>
            </m:sSubSup>
          </m:e>
        </m:nary>
      </m:oMath>
      <w:r>
        <w:t xml:space="preserve">.</w:t>
      </w:r>
    </w:p>
    <w:p>
      <w:pPr>
        <w:pStyle w:val="BodyText"/>
      </w:pPr>
      <w:r>
        <w:t xml:space="preserve">Letting</w:t>
      </w:r>
      <w:r>
        <w:t xml:space="preserve"> </w:t>
      </w:r>
      <m:oMath>
        <m:sSub>
          <m:e>
            <m:r>
              <m:t>I</m:t>
            </m:r>
          </m:e>
          <m:sub>
            <m:r>
              <m:t>j</m:t>
            </m:r>
          </m:sub>
        </m:sSub>
      </m:oMath>
      <w:r>
        <w:t xml:space="preserve"> </w:t>
      </w:r>
      <w:r>
        <w:t xml:space="preserve">denote the set of training points falling in leaf</w:t>
      </w:r>
      <w:r>
        <w:t xml:space="preserve"> </w:t>
      </w:r>
      <m:oMath>
        <m:r>
          <m:t>j</m:t>
        </m:r>
      </m:oMath>
      <w:r>
        <w:t xml:space="preserve">, define</w:t>
      </w:r>
      <w:r>
        <w:t xml:space="preserve"> </w:t>
      </w:r>
      <m:oMath>
        <m:sSub>
          <m:e>
            <m:r>
              <m:t>G</m:t>
            </m:r>
          </m:e>
          <m:sub>
            <m:r>
              <m:t>j</m:t>
            </m:r>
          </m:sub>
        </m:sSub>
        <m:r>
          <m:rPr>
            <m:sty m:val="p"/>
          </m:rPr>
          <m:t>=</m:t>
        </m:r>
        <m:nary>
          <m:naryPr>
            <m:chr m:val="∑"/>
            <m:limLoc m:val="undOvr"/>
            <m:subHide m:val="off"/>
            <m:supHide m:val="on"/>
          </m:naryPr>
          <m:sub>
            <m:r>
              <m:t>i</m:t>
            </m:r>
            <m:r>
              <m:rPr>
                <m:sty m:val="p"/>
              </m:rPr>
              <m:t>∈</m:t>
            </m:r>
            <m:sSub>
              <m:e>
                <m:r>
                  <m:t>I</m:t>
                </m:r>
              </m:e>
              <m:sub>
                <m:r>
                  <m:t>j</m:t>
                </m:r>
              </m:sub>
            </m:sSub>
          </m:sub>
          <m:sup>
            <m:r>
              <m:t>​</m:t>
            </m:r>
          </m:sup>
          <m:e>
            <m:sSub>
              <m:e>
                <m:r>
                  <m:t>g</m:t>
                </m:r>
              </m:e>
              <m:sub>
                <m:r>
                  <m:t>i</m:t>
                </m:r>
              </m:sub>
            </m:sSub>
          </m:e>
        </m:nary>
      </m:oMath>
      <w:r>
        <w:t xml:space="preserve">,</w:t>
      </w:r>
      <w:r>
        <w:t xml:space="preserve"> </w:t>
      </w:r>
      <m:oMath>
        <m:sSub>
          <m:e>
            <m:r>
              <m:t>H</m:t>
            </m:r>
          </m:e>
          <m:sub>
            <m:r>
              <m:t>j</m:t>
            </m:r>
          </m:sub>
        </m:sSub>
        <m:r>
          <m:rPr>
            <m:sty m:val="p"/>
          </m:rPr>
          <m:t>=</m:t>
        </m:r>
        <m:nary>
          <m:naryPr>
            <m:chr m:val="∑"/>
            <m:limLoc m:val="undOvr"/>
            <m:subHide m:val="off"/>
            <m:supHide m:val="on"/>
          </m:naryPr>
          <m:sub>
            <m:r>
              <m:t>i</m:t>
            </m:r>
            <m:r>
              <m:rPr>
                <m:sty m:val="p"/>
              </m:rPr>
              <m:t>∈</m:t>
            </m:r>
            <m:sSub>
              <m:e>
                <m:r>
                  <m:t>I</m:t>
                </m:r>
              </m:e>
              <m:sub>
                <m:r>
                  <m:t>j</m:t>
                </m:r>
              </m:sub>
            </m:sSub>
          </m:sub>
          <m:sup>
            <m:r>
              <m:t>​</m:t>
            </m:r>
          </m:sup>
          <m:e>
            <m:sSub>
              <m:e>
                <m:r>
                  <m:t>h</m:t>
                </m:r>
              </m:e>
              <m:sub>
                <m:r>
                  <m:t>i</m:t>
                </m:r>
              </m:sub>
            </m:sSub>
          </m:e>
        </m:nary>
      </m:oMath>
      <w:r>
        <w:t xml:space="preserve">. The leaf weight that minimises the loss is</w:t>
      </w:r>
    </w:p>
    <w:p>
      <w:pPr>
        <w:pStyle w:val="BodyText"/>
      </w:pPr>
      <m:oMathPara>
        <m:oMathParaPr>
          <m:jc m:val="center"/>
        </m:oMathParaPr>
        <m:oMath>
          <m:sSubSup>
            <m:e>
              <m:r>
                <m:t>w</m:t>
              </m:r>
            </m:e>
            <m:sub>
              <m:r>
                <m:t>j</m:t>
              </m:r>
            </m:sub>
            <m:sup>
              <m:r>
                <m:rPr>
                  <m:sty m:val="p"/>
                </m:rPr>
                <m:t>*</m:t>
              </m:r>
            </m:sup>
          </m:sSubSup>
          <m:r>
            <m:rPr>
              <m:sty m:val="p"/>
            </m:rPr>
            <m:t>=</m:t>
          </m:r>
          <m:r>
            <m:rPr>
              <m:sty m:val="p"/>
            </m:rPr>
            <m:t>−</m:t>
          </m:r>
          <m:f>
            <m:fPr>
              <m:type m:val="bar"/>
            </m:fPr>
            <m:num>
              <m:sSub>
                <m:e>
                  <m:r>
                    <m:t>G</m:t>
                  </m:r>
                </m:e>
                <m:sub>
                  <m:r>
                    <m:t>j</m:t>
                  </m:r>
                </m:sub>
              </m:sSub>
            </m:num>
            <m:den>
              <m:sSub>
                <m:e>
                  <m:r>
                    <m:t>H</m:t>
                  </m:r>
                </m:e>
                <m:sub>
                  <m:r>
                    <m:t>j</m:t>
                  </m:r>
                </m:sub>
              </m:sSub>
              <m:r>
                <m:rPr>
                  <m:sty m:val="p"/>
                </m:rPr>
                <m:t>+</m:t>
              </m:r>
              <m:r>
                <m:t>λ</m:t>
              </m:r>
            </m:den>
          </m:f>
          <m:r>
            <m:rPr>
              <m:sty m:val="p"/>
            </m:rPr>
            <m:t>,</m:t>
          </m:r>
        </m:oMath>
      </m:oMathPara>
    </w:p>
    <w:p>
      <w:pPr>
        <w:pStyle w:val="FirstParagraph"/>
      </w:pPr>
      <w:r>
        <w:t xml:space="preserve">with optimal loss</w:t>
      </w:r>
    </w:p>
    <w:p>
      <w:pPr>
        <w:pStyle w:val="BodyText"/>
      </w:pPr>
      <m:oMathPara>
        <m:oMathParaPr>
          <m:jc m:val="center"/>
        </m:oMathParaPr>
        <m:oMath>
          <m:sSubSup>
            <m:e>
              <m:r>
                <m:rPr>
                  <m:sty m:val="p"/>
                  <m:scr m:val="script"/>
                </m:rPr>
                <m:t>L</m:t>
              </m:r>
            </m:e>
            <m:sub>
              <m:r>
                <m:t>m</m:t>
              </m:r>
            </m:sub>
            <m:sup>
              <m:r>
                <m:rPr>
                  <m:sty m:val="p"/>
                </m:rPr>
                <m:t>*</m:t>
              </m:r>
            </m:sup>
          </m:sSubSup>
          <m:r>
            <m:rPr>
              <m:sty m:val="p"/>
            </m:rPr>
            <m:t>=</m:t>
          </m:r>
          <m:r>
            <m:rPr>
              <m:sty m:val="p"/>
            </m:rPr>
            <m:t>−</m:t>
          </m:r>
          <m:f>
            <m:fPr>
              <m:type m:val="bar"/>
            </m:fPr>
            <m:num>
              <m:r>
                <m:t>1</m:t>
              </m:r>
            </m:num>
            <m:den>
              <m:r>
                <m:t>2</m:t>
              </m:r>
            </m:den>
          </m:f>
          <m:nary>
            <m:naryPr>
              <m:chr m:val="∑"/>
              <m:limLoc m:val="undOvr"/>
              <m:subHide m:val="off"/>
              <m:supHide m:val="on"/>
            </m:naryPr>
            <m:sub>
              <m:r>
                <m:t>j</m:t>
              </m:r>
            </m:sub>
            <m:sup>
              <m:r>
                <m:t>​</m:t>
              </m:r>
            </m:sup>
            <m:e>
              <m:f>
                <m:fPr>
                  <m:type m:val="bar"/>
                </m:fPr>
                <m:num>
                  <m:sSubSup>
                    <m:e>
                      <m:r>
                        <m:t>G</m:t>
                      </m:r>
                    </m:e>
                    <m:sub>
                      <m:r>
                        <m:t>j</m:t>
                      </m:r>
                    </m:sub>
                    <m:sup>
                      <m:r>
                        <m:t>2</m:t>
                      </m:r>
                    </m:sup>
                  </m:sSubSup>
                </m:num>
                <m:den>
                  <m:sSub>
                    <m:e>
                      <m:r>
                        <m:t>H</m:t>
                      </m:r>
                    </m:e>
                    <m:sub>
                      <m:r>
                        <m:t>j</m:t>
                      </m:r>
                    </m:sub>
                  </m:sSub>
                  <m:r>
                    <m:rPr>
                      <m:sty m:val="p"/>
                    </m:rPr>
                    <m:t>+</m:t>
                  </m:r>
                  <m:r>
                    <m:t>λ</m:t>
                  </m:r>
                </m:den>
              </m:f>
            </m:e>
          </m:nary>
          <m:r>
            <m:rPr>
              <m:sty m:val="p"/>
            </m:rPr>
            <m:t>+</m:t>
          </m:r>
          <m:r>
            <m:t>γ</m:t>
          </m:r>
          <m:r>
            <m:t>J</m:t>
          </m:r>
          <m:r>
            <m:rPr>
              <m:sty m:val="p"/>
            </m:rPr>
            <m:t>.</m:t>
          </m:r>
        </m:oMath>
      </m:oMathPara>
    </w:p>
    <w:p>
      <w:pPr>
        <w:pStyle w:val="FirstParagraph"/>
      </w:pPr>
      <w:r>
        <w:rPr>
          <w:bCs/>
          <w:b/>
        </w:rPr>
        <w:t xml:space="preserve">Split gain.</w:t>
      </w:r>
      <w:r>
        <w:t xml:space="preserve"> </w:t>
      </w:r>
      <w:r>
        <w:t xml:space="preserve">When considering splitting a leaf into left</w:t>
      </w:r>
      <w:r>
        <w:t xml:space="preserve"> </w:t>
      </w:r>
      <m:oMath>
        <m:r>
          <m:t>L</m:t>
        </m:r>
      </m:oMath>
      <w:r>
        <w:t xml:space="preserve"> </w:t>
      </w:r>
      <w:r>
        <w:t xml:space="preserve">and right</w:t>
      </w:r>
      <w:r>
        <w:t xml:space="preserve"> </w:t>
      </w:r>
      <m:oMath>
        <m:r>
          <m:t>R</m:t>
        </m:r>
      </m:oMath>
      <w:r>
        <w:t xml:space="preserve">:</w:t>
      </w:r>
    </w:p>
    <w:p>
      <w:pPr>
        <w:pStyle w:val="BodyText"/>
      </w:pPr>
      <m:oMathPara>
        <m:oMathParaPr>
          <m:jc m:val="center"/>
        </m:oMathParaPr>
        <m:oMath>
          <m:r>
            <m:rPr>
              <m:nor/>
              <m:sty m:val="p"/>
            </m:rPr>
            <m:t>Gain</m:t>
          </m:r>
          <m:r>
            <m:rPr>
              <m:sty m:val="p"/>
            </m:rPr>
            <m:t>=</m:t>
          </m:r>
          <m:f>
            <m:fPr>
              <m:type m:val="bar"/>
            </m:fPr>
            <m:num>
              <m:r>
                <m:t>1</m:t>
              </m:r>
            </m:num>
            <m:den>
              <m:r>
                <m:t>2</m:t>
              </m:r>
            </m:den>
          </m:f>
          <m:d>
            <m:dPr>
              <m:begChr m:val="["/>
              <m:endChr m:val="]"/>
              <m:sepChr m:val=""/>
              <m:grow/>
            </m:dPr>
            <m:e>
              <m:f>
                <m:fPr>
                  <m:type m:val="bar"/>
                </m:fPr>
                <m:num>
                  <m:sSubSup>
                    <m:e>
                      <m:r>
                        <m:t>G</m:t>
                      </m:r>
                    </m:e>
                    <m:sub>
                      <m:r>
                        <m:t>L</m:t>
                      </m:r>
                    </m:sub>
                    <m:sup>
                      <m:r>
                        <m:t>2</m:t>
                      </m:r>
                    </m:sup>
                  </m:sSubSup>
                </m:num>
                <m:den>
                  <m:sSub>
                    <m:e>
                      <m:r>
                        <m:t>H</m:t>
                      </m:r>
                    </m:e>
                    <m:sub>
                      <m:r>
                        <m:t>L</m:t>
                      </m:r>
                    </m:sub>
                  </m:sSub>
                  <m:r>
                    <m:rPr>
                      <m:sty m:val="p"/>
                    </m:rPr>
                    <m:t>+</m:t>
                  </m:r>
                  <m:r>
                    <m:t>λ</m:t>
                  </m:r>
                </m:den>
              </m:f>
              <m:r>
                <m:rPr>
                  <m:sty m:val="p"/>
                </m:rPr>
                <m:t>+</m:t>
              </m:r>
              <m:f>
                <m:fPr>
                  <m:type m:val="bar"/>
                </m:fPr>
                <m:num>
                  <m:sSubSup>
                    <m:e>
                      <m:r>
                        <m:t>G</m:t>
                      </m:r>
                    </m:e>
                    <m:sub>
                      <m:r>
                        <m:t>R</m:t>
                      </m:r>
                    </m:sub>
                    <m:sup>
                      <m:r>
                        <m:t>2</m:t>
                      </m:r>
                    </m:sup>
                  </m:sSubSup>
                </m:num>
                <m:den>
                  <m:sSub>
                    <m:e>
                      <m:r>
                        <m:t>H</m:t>
                      </m:r>
                    </m:e>
                    <m:sub>
                      <m:r>
                        <m:t>R</m:t>
                      </m:r>
                    </m:sub>
                  </m:sSub>
                  <m:r>
                    <m:rPr>
                      <m:sty m:val="p"/>
                    </m:rPr>
                    <m:t>+</m:t>
                  </m:r>
                  <m:r>
                    <m:t>λ</m:t>
                  </m:r>
                </m:den>
              </m:f>
              <m:r>
                <m:rPr>
                  <m:sty m:val="p"/>
                </m:rPr>
                <m:t>−</m:t>
              </m:r>
              <m:f>
                <m:fPr>
                  <m:type m:val="bar"/>
                </m:fPr>
                <m:num>
                  <m:sSup>
                    <m:e>
                      <m:d>
                        <m:dPr>
                          <m:begChr m:val="("/>
                          <m:endChr m:val=")"/>
                          <m:sepChr m:val=""/>
                          <m:grow/>
                        </m:dPr>
                        <m:e>
                          <m:sSub>
                            <m:e>
                              <m:r>
                                <m:t>G</m:t>
                              </m:r>
                            </m:e>
                            <m:sub>
                              <m:r>
                                <m:t>L</m:t>
                              </m:r>
                            </m:sub>
                          </m:sSub>
                          <m:r>
                            <m:rPr>
                              <m:sty m:val="p"/>
                            </m:rPr>
                            <m:t>+</m:t>
                          </m:r>
                          <m:sSub>
                            <m:e>
                              <m:r>
                                <m:t>G</m:t>
                              </m:r>
                            </m:e>
                            <m:sub>
                              <m:r>
                                <m:t>R</m:t>
                              </m:r>
                            </m:sub>
                          </m:sSub>
                        </m:e>
                      </m:d>
                    </m:e>
                    <m:sup>
                      <m:r>
                        <m:t>2</m:t>
                      </m:r>
                    </m:sup>
                  </m:sSup>
                </m:num>
                <m:den>
                  <m:sSub>
                    <m:e>
                      <m:r>
                        <m:t>H</m:t>
                      </m:r>
                    </m:e>
                    <m:sub>
                      <m:r>
                        <m:t>L</m:t>
                      </m:r>
                    </m:sub>
                  </m:sSub>
                  <m:r>
                    <m:rPr>
                      <m:sty m:val="p"/>
                    </m:rPr>
                    <m:t>+</m:t>
                  </m:r>
                  <m:sSub>
                    <m:e>
                      <m:r>
                        <m:t>H</m:t>
                      </m:r>
                    </m:e>
                    <m:sub>
                      <m:r>
                        <m:t>R</m:t>
                      </m:r>
                    </m:sub>
                  </m:sSub>
                  <m:r>
                    <m:rPr>
                      <m:sty m:val="p"/>
                    </m:rPr>
                    <m:t>+</m:t>
                  </m:r>
                  <m:r>
                    <m:t>λ</m:t>
                  </m:r>
                </m:den>
              </m:f>
            </m:e>
          </m:d>
          <m:r>
            <m:rPr>
              <m:sty m:val="p"/>
            </m:rPr>
            <m:t>−</m:t>
          </m:r>
          <m:r>
            <m:t>γ</m:t>
          </m:r>
          <m:r>
            <m:rPr>
              <m:sty m:val="p"/>
            </m:rPr>
            <m:t>.</m:t>
          </m:r>
        </m:oMath>
      </m:oMathPara>
    </w:p>
    <w:p>
      <w:pPr>
        <w:pStyle w:val="FirstParagraph"/>
      </w:pPr>
      <w:r>
        <w:t xml:space="preserve">This is the precise quantity XGBoost greedy-maximises at every split.</w:t>
      </w:r>
      <w:r>
        <w:t xml:space="preserve"> </w:t>
      </w:r>
      <w:r>
        <w:rPr>
          <w:bCs/>
          <w:b/>
        </w:rPr>
        <w:t xml:space="preserve">You should be able to derive this from scratch on a whiteboard before you next tune hyperparameters.</w:t>
      </w:r>
      <w:r>
        <w:t xml:space="preserve"> </w:t>
      </w:r>
      <w:r>
        <w:t xml:space="preserve">It tells you what the regularisers</w:t>
      </w:r>
      <w:r>
        <w:t xml:space="preserve"> </w:t>
      </w:r>
      <m:oMath>
        <m:r>
          <m:t>γ</m:t>
        </m:r>
      </m:oMath>
      <w:r>
        <w:t xml:space="preserve"> </w:t>
      </w:r>
      <w:r>
        <w:t xml:space="preserve">(split penalty),</w:t>
      </w:r>
      <w:r>
        <w:t xml:space="preserve"> </w:t>
      </w:r>
      <m:oMath>
        <m:r>
          <m:t>λ</m:t>
        </m:r>
      </m:oMath>
      <w:r>
        <w:t xml:space="preserve"> </w:t>
      </w:r>
      <w:r>
        <w:t xml:space="preserve">(leaf weight L2 penalty), and tree depth do</w:t>
      </w:r>
      <w:r>
        <w:t xml:space="preserve"> </w:t>
      </w:r>
      <w:r>
        <w:rPr>
          <w:iCs/>
          <w:i/>
        </w:rPr>
        <w:t xml:space="preserve">mathematically</w:t>
      </w:r>
      <w:r>
        <w:t xml:space="preserve">, not folkorically.</w:t>
      </w:r>
    </w:p>
    <w:bookmarkEnd w:id="86"/>
    <w:bookmarkStart w:id="87" w:name="lightgbm-and-catboost-whats-different"/>
    <w:p>
      <w:pPr>
        <w:pStyle w:val="Heading3"/>
      </w:pPr>
      <w:r>
        <w:rPr>
          <w:rStyle w:val="SectionNumber"/>
        </w:rPr>
        <w:t xml:space="preserve">4.2.3</w:t>
      </w:r>
      <w:r>
        <w:tab/>
      </w:r>
      <w:r>
        <w:t xml:space="preserve">9.3 LightGBM and CatBoost — what’s different</w:t>
      </w:r>
    </w:p>
    <w:p>
      <w:pPr>
        <w:pStyle w:val="FirstParagraph"/>
      </w:pPr>
      <w:r>
        <w:rPr>
          <w:bCs/>
          <w:b/>
        </w:rPr>
        <w:t xml:space="preserve">LightGBM</w:t>
      </w:r>
      <w:r>
        <w:t xml:space="preserve"> </w:t>
      </w:r>
      <w:r>
        <w:t xml:space="preserve">(Ke et al. 2017): histogram-based splits + leaf-wise (best-first) growth instead of XGBoost’s level-wise.</w:t>
      </w:r>
      <w:r>
        <w:t xml:space="preserve"> </w:t>
      </w:r>
      <w:r>
        <w:rPr>
          <w:bCs/>
          <w:b/>
        </w:rPr>
        <w:t xml:space="preserve">Faster</w:t>
      </w:r>
      <w:r>
        <w:t xml:space="preserve"> </w:t>
      </w:r>
      <w:r>
        <w:t xml:space="preserve">and often more accurate, especially with many features.</w:t>
      </w:r>
      <w:r>
        <w:t xml:space="preserve"> </w:t>
      </w:r>
      <w:r>
        <w:rPr>
          <w:bCs/>
          <w:b/>
        </w:rPr>
        <w:t xml:space="preserve">GOSS</w:t>
      </w:r>
      <w:r>
        <w:t xml:space="preserve"> </w:t>
      </w:r>
      <w:r>
        <w:t xml:space="preserve">(Gradient-based One-Side Sampling) keeps high-gradient rows and samples low-gradient ones — mathematically a variance-reduction trick.</w:t>
      </w:r>
    </w:p>
    <w:p>
      <w:pPr>
        <w:pStyle w:val="BodyText"/>
      </w:pPr>
      <w:r>
        <w:rPr>
          <w:bCs/>
          <w:b/>
        </w:rPr>
        <w:t xml:space="preserve">CatBoost</w:t>
      </w:r>
      <w:r>
        <w:t xml:space="preserve"> </w:t>
      </w:r>
      <w:r>
        <w:t xml:space="preserve">(Prokhorenkova et al. 2018): ordered boosting eliminates target leakage from target encodings, and uses oblivious trees. Handles categorical features without manual encoding. Slightly slower than LightGBM but more robust to overfitting.</w:t>
      </w:r>
    </w:p>
    <w:p>
      <w:pPr>
        <w:pStyle w:val="BodyText"/>
      </w:pPr>
      <w:r>
        <w:rPr>
          <w:bCs/>
          <w:b/>
        </w:rPr>
        <w:t xml:space="preserve">Choice for regime work:</w:t>
      </w:r>
      <w:r>
        <w:t xml:space="preserve"> </w:t>
      </w:r>
      <w:r>
        <w:t xml:space="preserve">XGBoost or LightGBM are first-line. CatBoost is preferred only if you have many high-cardinality categoricals (rare in pure price-series problems).</w:t>
      </w:r>
    </w:p>
    <w:bookmarkEnd w:id="87"/>
    <w:bookmarkStart w:id="88" w:name="calibration"/>
    <w:p>
      <w:pPr>
        <w:pStyle w:val="Heading3"/>
      </w:pPr>
      <w:r>
        <w:rPr>
          <w:rStyle w:val="SectionNumber"/>
        </w:rPr>
        <w:t xml:space="preserve">4.2.4</w:t>
      </w:r>
      <w:r>
        <w:tab/>
      </w:r>
      <w:r>
        <w:t xml:space="preserve">9.4 Calibration</w:t>
      </w:r>
    </w:p>
    <w:p>
      <w:pPr>
        <w:pStyle w:val="FirstParagraph"/>
      </w:pPr>
      <w:r>
        <w:t xml:space="preserve">A boosted classifier’s outputs are not probabilities — they are</w:t>
      </w:r>
      <w:r>
        <w:t xml:space="preserve"> </w:t>
      </w:r>
      <w:r>
        <w:rPr>
          <w:iCs/>
          <w:i/>
        </w:rPr>
        <w:t xml:space="preserve">scores</w:t>
      </w:r>
      <w:r>
        <w:t xml:space="preserve"> </w:t>
      </w:r>
      <w:r>
        <w:t xml:space="preserve">that monotonically rank but are systematically distorted.</w:t>
      </w:r>
      <w:r>
        <w:t xml:space="preserve"> </w:t>
      </w:r>
      <w:r>
        <w:rPr>
          <w:bCs/>
          <w:b/>
        </w:rPr>
        <w:t xml:space="preserve">Always calibrate</w:t>
      </w:r>
      <w:r>
        <w:t xml:space="preserve">:</w:t>
      </w:r>
    </w:p>
    <w:p>
      <w:pPr>
        <w:numPr>
          <w:ilvl w:val="0"/>
          <w:numId w:val="1024"/>
        </w:numPr>
        <w:pStyle w:val="Compact"/>
      </w:pPr>
      <w:r>
        <w:rPr>
          <w:bCs/>
          <w:b/>
        </w:rPr>
        <w:t xml:space="preserve">Platt scaling</w:t>
      </w:r>
      <w:r>
        <w:t xml:space="preserve"> </w:t>
      </w:r>
      <w:r>
        <w:t xml:space="preserve">— fit a logistic on</w:t>
      </w:r>
      <w:r>
        <w:t xml:space="preserve"> </w:t>
      </w:r>
      <m:oMath>
        <m:d>
          <m:dPr>
            <m:begChr m:val="("/>
            <m:endChr m:val=")"/>
            <m:sepChr m:val=""/>
            <m:grow/>
          </m:dPr>
          <m:e>
            <m:r>
              <m:t>F</m:t>
            </m:r>
            <m:d>
              <m:dPr>
                <m:begChr m:val="("/>
                <m:endChr m:val=")"/>
                <m:sepChr m:val=""/>
                <m:grow/>
              </m:dPr>
              <m:e>
                <m:r>
                  <m:t>x</m:t>
                </m:r>
              </m:e>
            </m:d>
            <m:r>
              <m:rPr>
                <m:sty m:val="p"/>
              </m:rPr>
              <m:t>,</m:t>
            </m:r>
            <m:r>
              <m:t>y</m:t>
            </m:r>
          </m:e>
        </m:d>
      </m:oMath>
      <w:r>
        <w:t xml:space="preserve"> </w:t>
      </w:r>
      <w:r>
        <w:t xml:space="preserve">pairs from a held-out set.</w:t>
      </w:r>
    </w:p>
    <w:p>
      <w:pPr>
        <w:numPr>
          <w:ilvl w:val="0"/>
          <w:numId w:val="1024"/>
        </w:numPr>
        <w:pStyle w:val="Compact"/>
      </w:pPr>
      <w:r>
        <w:rPr>
          <w:bCs/>
          <w:b/>
        </w:rPr>
        <w:t xml:space="preserve">Isotonic regression</w:t>
      </w:r>
      <w:r>
        <w:t xml:space="preserve"> </w:t>
      </w:r>
      <w:r>
        <w:t xml:space="preserve">— fit a non-parametric monotone map. More flexible, requires more data.</w:t>
      </w:r>
    </w:p>
    <w:p>
      <w:pPr>
        <w:numPr>
          <w:ilvl w:val="0"/>
          <w:numId w:val="1024"/>
        </w:numPr>
        <w:pStyle w:val="Compact"/>
      </w:pPr>
      <w:r>
        <w:rPr>
          <w:bCs/>
          <w:b/>
        </w:rPr>
        <w:t xml:space="preserve">Beta calibration</w:t>
      </w:r>
      <w:r>
        <w:t xml:space="preserve"> </w:t>
      </w:r>
      <w:r>
        <w:t xml:space="preserve">(Kull, Filho, Flach 2017) — the right default for binary problems; flexible without overfitting.</w:t>
      </w:r>
    </w:p>
    <w:p>
      <w:pPr>
        <w:pStyle w:val="FirstParagraph"/>
      </w:pPr>
      <w:r>
        <w:t xml:space="preserve">In a regime classifier, miscalibration matters because you size positions on probability. A model claiming</w:t>
      </w:r>
      <w:r>
        <w:t xml:space="preserve"> </w:t>
      </w:r>
      <m:oMath>
        <m:r>
          <m:rPr>
            <m:sty m:val="p"/>
          </m:rPr>
          <m:t>Pr</m:t>
        </m:r>
        <m:d>
          <m:dPr>
            <m:begChr m:val="("/>
            <m:endChr m:val=")"/>
            <m:sepChr m:val=""/>
            <m:grow/>
          </m:dPr>
          <m:e>
            <m:r>
              <m:rPr>
                <m:nor/>
                <m:sty m:val="p"/>
              </m:rPr>
              <m:t>crisis</m:t>
            </m:r>
          </m:e>
        </m:d>
        <m:r>
          <m:rPr>
            <m:sty m:val="p"/>
          </m:rPr>
          <m:t>=</m:t>
        </m:r>
        <m:r>
          <m:t>0.9</m:t>
        </m:r>
      </m:oMath>
      <w:r>
        <w:t xml:space="preserve"> </w:t>
      </w:r>
      <w:r>
        <w:t xml:space="preserve">when the true rate is</w:t>
      </w:r>
      <w:r>
        <w:t xml:space="preserve"> </w:t>
      </w:r>
      <m:oMath>
        <m:r>
          <m:t>0.5</m:t>
        </m:r>
      </m:oMath>
      <w:r>
        <w:t xml:space="preserve"> </w:t>
      </w:r>
      <w:r>
        <w:t xml:space="preserve">blows up your portfolio.</w:t>
      </w:r>
    </w:p>
    <w:bookmarkEnd w:id="88"/>
    <w:bookmarkStart w:id="89" w:name="Xc3823d42aeb8612581644a8f8b80b2aae79c5f7"/>
    <w:p>
      <w:pPr>
        <w:pStyle w:val="Heading3"/>
      </w:pPr>
      <w:r>
        <w:rPr>
          <w:rStyle w:val="SectionNumber"/>
        </w:rPr>
        <w:t xml:space="preserve">4.2.5</w:t>
      </w:r>
      <w:r>
        <w:tab/>
      </w:r>
      <w:r>
        <w:t xml:space="preserve">9.5 Class imbalance for crisis regime detection</w:t>
      </w:r>
    </w:p>
    <w:p>
      <w:pPr>
        <w:pStyle w:val="FirstParagraph"/>
      </w:pPr>
      <w:r>
        <w:t xml:space="preserve">Crisis regimes are rare (≈ 5–15% of days). Naïve cross-entropy boosting can collapse to predicting</w:t>
      </w:r>
      <w:r>
        <w:t xml:space="preserve"> </w:t>
      </w:r>
      <w:r>
        <w:t xml:space="preserve">“</w:t>
      </w:r>
      <w:r>
        <w:t xml:space="preserve">non-crisis</w:t>
      </w:r>
      <w:r>
        <w:t xml:space="preserve">”</w:t>
      </w:r>
      <w:r>
        <w:t xml:space="preserve"> </w:t>
      </w:r>
      <w:r>
        <w:t xml:space="preserve">everywhere. Remedies:</w:t>
      </w:r>
    </w:p>
    <w:p>
      <w:pPr>
        <w:numPr>
          <w:ilvl w:val="0"/>
          <w:numId w:val="1025"/>
        </w:numPr>
        <w:pStyle w:val="Compact"/>
      </w:pPr>
      <w:r>
        <w:rPr>
          <w:bCs/>
          <w:b/>
        </w:rPr>
        <w:t xml:space="preserve">Class weights:</w:t>
      </w:r>
      <w:r>
        <w:t xml:space="preserve"> </w:t>
      </w:r>
      <w:r>
        <w:rPr>
          <w:rStyle w:val="VerbatimChar"/>
        </w:rPr>
        <w:t xml:space="preserve">scale_pos_weight = N_neg / N_pos</w:t>
      </w:r>
      <w:r>
        <w:t xml:space="preserve"> </w:t>
      </w:r>
      <w:r>
        <w:t xml:space="preserve">in XGBoost. The simplest fix.</w:t>
      </w:r>
    </w:p>
    <w:p>
      <w:pPr>
        <w:numPr>
          <w:ilvl w:val="0"/>
          <w:numId w:val="1025"/>
        </w:numPr>
        <w:pStyle w:val="Compact"/>
      </w:pPr>
      <w:r>
        <w:rPr>
          <w:bCs/>
          <w:b/>
        </w:rPr>
        <w:t xml:space="preserve">Focal loss</w:t>
      </w:r>
      <w:r>
        <w:t xml:space="preserve"> </w:t>
      </w:r>
      <w:r>
        <w:t xml:space="preserve">(Lin et al. 2017):</w:t>
      </w:r>
      <w:r>
        <w:t xml:space="preserve"> </w:t>
      </w:r>
      <m:oMath>
        <m:sSub>
          <m:e>
            <m:r>
              <m:t>L</m:t>
            </m:r>
          </m:e>
          <m:sub>
            <m:r>
              <m:rPr>
                <m:nor/>
                <m:sty m:val="p"/>
              </m:rPr>
              <m:t>focal</m:t>
            </m:r>
          </m:sub>
        </m:sSub>
        <m:d>
          <m:dPr>
            <m:begChr m:val="("/>
            <m:endChr m:val=")"/>
            <m:sepChr m:val=""/>
            <m:grow/>
          </m:dPr>
          <m:e>
            <m:r>
              <m:t>p</m:t>
            </m:r>
            <m:r>
              <m:rPr>
                <m:sty m:val="p"/>
              </m:rPr>
              <m:t>,</m:t>
            </m:r>
            <m:r>
              <m:t>y</m:t>
            </m:r>
          </m:e>
        </m:d>
        <m:r>
          <m:rPr>
            <m:sty m:val="p"/>
          </m:rPr>
          <m:t>=</m:t>
        </m:r>
        <m:r>
          <m:rPr>
            <m:sty m:val="p"/>
          </m:rPr>
          <m:t>−</m:t>
        </m:r>
        <m:r>
          <m:t>α</m:t>
        </m:r>
        <m:sSup>
          <m:e>
            <m:d>
              <m:dPr>
                <m:begChr m:val="("/>
                <m:endChr m:val=")"/>
                <m:sepChr m:val=""/>
                <m:grow/>
              </m:dPr>
              <m:e>
                <m:r>
                  <m:t>1</m:t>
                </m:r>
                <m:r>
                  <m:rPr>
                    <m:sty m:val="p"/>
                  </m:rPr>
                  <m:t>−</m:t>
                </m:r>
                <m:sSub>
                  <m:e>
                    <m:r>
                      <m:t>p</m:t>
                    </m:r>
                  </m:e>
                  <m:sub>
                    <m:r>
                      <m:t>y</m:t>
                    </m:r>
                  </m:sub>
                </m:sSub>
              </m:e>
            </m:d>
          </m:e>
          <m:sup>
            <m:r>
              <m:t>γ</m:t>
            </m:r>
          </m:sup>
        </m:sSup>
        <m:r>
          <m:rPr>
            <m:sty m:val="p"/>
          </m:rPr>
          <m:t>log</m:t>
        </m:r>
        <m:sSub>
          <m:e>
            <m:r>
              <m:t>p</m:t>
            </m:r>
          </m:e>
          <m:sub>
            <m:r>
              <m:t>y</m:t>
            </m:r>
          </m:sub>
        </m:sSub>
      </m:oMath>
      <w:r>
        <w:t xml:space="preserve">. Down-weights easy examples.</w:t>
      </w:r>
    </w:p>
    <w:p>
      <w:pPr>
        <w:numPr>
          <w:ilvl w:val="0"/>
          <w:numId w:val="1025"/>
        </w:numPr>
        <w:pStyle w:val="Compact"/>
      </w:pPr>
      <w:r>
        <w:rPr>
          <w:bCs/>
          <w:b/>
        </w:rPr>
        <w:t xml:space="preserve">SMOTE / variants:</w:t>
      </w:r>
      <w:r>
        <w:t xml:space="preserve"> </w:t>
      </w:r>
      <w:r>
        <w:t xml:space="preserve">synthetic oversampling — be cautious in time-series; vanilla SMOTE causes leakage. Use</w:t>
      </w:r>
      <w:r>
        <w:t xml:space="preserve"> </w:t>
      </w:r>
      <w:r>
        <w:rPr>
          <w:bCs/>
          <w:b/>
        </w:rPr>
        <w:t xml:space="preserve">TimeSeriesSMOTE</w:t>
      </w:r>
      <w:r>
        <w:t xml:space="preserve"> </w:t>
      </w:r>
      <w:r>
        <w:t xml:space="preserve">variants or oversample only training folds in walk-forward CV.</w:t>
      </w:r>
    </w:p>
    <w:p>
      <w:pPr>
        <w:numPr>
          <w:ilvl w:val="0"/>
          <w:numId w:val="1025"/>
        </w:numPr>
        <w:pStyle w:val="Compact"/>
      </w:pPr>
      <w:r>
        <w:rPr>
          <w:bCs/>
          <w:b/>
        </w:rPr>
        <w:t xml:space="preserve">Undersample</w:t>
      </w:r>
      <w:r>
        <w:t xml:space="preserve"> </w:t>
      </w:r>
      <w:r>
        <w:t xml:space="preserve">the majority class; train an ensemble of undersampled models —</w:t>
      </w:r>
      <w:r>
        <w:t xml:space="preserve"> </w:t>
      </w:r>
      <w:r>
        <w:rPr>
          <w:bCs/>
          <w:b/>
        </w:rPr>
        <w:t xml:space="preserve">EasyEnsemble</w:t>
      </w:r>
      <w:r>
        <w:t xml:space="preserve"> </w:t>
      </w:r>
      <w:r>
        <w:t xml:space="preserve">/</w:t>
      </w:r>
      <w:r>
        <w:t xml:space="preserve"> </w:t>
      </w:r>
      <w:r>
        <w:rPr>
          <w:bCs/>
          <w:b/>
        </w:rPr>
        <w:t xml:space="preserve">BalancedBaggingClassifier</w:t>
      </w:r>
      <w:r>
        <w:t xml:space="preserve">.</w:t>
      </w:r>
    </w:p>
    <w:p>
      <w:pPr>
        <w:numPr>
          <w:ilvl w:val="0"/>
          <w:numId w:val="1025"/>
        </w:numPr>
        <w:pStyle w:val="Compact"/>
      </w:pPr>
      <w:r>
        <w:rPr>
          <w:bCs/>
          <w:b/>
        </w:rPr>
        <w:t xml:space="preserve">Cost-sensitive thresholding:</w:t>
      </w:r>
      <w:r>
        <w:t xml:space="preserve"> </w:t>
      </w:r>
      <w:r>
        <w:t xml:space="preserve">train normally, choose decision threshold by maximising F1 / cost-weighted utility on validation.</w:t>
      </w:r>
    </w:p>
    <w:bookmarkEnd w:id="89"/>
    <w:bookmarkStart w:id="90" w:name="X550066601458c2ab9d819f175912c792b56cac0"/>
    <w:p>
      <w:pPr>
        <w:pStyle w:val="Heading3"/>
      </w:pPr>
      <w:r>
        <w:rPr>
          <w:rStyle w:val="SectionNumber"/>
        </w:rPr>
        <w:t xml:space="preserve">4.2.6</w:t>
      </w:r>
      <w:r>
        <w:tab/>
      </w:r>
      <w:r>
        <w:t xml:space="preserve">9.6 Why tree ensembles work for regime detection</w:t>
      </w:r>
    </w:p>
    <w:p>
      <w:pPr>
        <w:pStyle w:val="FirstParagraph"/>
      </w:pPr>
      <w:r>
        <w:t xml:space="preserve">Three structural reasons:</w:t>
      </w:r>
    </w:p>
    <w:p>
      <w:pPr>
        <w:numPr>
          <w:ilvl w:val="0"/>
          <w:numId w:val="1026"/>
        </w:numPr>
        <w:pStyle w:val="Compact"/>
      </w:pPr>
      <w:r>
        <w:rPr>
          <w:bCs/>
          <w:b/>
        </w:rPr>
        <w:t xml:space="preserve">Threshold detection.</w:t>
      </w:r>
      <w:r>
        <w:t xml:space="preserve"> </w:t>
      </w:r>
      <w:r>
        <w:t xml:space="preserve">Regime boundaries are sharp —</w:t>
      </w:r>
      <w:r>
        <w:t xml:space="preserve"> </w:t>
      </w:r>
      <w:r>
        <w:rPr>
          <w:iCs/>
          <w:i/>
        </w:rPr>
        <w:t xml:space="preserve">if VIX crosses 25 and credit spread widens</w:t>
      </w:r>
      <w:r>
        <w:t xml:space="preserve">. Trees are literally a model class of axis-aligned thresholds. Linear models cannot cleanly express this.</w:t>
      </w:r>
    </w:p>
    <w:p>
      <w:pPr>
        <w:numPr>
          <w:ilvl w:val="0"/>
          <w:numId w:val="1026"/>
        </w:numPr>
        <w:pStyle w:val="Compact"/>
      </w:pPr>
      <w:r>
        <w:rPr>
          <w:bCs/>
          <w:b/>
        </w:rPr>
        <w:t xml:space="preserve">Interaction discovery.</w:t>
      </w:r>
      <w:r>
        <w:t xml:space="preserve"> </w:t>
      </w:r>
      <w:r>
        <w:t xml:space="preserve">Regime structure depends on</w:t>
      </w:r>
      <w:r>
        <w:t xml:space="preserve"> </w:t>
      </w:r>
      <w:r>
        <w:rPr>
          <w:iCs/>
          <w:i/>
        </w:rPr>
        <w:t xml:space="preserve">combinations</w:t>
      </w:r>
      <w:r>
        <w:t xml:space="preserve"> </w:t>
      </w:r>
      <w:r>
        <w:t xml:space="preserve">(high vol + inverted curve = recession). Trees capture interactions automatically; boosting refines them.</w:t>
      </w:r>
    </w:p>
    <w:p>
      <w:pPr>
        <w:numPr>
          <w:ilvl w:val="0"/>
          <w:numId w:val="1026"/>
        </w:numPr>
        <w:pStyle w:val="Compact"/>
      </w:pPr>
      <w:r>
        <w:rPr>
          <w:bCs/>
          <w:b/>
        </w:rPr>
        <w:t xml:space="preserve">Robust to feature scale and outliers.</w:t>
      </w:r>
      <w:r>
        <w:t xml:space="preserve"> </w:t>
      </w:r>
      <w:r>
        <w:t xml:space="preserve">Returns and yields are on different scales. Trees don’t care.</w:t>
      </w:r>
    </w:p>
    <w:p>
      <w:pPr>
        <w:pStyle w:val="FirstParagraph"/>
      </w:pPr>
      <w:r>
        <w:t xml:space="preserve">The downside: trees do not extrapolate. A boosted model trained 1990–2019 has never seen 2020-style volatility. A linear model would extrapolate the slope.</w:t>
      </w:r>
      <w:r>
        <w:t xml:space="preserve"> </w:t>
      </w:r>
      <w:r>
        <w:rPr>
          <w:bCs/>
          <w:b/>
        </w:rPr>
        <w:t xml:space="preserve">In production: monitor input distribution drift and refit aggressively.</w:t>
      </w:r>
    </w:p>
    <w:bookmarkEnd w:id="90"/>
    <w:bookmarkStart w:id="91" w:name="shap-for-regime-model-interpretability"/>
    <w:p>
      <w:pPr>
        <w:pStyle w:val="Heading3"/>
      </w:pPr>
      <w:r>
        <w:rPr>
          <w:rStyle w:val="SectionNumber"/>
        </w:rPr>
        <w:t xml:space="preserve">4.2.7</w:t>
      </w:r>
      <w:r>
        <w:tab/>
      </w:r>
      <w:r>
        <w:t xml:space="preserve">9.7 SHAP for regime model interpretability</w:t>
      </w:r>
    </w:p>
    <w:p>
      <w:pPr>
        <w:pStyle w:val="FirstParagraph"/>
      </w:pPr>
      <w:r>
        <w:t xml:space="preserve">SHAP values (Lundberg &amp; Lee 2017) give a</w:t>
      </w:r>
      <w:r>
        <w:t xml:space="preserve"> </w:t>
      </w:r>
      <w:r>
        <w:rPr>
          <w:iCs/>
          <w:i/>
        </w:rPr>
        <w:t xml:space="preserve">unique</w:t>
      </w:r>
      <w:r>
        <w:t xml:space="preserve"> </w:t>
      </w:r>
      <w:r>
        <w:t xml:space="preserve">attribution of each prediction to each feature, with axiomatic justification (Shapley values from game theory). For regime models, a SHAP summary plot tells you whether your model</w:t>
      </w:r>
      <w:r>
        <w:t xml:space="preserve"> </w:t>
      </w:r>
      <w:r>
        <w:t xml:space="preserve">“</w:t>
      </w:r>
      <w:r>
        <w:t xml:space="preserve">really uses VIX</w:t>
      </w:r>
      <w:r>
        <w:t xml:space="preserve">”</w:t>
      </w:r>
      <w:r>
        <w:t xml:space="preserve"> </w:t>
      </w:r>
      <w:r>
        <w:t xml:space="preserve">or</w:t>
      </w:r>
      <w:r>
        <w:t xml:space="preserve"> </w:t>
      </w:r>
      <w:r>
        <w:t xml:space="preserve">“</w:t>
      </w:r>
      <w:r>
        <w:t xml:space="preserve">really uses credit spreads.</w:t>
      </w:r>
      <w:r>
        <w:t xml:space="preserve">”</w:t>
      </w:r>
      <w:r>
        <w:t xml:space="preserve"> </w:t>
      </w:r>
      <w:r>
        <w:t xml:space="preserve">This is essential for the paper — reviewers ask for it.</w:t>
      </w:r>
    </w:p>
    <w:bookmarkEnd w:id="91"/>
    <w:bookmarkEnd w:id="92"/>
    <w:bookmarkStart w:id="105" w:name="X48524b85c3bd54cd448d92891d6c082a8c35922"/>
    <w:p>
      <w:pPr>
        <w:pStyle w:val="Heading2"/>
      </w:pPr>
      <w:r>
        <w:rPr>
          <w:rStyle w:val="SectionNumber"/>
        </w:rPr>
        <w:t xml:space="preserve">4.3</w:t>
      </w:r>
      <w:r>
        <w:tab/>
      </w:r>
      <w:r>
        <w:t xml:space="preserve">Chapter 10 — Validation, Backtesting, and Statistical Significance</w:t>
      </w:r>
    </w:p>
    <w:p>
      <w:pPr>
        <w:pStyle w:val="FirstParagraph"/>
      </w:pPr>
      <w:r>
        <w:rPr>
          <w:bCs/>
          <w:b/>
        </w:rPr>
        <w:t xml:space="preserve">This is the most important chapter in the book for your publishability.</w:t>
      </w:r>
      <w:r>
        <w:t xml:space="preserve"> </w:t>
      </w:r>
      <w:r>
        <w:t xml:space="preserve">Most of the regime-detection literature is statistically broken. If you do this chapter right, your paper will be more rigorous than 80% of what’s published, even at top venues.</w:t>
      </w:r>
    </w:p>
    <w:bookmarkStart w:id="93" w:name="X1aa646fc5a9cc8304b8b12b45ce0f3c3827f70b"/>
    <w:p>
      <w:pPr>
        <w:pStyle w:val="Heading3"/>
      </w:pPr>
      <w:r>
        <w:rPr>
          <w:rStyle w:val="SectionNumber"/>
        </w:rPr>
        <w:t xml:space="preserve">4.3.1</w:t>
      </w:r>
      <w:r>
        <w:tab/>
      </w:r>
      <w:r>
        <w:t xml:space="preserve">10.1 Why standard cross-validation fails on financial data</w:t>
      </w:r>
    </w:p>
    <w:p>
      <w:pPr>
        <w:pStyle w:val="FirstParagraph"/>
      </w:pPr>
      <w:r>
        <w:t xml:space="preserve">Standard</w:t>
      </w:r>
      <w:r>
        <w:t xml:space="preserve"> </w:t>
      </w:r>
      <m:oMath>
        <m:r>
          <m:t>k</m:t>
        </m:r>
      </m:oMath>
      <w:r>
        <w:t xml:space="preserve">-fold CV assumes IID samples. Financial data violate this in three ways:</w:t>
      </w:r>
    </w:p>
    <w:p>
      <w:pPr>
        <w:numPr>
          <w:ilvl w:val="0"/>
          <w:numId w:val="1027"/>
        </w:numPr>
        <w:pStyle w:val="Compact"/>
      </w:pPr>
      <w:r>
        <w:rPr>
          <w:bCs/>
          <w:b/>
        </w:rPr>
        <w:t xml:space="preserve">Temporal dependence.</w:t>
      </w:r>
      <w:r>
        <w:t xml:space="preserve"> </w:t>
      </w:r>
      <m:oMath>
        <m:sSub>
          <m:e>
            <m:r>
              <m:t>X</m:t>
            </m:r>
          </m:e>
          <m:sub>
            <m:r>
              <m:t>t</m:t>
            </m:r>
          </m:sub>
        </m:sSub>
      </m:oMath>
      <w:r>
        <w:t xml:space="preserve"> </w:t>
      </w:r>
      <w:r>
        <w:t xml:space="preserve">and</w:t>
      </w:r>
      <w:r>
        <w:t xml:space="preserve"> </w:t>
      </w:r>
      <m:oMath>
        <m:sSub>
          <m:e>
            <m:r>
              <m:t>X</m:t>
            </m:r>
          </m:e>
          <m:sub>
            <m:r>
              <m:t>t</m:t>
            </m:r>
            <m:r>
              <m:rPr>
                <m:sty m:val="p"/>
              </m:rPr>
              <m:t>+</m:t>
            </m:r>
            <m:r>
              <m:t>1</m:t>
            </m:r>
          </m:sub>
        </m:sSub>
      </m:oMath>
      <w:r>
        <w:t xml:space="preserve"> </w:t>
      </w:r>
      <w:r>
        <w:t xml:space="preserve">are highly correlated. Random folds put correlated points across train/test, leaking information.</w:t>
      </w:r>
    </w:p>
    <w:p>
      <w:pPr>
        <w:numPr>
          <w:ilvl w:val="0"/>
          <w:numId w:val="1027"/>
        </w:numPr>
        <w:pStyle w:val="Compact"/>
      </w:pPr>
      <w:r>
        <w:rPr>
          <w:bCs/>
          <w:b/>
        </w:rPr>
        <w:t xml:space="preserve">Label overlap.</w:t>
      </w:r>
      <w:r>
        <w:t xml:space="preserve"> </w:t>
      </w:r>
      <w:r>
        <w:t xml:space="preserve">A label at time</w:t>
      </w:r>
      <w:r>
        <w:t xml:space="preserve"> </w:t>
      </w:r>
      <m:oMath>
        <m:r>
          <m:t>t</m:t>
        </m:r>
      </m:oMath>
      <w:r>
        <w:t xml:space="preserve"> </w:t>
      </w:r>
      <w:r>
        <w:t xml:space="preserve">that depends on returns over</w:t>
      </w:r>
      <w:r>
        <w:t xml:space="preserve"> </w:t>
      </w:r>
      <m:oMath>
        <m:d>
          <m:dPr>
            <m:begChr m:val="["/>
            <m:endChr m:val="]"/>
            <m:sepChr m:val=""/>
            <m:grow/>
          </m:dPr>
          <m:e>
            <m:r>
              <m:t>t</m:t>
            </m:r>
            <m:r>
              <m:rPr>
                <m:sty m:val="p"/>
              </m:rPr>
              <m:t>,</m:t>
            </m:r>
            <m:r>
              <m:t>t</m:t>
            </m:r>
            <m:r>
              <m:rPr>
                <m:sty m:val="p"/>
              </m:rPr>
              <m:t>+</m:t>
            </m:r>
            <m:r>
              <m:t>h</m:t>
            </m:r>
          </m:e>
        </m:d>
      </m:oMath>
      <w:r>
        <w:t xml:space="preserve"> </w:t>
      </w:r>
      <w:r>
        <w:t xml:space="preserve">overlaps with the label at</w:t>
      </w:r>
      <w:r>
        <w:t xml:space="preserve"> </w:t>
      </w:r>
      <m:oMath>
        <m:r>
          <m:t>t</m:t>
        </m:r>
        <m:r>
          <m:rPr>
            <m:sty m:val="p"/>
          </m:rPr>
          <m:t>+</m:t>
        </m:r>
        <m:r>
          <m:t>1</m:t>
        </m:r>
      </m:oMath>
      <w:r>
        <w:t xml:space="preserve">. Even a clean train/test split has</w:t>
      </w:r>
      <w:r>
        <w:t xml:space="preserve"> </w:t>
      </w:r>
      <w:r>
        <w:rPr>
          <w:iCs/>
          <w:i/>
        </w:rPr>
        <w:t xml:space="preserve">information</w:t>
      </w:r>
      <w:r>
        <w:t xml:space="preserve"> </w:t>
      </w:r>
      <w:r>
        <w:t xml:space="preserve">leakage if labels are constructed from overlapping intervals.</w:t>
      </w:r>
    </w:p>
    <w:p>
      <w:pPr>
        <w:numPr>
          <w:ilvl w:val="0"/>
          <w:numId w:val="1027"/>
        </w:numPr>
        <w:pStyle w:val="Compact"/>
      </w:pPr>
      <w:r>
        <w:rPr>
          <w:bCs/>
          <w:b/>
        </w:rPr>
        <w:t xml:space="preserve">Non-stationarity.</w:t>
      </w:r>
      <w:r>
        <w:t xml:space="preserve"> </w:t>
      </w:r>
      <w:r>
        <w:t xml:space="preserve">The distribution shifts over time. A model trained on data from 2010 evaluated on 2020 sees a different problem.</w:t>
      </w:r>
    </w:p>
    <w:p>
      <w:pPr>
        <w:pStyle w:val="FirstParagraph"/>
      </w:pPr>
      <w:r>
        <w:t xml:space="preserve">Consequences: validation scores are wildly optimistic. A CV-AUC of 0.75 might correspond to 0.55 in true out-of-sample.</w:t>
      </w:r>
    </w:p>
    <w:bookmarkEnd w:id="93"/>
    <w:bookmarkStart w:id="94" w:name="walk-forward-analysis-wfa"/>
    <w:p>
      <w:pPr>
        <w:pStyle w:val="Heading3"/>
      </w:pPr>
      <w:r>
        <w:rPr>
          <w:rStyle w:val="SectionNumber"/>
        </w:rPr>
        <w:t xml:space="preserve">4.3.2</w:t>
      </w:r>
      <w:r>
        <w:tab/>
      </w:r>
      <w:r>
        <w:t xml:space="preserve">10.2 Walk-forward analysis (WFA)</w:t>
      </w:r>
    </w:p>
    <w:p>
      <w:pPr>
        <w:pStyle w:val="FirstParagraph"/>
      </w:pPr>
      <w:r>
        <w:t xml:space="preserve">The minimum acceptable validation:</w:t>
      </w:r>
    </w:p>
    <w:p>
      <w:pPr>
        <w:numPr>
          <w:ilvl w:val="0"/>
          <w:numId w:val="1028"/>
        </w:numPr>
        <w:pStyle w:val="Compact"/>
      </w:pPr>
      <w:r>
        <w:t xml:space="preserve">Sort data by time.</w:t>
      </w:r>
    </w:p>
    <w:p>
      <w:pPr>
        <w:numPr>
          <w:ilvl w:val="0"/>
          <w:numId w:val="1028"/>
        </w:numPr>
        <w:pStyle w:val="Compact"/>
      </w:pPr>
      <w:r>
        <w:t xml:space="preserve">Define train window</w:t>
      </w:r>
      <w:r>
        <w:t xml:space="preserve"> </w:t>
      </w:r>
      <m:oMath>
        <m:d>
          <m:dPr>
            <m:begChr m:val="["/>
            <m:endChr m:val="]"/>
            <m:sepChr m:val=""/>
            <m:grow/>
          </m:dPr>
          <m:e>
            <m:sSub>
              <m:e>
                <m:r>
                  <m:t>t</m:t>
                </m:r>
              </m:e>
              <m:sub>
                <m:r>
                  <m:t>0</m:t>
                </m:r>
              </m:sub>
            </m:sSub>
            <m:r>
              <m:rPr>
                <m:sty m:val="p"/>
              </m:rPr>
              <m:t>,</m:t>
            </m:r>
            <m:sSub>
              <m:e>
                <m:r>
                  <m:t>t</m:t>
                </m:r>
              </m:e>
              <m:sub>
                <m:r>
                  <m:t>1</m:t>
                </m:r>
              </m:sub>
            </m:sSub>
          </m:e>
        </m:d>
      </m:oMath>
      <w:r>
        <w:t xml:space="preserve"> </w:t>
      </w:r>
      <w:r>
        <w:t xml:space="preserve">and test window</w:t>
      </w:r>
      <w:r>
        <w:t xml:space="preserve"> </w:t>
      </w:r>
      <m:oMath>
        <m:d>
          <m:dPr>
            <m:begChr m:val="["/>
            <m:endChr m:val="]"/>
            <m:sepChr m:val=""/>
            <m:grow/>
          </m:dPr>
          <m:e>
            <m:sSub>
              <m:e>
                <m:r>
                  <m:t>t</m:t>
                </m:r>
              </m:e>
              <m:sub>
                <m:r>
                  <m:t>1</m:t>
                </m:r>
              </m:sub>
            </m:sSub>
            <m:r>
              <m:rPr>
                <m:sty m:val="p"/>
              </m:rPr>
              <m:t>,</m:t>
            </m:r>
            <m:sSub>
              <m:e>
                <m:r>
                  <m:t>t</m:t>
                </m:r>
              </m:e>
              <m:sub>
                <m:r>
                  <m:t>2</m:t>
                </m:r>
              </m:sub>
            </m:sSub>
          </m:e>
        </m:d>
      </m:oMath>
      <w:r>
        <w:t xml:space="preserve"> </w:t>
      </w:r>
      <w:r>
        <w:t xml:space="preserve">with</w:t>
      </w:r>
      <w:r>
        <w:t xml:space="preserve"> </w:t>
      </w:r>
      <m:oMath>
        <m:sSub>
          <m:e>
            <m:r>
              <m:t>t</m:t>
            </m:r>
          </m:e>
          <m:sub>
            <m:r>
              <m:t>2</m:t>
            </m:r>
          </m:sub>
        </m:sSub>
        <m:r>
          <m:rPr>
            <m:sty m:val="p"/>
          </m:rPr>
          <m:t>&gt;</m:t>
        </m:r>
        <m:sSub>
          <m:e>
            <m:r>
              <m:t>t</m:t>
            </m:r>
          </m:e>
          <m:sub>
            <m:r>
              <m:t>1</m:t>
            </m:r>
          </m:sub>
        </m:sSub>
      </m:oMath>
      <w:r>
        <w:t xml:space="preserve">.</w:t>
      </w:r>
    </w:p>
    <w:p>
      <w:pPr>
        <w:numPr>
          <w:ilvl w:val="0"/>
          <w:numId w:val="1028"/>
        </w:numPr>
        <w:pStyle w:val="Compact"/>
      </w:pPr>
      <w:r>
        <w:t xml:space="preserve">Roll forward:</w:t>
      </w:r>
      <w:r>
        <w:t xml:space="preserve"> </w:t>
      </w:r>
      <m:oMath>
        <m:d>
          <m:dPr>
            <m:begChr m:val="["/>
            <m:endChr m:val="]"/>
            <m:sepChr m:val=""/>
            <m:grow/>
          </m:dPr>
          <m:e>
            <m:sSub>
              <m:e>
                <m:r>
                  <m:t>t</m:t>
                </m:r>
              </m:e>
              <m:sub>
                <m:r>
                  <m:t>0</m:t>
                </m:r>
              </m:sub>
            </m:sSub>
            <m:r>
              <m:rPr>
                <m:sty m:val="p"/>
              </m:rPr>
              <m:t>+</m:t>
            </m:r>
            <m:r>
              <m:t>Δ</m:t>
            </m:r>
            <m:r>
              <m:rPr>
                <m:sty m:val="p"/>
              </m:rPr>
              <m:t>,</m:t>
            </m:r>
            <m:sSub>
              <m:e>
                <m:r>
                  <m:t>t</m:t>
                </m:r>
              </m:e>
              <m:sub>
                <m:r>
                  <m:t>1</m:t>
                </m:r>
              </m:sub>
            </m:sSub>
            <m:r>
              <m:rPr>
                <m:sty m:val="p"/>
              </m:rPr>
              <m:t>+</m:t>
            </m:r>
            <m:r>
              <m:t>Δ</m:t>
            </m:r>
          </m:e>
        </m:d>
      </m:oMath>
      <w:r>
        <w:t xml:space="preserve"> </w:t>
      </w:r>
      <w:r>
        <w:t xml:space="preserve">train,</w:t>
      </w:r>
      <w:r>
        <w:t xml:space="preserve"> </w:t>
      </w:r>
      <m:oMath>
        <m:d>
          <m:dPr>
            <m:begChr m:val="["/>
            <m:endChr m:val="]"/>
            <m:sepChr m:val=""/>
            <m:grow/>
          </m:dPr>
          <m:e>
            <m:sSub>
              <m:e>
                <m:r>
                  <m:t>t</m:t>
                </m:r>
              </m:e>
              <m:sub>
                <m:r>
                  <m:t>1</m:t>
                </m:r>
              </m:sub>
            </m:sSub>
            <m:r>
              <m:rPr>
                <m:sty m:val="p"/>
              </m:rPr>
              <m:t>+</m:t>
            </m:r>
            <m:r>
              <m:t>Δ</m:t>
            </m:r>
            <m:r>
              <m:rPr>
                <m:sty m:val="p"/>
              </m:rPr>
              <m:t>,</m:t>
            </m:r>
            <m:sSub>
              <m:e>
                <m:r>
                  <m:t>t</m:t>
                </m:r>
              </m:e>
              <m:sub>
                <m:r>
                  <m:t>2</m:t>
                </m:r>
              </m:sub>
            </m:sSub>
            <m:r>
              <m:rPr>
                <m:sty m:val="p"/>
              </m:rPr>
              <m:t>+</m:t>
            </m:r>
            <m:r>
              <m:t>Δ</m:t>
            </m:r>
          </m:e>
        </m:d>
      </m:oMath>
      <w:r>
        <w:t xml:space="preserve"> </w:t>
      </w:r>
      <w:r>
        <w:t xml:space="preserve">test.</w:t>
      </w:r>
    </w:p>
    <w:p>
      <w:pPr>
        <w:numPr>
          <w:ilvl w:val="0"/>
          <w:numId w:val="1028"/>
        </w:numPr>
        <w:pStyle w:val="Compact"/>
      </w:pPr>
      <w:r>
        <w:t xml:space="preserve">Aggregate test results.</w:t>
      </w:r>
    </w:p>
    <w:p>
      <w:pPr>
        <w:pStyle w:val="FirstParagraph"/>
      </w:pPr>
      <w:r>
        <w:t xml:space="preserve">Two flavors:</w:t>
      </w:r>
      <w:r>
        <w:t xml:space="preserve"> </w:t>
      </w:r>
      <w:r>
        <w:t xml:space="preserve">*</w:t>
      </w:r>
      <w:r>
        <w:t xml:space="preserve"> </w:t>
      </w:r>
      <w:r>
        <w:rPr>
          <w:bCs/>
          <w:b/>
        </w:rPr>
        <w:t xml:space="preserve">Expanding window:</w:t>
      </w:r>
      <w:r>
        <w:t xml:space="preserve"> </w:t>
      </w:r>
      <w:r>
        <w:t xml:space="preserve">train set grows over time. Uses all historical data.</w:t>
      </w:r>
      <w:r>
        <w:t xml:space="preserve"> </w:t>
      </w:r>
      <w:r>
        <w:t xml:space="preserve">*</w:t>
      </w:r>
      <w:r>
        <w:t xml:space="preserve"> </w:t>
      </w:r>
      <w:r>
        <w:rPr>
          <w:bCs/>
          <w:b/>
        </w:rPr>
        <w:t xml:space="preserve">Rolling window:</w:t>
      </w:r>
      <w:r>
        <w:t xml:space="preserve"> </w:t>
      </w:r>
      <w:r>
        <w:t xml:space="preserve">train set has fixed size. Adapts to changing dynamics; more honest with regime-shifting data.</w:t>
      </w:r>
    </w:p>
    <w:p>
      <w:pPr>
        <w:pStyle w:val="BodyText"/>
      </w:pPr>
      <w:r>
        <w:t xml:space="preserve">For regime detection on equity data:</w:t>
      </w:r>
      <w:r>
        <w:t xml:space="preserve"> </w:t>
      </w:r>
      <w:r>
        <w:rPr>
          <w:bCs/>
          <w:b/>
        </w:rPr>
        <w:t xml:space="preserve">rolling window</w:t>
      </w:r>
      <w:r>
        <w:t xml:space="preserve"> </w:t>
      </w:r>
      <w:r>
        <w:t xml:space="preserve">is more defensible. A 2020 model fit on 1990–2019 mostly trains on a regime that no longer exists.</w:t>
      </w:r>
    </w:p>
    <w:bookmarkEnd w:id="94"/>
    <w:bookmarkStart w:id="95" w:name="purging-and-embargo-lópez-de-prado"/>
    <w:p>
      <w:pPr>
        <w:pStyle w:val="Heading3"/>
      </w:pPr>
      <w:r>
        <w:rPr>
          <w:rStyle w:val="SectionNumber"/>
        </w:rPr>
        <w:t xml:space="preserve">4.3.3</w:t>
      </w:r>
      <w:r>
        <w:tab/>
      </w:r>
      <w:r>
        <w:t xml:space="preserve">10.3 Purging and embargo (López de Prado)</w:t>
      </w:r>
    </w:p>
    <w:p>
      <w:pPr>
        <w:pStyle w:val="FirstParagraph"/>
      </w:pPr>
      <w:r>
        <w:t xml:space="preserve">Walk-forward CV alone doesn’t fix label-overlap leakage.</w:t>
      </w:r>
      <w:r>
        <w:t xml:space="preserve"> </w:t>
      </w:r>
      <w:r>
        <w:rPr>
          <w:bCs/>
          <w:b/>
        </w:rPr>
        <w:t xml:space="preserve">Purge</w:t>
      </w:r>
      <w:r>
        <w:t xml:space="preserve">: remove training samples whose labels overlap with test labels in time.</w:t>
      </w:r>
      <w:r>
        <w:t xml:space="preserve"> </w:t>
      </w:r>
      <w:r>
        <w:rPr>
          <w:bCs/>
          <w:b/>
        </w:rPr>
        <w:t xml:space="preserve">Embargo</w:t>
      </w:r>
      <w:r>
        <w:t xml:space="preserve">: remove a buffer of</w:t>
      </w:r>
      <w:r>
        <w:t xml:space="preserve"> </w:t>
      </w:r>
      <m:oMath>
        <m:r>
          <m:t>h</m:t>
        </m:r>
      </m:oMath>
      <w:r>
        <w:t xml:space="preserve"> </w:t>
      </w:r>
      <w:r>
        <w:t xml:space="preserve">periods after the test set from training, since serial correlation can leak even after the label window ends.</w:t>
      </w:r>
    </w:p>
    <w:p>
      <w:pPr>
        <w:pStyle w:val="BodyText"/>
      </w:pPr>
      <w:r>
        <w:t xml:space="preserve">Implementation pattern (regimewise classifier with horizon</w:t>
      </w:r>
      <w:r>
        <w:t xml:space="preserve"> </w:t>
      </w:r>
      <m:oMath>
        <m:r>
          <m:t>h</m:t>
        </m:r>
      </m:oMath>
      <w:r>
        <w:t xml:space="preserve">):</w:t>
      </w:r>
    </w:p>
    <w:p>
      <w:pPr>
        <w:pStyle w:val="SourceCode"/>
      </w:pPr>
      <w:r>
        <w:rPr>
          <w:rStyle w:val="KeywordTok"/>
        </w:rPr>
        <w:t xml:space="preserve">def</w:t>
      </w:r>
      <w:r>
        <w:rPr>
          <w:rStyle w:val="NormalTok"/>
        </w:rPr>
        <w:t xml:space="preserve"> purged_train_idx(t_test_start, t_test_end, all_idx, embargo):</w:t>
      </w:r>
      <w:r>
        <w:br/>
      </w:r>
      <w:r>
        <w:rPr>
          <w:rStyle w:val="NormalTok"/>
        </w:rPr>
        <w:t xml:space="preserve">    </w:t>
      </w:r>
      <w:r>
        <w:rPr>
          <w:rStyle w:val="CommentTok"/>
        </w:rPr>
        <w:t xml:space="preserve">"""Indices of training samples that don't overlap with test labels."""</w:t>
      </w:r>
      <w:r>
        <w:br/>
      </w:r>
      <w:r>
        <w:rPr>
          <w:rStyle w:val="NormalTok"/>
        </w:rPr>
        <w:t xml:space="preserve">    </w:t>
      </w:r>
      <w:r>
        <w:rPr>
          <w:rStyle w:val="ControlFlowTok"/>
        </w:rPr>
        <w:t xml:space="preserve">return</w:t>
      </w:r>
      <w:r>
        <w:rPr>
          <w:rStyle w:val="NormalTok"/>
        </w:rPr>
        <w:t xml:space="preserve"> all_idx[(all_idx </w:t>
      </w:r>
      <w:r>
        <w:rPr>
          <w:rStyle w:val="OperatorTok"/>
        </w:rPr>
        <w:t xml:space="preserve">+</w:t>
      </w:r>
      <w:r>
        <w:rPr>
          <w:rStyle w:val="NormalTok"/>
        </w:rPr>
        <w:t xml:space="preserve"> h </w:t>
      </w:r>
      <w:r>
        <w:rPr>
          <w:rStyle w:val="OperatorTok"/>
        </w:rPr>
        <w:t xml:space="preserve">&lt;=</w:t>
      </w:r>
      <w:r>
        <w:rPr>
          <w:rStyle w:val="NormalTok"/>
        </w:rPr>
        <w:t xml:space="preserve"> t_test_start </w:t>
      </w:r>
      <w:r>
        <w:rPr>
          <w:rStyle w:val="OperatorTok"/>
        </w:rPr>
        <w:t xml:space="preserve">-</w:t>
      </w:r>
      <w:r>
        <w:rPr>
          <w:rStyle w:val="NormalTok"/>
        </w:rPr>
        <w:t xml:space="preserve"> embargo) </w:t>
      </w:r>
      <w:r>
        <w:rPr>
          <w:rStyle w:val="OperatorTok"/>
        </w:rPr>
        <w:t xml:space="preserve">|</w:t>
      </w:r>
      <w:r>
        <w:br/>
      </w:r>
      <w:r>
        <w:rPr>
          <w:rStyle w:val="NormalTok"/>
        </w:rPr>
        <w:t xml:space="preserve">                   (all_idx </w:t>
      </w:r>
      <w:r>
        <w:rPr>
          <w:rStyle w:val="OperatorTok"/>
        </w:rPr>
        <w:t xml:space="preserve">&gt;=</w:t>
      </w:r>
      <w:r>
        <w:rPr>
          <w:rStyle w:val="NormalTok"/>
        </w:rPr>
        <w:t xml:space="preserve"> t_test_end </w:t>
      </w:r>
      <w:r>
        <w:rPr>
          <w:rStyle w:val="OperatorTok"/>
        </w:rPr>
        <w:t xml:space="preserve">+</w:t>
      </w:r>
      <w:r>
        <w:rPr>
          <w:rStyle w:val="NormalTok"/>
        </w:rPr>
        <w:t xml:space="preserve"> embargo)]</w:t>
      </w:r>
    </w:p>
    <w:p>
      <w:pPr>
        <w:pStyle w:val="FirstParagraph"/>
      </w:pPr>
      <w:r>
        <w:t xml:space="preserve">Run this</w:t>
      </w:r>
      <w:r>
        <w:t xml:space="preserve"> </w:t>
      </w:r>
      <w:r>
        <w:rPr>
          <w:iCs/>
          <w:i/>
        </w:rPr>
        <w:t xml:space="preserve">before</w:t>
      </w:r>
      <w:r>
        <w:t xml:space="preserve"> </w:t>
      </w:r>
      <w:r>
        <w:t xml:space="preserve">every fold. The change in cross-validation score is often dramatic — and the post-purge score is the honest one.</w:t>
      </w:r>
    </w:p>
    <w:bookmarkEnd w:id="95"/>
    <w:bookmarkStart w:id="96" w:name="X7d710cb1bc809e695c8fcd40031ef6863f6f6b6"/>
    <w:p>
      <w:pPr>
        <w:pStyle w:val="Heading3"/>
      </w:pPr>
      <w:r>
        <w:rPr>
          <w:rStyle w:val="SectionNumber"/>
        </w:rPr>
        <w:t xml:space="preserve">4.3.4</w:t>
      </w:r>
      <w:r>
        <w:tab/>
      </w:r>
      <w:r>
        <w:t xml:space="preserve">10.4 Combinatorial purged cross-validation (CPCV)</w:t>
      </w:r>
    </w:p>
    <w:p>
      <w:pPr>
        <w:pStyle w:val="FirstParagraph"/>
      </w:pPr>
      <w:r>
        <w:t xml:space="preserve">López de Prado (2018,</w:t>
      </w:r>
      <w:r>
        <w:t xml:space="preserve"> </w:t>
      </w:r>
      <w:r>
        <w:rPr>
          <w:iCs/>
          <w:i/>
        </w:rPr>
        <w:t xml:space="preserve">Advances in Financial ML</w:t>
      </w:r>
      <w:r>
        <w:t xml:space="preserve">). Split the time series into</w:t>
      </w:r>
      <w:r>
        <w:t xml:space="preserve"> </w:t>
      </w:r>
      <m:oMath>
        <m:r>
          <m:t>N</m:t>
        </m:r>
      </m:oMath>
      <w:r>
        <w:t xml:space="preserve"> </w:t>
      </w:r>
      <w:r>
        <w:t xml:space="preserve">groups; for each combination of</w:t>
      </w:r>
      <w:r>
        <w:t xml:space="preserve"> </w:t>
      </w:r>
      <m:oMath>
        <m:r>
          <m:t>k</m:t>
        </m:r>
      </m:oMath>
      <w:r>
        <w:t xml:space="preserve"> </w:t>
      </w:r>
      <w:r>
        <w:t xml:space="preserve">test groups, train on the remaining</w:t>
      </w:r>
      <w:r>
        <w:t xml:space="preserve"> </w:t>
      </w:r>
      <m:oMath>
        <m:r>
          <m:t>N</m:t>
        </m:r>
        <m:r>
          <m:rPr>
            <m:sty m:val="p"/>
          </m:rPr>
          <m:t>−</m:t>
        </m:r>
        <m:r>
          <m:t>k</m:t>
        </m:r>
      </m:oMath>
      <w:r>
        <w:t xml:space="preserve"> </w:t>
      </w:r>
      <w:r>
        <w:t xml:space="preserve">(with purge + embargo). With</w:t>
      </w:r>
      <w:r>
        <w:t xml:space="preserve"> </w:t>
      </w:r>
      <m:oMath>
        <m:r>
          <m:t>N</m:t>
        </m:r>
        <m:r>
          <m:rPr>
            <m:sty m:val="p"/>
          </m:rPr>
          <m:t>=</m:t>
        </m:r>
        <m:r>
          <m:t>10</m:t>
        </m:r>
        <m:r>
          <m:rPr>
            <m:sty m:val="p"/>
          </m:rPr>
          <m:t>,</m:t>
        </m:r>
        <m:r>
          <m:t>k</m:t>
        </m:r>
        <m:r>
          <m:rPr>
            <m:sty m:val="p"/>
          </m:rPr>
          <m:t>=</m:t>
        </m:r>
        <m:r>
          <m:t>2</m:t>
        </m:r>
      </m:oMath>
      <w:r>
        <w:t xml:space="preserve">, you get</w:t>
      </w:r>
      <w:r>
        <w:t xml:space="preserve"> </w:t>
      </w:r>
      <m:oMath>
        <m:d>
          <m:dPr>
            <m:begChr m:val="("/>
            <m:endChr m:val=")"/>
            <m:sepChr m:val=""/>
            <m:grow/>
          </m:dPr>
          <m:e>
            <m:f>
              <m:fPr>
                <m:type m:val="noBar"/>
              </m:fPr>
              <m:num>
                <m:r>
                  <m:t>10</m:t>
                </m:r>
              </m:num>
              <m:den>
                <m:r>
                  <m:t>2</m:t>
                </m:r>
              </m:den>
            </m:f>
          </m:e>
        </m:d>
        <m:r>
          <m:rPr>
            <m:sty m:val="p"/>
          </m:rPr>
          <m:t>=</m:t>
        </m:r>
        <m:r>
          <m:t>45</m:t>
        </m:r>
      </m:oMath>
      <w:r>
        <w:t xml:space="preserve"> </w:t>
      </w:r>
      <w:r>
        <w:t xml:space="preserve">paths instead of 5 in standard 5-fold.</w:t>
      </w:r>
      <w:r>
        <w:t xml:space="preserve"> </w:t>
      </w:r>
      <w:r>
        <w:rPr>
          <w:bCs/>
          <w:b/>
        </w:rPr>
        <w:t xml:space="preserve">More paths = better estimate of distribution of out-of-sample performance.</w:t>
      </w:r>
    </w:p>
    <w:p>
      <w:pPr>
        <w:pStyle w:val="BodyText"/>
      </w:pPr>
      <w:r>
        <w:t xml:space="preserve">The output is not just a point estimate of Sharpe / accuracy — it is the</w:t>
      </w:r>
      <w:r>
        <w:t xml:space="preserve"> </w:t>
      </w:r>
      <w:r>
        <w:rPr>
          <w:iCs/>
          <w:i/>
        </w:rPr>
        <w:t xml:space="preserve">distribution</w:t>
      </w:r>
      <w:r>
        <w:t xml:space="preserve"> </w:t>
      </w:r>
      <w:r>
        <w:t xml:space="preserve">across paths. This distribution feeds into the deflated Sharpe ratio and PBO.</w:t>
      </w:r>
    </w:p>
    <w:bookmarkEnd w:id="96"/>
    <w:bookmarkStart w:id="97" w:name="backtest-overfitting"/>
    <w:p>
      <w:pPr>
        <w:pStyle w:val="Heading3"/>
      </w:pPr>
      <w:r>
        <w:rPr>
          <w:rStyle w:val="SectionNumber"/>
        </w:rPr>
        <w:t xml:space="preserve">4.3.5</w:t>
      </w:r>
      <w:r>
        <w:tab/>
      </w:r>
      <w:r>
        <w:t xml:space="preserve">10.5 Backtest overfitting</w:t>
      </w:r>
    </w:p>
    <w:p>
      <w:pPr>
        <w:pStyle w:val="FirstParagraph"/>
      </w:pPr>
      <w:r>
        <w:t xml:space="preserve">Suppose you tried 100 model variants. The best one’s in-sample Sharpe is high</w:t>
      </w:r>
      <w:r>
        <w:t xml:space="preserve"> </w:t>
      </w:r>
      <w:r>
        <w:rPr>
          <w:iCs/>
          <w:i/>
        </w:rPr>
        <w:t xml:space="preserve">by construction</w:t>
      </w:r>
      <w:r>
        <w:t xml:space="preserve"> </w:t>
      </w:r>
      <w:r>
        <w:t xml:space="preserve">— multiple-testing inflation.</w:t>
      </w:r>
      <w:r>
        <w:t xml:space="preserve"> </w:t>
      </w:r>
      <w:r>
        <w:rPr>
          <w:bCs/>
          <w:b/>
        </w:rPr>
        <w:t xml:space="preserve">Probability of Backtest Overfitting (PBO)</w:t>
      </w:r>
      <w:r>
        <w:t xml:space="preserve"> </w:t>
      </w:r>
      <w:r>
        <w:t xml:space="preserve">(Bailey, Borwein, López de Prado, Zhu 2017): given</w:t>
      </w:r>
      <w:r>
        <w:t xml:space="preserve"> </w:t>
      </w:r>
      <m:oMath>
        <m:r>
          <m:t>N</m:t>
        </m:r>
      </m:oMath>
      <w:r>
        <w:t xml:space="preserve"> </w:t>
      </w:r>
      <w:r>
        <w:t xml:space="preserve">model variants and CPCV results, PBO is the probability that the in-sample best is in the bottom half out-of-sample.</w:t>
      </w:r>
      <w:r>
        <w:t xml:space="preserve"> </w:t>
      </w:r>
      <w:r>
        <w:rPr>
          <w:bCs/>
          <w:b/>
        </w:rPr>
        <w:t xml:space="preserve">Aim PBO &lt; 0.5; PBO &gt; 0.7 is alarming.</w:t>
      </w:r>
    </w:p>
    <w:bookmarkEnd w:id="97"/>
    <w:bookmarkStart w:id="98" w:name="deflated-sharpe-ratio-dsr"/>
    <w:p>
      <w:pPr>
        <w:pStyle w:val="Heading3"/>
      </w:pPr>
      <w:r>
        <w:rPr>
          <w:rStyle w:val="SectionNumber"/>
        </w:rPr>
        <w:t xml:space="preserve">4.3.6</w:t>
      </w:r>
      <w:r>
        <w:tab/>
      </w:r>
      <w:r>
        <w:t xml:space="preserve">10.6 Deflated Sharpe Ratio (DSR)</w:t>
      </w:r>
    </w:p>
    <w:p>
      <w:pPr>
        <w:pStyle w:val="FirstParagraph"/>
      </w:pPr>
      <w:r>
        <w:t xml:space="preserve">Bailey &amp; López de Prado (2014). Standard SR ignores: (a) skewness/kurtosis of returns, (b) sample length, (c)</w:t>
      </w:r>
      <w:r>
        <w:t xml:space="preserve"> </w:t>
      </w:r>
      <w:r>
        <w:rPr>
          <w:bCs/>
          <w:b/>
        </w:rPr>
        <w:t xml:space="preserve">number of trials run to find this strategy</w:t>
      </w:r>
      <w:r>
        <w:t xml:space="preserve">. DSR adjusts.</w:t>
      </w:r>
    </w:p>
    <w:p>
      <w:pPr>
        <w:pStyle w:val="BodyText"/>
      </w:pPr>
      <w:r>
        <w:t xml:space="preserve">Given Sharpe</w:t>
      </w:r>
      <w:r>
        <w:t xml:space="preserve"> </w:t>
      </w:r>
      <m:oMath>
        <m:acc>
          <m:accPr>
            <m:chr m:val="̂"/>
          </m:accPr>
          <m:e>
            <m:r>
              <m:t>S</m:t>
            </m:r>
            <m:r>
              <m:t>R</m:t>
            </m:r>
          </m:e>
        </m:acc>
      </m:oMath>
      <w:r>
        <w:t xml:space="preserve">, sample length</w:t>
      </w:r>
      <w:r>
        <w:t xml:space="preserve"> </w:t>
      </w:r>
      <m:oMath>
        <m:r>
          <m:t>T</m:t>
        </m:r>
      </m:oMath>
      <w:r>
        <w:t xml:space="preserve">, returns skewness</w:t>
      </w:r>
      <w:r>
        <w:t xml:space="preserve"> </w:t>
      </w:r>
      <m:oMath>
        <m:sSub>
          <m:e>
            <m:acc>
              <m:accPr>
                <m:chr m:val="̂"/>
              </m:accPr>
              <m:e>
                <m:r>
                  <m:t>γ</m:t>
                </m:r>
              </m:e>
            </m:acc>
          </m:e>
          <m:sub>
            <m:r>
              <m:t>3</m:t>
            </m:r>
          </m:sub>
        </m:sSub>
      </m:oMath>
      <w:r>
        <w:t xml:space="preserve"> </w:t>
      </w:r>
      <w:r>
        <w:t xml:space="preserve">and kurtosis</w:t>
      </w:r>
      <w:r>
        <w:t xml:space="preserve"> </w:t>
      </w:r>
      <m:oMath>
        <m:sSub>
          <m:e>
            <m:acc>
              <m:accPr>
                <m:chr m:val="̂"/>
              </m:accPr>
              <m:e>
                <m:r>
                  <m:t>γ</m:t>
                </m:r>
              </m:e>
            </m:acc>
          </m:e>
          <m:sub>
            <m:r>
              <m:t>4</m:t>
            </m:r>
          </m:sub>
        </m:sSub>
      </m:oMath>
      <w:r>
        <w:t xml:space="preserve">, and effective number of trials</w:t>
      </w:r>
      <w:r>
        <w:t xml:space="preserve"> </w:t>
      </w:r>
      <m:oMath>
        <m:r>
          <m:t>N</m:t>
        </m:r>
      </m:oMath>
      <w:r>
        <w:t xml:space="preserve">:</w:t>
      </w:r>
    </w:p>
    <w:p>
      <w:pPr>
        <w:pStyle w:val="BodyText"/>
      </w:pPr>
      <m:oMathPara>
        <m:oMathParaPr>
          <m:jc m:val="center"/>
        </m:oMathParaPr>
        <m:oMath>
          <m:acc>
            <m:accPr>
              <m:chr m:val="̂"/>
            </m:accPr>
            <m:e>
              <m:r>
                <m:t>σ</m:t>
              </m:r>
            </m:e>
          </m:acc>
          <m:d>
            <m:dPr>
              <m:begChr m:val="("/>
              <m:endChr m:val=")"/>
              <m:sepChr m:val=""/>
              <m:grow/>
            </m:dPr>
            <m:e>
              <m:acc>
                <m:accPr>
                  <m:chr m:val="̂"/>
                </m:accPr>
                <m:e>
                  <m:r>
                    <m:t>S</m:t>
                  </m:r>
                  <m:r>
                    <m:t>R</m:t>
                  </m:r>
                </m:e>
              </m:acc>
            </m:e>
          </m:d>
          <m:r>
            <m:rPr>
              <m:sty m:val="p"/>
            </m:rPr>
            <m:t>=</m:t>
          </m:r>
          <m:rad>
            <m:radPr>
              <m:degHide m:val="on"/>
            </m:radPr>
            <m:deg/>
            <m:e>
              <m:f>
                <m:fPr>
                  <m:type m:val="bar"/>
                </m:fPr>
                <m:num>
                  <m:r>
                    <m:t>1</m:t>
                  </m:r>
                  <m:r>
                    <m:rPr>
                      <m:sty m:val="p"/>
                    </m:rPr>
                    <m:t>−</m:t>
                  </m:r>
                  <m:sSub>
                    <m:e>
                      <m:acc>
                        <m:accPr>
                          <m:chr m:val="̂"/>
                        </m:accPr>
                        <m:e>
                          <m:r>
                            <m:t>γ</m:t>
                          </m:r>
                        </m:e>
                      </m:acc>
                    </m:e>
                    <m:sub>
                      <m:r>
                        <m:t>3</m:t>
                      </m:r>
                    </m:sub>
                  </m:sSub>
                  <m:acc>
                    <m:accPr>
                      <m:chr m:val="̂"/>
                    </m:accPr>
                    <m:e>
                      <m:r>
                        <m:t>S</m:t>
                      </m:r>
                      <m:r>
                        <m:t>R</m:t>
                      </m:r>
                    </m:e>
                  </m:acc>
                  <m:r>
                    <m:rPr>
                      <m:sty m:val="p"/>
                    </m:rPr>
                    <m:t>+</m:t>
                  </m:r>
                  <m:f>
                    <m:fPr>
                      <m:type m:val="bar"/>
                    </m:fPr>
                    <m:num>
                      <m:sSub>
                        <m:e>
                          <m:acc>
                            <m:accPr>
                              <m:chr m:val="̂"/>
                            </m:accPr>
                            <m:e>
                              <m:r>
                                <m:t>γ</m:t>
                              </m:r>
                            </m:e>
                          </m:acc>
                        </m:e>
                        <m:sub>
                          <m:r>
                            <m:t>4</m:t>
                          </m:r>
                        </m:sub>
                      </m:sSub>
                      <m:r>
                        <m:rPr>
                          <m:sty m:val="p"/>
                        </m:rPr>
                        <m:t>−</m:t>
                      </m:r>
                      <m:r>
                        <m:t>1</m:t>
                      </m:r>
                    </m:num>
                    <m:den>
                      <m:r>
                        <m:t>4</m:t>
                      </m:r>
                    </m:den>
                  </m:f>
                  <m:sSup>
                    <m:e>
                      <m:acc>
                        <m:accPr>
                          <m:chr m:val="̂"/>
                        </m:accPr>
                        <m:e>
                          <m:r>
                            <m:t>S</m:t>
                          </m:r>
                          <m:r>
                            <m:t>R</m:t>
                          </m:r>
                        </m:e>
                      </m:acc>
                    </m:e>
                    <m:sup>
                      <m:r>
                        <m:t>2</m:t>
                      </m:r>
                    </m:sup>
                  </m:sSup>
                </m:num>
                <m:den>
                  <m:r>
                    <m:t>T</m:t>
                  </m:r>
                  <m:r>
                    <m:rPr>
                      <m:sty m:val="p"/>
                    </m:rPr>
                    <m:t>−</m:t>
                  </m:r>
                  <m:r>
                    <m:t>1</m:t>
                  </m:r>
                </m:den>
              </m:f>
            </m:e>
          </m:rad>
          <m:r>
            <m:rPr>
              <m:sty m:val="p"/>
            </m:rPr>
            <m:t>.</m:t>
          </m:r>
        </m:oMath>
      </m:oMathPara>
    </w:p>
    <w:p>
      <w:pPr>
        <w:pStyle w:val="FirstParagraph"/>
      </w:pPr>
      <w:r>
        <w:t xml:space="preserve">The</w:t>
      </w:r>
      <w:r>
        <w:t xml:space="preserve"> </w:t>
      </w:r>
      <w:r>
        <w:t xml:space="preserve">“</w:t>
      </w:r>
      <w:r>
        <w:t xml:space="preserve">expected maximum Sharpe under null</w:t>
      </w:r>
      <w:r>
        <w:t xml:space="preserve">”</w:t>
      </w:r>
      <w:r>
        <w:t xml:space="preserve"> </w:t>
      </w:r>
      <w:r>
        <w:t xml:space="preserve">given</w:t>
      </w:r>
      <w:r>
        <w:t xml:space="preserve"> </w:t>
      </w:r>
      <m:oMath>
        <m:r>
          <m:t>N</m:t>
        </m:r>
      </m:oMath>
      <w:r>
        <w:t xml:space="preserve"> </w:t>
      </w:r>
      <w:r>
        <w:t xml:space="preserve">trials:</w:t>
      </w:r>
    </w:p>
    <w:p>
      <w:pPr>
        <w:pStyle w:val="BodyText"/>
      </w:pPr>
      <m:oMathPara>
        <m:oMathParaPr>
          <m:jc m:val="center"/>
        </m:oMathParaPr>
        <m:oMath>
          <m:r>
            <m:rPr>
              <m:sty m:val="p"/>
              <m:scr m:val="double-struck"/>
            </m:rPr>
            <m:t>E</m:t>
          </m:r>
          <m:d>
            <m:dPr>
              <m:begChr m:val="["/>
              <m:endChr m:val="]"/>
              <m:sepChr m:val=""/>
              <m:grow/>
            </m:dPr>
            <m:e>
              <m:limLow>
                <m:e>
                  <m:r>
                    <m:rPr>
                      <m:sty m:val="p"/>
                    </m:rPr>
                    <m:t>max</m:t>
                  </m:r>
                </m:e>
                <m:lim>
                  <m:r>
                    <m:t>n</m:t>
                  </m:r>
                  <m:r>
                    <m:rPr>
                      <m:sty m:val="p"/>
                    </m:rPr>
                    <m:t>≤</m:t>
                  </m:r>
                  <m:r>
                    <m:t>N</m:t>
                  </m:r>
                </m:lim>
              </m:limLow>
              <m:sSub>
                <m:e>
                  <m:acc>
                    <m:accPr>
                      <m:chr m:val="̂"/>
                    </m:accPr>
                    <m:e>
                      <m:r>
                        <m:t>S</m:t>
                      </m:r>
                      <m:r>
                        <m:t>R</m:t>
                      </m:r>
                    </m:e>
                  </m:acc>
                </m:e>
                <m:sub>
                  <m:r>
                    <m:t>n</m:t>
                  </m:r>
                </m:sub>
              </m:sSub>
              <m:r>
                <m:rPr>
                  <m:sty m:val="p"/>
                </m:rPr>
                <m:t>∣</m:t>
              </m:r>
              <m:r>
                <m:t>S</m:t>
              </m:r>
              <m:r>
                <m:t>R</m:t>
              </m:r>
              <m:r>
                <m:rPr>
                  <m:sty m:val="p"/>
                </m:rPr>
                <m:t>=</m:t>
              </m:r>
              <m:r>
                <m:t>0</m:t>
              </m:r>
            </m:e>
          </m:d>
          <m:r>
            <m:rPr>
              <m:sty m:val="p"/>
            </m:rPr>
            <m:t>≈</m:t>
          </m:r>
          <m:r>
            <m:t>σ</m:t>
          </m:r>
          <m:d>
            <m:dPr>
              <m:begChr m:val="("/>
              <m:endChr m:val=")"/>
              <m:sepChr m:val=""/>
              <m:grow/>
            </m:dPr>
            <m:e>
              <m:acc>
                <m:accPr>
                  <m:chr m:val="̂"/>
                </m:accPr>
                <m:e>
                  <m:r>
                    <m:t>S</m:t>
                  </m:r>
                  <m:r>
                    <m:t>R</m:t>
                  </m:r>
                </m:e>
              </m:acc>
            </m:e>
          </m:d>
          <m:d>
            <m:dPr>
              <m:begChr m:val="["/>
              <m:endChr m:val="]"/>
              <m:sepChr m:val=""/>
              <m:grow/>
            </m:dPr>
            <m:e>
              <m:d>
                <m:dPr>
                  <m:begChr m:val="("/>
                  <m:endChr m:val=")"/>
                  <m:sepChr m:val=""/>
                  <m:grow/>
                </m:dPr>
                <m:e>
                  <m:r>
                    <m:t>1</m:t>
                  </m:r>
                  <m:r>
                    <m:rPr>
                      <m:sty m:val="p"/>
                    </m:rPr>
                    <m:t>−</m:t>
                  </m:r>
                  <m:r>
                    <m:t>γ</m:t>
                  </m:r>
                </m:e>
              </m:d>
              <m:sSup>
                <m:e>
                  <m:r>
                    <m:t>Φ</m:t>
                  </m:r>
                </m:e>
                <m:sup>
                  <m:r>
                    <m:rPr>
                      <m:sty m:val="p"/>
                    </m:rPr>
                    <m:t>−</m:t>
                  </m:r>
                  <m:r>
                    <m:t>1</m:t>
                  </m:r>
                </m:sup>
              </m:sSup>
              <m:d>
                <m:dPr>
                  <m:begChr m:val="("/>
                  <m:endChr m:val=")"/>
                  <m:sepChr m:val=""/>
                  <m:grow/>
                </m:dPr>
                <m:e>
                  <m:r>
                    <m:t>1</m:t>
                  </m:r>
                  <m:r>
                    <m:rPr>
                      <m:sty m:val="p"/>
                    </m:rPr>
                    <m:t>−</m:t>
                  </m:r>
                  <m:r>
                    <m:t>1</m:t>
                  </m:r>
                  <m:r>
                    <m:rPr>
                      <m:sty m:val="p"/>
                    </m:rPr>
                    <m:t>/</m:t>
                  </m:r>
                  <m:r>
                    <m:t>N</m:t>
                  </m:r>
                </m:e>
              </m:d>
              <m:r>
                <m:rPr>
                  <m:sty m:val="p"/>
                </m:rPr>
                <m:t>+</m:t>
              </m:r>
              <m:r>
                <m:t>γ</m:t>
              </m:r>
              <m:sSup>
                <m:e>
                  <m:r>
                    <m:t>Φ</m:t>
                  </m:r>
                </m:e>
                <m:sup>
                  <m:r>
                    <m:rPr>
                      <m:sty m:val="p"/>
                    </m:rPr>
                    <m:t>−</m:t>
                  </m:r>
                  <m:r>
                    <m:t>1</m:t>
                  </m:r>
                </m:sup>
              </m:sSup>
              <m:d>
                <m:dPr>
                  <m:begChr m:val="("/>
                  <m:endChr m:val=")"/>
                  <m:sepChr m:val=""/>
                  <m:grow/>
                </m:dPr>
                <m:e>
                  <m:r>
                    <m:t>1</m:t>
                  </m:r>
                  <m:r>
                    <m:rPr>
                      <m:sty m:val="p"/>
                    </m:rPr>
                    <m:t>−</m:t>
                  </m:r>
                  <m:r>
                    <m:t>1</m:t>
                  </m:r>
                  <m:r>
                    <m:rPr>
                      <m:sty m:val="p"/>
                    </m:rPr>
                    <m:t>/</m:t>
                  </m:r>
                  <m:d>
                    <m:dPr>
                      <m:begChr m:val="("/>
                      <m:endChr m:val=")"/>
                      <m:sepChr m:val=""/>
                      <m:grow/>
                    </m:dPr>
                    <m:e>
                      <m:r>
                        <m:t>N</m:t>
                      </m:r>
                      <m:r>
                        <m:t>e</m:t>
                      </m:r>
                    </m:e>
                  </m:d>
                </m:e>
              </m:d>
            </m:e>
          </m:d>
          <m:r>
            <m:rPr>
              <m:sty m:val="p"/>
            </m:rPr>
            <m:t>,</m:t>
          </m:r>
        </m:oMath>
      </m:oMathPara>
    </w:p>
    <w:p>
      <w:pPr>
        <w:pStyle w:val="FirstParagraph"/>
      </w:pPr>
      <w:r>
        <w:t xml:space="preserve">where</w:t>
      </w:r>
      <w:r>
        <w:t xml:space="preserve"> </w:t>
      </w:r>
      <m:oMath>
        <m:r>
          <m:t>γ</m:t>
        </m:r>
      </m:oMath>
      <w:r>
        <w:t xml:space="preserve"> </w:t>
      </w:r>
      <w:r>
        <w:t xml:space="preserve">is Euler-Mascheroni</w:t>
      </w:r>
      <w:r>
        <w:t xml:space="preserve"> </w:t>
      </w:r>
      <m:oMath>
        <m:r>
          <m:rPr>
            <m:sty m:val="p"/>
          </m:rPr>
          <m:t>≈</m:t>
        </m:r>
        <m:r>
          <m:t>0.5772</m:t>
        </m:r>
      </m:oMath>
      <w:r>
        <w:t xml:space="preserve">.</w:t>
      </w:r>
    </w:p>
    <w:p>
      <w:pPr>
        <w:pStyle w:val="BodyText"/>
      </w:pPr>
      <m:oMathPara>
        <m:oMathParaPr>
          <m:jc m:val="center"/>
        </m:oMathParaPr>
        <m:oMath>
          <m:r>
            <m:rPr>
              <m:nor/>
              <m:sty m:val="p"/>
            </m:rPr>
            <m:t>DSR</m:t>
          </m:r>
          <m:r>
            <m:rPr>
              <m:sty m:val="p"/>
            </m:rPr>
            <m:t>=</m:t>
          </m:r>
          <m:r>
            <m:t>Φ</m:t>
          </m:r>
          <m:d>
            <m:dPr>
              <m:begChr m:val="("/>
              <m:endChr m:val=")"/>
              <m:sepChr m:val=""/>
              <m:grow/>
            </m:dPr>
            <m:e>
              <m:f>
                <m:fPr>
                  <m:type m:val="bar"/>
                </m:fPr>
                <m:num>
                  <m:d>
                    <m:dPr>
                      <m:begChr m:val="("/>
                      <m:endChr m:val=")"/>
                      <m:sepChr m:val=""/>
                      <m:grow/>
                    </m:dPr>
                    <m:e>
                      <m:acc>
                        <m:accPr>
                          <m:chr m:val="̂"/>
                        </m:accPr>
                        <m:e>
                          <m:r>
                            <m:t>S</m:t>
                          </m:r>
                          <m:r>
                            <m:t>R</m:t>
                          </m:r>
                        </m:e>
                      </m:acc>
                      <m:r>
                        <m:rPr>
                          <m:sty m:val="p"/>
                        </m:rPr>
                        <m:t>−</m:t>
                      </m:r>
                      <m:r>
                        <m:rPr>
                          <m:sty m:val="p"/>
                          <m:scr m:val="double-struck"/>
                        </m:rPr>
                        <m:t>E</m:t>
                      </m:r>
                      <m:d>
                        <m:dPr>
                          <m:begChr m:val="["/>
                          <m:endChr m:val="]"/>
                          <m:sepChr m:val=""/>
                          <m:grow/>
                        </m:dPr>
                        <m:e>
                          <m:r>
                            <m:rPr>
                              <m:sty m:val="p"/>
                            </m:rPr>
                            <m:t>max</m:t>
                          </m:r>
                        </m:e>
                      </m:d>
                    </m:e>
                  </m:d>
                  <m:rad>
                    <m:radPr>
                      <m:degHide m:val="on"/>
                    </m:radPr>
                    <m:deg/>
                    <m:e>
                      <m:r>
                        <m:t>T</m:t>
                      </m:r>
                      <m:r>
                        <m:rPr>
                          <m:sty m:val="p"/>
                        </m:rPr>
                        <m:t>−</m:t>
                      </m:r>
                      <m:r>
                        <m:t>1</m:t>
                      </m:r>
                    </m:e>
                  </m:rad>
                </m:num>
                <m:den>
                  <m:acc>
                    <m:accPr>
                      <m:chr m:val="̂"/>
                    </m:accPr>
                    <m:e>
                      <m:r>
                        <m:t>σ</m:t>
                      </m:r>
                    </m:e>
                  </m:acc>
                  <m:d>
                    <m:dPr>
                      <m:begChr m:val="("/>
                      <m:endChr m:val=")"/>
                      <m:sepChr m:val=""/>
                      <m:grow/>
                    </m:dPr>
                    <m:e>
                      <m:acc>
                        <m:accPr>
                          <m:chr m:val="̂"/>
                        </m:accPr>
                        <m:e>
                          <m:r>
                            <m:t>S</m:t>
                          </m:r>
                          <m:r>
                            <m:t>R</m:t>
                          </m:r>
                        </m:e>
                      </m:acc>
                    </m:e>
                  </m:d>
                </m:den>
              </m:f>
            </m:e>
          </m:d>
          <m:r>
            <m:rPr>
              <m:sty m:val="p"/>
            </m:rPr>
            <m:t>.</m:t>
          </m:r>
        </m:oMath>
      </m:oMathPara>
    </w:p>
    <w:p>
      <w:pPr>
        <w:pStyle w:val="FirstParagraph"/>
      </w:pPr>
      <w:r>
        <w:t xml:space="preserve">A DSR of 0.95 means you can reject</w:t>
      </w:r>
      <w:r>
        <w:t xml:space="preserve"> </w:t>
      </w:r>
      <w:r>
        <w:t xml:space="preserve">“</w:t>
      </w:r>
      <w:r>
        <w:t xml:space="preserve">this strategy was a fluke</w:t>
      </w:r>
      <w:r>
        <w:t xml:space="preserve">”</w:t>
      </w:r>
      <w:r>
        <w:t xml:space="preserve"> </w:t>
      </w:r>
      <w:r>
        <w:t xml:space="preserve">at 5%. For your paper,</w:t>
      </w:r>
      <w:r>
        <w:t xml:space="preserve"> </w:t>
      </w:r>
      <w:r>
        <w:rPr>
          <w:bCs/>
          <w:b/>
        </w:rPr>
        <w:t xml:space="preserve">always report DSR, never raw Sharpe.</w:t>
      </w:r>
    </w:p>
    <w:bookmarkEnd w:id="98"/>
    <w:bookmarkStart w:id="99" w:name="whites-reality-check-and-the-spa-test"/>
    <w:p>
      <w:pPr>
        <w:pStyle w:val="Heading3"/>
      </w:pPr>
      <w:r>
        <w:rPr>
          <w:rStyle w:val="SectionNumber"/>
        </w:rPr>
        <w:t xml:space="preserve">4.3.7</w:t>
      </w:r>
      <w:r>
        <w:tab/>
      </w:r>
      <w:r>
        <w:t xml:space="preserve">10.7 White’s Reality Check and the SPA test</w:t>
      </w:r>
    </w:p>
    <w:p>
      <w:pPr>
        <w:pStyle w:val="FirstParagraph"/>
      </w:pPr>
      <w:r>
        <w:t xml:space="preserve">When comparing a single strategy to a benchmark over many bootstrap samples, you get a</w:t>
      </w:r>
      <w:r>
        <w:t xml:space="preserve"> </w:t>
      </w:r>
      <m:oMath>
        <m:r>
          <m:t>p</m:t>
        </m:r>
      </m:oMath>
      <w:r>
        <w:t xml:space="preserve">-value for</w:t>
      </w:r>
      <w:r>
        <w:t xml:space="preserve"> </w:t>
      </w:r>
      <w:r>
        <w:t xml:space="preserve">“</w:t>
      </w:r>
      <w:r>
        <w:t xml:space="preserve">this strategy beats benchmark.</w:t>
      </w:r>
      <w:r>
        <w:t xml:space="preserve">”</w:t>
      </w:r>
      <w:r>
        <w:t xml:space="preserve"> </w:t>
      </w:r>
      <w:r>
        <w:t xml:space="preserve">When comparing</w:t>
      </w:r>
      <w:r>
        <w:t xml:space="preserve"> </w:t>
      </w:r>
      <m:oMath>
        <m:r>
          <m:t>N</m:t>
        </m:r>
      </m:oMath>
      <w:r>
        <w:t xml:space="preserve"> </w:t>
      </w:r>
      <w:r>
        <w:t xml:space="preserve">strategies, you must correct for multiple testing. White (2000)’s</w:t>
      </w:r>
      <w:r>
        <w:t xml:space="preserve"> </w:t>
      </w:r>
      <w:r>
        <w:rPr>
          <w:bCs/>
          <w:b/>
        </w:rPr>
        <w:t xml:space="preserve">Reality Check</w:t>
      </w:r>
      <w:r>
        <w:t xml:space="preserve"> </w:t>
      </w:r>
      <w:r>
        <w:t xml:space="preserve">does this; Hansen (2005)’s</w:t>
      </w:r>
      <w:r>
        <w:t xml:space="preserve"> </w:t>
      </w:r>
      <w:r>
        <w:rPr>
          <w:bCs/>
          <w:b/>
        </w:rPr>
        <w:t xml:space="preserve">SPA test</w:t>
      </w:r>
      <w:r>
        <w:t xml:space="preserve"> </w:t>
      </w:r>
      <w:r>
        <w:t xml:space="preserve">is more powerful (handles uninformative strategies). The</w:t>
      </w:r>
      <w:r>
        <w:t xml:space="preserve"> </w:t>
      </w:r>
      <w:r>
        <w:rPr>
          <w:bCs/>
          <w:b/>
        </w:rPr>
        <w:t xml:space="preserve">stationary bootstrap</w:t>
      </w:r>
      <w:r>
        <w:t xml:space="preserve"> </w:t>
      </w:r>
      <w:r>
        <w:t xml:space="preserve">(Politis &amp; Romano 1994) of the loss differential is the engine. Available in the Python</w:t>
      </w:r>
      <w:r>
        <w:t xml:space="preserve"> </w:t>
      </w:r>
      <w:r>
        <w:rPr>
          <w:rStyle w:val="VerbatimChar"/>
        </w:rPr>
        <w:t xml:space="preserve">arch</w:t>
      </w:r>
      <w:r>
        <w:t xml:space="preserve"> </w:t>
      </w:r>
      <w:r>
        <w:t xml:space="preserve">package.</w:t>
      </w:r>
    </w:p>
    <w:bookmarkEnd w:id="99"/>
    <w:bookmarkStart w:id="100" w:name="the-right-benchmark"/>
    <w:p>
      <w:pPr>
        <w:pStyle w:val="Heading3"/>
      </w:pPr>
      <w:r>
        <w:rPr>
          <w:rStyle w:val="SectionNumber"/>
        </w:rPr>
        <w:t xml:space="preserve">4.3.8</w:t>
      </w:r>
      <w:r>
        <w:tab/>
      </w:r>
      <w:r>
        <w:t xml:space="preserve">10.8 The right benchmark</w:t>
      </w:r>
    </w:p>
    <w:p>
      <w:pPr>
        <w:pStyle w:val="FirstParagraph"/>
      </w:pPr>
      <w:r>
        <w:t xml:space="preserve">For regime detection paper, the benchmarks should be:</w:t>
      </w:r>
    </w:p>
    <w:p>
      <w:pPr>
        <w:numPr>
          <w:ilvl w:val="0"/>
          <w:numId w:val="1029"/>
        </w:numPr>
        <w:pStyle w:val="Compact"/>
      </w:pPr>
      <w:r>
        <w:rPr>
          <w:bCs/>
          <w:b/>
        </w:rPr>
        <w:t xml:space="preserve">Random regime assignment.</w:t>
      </w:r>
      <w:r>
        <w:t xml:space="preserve"> </w:t>
      </w:r>
      <w:r>
        <w:t xml:space="preserve">Each day, randomly call a regime per the unconditional regime distribution. Beat this comfortably.</w:t>
      </w:r>
    </w:p>
    <w:p>
      <w:pPr>
        <w:numPr>
          <w:ilvl w:val="0"/>
          <w:numId w:val="1029"/>
        </w:numPr>
        <w:pStyle w:val="Compact"/>
      </w:pPr>
      <w:r>
        <w:rPr>
          <w:bCs/>
          <w:b/>
        </w:rPr>
        <w:t xml:space="preserve">Persistence (last-regime-stays).</w:t>
      </w:r>
      <w:r>
        <w:t xml:space="preserve"> </w:t>
      </w:r>
      <w:r>
        <w:t xml:space="preserve">Hardest naive benchmark; very strong because regimes are persistent.</w:t>
      </w:r>
    </w:p>
    <w:p>
      <w:pPr>
        <w:numPr>
          <w:ilvl w:val="0"/>
          <w:numId w:val="1029"/>
        </w:numPr>
        <w:pStyle w:val="Compact"/>
      </w:pPr>
      <w:r>
        <w:rPr>
          <w:bCs/>
          <w:b/>
        </w:rPr>
        <w:t xml:space="preserve">Two-state HMM with Gaussian emissions.</w:t>
      </w:r>
      <w:r>
        <w:t xml:space="preserve"> </w:t>
      </w:r>
      <w:r>
        <w:t xml:space="preserve">The minimum-acceptable academic baseline.</w:t>
      </w:r>
    </w:p>
    <w:p>
      <w:pPr>
        <w:numPr>
          <w:ilvl w:val="0"/>
          <w:numId w:val="1029"/>
        </w:numPr>
        <w:pStyle w:val="Compact"/>
      </w:pPr>
      <w:r>
        <w:rPr>
          <w:bCs/>
          <w:b/>
        </w:rPr>
        <w:t xml:space="preserve">MS-AR(1) / Hamilton’s original.</w:t>
      </w:r>
      <w:r>
        <w:t xml:space="preserve"> </w:t>
      </w:r>
      <w:r>
        <w:t xml:space="preserve">The econometric baseline.</w:t>
      </w:r>
    </w:p>
    <w:p>
      <w:pPr>
        <w:numPr>
          <w:ilvl w:val="0"/>
          <w:numId w:val="1029"/>
        </w:numPr>
        <w:pStyle w:val="Compact"/>
      </w:pPr>
      <w:r>
        <w:rPr>
          <w:bCs/>
          <w:b/>
        </w:rPr>
        <w:t xml:space="preserve">Vol-threshold rule</w:t>
      </w:r>
      <w:r>
        <w:t xml:space="preserve"> </w:t>
      </w:r>
      <w:r>
        <w:t xml:space="preserve">—</w:t>
      </w:r>
      <w:r>
        <w:t xml:space="preserve"> </w:t>
      </w:r>
      <w:r>
        <w:t xml:space="preserve">“</w:t>
      </w:r>
      <w:r>
        <w:t xml:space="preserve">high-vol</w:t>
      </w:r>
      <w:r>
        <w:t xml:space="preserve">”</w:t>
      </w:r>
      <w:r>
        <w:t xml:space="preserve"> </w:t>
      </w:r>
      <w:r>
        <w:t xml:space="preserve">if 60-day vol &gt;</w:t>
      </w:r>
      <w:r>
        <w:t xml:space="preserve"> </w:t>
      </w:r>
      <m:oMath>
        <m:r>
          <m:t>X</m:t>
        </m:r>
      </m:oMath>
      <w:r>
        <w:t xml:space="preserve">.</w:t>
      </w:r>
    </w:p>
    <w:p>
      <w:pPr>
        <w:numPr>
          <w:ilvl w:val="0"/>
          <w:numId w:val="1029"/>
        </w:numPr>
        <w:pStyle w:val="Compact"/>
      </w:pPr>
      <w:r>
        <w:rPr>
          <w:bCs/>
          <w:b/>
        </w:rPr>
        <w:t xml:space="preserve">Logistic regression on standard features</w:t>
      </w:r>
      <w:r>
        <w:t xml:space="preserve"> </w:t>
      </w:r>
      <w:r>
        <w:t xml:space="preserve">(returns, vol, slope) — the linear ML baseline.</w:t>
      </w:r>
    </w:p>
    <w:p>
      <w:pPr>
        <w:pStyle w:val="FirstParagraph"/>
      </w:pPr>
      <w:r>
        <w:t xml:space="preserve">Beat (1) and (2) trivially. Beat (3)–(5) substantially. Beat (6) if you claim ML adds value.</w:t>
      </w:r>
    </w:p>
    <w:bookmarkEnd w:id="100"/>
    <w:bookmarkStart w:id="101" w:name="evaluation-metrics-that-matter"/>
    <w:p>
      <w:pPr>
        <w:pStyle w:val="Heading3"/>
      </w:pPr>
      <w:r>
        <w:rPr>
          <w:rStyle w:val="SectionNumber"/>
        </w:rPr>
        <w:t xml:space="preserve">4.3.9</w:t>
      </w:r>
      <w:r>
        <w:tab/>
      </w:r>
      <w:r>
        <w:t xml:space="preserve">10.9 Evaluation metrics that matter</w:t>
      </w:r>
    </w:p>
    <w:p>
      <w:pPr>
        <w:pStyle w:val="FirstParagraph"/>
      </w:pPr>
      <w:r>
        <w:t xml:space="preserve">For the regime classification task itself (binary or multi-class):</w:t>
      </w:r>
    </w:p>
    <w:p>
      <w:pPr>
        <w:numPr>
          <w:ilvl w:val="0"/>
          <w:numId w:val="1030"/>
        </w:numPr>
        <w:pStyle w:val="Compact"/>
      </w:pPr>
      <w:r>
        <w:rPr>
          <w:bCs/>
          <w:b/>
        </w:rPr>
        <w:t xml:space="preserve">Balanced accuracy / Matthews correlation coefficient (MCC).</w:t>
      </w:r>
      <w:r>
        <w:t xml:space="preserve"> </w:t>
      </w:r>
      <w:r>
        <w:t xml:space="preserve">Balance against class imbalance.</w:t>
      </w:r>
    </w:p>
    <w:p>
      <w:pPr>
        <w:numPr>
          <w:ilvl w:val="0"/>
          <w:numId w:val="1030"/>
        </w:numPr>
        <w:pStyle w:val="Compact"/>
      </w:pPr>
      <w:r>
        <w:rPr>
          <w:bCs/>
          <w:b/>
        </w:rPr>
        <w:t xml:space="preserve">Precision, recall, F1 per regime.</w:t>
      </w:r>
      <w:r>
        <w:t xml:space="preserve"> </w:t>
      </w:r>
      <w:r>
        <w:t xml:space="preserve">Crisis recall matters more than non-crisis precision.</w:t>
      </w:r>
    </w:p>
    <w:p>
      <w:pPr>
        <w:numPr>
          <w:ilvl w:val="0"/>
          <w:numId w:val="1030"/>
        </w:numPr>
        <w:pStyle w:val="Compact"/>
      </w:pPr>
      <w:r>
        <w:rPr>
          <w:bCs/>
          <w:b/>
        </w:rPr>
        <w:t xml:space="preserve">AUC and AUC-PR.</w:t>
      </w:r>
      <w:r>
        <w:t xml:space="preserve"> </w:t>
      </w:r>
      <w:r>
        <w:t xml:space="preserve">AUC-PR is more informative when crisis is rare.</w:t>
      </w:r>
    </w:p>
    <w:p>
      <w:pPr>
        <w:numPr>
          <w:ilvl w:val="0"/>
          <w:numId w:val="1030"/>
        </w:numPr>
        <w:pStyle w:val="Compact"/>
      </w:pPr>
      <w:r>
        <w:rPr>
          <w:bCs/>
          <w:b/>
        </w:rPr>
        <w:t xml:space="preserve">Brier score.</w:t>
      </w:r>
      <w:r>
        <w:t xml:space="preserve"> </w:t>
      </w:r>
      <w:r>
        <w:t xml:space="preserve">Calibration-aware.</w:t>
      </w:r>
      <w:r>
        <w:t xml:space="preserve"> </w:t>
      </w:r>
      <m:oMath>
        <m:r>
          <m:rPr>
            <m:nor/>
            <m:sty m:val="p"/>
          </m:rPr>
          <m:t>Brier</m:t>
        </m:r>
        <m:r>
          <m:rPr>
            <m:sty m:val="p"/>
          </m:rPr>
          <m:t>=</m:t>
        </m:r>
        <m:f>
          <m:fPr>
            <m:type m:val="bar"/>
          </m:fPr>
          <m:num>
            <m:r>
              <m:t>1</m:t>
            </m:r>
          </m:num>
          <m:den>
            <m:r>
              <m:t>N</m:t>
            </m:r>
          </m:den>
        </m:f>
        <m:r>
          <m:rPr>
            <m:sty m:val="p"/>
          </m:rPr>
          <m:t>∑</m:t>
        </m:r>
        <m:sSup>
          <m:e>
            <m:d>
              <m:dPr>
                <m:begChr m:val="("/>
                <m:endChr m:val=")"/>
                <m:sepChr m:val=""/>
                <m:grow/>
              </m:dPr>
              <m:e>
                <m:sSub>
                  <m:e>
                    <m:acc>
                      <m:accPr>
                        <m:chr m:val="̂"/>
                      </m:accPr>
                      <m:e>
                        <m:r>
                          <m:t>p</m:t>
                        </m:r>
                      </m:e>
                    </m:acc>
                  </m:e>
                  <m:sub>
                    <m:r>
                      <m:t>i</m:t>
                    </m:r>
                  </m:sub>
                </m:sSub>
                <m:r>
                  <m:rPr>
                    <m:sty m:val="p"/>
                  </m:rPr>
                  <m:t>−</m:t>
                </m:r>
                <m:sSub>
                  <m:e>
                    <m:r>
                      <m:t>y</m:t>
                    </m:r>
                  </m:e>
                  <m:sub>
                    <m:r>
                      <m:t>i</m:t>
                    </m:r>
                  </m:sub>
                </m:sSub>
              </m:e>
            </m:d>
          </m:e>
          <m:sup>
            <m:r>
              <m:t>2</m:t>
            </m:r>
          </m:sup>
        </m:sSup>
      </m:oMath>
      <w:r>
        <w:t xml:space="preserve">.</w:t>
      </w:r>
    </w:p>
    <w:p>
      <w:pPr>
        <w:numPr>
          <w:ilvl w:val="0"/>
          <w:numId w:val="1030"/>
        </w:numPr>
        <w:pStyle w:val="Compact"/>
      </w:pPr>
      <w:r>
        <w:rPr>
          <w:bCs/>
          <w:b/>
        </w:rPr>
        <w:t xml:space="preserve">Log-loss.</w:t>
      </w:r>
    </w:p>
    <w:p>
      <w:pPr>
        <w:pStyle w:val="FirstParagraph"/>
      </w:pPr>
      <w:r>
        <w:t xml:space="preserve">For</w:t>
      </w:r>
      <w:r>
        <w:t xml:space="preserve"> </w:t>
      </w:r>
      <w:r>
        <w:rPr>
          <w:iCs/>
          <w:i/>
        </w:rPr>
        <w:t xml:space="preserve">downstream</w:t>
      </w:r>
      <w:r>
        <w:t xml:space="preserve"> </w:t>
      </w:r>
      <w:r>
        <w:t xml:space="preserve">trading performance (the realistic acid test):</w:t>
      </w:r>
    </w:p>
    <w:p>
      <w:pPr>
        <w:numPr>
          <w:ilvl w:val="0"/>
          <w:numId w:val="1031"/>
        </w:numPr>
        <w:pStyle w:val="Compact"/>
      </w:pPr>
      <w:r>
        <w:rPr>
          <w:bCs/>
          <w:b/>
        </w:rPr>
        <w:t xml:space="preserve">Sharpe</w:t>
      </w:r>
      <w:r>
        <w:t xml:space="preserve"> </w:t>
      </w:r>
      <w:r>
        <w:t xml:space="preserve">(and its deflated version).</w:t>
      </w:r>
    </w:p>
    <w:p>
      <w:pPr>
        <w:numPr>
          <w:ilvl w:val="0"/>
          <w:numId w:val="1031"/>
        </w:numPr>
        <w:pStyle w:val="Compact"/>
      </w:pPr>
      <w:r>
        <w:rPr>
          <w:bCs/>
          <w:b/>
        </w:rPr>
        <w:t xml:space="preserve">Sortino, Calmar.</w:t>
      </w:r>
    </w:p>
    <w:p>
      <w:pPr>
        <w:numPr>
          <w:ilvl w:val="0"/>
          <w:numId w:val="1031"/>
        </w:numPr>
        <w:pStyle w:val="Compact"/>
      </w:pPr>
      <w:r>
        <w:rPr>
          <w:bCs/>
          <w:b/>
        </w:rPr>
        <w:t xml:space="preserve">Maximum drawdown</w:t>
      </w:r>
      <w:r>
        <w:t xml:space="preserve"> </w:t>
      </w:r>
      <w:r>
        <w:t xml:space="preserve">and</w:t>
      </w:r>
      <w:r>
        <w:t xml:space="preserve"> </w:t>
      </w:r>
      <w:r>
        <w:rPr>
          <w:bCs/>
          <w:b/>
        </w:rPr>
        <w:t xml:space="preserve">time underwater</w:t>
      </w:r>
      <w:r>
        <w:t xml:space="preserve">.</w:t>
      </w:r>
    </w:p>
    <w:p>
      <w:pPr>
        <w:numPr>
          <w:ilvl w:val="0"/>
          <w:numId w:val="1031"/>
        </w:numPr>
        <w:pStyle w:val="Compact"/>
      </w:pPr>
      <w:r>
        <w:rPr>
          <w:bCs/>
          <w:b/>
        </w:rPr>
        <w:t xml:space="preserve">Turnover</w:t>
      </w:r>
      <w:r>
        <w:t xml:space="preserve"> </w:t>
      </w:r>
      <w:r>
        <w:t xml:space="preserve">and</w:t>
      </w:r>
      <w:r>
        <w:t xml:space="preserve"> </w:t>
      </w:r>
      <w:r>
        <w:rPr>
          <w:bCs/>
          <w:b/>
        </w:rPr>
        <w:t xml:space="preserve">net-of-cost performance</w:t>
      </w:r>
      <w:r>
        <w:t xml:space="preserve"> </w:t>
      </w:r>
      <w:r>
        <w:t xml:space="preserve">at realistic cost models (5–20 bps round-trip for liquid futures, more for ETFs).</w:t>
      </w:r>
    </w:p>
    <w:p>
      <w:pPr>
        <w:numPr>
          <w:ilvl w:val="0"/>
          <w:numId w:val="1031"/>
        </w:numPr>
        <w:pStyle w:val="Compact"/>
      </w:pPr>
      <w:r>
        <w:rPr>
          <w:bCs/>
          <w:b/>
        </w:rPr>
        <w:t xml:space="preserve">Tail metrics:</w:t>
      </w:r>
      <w:r>
        <w:t xml:space="preserve"> </w:t>
      </w:r>
      <w:r>
        <w:t xml:space="preserve">worst-month, worst-quarter, CVaR.</w:t>
      </w:r>
    </w:p>
    <w:p>
      <w:pPr>
        <w:pStyle w:val="FirstParagraph"/>
      </w:pPr>
      <w:r>
        <w:t xml:space="preserve">For regime</w:t>
      </w:r>
      <w:r>
        <w:t xml:space="preserve"> </w:t>
      </w:r>
      <w:r>
        <w:rPr>
          <w:iCs/>
          <w:i/>
        </w:rPr>
        <w:t xml:space="preserve">speed</w:t>
      </w:r>
      <w:r>
        <w:t xml:space="preserve">:</w:t>
      </w:r>
      <w:r>
        <w:t xml:space="preserve"> </w:t>
      </w:r>
      <w:r>
        <w:rPr>
          <w:bCs/>
          <w:b/>
        </w:rPr>
        <w:t xml:space="preserve">mean detection delay</w:t>
      </w:r>
      <w:r>
        <w:t xml:space="preserve"> </w:t>
      </w:r>
      <w:r>
        <w:t xml:space="preserve">— how many days from a true regime change to your model’s first call &gt; threshold. Plot against false-alarm rate (an ROC curve over delays). This is the natural framing for the</w:t>
      </w:r>
      <w:r>
        <w:t xml:space="preserve"> </w:t>
      </w:r>
      <w:r>
        <w:t xml:space="preserve">“</w:t>
      </w:r>
      <w:r>
        <w:t xml:space="preserve">high accuracy AND velocity</w:t>
      </w:r>
      <w:r>
        <w:t xml:space="preserve">”</w:t>
      </w:r>
      <w:r>
        <w:t xml:space="preserve"> </w:t>
      </w:r>
      <w:r>
        <w:t xml:space="preserve">goal.</w:t>
      </w:r>
    </w:p>
    <w:bookmarkEnd w:id="101"/>
    <w:bookmarkStart w:id="102" w:name="the-diebold-mariano-test"/>
    <w:p>
      <w:pPr>
        <w:pStyle w:val="Heading3"/>
      </w:pPr>
      <w:r>
        <w:rPr>
          <w:rStyle w:val="SectionNumber"/>
        </w:rPr>
        <w:t xml:space="preserve">4.3.10</w:t>
      </w:r>
      <w:r>
        <w:tab/>
      </w:r>
      <w:r>
        <w:t xml:space="preserve">10.10 The Diebold-Mariano test</w:t>
      </w:r>
    </w:p>
    <w:p>
      <w:pPr>
        <w:pStyle w:val="FirstParagraph"/>
      </w:pPr>
      <w:r>
        <w:t xml:space="preserve">For comparing two forecasts on the same data: let</w:t>
      </w:r>
      <w:r>
        <w:t xml:space="preserve"> </w:t>
      </w:r>
      <m:oMath>
        <m:sSub>
          <m:e>
            <m:r>
              <m:t>d</m:t>
            </m:r>
          </m:e>
          <m:sub>
            <m:r>
              <m:t>t</m:t>
            </m:r>
          </m:sub>
        </m:sSub>
        <m:r>
          <m:rPr>
            <m:sty m:val="p"/>
          </m:rPr>
          <m:t>=</m:t>
        </m:r>
        <m:r>
          <m:t>L</m:t>
        </m:r>
        <m:d>
          <m:dPr>
            <m:begChr m:val="("/>
            <m:endChr m:val=")"/>
            <m:sepChr m:val=""/>
            <m:grow/>
          </m:dPr>
          <m:e>
            <m:sSub>
              <m:e>
                <m:r>
                  <m:t>y</m:t>
                </m:r>
              </m:e>
              <m:sub>
                <m:r>
                  <m:t>t</m:t>
                </m:r>
              </m:sub>
            </m:sSub>
            <m:r>
              <m:rPr>
                <m:sty m:val="p"/>
              </m:rPr>
              <m:t>,</m:t>
            </m:r>
            <m:sSubSup>
              <m:e>
                <m:acc>
                  <m:accPr>
                    <m:chr m:val="̂"/>
                  </m:accPr>
                  <m:e>
                    <m:r>
                      <m:t>y</m:t>
                    </m:r>
                  </m:e>
                </m:acc>
              </m:e>
              <m:sub>
                <m:r>
                  <m:t>t</m:t>
                </m:r>
              </m:sub>
              <m:sup>
                <m:d>
                  <m:dPr>
                    <m:begChr m:val="("/>
                    <m:endChr m:val=")"/>
                    <m:sepChr m:val=""/>
                    <m:grow/>
                  </m:dPr>
                  <m:e>
                    <m:r>
                      <m:t>1</m:t>
                    </m:r>
                  </m:e>
                </m:d>
              </m:sup>
            </m:sSubSup>
          </m:e>
        </m:d>
        <m:r>
          <m:rPr>
            <m:sty m:val="p"/>
          </m:rPr>
          <m:t>−</m:t>
        </m:r>
        <m:r>
          <m:t>L</m:t>
        </m:r>
        <m:d>
          <m:dPr>
            <m:begChr m:val="("/>
            <m:endChr m:val=")"/>
            <m:sepChr m:val=""/>
            <m:grow/>
          </m:dPr>
          <m:e>
            <m:sSub>
              <m:e>
                <m:r>
                  <m:t>y</m:t>
                </m:r>
              </m:e>
              <m:sub>
                <m:r>
                  <m:t>t</m:t>
                </m:r>
              </m:sub>
            </m:sSub>
            <m:r>
              <m:rPr>
                <m:sty m:val="p"/>
              </m:rPr>
              <m:t>,</m:t>
            </m:r>
            <m:sSubSup>
              <m:e>
                <m:acc>
                  <m:accPr>
                    <m:chr m:val="̂"/>
                  </m:accPr>
                  <m:e>
                    <m:r>
                      <m:t>y</m:t>
                    </m:r>
                  </m:e>
                </m:acc>
              </m:e>
              <m:sub>
                <m:r>
                  <m:t>t</m:t>
                </m:r>
              </m:sub>
              <m:sup>
                <m:d>
                  <m:dPr>
                    <m:begChr m:val="("/>
                    <m:endChr m:val=")"/>
                    <m:sepChr m:val=""/>
                    <m:grow/>
                  </m:dPr>
                  <m:e>
                    <m:r>
                      <m:t>2</m:t>
                    </m:r>
                  </m:e>
                </m:d>
              </m:sup>
            </m:sSubSup>
          </m:e>
        </m:d>
      </m:oMath>
      <w:r>
        <w:t xml:space="preserve">. Under</w:t>
      </w:r>
      <w:r>
        <w:t xml:space="preserve"> </w:t>
      </w:r>
      <m:oMath>
        <m:sSub>
          <m:e>
            <m:r>
              <m:t>H</m:t>
            </m:r>
          </m:e>
          <m:sub>
            <m:r>
              <m:t>0</m:t>
            </m:r>
          </m:sub>
        </m:sSub>
      </m:oMath>
      <w:r>
        <w:t xml:space="preserve">:</w:t>
      </w:r>
      <w:r>
        <w:t xml:space="preserve"> </w:t>
      </w:r>
      <m:oMath>
        <m:r>
          <m:rPr>
            <m:sty m:val="p"/>
            <m:scr m:val="double-struck"/>
          </m:rPr>
          <m:t>E</m:t>
        </m:r>
        <m:d>
          <m:dPr>
            <m:begChr m:val="["/>
            <m:endChr m:val="]"/>
            <m:sepChr m:val=""/>
            <m:grow/>
          </m:dPr>
          <m:e>
            <m:sSub>
              <m:e>
                <m:r>
                  <m:t>d</m:t>
                </m:r>
              </m:e>
              <m:sub>
                <m:r>
                  <m:t>t</m:t>
                </m:r>
              </m:sub>
            </m:sSub>
          </m:e>
        </m:d>
        <m:r>
          <m:rPr>
            <m:sty m:val="p"/>
          </m:rPr>
          <m:t>=</m:t>
        </m:r>
        <m:r>
          <m:t>0</m:t>
        </m:r>
      </m:oMath>
      <w:r>
        <w:t xml:space="preserve">,</w:t>
      </w:r>
    </w:p>
    <w:p>
      <w:pPr>
        <w:pStyle w:val="BodyText"/>
      </w:pPr>
      <m:oMathPara>
        <m:oMathParaPr>
          <m:jc m:val="center"/>
        </m:oMathParaPr>
        <m:oMath>
          <m:r>
            <m:rPr>
              <m:nor/>
              <m:sty m:val="p"/>
            </m:rPr>
            <m:t>DM</m:t>
          </m:r>
          <m:r>
            <m:rPr>
              <m:sty m:val="p"/>
            </m:rPr>
            <m:t>=</m:t>
          </m:r>
          <m:f>
            <m:fPr>
              <m:type m:val="bar"/>
            </m:fPr>
            <m:num>
              <m:acc>
                <m:accPr>
                  <m:chr m:val="‾"/>
                </m:accPr>
                <m:e>
                  <m:r>
                    <m:t>d</m:t>
                  </m:r>
                </m:e>
              </m:acc>
            </m:num>
            <m:den>
              <m:sSub>
                <m:e>
                  <m:acc>
                    <m:accPr>
                      <m:chr m:val="̂"/>
                    </m:accPr>
                    <m:e>
                      <m:r>
                        <m:t>σ</m:t>
                      </m:r>
                    </m:e>
                  </m:acc>
                </m:e>
                <m:sub>
                  <m:r>
                    <m:t>d</m:t>
                  </m:r>
                </m:sub>
              </m:sSub>
              <m:r>
                <m:rPr>
                  <m:sty m:val="p"/>
                </m:rPr>
                <m:t>/</m:t>
              </m:r>
              <m:rad>
                <m:radPr>
                  <m:degHide m:val="on"/>
                </m:radPr>
                <m:deg/>
                <m:e>
                  <m:r>
                    <m:t>T</m:t>
                  </m:r>
                </m:e>
              </m:rad>
            </m:den>
          </m:f>
          <m:limUpp>
            <m:e>
              <m:r>
                <m:rPr>
                  <m:sty m:val="p"/>
                </m:rPr>
                <m:t>→</m:t>
              </m:r>
            </m:e>
            <m:lim>
              <m:r>
                <m:t>d</m:t>
              </m:r>
            </m:lim>
          </m:limUpp>
          <m:r>
            <m:rPr>
              <m:sty m:val="p"/>
              <m:scr m:val="script"/>
            </m:rPr>
            <m:t>N</m:t>
          </m:r>
          <m:d>
            <m:dPr>
              <m:begChr m:val="("/>
              <m:endChr m:val=")"/>
              <m:sepChr m:val=""/>
              <m:grow/>
            </m:dPr>
            <m:e>
              <m:r>
                <m:t>0</m:t>
              </m:r>
              <m:r>
                <m:rPr>
                  <m:sty m:val="p"/>
                </m:rPr>
                <m:t>,</m:t>
              </m:r>
              <m:r>
                <m:t>1</m:t>
              </m:r>
            </m:e>
          </m:d>
          <m:r>
            <m:rPr>
              <m:sty m:val="p"/>
            </m:rPr>
            <m:t>.</m:t>
          </m:r>
        </m:oMath>
      </m:oMathPara>
    </w:p>
    <w:p>
      <w:pPr>
        <w:pStyle w:val="FirstParagraph"/>
      </w:pPr>
      <w:r>
        <w:t xml:space="preserve">Use Newey-West HAC standard errors for</w:t>
      </w:r>
      <w:r>
        <w:t xml:space="preserve"> </w:t>
      </w:r>
      <m:oMath>
        <m:sSub>
          <m:e>
            <m:acc>
              <m:accPr>
                <m:chr m:val="̂"/>
              </m:accPr>
              <m:e>
                <m:r>
                  <m:t>σ</m:t>
                </m:r>
              </m:e>
            </m:acc>
          </m:e>
          <m:sub>
            <m:r>
              <m:t>d</m:t>
            </m:r>
          </m:sub>
        </m:sSub>
      </m:oMath>
      <w:r>
        <w:t xml:space="preserve">. The Harvey-Leybourne-Newbold finite-sample correction is recommended for</w:t>
      </w:r>
      <w:r>
        <w:t xml:space="preserve"> </w:t>
      </w:r>
      <m:oMath>
        <m:r>
          <m:t>T</m:t>
        </m:r>
        <m:r>
          <m:rPr>
            <m:sty m:val="p"/>
          </m:rPr>
          <m:t>≤</m:t>
        </m:r>
        <m:r>
          <m:t>200</m:t>
        </m:r>
      </m:oMath>
      <w:r>
        <w:t xml:space="preserve">.</w:t>
      </w:r>
      <w:r>
        <w:t xml:space="preserve"> </w:t>
      </w:r>
      <w:r>
        <w:rPr>
          <w:bCs/>
          <w:b/>
        </w:rPr>
        <w:t xml:space="preserve">This is the right way to claim</w:t>
      </w:r>
      <w:r>
        <w:rPr>
          <w:bCs/>
          <w:b/>
        </w:rPr>
        <w:t xml:space="preserve"> </w:t>
      </w:r>
      <w:r>
        <w:rPr>
          <w:bCs/>
          <w:b/>
        </w:rPr>
        <w:t xml:space="preserve">“</w:t>
      </w:r>
      <w:r>
        <w:rPr>
          <w:bCs/>
          <w:b/>
        </w:rPr>
        <w:t xml:space="preserve">model A statistically beats model B</w:t>
      </w:r>
      <w:r>
        <w:rPr>
          <w:bCs/>
          <w:b/>
        </w:rPr>
        <w:t xml:space="preserve">”</w:t>
      </w:r>
      <w:r>
        <w:t xml:space="preserve">, not by comparing raw means.</w:t>
      </w:r>
    </w:p>
    <w:bookmarkEnd w:id="102"/>
    <w:bookmarkStart w:id="103" w:name="pre-registration-and-reproducibility"/>
    <w:p>
      <w:pPr>
        <w:pStyle w:val="Heading3"/>
      </w:pPr>
      <w:r>
        <w:rPr>
          <w:rStyle w:val="SectionNumber"/>
        </w:rPr>
        <w:t xml:space="preserve">4.3.11</w:t>
      </w:r>
      <w:r>
        <w:tab/>
      </w:r>
      <w:r>
        <w:t xml:space="preserve">10.11 Pre-registration and reproducibility</w:t>
      </w:r>
    </w:p>
    <w:p>
      <w:pPr>
        <w:pStyle w:val="FirstParagraph"/>
      </w:pPr>
      <w:r>
        <w:t xml:space="preserve">For the cleanest publication path:</w:t>
      </w:r>
    </w:p>
    <w:p>
      <w:pPr>
        <w:numPr>
          <w:ilvl w:val="0"/>
          <w:numId w:val="1032"/>
        </w:numPr>
        <w:pStyle w:val="Compact"/>
      </w:pPr>
      <w:r>
        <w:rPr>
          <w:bCs/>
          <w:b/>
        </w:rPr>
        <w:t xml:space="preserve">Write the analysis plan before looking at the test set.</w:t>
      </w:r>
      <w:r>
        <w:t xml:space="preserve"> </w:t>
      </w:r>
      <w:r>
        <w:t xml:space="preserve">Ideally pre-registered.</w:t>
      </w:r>
    </w:p>
    <w:p>
      <w:pPr>
        <w:numPr>
          <w:ilvl w:val="0"/>
          <w:numId w:val="1032"/>
        </w:numPr>
        <w:pStyle w:val="Compact"/>
      </w:pPr>
      <w:r>
        <w:rPr>
          <w:bCs/>
          <w:b/>
        </w:rPr>
        <w:t xml:space="preserve">Fix random seeds.</w:t>
      </w:r>
      <w:r>
        <w:t xml:space="preserve"> </w:t>
      </w:r>
      <w:r>
        <w:t xml:space="preserve">Document the exact seed values.</w:t>
      </w:r>
    </w:p>
    <w:p>
      <w:pPr>
        <w:numPr>
          <w:ilvl w:val="0"/>
          <w:numId w:val="1032"/>
        </w:numPr>
        <w:pStyle w:val="Compact"/>
      </w:pPr>
      <w:r>
        <w:rPr>
          <w:bCs/>
          <w:b/>
        </w:rPr>
        <w:t xml:space="preserve">Pin dependency versions.</w:t>
      </w:r>
      <w:r>
        <w:t xml:space="preserve"> </w:t>
      </w:r>
      <w:r>
        <w:t xml:space="preserve">A</w:t>
      </w:r>
      <w:r>
        <w:t xml:space="preserve"> </w:t>
      </w:r>
      <w:r>
        <w:rPr>
          <w:rStyle w:val="VerbatimChar"/>
        </w:rPr>
        <w:t xml:space="preserve">requirements.txt</w:t>
      </w:r>
      <w:r>
        <w:t xml:space="preserve"> </w:t>
      </w:r>
      <w:r>
        <w:t xml:space="preserve">with hashes.</w:t>
      </w:r>
    </w:p>
    <w:p>
      <w:pPr>
        <w:numPr>
          <w:ilvl w:val="0"/>
          <w:numId w:val="1032"/>
        </w:numPr>
        <w:pStyle w:val="Compact"/>
      </w:pPr>
      <w:r>
        <w:rPr>
          <w:bCs/>
          <w:b/>
        </w:rPr>
        <w:t xml:space="preserve">Provide data and code.</w:t>
      </w:r>
      <w:r>
        <w:t xml:space="preserve"> </w:t>
      </w:r>
      <w:r>
        <w:t xml:space="preserve">GitHub + Zenodo (DOI).</w:t>
      </w:r>
    </w:p>
    <w:p>
      <w:pPr>
        <w:numPr>
          <w:ilvl w:val="0"/>
          <w:numId w:val="1032"/>
        </w:numPr>
        <w:pStyle w:val="Compact"/>
      </w:pPr>
      <w:r>
        <w:rPr>
          <w:bCs/>
          <w:b/>
        </w:rPr>
        <w:t xml:space="preserve">Provide a</w:t>
      </w:r>
      <w:r>
        <w:rPr>
          <w:bCs/>
          <w:b/>
        </w:rPr>
        <w:t xml:space="preserve"> </w:t>
      </w:r>
      <w:r>
        <w:rPr>
          <w:rStyle w:val="VerbatimChar"/>
          <w:bCs/>
          <w:b/>
        </w:rPr>
        <w:t xml:space="preserve">Makefile</w:t>
      </w:r>
      <w:r>
        <w:rPr>
          <w:bCs/>
          <w:b/>
        </w:rPr>
        <w:t xml:space="preserve"> </w:t>
      </w:r>
      <w:r>
        <w:rPr>
          <w:bCs/>
          <w:b/>
        </w:rPr>
        <w:t xml:space="preserve">or</w:t>
      </w:r>
      <w:r>
        <w:rPr>
          <w:bCs/>
          <w:b/>
        </w:rPr>
        <w:t xml:space="preserve"> </w:t>
      </w:r>
      <w:r>
        <w:rPr>
          <w:rStyle w:val="VerbatimChar"/>
          <w:bCs/>
          <w:b/>
        </w:rPr>
        <w:t xml:space="preserve">dvc.yaml</w:t>
      </w:r>
      <w:r>
        <w:t xml:space="preserve"> </w:t>
      </w:r>
      <w:r>
        <w:t xml:space="preserve">that reproduces every figure and table from raw data.</w:t>
      </w:r>
    </w:p>
    <w:p>
      <w:pPr>
        <w:pStyle w:val="FirstParagraph"/>
      </w:pPr>
      <w:r>
        <w:t xml:space="preserve">A reviewer who can re-run your pipeline in five commands will recommend acceptance. A reviewer who can’t reproduce a figure will reject.</w:t>
      </w:r>
    </w:p>
    <w:bookmarkEnd w:id="103"/>
    <w:bookmarkStart w:id="104" w:name="the-murphys-law-of-backtests-checklist"/>
    <w:p>
      <w:pPr>
        <w:pStyle w:val="Heading3"/>
      </w:pPr>
      <w:r>
        <w:rPr>
          <w:rStyle w:val="SectionNumber"/>
        </w:rPr>
        <w:t xml:space="preserve">4.3.12</w:t>
      </w:r>
      <w:r>
        <w:tab/>
      </w:r>
      <w:r>
        <w:t xml:space="preserve">10.12 The</w:t>
      </w:r>
      <w:r>
        <w:t xml:space="preserve"> </w:t>
      </w:r>
      <w:r>
        <w:t xml:space="preserve">“</w:t>
      </w:r>
      <w:r>
        <w:t xml:space="preserve">Murphy’s Law of backtests</w:t>
      </w:r>
      <w:r>
        <w:t xml:space="preserve">”</w:t>
      </w:r>
      <w:r>
        <w:t xml:space="preserve"> </w:t>
      </w:r>
      <w:r>
        <w:t xml:space="preserve">checklist</w:t>
      </w:r>
    </w:p>
    <w:p>
      <w:pPr>
        <w:pStyle w:val="FirstParagraph"/>
      </w:pPr>
      <w:r>
        <w:t xml:space="preserve">Before submitting any backtest result for a paper, check each of these. Failing any one invalidates your numbers.</w:t>
      </w:r>
    </w:p>
    <w:p>
      <w:pPr>
        <w:numPr>
          <w:ilvl w:val="0"/>
          <w:numId w:val="1033"/>
        </w:numPr>
        <w:pStyle w:val="Compact"/>
      </w:pPr>
      <w:r>
        <w:t xml:space="preserve">☐ All features at time</w:t>
      </w:r>
      <w:r>
        <w:t xml:space="preserve"> </w:t>
      </w:r>
      <m:oMath>
        <m:r>
          <m:t>t</m:t>
        </m:r>
      </m:oMath>
      <w:r>
        <w:t xml:space="preserve"> </w:t>
      </w:r>
      <w:r>
        <w:t xml:space="preserve">use only</w:t>
      </w:r>
      <w:r>
        <w:t xml:space="preserve"> </w:t>
      </w:r>
      <m:oMath>
        <m:sSub>
          <m:e>
            <m:r>
              <m:rPr>
                <m:sty m:val="p"/>
                <m:scr m:val="script"/>
              </m:rPr>
              <m:t>F</m:t>
            </m:r>
          </m:e>
          <m:sub>
            <m:r>
              <m:t>t</m:t>
            </m:r>
          </m:sub>
        </m:sSub>
      </m:oMath>
      <w:r>
        <w:t xml:space="preserve">. (Test: implement live; if numbers differ, you have leakage.)</w:t>
      </w:r>
    </w:p>
    <w:p>
      <w:pPr>
        <w:numPr>
          <w:ilvl w:val="0"/>
          <w:numId w:val="1033"/>
        </w:numPr>
        <w:pStyle w:val="Compact"/>
      </w:pPr>
      <w:r>
        <w:t xml:space="preserve">☐ Standardisation (z-scoring, etc.) uses only past data, applied per fold.</w:t>
      </w:r>
    </w:p>
    <w:p>
      <w:pPr>
        <w:numPr>
          <w:ilvl w:val="0"/>
          <w:numId w:val="1033"/>
        </w:numPr>
        <w:pStyle w:val="Compact"/>
      </w:pPr>
      <w:r>
        <w:t xml:space="preserve">☐ Triple-barrier / target labels respect causality.</w:t>
      </w:r>
    </w:p>
    <w:p>
      <w:pPr>
        <w:numPr>
          <w:ilvl w:val="0"/>
          <w:numId w:val="1033"/>
        </w:numPr>
        <w:pStyle w:val="Compact"/>
      </w:pPr>
      <w:r>
        <w:t xml:space="preserve">☐ Train/test splits respect time. No random shuffle.</w:t>
      </w:r>
    </w:p>
    <w:p>
      <w:pPr>
        <w:numPr>
          <w:ilvl w:val="0"/>
          <w:numId w:val="1033"/>
        </w:numPr>
        <w:pStyle w:val="Compact"/>
      </w:pPr>
      <w:r>
        <w:t xml:space="preserve">☐ Purge applied; embargo applied (size = label horizon at minimum).</w:t>
      </w:r>
    </w:p>
    <w:p>
      <w:pPr>
        <w:numPr>
          <w:ilvl w:val="0"/>
          <w:numId w:val="1033"/>
        </w:numPr>
        <w:pStyle w:val="Compact"/>
      </w:pPr>
      <w:r>
        <w:t xml:space="preserve">☐ At least 100 walk-forward / CPCV folds for distributional reporting.</w:t>
      </w:r>
    </w:p>
    <w:p>
      <w:pPr>
        <w:numPr>
          <w:ilvl w:val="0"/>
          <w:numId w:val="1033"/>
        </w:numPr>
        <w:pStyle w:val="Compact"/>
      </w:pPr>
      <w:r>
        <w:t xml:space="preserve">☐ Deflated Sharpe used; raw Sharpe is reported separately and clearly labeled.</w:t>
      </w:r>
    </w:p>
    <w:p>
      <w:pPr>
        <w:numPr>
          <w:ilvl w:val="0"/>
          <w:numId w:val="1033"/>
        </w:numPr>
        <w:pStyle w:val="Compact"/>
      </w:pPr>
      <w:r>
        <w:t xml:space="preserve">☐ Hyperparameter tuning was</w:t>
      </w:r>
      <w:r>
        <w:t xml:space="preserve"> </w:t>
      </w:r>
      <w:r>
        <w:rPr>
          <w:iCs/>
          <w:i/>
        </w:rPr>
        <w:t xml:space="preserve">inside</w:t>
      </w:r>
      <w:r>
        <w:t xml:space="preserve"> </w:t>
      </w:r>
      <w:r>
        <w:t xml:space="preserve">the CV, never on the full sample.</w:t>
      </w:r>
    </w:p>
    <w:p>
      <w:pPr>
        <w:numPr>
          <w:ilvl w:val="0"/>
          <w:numId w:val="1033"/>
        </w:numPr>
        <w:pStyle w:val="Compact"/>
      </w:pPr>
      <w:r>
        <w:t xml:space="preserve">☐ Transaction costs included at realistic levels with sensitivity analysis.</w:t>
      </w:r>
    </w:p>
    <w:p>
      <w:pPr>
        <w:numPr>
          <w:ilvl w:val="0"/>
          <w:numId w:val="1033"/>
        </w:numPr>
        <w:pStyle w:val="Compact"/>
      </w:pPr>
      <w:r>
        <w:t xml:space="preserve">☐ Benchmarks include at least the persistence model and a vanilla HMM.</w:t>
      </w:r>
    </w:p>
    <w:p>
      <w:pPr>
        <w:numPr>
          <w:ilvl w:val="0"/>
          <w:numId w:val="1033"/>
        </w:numPr>
        <w:pStyle w:val="Compact"/>
      </w:pPr>
      <w:r>
        <w:t xml:space="preserve">☐ Robustness checks: out-of-sample on a different market (e.g., DAX, FTSE) or sub-period (e.g., post-2010).</w:t>
      </w:r>
    </w:p>
    <w:p>
      <w:pPr>
        <w:numPr>
          <w:ilvl w:val="0"/>
          <w:numId w:val="1033"/>
        </w:numPr>
        <w:pStyle w:val="Compact"/>
      </w:pPr>
      <w:r>
        <w:t xml:space="preserve">☐ Code and data deposited; reviewers can reproduce.</w:t>
      </w:r>
    </w:p>
    <w:p>
      <w:pPr>
        <w:pStyle w:val="FirstParagraph"/>
      </w:pPr>
      <w:r>
        <w:t xml:space="preserve">If you publish with all 12 boxes ticked, you will defend successfully against any econometrically literate reviewer.</w:t>
      </w:r>
    </w:p>
    <w:bookmarkEnd w:id="104"/>
    <w:bookmarkEnd w:id="105"/>
    <w:bookmarkEnd w:id="106"/>
    <w:bookmarkStart w:id="131" w:name="Xfc683e16c48daa135202aae12d8db4c1442b6b1"/>
    <w:p>
      <w:pPr>
        <w:pStyle w:val="Heading1"/>
      </w:pPr>
      <w:r>
        <w:rPr>
          <w:rStyle w:val="SectionNumber"/>
        </w:rPr>
        <w:t xml:space="preserve">5</w:t>
      </w:r>
      <w:r>
        <w:tab/>
      </w:r>
      <w:r>
        <w:t xml:space="preserve">Part IV — Deep Learning for Regime Detection</w:t>
      </w:r>
    </w:p>
    <w:bookmarkStart w:id="112" w:name="chapter-11-recurrent-architectures"/>
    <w:p>
      <w:pPr>
        <w:pStyle w:val="Heading2"/>
      </w:pPr>
      <w:r>
        <w:rPr>
          <w:rStyle w:val="SectionNumber"/>
        </w:rPr>
        <w:t xml:space="preserve">5.1</w:t>
      </w:r>
      <w:r>
        <w:tab/>
      </w:r>
      <w:r>
        <w:t xml:space="preserve">Chapter 11 — Recurrent Architectures</w:t>
      </w:r>
    </w:p>
    <w:bookmarkStart w:id="107" w:name="Xfa859268d841aae698256f0fd8c2d1f71c389cf"/>
    <w:p>
      <w:pPr>
        <w:pStyle w:val="Heading3"/>
      </w:pPr>
      <w:r>
        <w:rPr>
          <w:rStyle w:val="SectionNumber"/>
        </w:rPr>
        <w:t xml:space="preserve">5.1.1</w:t>
      </w:r>
      <w:r>
        <w:tab/>
      </w:r>
      <w:r>
        <w:t xml:space="preserve">11.1 The vanilla RNN and the vanishing gradient</w:t>
      </w:r>
    </w:p>
    <w:p>
      <w:pPr>
        <w:pStyle w:val="FirstParagraph"/>
      </w:pPr>
      <w:r>
        <w:t xml:space="preserve">A plain RNN computes</w:t>
      </w:r>
    </w:p>
    <w:p>
      <w:pPr>
        <w:pStyle w:val="BodyText"/>
      </w:pPr>
      <m:oMathPara>
        <m:oMathParaPr>
          <m:jc m:val="center"/>
        </m:oMathParaPr>
        <m:oMath>
          <m:sSub>
            <m:e>
              <m:r>
                <m:t>h</m:t>
              </m:r>
            </m:e>
            <m:sub>
              <m:r>
                <m:t>t</m:t>
              </m:r>
            </m:sub>
          </m:sSub>
          <m:r>
            <m:rPr>
              <m:sty m:val="p"/>
            </m:rPr>
            <m:t>=</m:t>
          </m:r>
          <m:r>
            <m:rPr>
              <m:sty m:val="p"/>
            </m:rPr>
            <m:t>tanh</m:t>
          </m:r>
          <m:d>
            <m:dPr>
              <m:begChr m:val="("/>
              <m:endChr m:val=")"/>
              <m:sepChr m:val=""/>
              <m:grow/>
            </m:dPr>
            <m:e>
              <m:sSub>
                <m:e>
                  <m:r>
                    <m:t>W</m:t>
                  </m:r>
                </m:e>
                <m:sub>
                  <m:r>
                    <m:t>h</m:t>
                  </m:r>
                  <m:r>
                    <m:t>h</m:t>
                  </m:r>
                </m:sub>
              </m:sSub>
              <m:sSub>
                <m:e>
                  <m:r>
                    <m:t>h</m:t>
                  </m:r>
                </m:e>
                <m:sub>
                  <m:r>
                    <m:t>t</m:t>
                  </m:r>
                  <m:r>
                    <m:rPr>
                      <m:sty m:val="p"/>
                    </m:rPr>
                    <m:t>−</m:t>
                  </m:r>
                  <m:r>
                    <m:t>1</m:t>
                  </m:r>
                </m:sub>
              </m:sSub>
              <m:r>
                <m:rPr>
                  <m:sty m:val="p"/>
                </m:rPr>
                <m:t>+</m:t>
              </m:r>
              <m:sSub>
                <m:e>
                  <m:r>
                    <m:t>W</m:t>
                  </m:r>
                </m:e>
                <m:sub>
                  <m:r>
                    <m:t>x</m:t>
                  </m:r>
                  <m:r>
                    <m:t>h</m:t>
                  </m:r>
                </m:sub>
              </m:sSub>
              <m:sSub>
                <m:e>
                  <m:r>
                    <m:t>x</m:t>
                  </m:r>
                </m:e>
                <m:sub>
                  <m:r>
                    <m:t>t</m:t>
                  </m:r>
                </m:sub>
              </m:sSub>
              <m:r>
                <m:rPr>
                  <m:sty m:val="p"/>
                </m:rPr>
                <m:t>+</m:t>
              </m:r>
              <m:sSub>
                <m:e>
                  <m:r>
                    <m:t>b</m:t>
                  </m:r>
                </m:e>
                <m:sub>
                  <m:r>
                    <m:t>h</m:t>
                  </m:r>
                </m:sub>
              </m:sSub>
            </m:e>
          </m:d>
          <m:r>
            <m:rPr>
              <m:sty m:val="p"/>
            </m:rPr>
            <m:t>,</m:t>
          </m:r>
          <m:r>
            <m:t>  </m:t>
          </m:r>
          <m:sSub>
            <m:e>
              <m:r>
                <m:t>y</m:t>
              </m:r>
            </m:e>
            <m:sub>
              <m:r>
                <m:t>t</m:t>
              </m:r>
            </m:sub>
          </m:sSub>
          <m:r>
            <m:rPr>
              <m:sty m:val="p"/>
            </m:rPr>
            <m:t>=</m:t>
          </m:r>
          <m:sSub>
            <m:e>
              <m:r>
                <m:t>W</m:t>
              </m:r>
            </m:e>
            <m:sub>
              <m:r>
                <m:t>h</m:t>
              </m:r>
              <m:r>
                <m:t>y</m:t>
              </m:r>
            </m:sub>
          </m:sSub>
          <m:sSub>
            <m:e>
              <m:r>
                <m:t>h</m:t>
              </m:r>
            </m:e>
            <m:sub>
              <m:r>
                <m:t>t</m:t>
              </m:r>
            </m:sub>
          </m:sSub>
          <m:r>
            <m:rPr>
              <m:sty m:val="p"/>
            </m:rPr>
            <m:t>.</m:t>
          </m:r>
        </m:oMath>
      </m:oMathPara>
    </w:p>
    <w:p>
      <w:pPr>
        <w:pStyle w:val="FirstParagraph"/>
      </w:pPr>
      <w:r>
        <w:t xml:space="preserve">Training via Backpropagation Through Time (BPTT) computes</w:t>
      </w:r>
    </w:p>
    <w:p>
      <w:pPr>
        <w:pStyle w:val="BodyText"/>
      </w:pPr>
      <m:oMathPara>
        <m:oMathParaPr>
          <m:jc m:val="center"/>
        </m:oMathParaPr>
        <m:oMath>
          <m:f>
            <m:fPr>
              <m:type m:val="bar"/>
            </m:fPr>
            <m:num>
              <m:r>
                <m:rPr>
                  <m:sty m:val="p"/>
                </m:rPr>
                <m:t>∂</m:t>
              </m:r>
              <m:r>
                <m:rPr>
                  <m:sty m:val="p"/>
                  <m:scr m:val="script"/>
                </m:rPr>
                <m:t>L</m:t>
              </m:r>
            </m:num>
            <m:den>
              <m:r>
                <m:rPr>
                  <m:sty m:val="p"/>
                </m:rPr>
                <m:t>∂</m:t>
              </m:r>
              <m:sSub>
                <m:e>
                  <m:r>
                    <m:t>h</m:t>
                  </m:r>
                </m:e>
                <m:sub>
                  <m:r>
                    <m:t>t</m:t>
                  </m:r>
                </m:sub>
              </m:sSub>
            </m:den>
          </m:f>
          <m:r>
            <m:rPr>
              <m:sty m:val="p"/>
            </m:rPr>
            <m:t>=</m:t>
          </m:r>
          <m:nary>
            <m:naryPr>
              <m:chr m:val="∑"/>
              <m:limLoc m:val="undOvr"/>
              <m:subHide m:val="off"/>
              <m:supHide m:val="on"/>
            </m:naryPr>
            <m:sub>
              <m:r>
                <m:t>s</m:t>
              </m:r>
              <m:r>
                <m:rPr>
                  <m:sty m:val="p"/>
                </m:rPr>
                <m:t>≥</m:t>
              </m:r>
              <m:r>
                <m:t>t</m:t>
              </m:r>
            </m:sub>
            <m:sup>
              <m:r>
                <m:t>​</m:t>
              </m:r>
            </m:sup>
            <m:e>
              <m:f>
                <m:fPr>
                  <m:type m:val="bar"/>
                </m:fPr>
                <m:num>
                  <m:r>
                    <m:rPr>
                      <m:sty m:val="p"/>
                    </m:rPr>
                    <m:t>∂</m:t>
                  </m:r>
                  <m:sSub>
                    <m:e>
                      <m:r>
                        <m:rPr>
                          <m:sty m:val="p"/>
                          <m:scr m:val="script"/>
                        </m:rPr>
                        <m:t>L</m:t>
                      </m:r>
                    </m:e>
                    <m:sub>
                      <m:r>
                        <m:t>s</m:t>
                      </m:r>
                    </m:sub>
                  </m:sSub>
                </m:num>
                <m:den>
                  <m:r>
                    <m:rPr>
                      <m:sty m:val="p"/>
                    </m:rPr>
                    <m:t>∂</m:t>
                  </m:r>
                  <m:sSub>
                    <m:e>
                      <m:r>
                        <m:t>h</m:t>
                      </m:r>
                    </m:e>
                    <m:sub>
                      <m:r>
                        <m:t>s</m:t>
                      </m:r>
                    </m:sub>
                  </m:sSub>
                </m:den>
              </m:f>
            </m:e>
          </m:nary>
          <m:nary>
            <m:naryPr>
              <m:chr m:val="∏"/>
              <m:limLoc m:val="undOvr"/>
              <m:subHide m:val="off"/>
              <m:supHide m:val="off"/>
            </m:naryPr>
            <m:sub>
              <m:r>
                <m:t>u</m:t>
              </m:r>
              <m:r>
                <m:rPr>
                  <m:sty m:val="p"/>
                </m:rPr>
                <m:t>=</m:t>
              </m:r>
              <m:r>
                <m:t>t</m:t>
              </m:r>
              <m:r>
                <m:rPr>
                  <m:sty m:val="p"/>
                </m:rPr>
                <m:t>+</m:t>
              </m:r>
              <m:r>
                <m:t>1</m:t>
              </m:r>
            </m:sub>
            <m:sup>
              <m:r>
                <m:t>s</m:t>
              </m:r>
            </m:sup>
            <m:e>
              <m:f>
                <m:fPr>
                  <m:type m:val="bar"/>
                </m:fPr>
                <m:num>
                  <m:r>
                    <m:rPr>
                      <m:sty m:val="p"/>
                    </m:rPr>
                    <m:t>∂</m:t>
                  </m:r>
                  <m:sSub>
                    <m:e>
                      <m:r>
                        <m:t>h</m:t>
                      </m:r>
                    </m:e>
                    <m:sub>
                      <m:r>
                        <m:t>u</m:t>
                      </m:r>
                    </m:sub>
                  </m:sSub>
                </m:num>
                <m:den>
                  <m:r>
                    <m:rPr>
                      <m:sty m:val="p"/>
                    </m:rPr>
                    <m:t>∂</m:t>
                  </m:r>
                  <m:sSub>
                    <m:e>
                      <m:r>
                        <m:t>h</m:t>
                      </m:r>
                    </m:e>
                    <m:sub>
                      <m:r>
                        <m:t>u</m:t>
                      </m:r>
                      <m:r>
                        <m:rPr>
                          <m:sty m:val="p"/>
                        </m:rPr>
                        <m:t>−</m:t>
                      </m:r>
                      <m:r>
                        <m:t>1</m:t>
                      </m:r>
                    </m:sub>
                  </m:sSub>
                </m:den>
              </m:f>
            </m:e>
          </m:nary>
          <m:r>
            <m:rPr>
              <m:sty m:val="p"/>
            </m:rPr>
            <m:t>.</m:t>
          </m:r>
        </m:oMath>
      </m:oMathPara>
    </w:p>
    <w:p>
      <w:pPr>
        <w:pStyle w:val="FirstParagraph"/>
      </w:pPr>
      <w:r>
        <w:t xml:space="preserve">The product has Jacobians</w:t>
      </w:r>
      <w:r>
        <w:t xml:space="preserve"> </w:t>
      </w:r>
      <m:oMath>
        <m:sSub>
          <m:e>
            <m:r>
              <m:t>J</m:t>
            </m:r>
          </m:e>
          <m:sub>
            <m:r>
              <m:t>u</m:t>
            </m:r>
          </m:sub>
        </m:sSub>
        <m:r>
          <m:rPr>
            <m:sty m:val="p"/>
          </m:rPr>
          <m:t>=</m:t>
        </m:r>
        <m:sSubSup>
          <m:e>
            <m:r>
              <m:t>W</m:t>
            </m:r>
          </m:e>
          <m:sub>
            <m:r>
              <m:t>h</m:t>
            </m:r>
            <m:r>
              <m:t>h</m:t>
            </m:r>
          </m:sub>
          <m:sup>
            <m:r>
              <m:rPr>
                <m:sty m:val="p"/>
              </m:rPr>
              <m:t>⊤</m:t>
            </m:r>
          </m:sup>
        </m:sSubSup>
        <m:r>
          <m:t> </m:t>
        </m:r>
        <m:r>
          <m:rPr>
            <m:nor/>
            <m:sty m:val="p"/>
          </m:rPr>
          <m:t>diag</m:t>
        </m:r>
        <m:d>
          <m:dPr>
            <m:begChr m:val="("/>
            <m:endChr m:val=")"/>
            <m:sepChr m:val=""/>
            <m:grow/>
          </m:dPr>
          <m:e>
            <m:r>
              <m:rPr>
                <m:sty m:val="p"/>
              </m:rPr>
              <m:t>tanh</m:t>
            </m:r>
            <m:r>
              <m:rPr>
                <m:sty m:val="p"/>
              </m:rPr>
              <m:t>′</m:t>
            </m:r>
            <m:d>
              <m:dPr>
                <m:begChr m:val="("/>
                <m:endChr m:val=")"/>
                <m:sepChr m:val=""/>
                <m:grow/>
              </m:dPr>
              <m:e>
                <m:r>
                  <m:rPr>
                    <m:sty m:val="p"/>
                  </m:rPr>
                  <m:t>⋅</m:t>
                </m:r>
              </m:e>
            </m:d>
          </m:e>
        </m:d>
      </m:oMath>
      <w:r>
        <w:t xml:space="preserve">. The spectral radius of</w:t>
      </w:r>
      <w:r>
        <w:t xml:space="preserve"> </w:t>
      </w:r>
      <m:oMath>
        <m:sSub>
          <m:e>
            <m:r>
              <m:t>J</m:t>
            </m:r>
          </m:e>
          <m:sub>
            <m:r>
              <m:t>u</m:t>
            </m:r>
          </m:sub>
        </m:sSub>
      </m:oMath>
      <w:r>
        <w:t xml:space="preserve"> </w:t>
      </w:r>
      <w:r>
        <w:t xml:space="preserve">controls gradient flow:</w:t>
      </w:r>
    </w:p>
    <w:p>
      <w:pPr>
        <w:numPr>
          <w:ilvl w:val="0"/>
          <w:numId w:val="1034"/>
        </w:numPr>
        <w:pStyle w:val="Compact"/>
      </w:pPr>
      <w:r>
        <w:t xml:space="preserve">If</w:t>
      </w:r>
      <w:r>
        <w:t xml:space="preserve"> </w:t>
      </w:r>
      <m:oMath>
        <m:r>
          <m:rPr>
            <m:sty m:val="p"/>
          </m:rPr>
          <m:t>∥</m:t>
        </m:r>
        <m:sSub>
          <m:e>
            <m:r>
              <m:t>J</m:t>
            </m:r>
          </m:e>
          <m:sub>
            <m:r>
              <m:t>u</m:t>
            </m:r>
          </m:sub>
        </m:sSub>
        <m:sSub>
          <m:e>
            <m:r>
              <m:rPr>
                <m:sty m:val="p"/>
              </m:rPr>
              <m:t>∥</m:t>
            </m:r>
          </m:e>
          <m:sub>
            <m:r>
              <m:t>2</m:t>
            </m:r>
          </m:sub>
        </m:sSub>
        <m:r>
          <m:rPr>
            <m:sty m:val="p"/>
          </m:rPr>
          <m:t>&lt;</m:t>
        </m:r>
        <m:r>
          <m:t>1</m:t>
        </m:r>
      </m:oMath>
      <w:r>
        <w:t xml:space="preserve"> </w:t>
      </w:r>
      <w:r>
        <w:t xml:space="preserve">on average, gradients vanish exponentially over time. Long-range dependencies cannot be learned.</w:t>
      </w:r>
    </w:p>
    <w:p>
      <w:pPr>
        <w:numPr>
          <w:ilvl w:val="0"/>
          <w:numId w:val="1034"/>
        </w:numPr>
        <w:pStyle w:val="Compact"/>
      </w:pPr>
      <w:r>
        <w:t xml:space="preserve">If</w:t>
      </w:r>
      <w:r>
        <w:t xml:space="preserve"> </w:t>
      </w:r>
      <m:oMath>
        <m:r>
          <m:rPr>
            <m:sty m:val="p"/>
          </m:rPr>
          <m:t>∥</m:t>
        </m:r>
        <m:sSub>
          <m:e>
            <m:r>
              <m:t>J</m:t>
            </m:r>
          </m:e>
          <m:sub>
            <m:r>
              <m:t>u</m:t>
            </m:r>
          </m:sub>
        </m:sSub>
        <m:sSub>
          <m:e>
            <m:r>
              <m:rPr>
                <m:sty m:val="p"/>
              </m:rPr>
              <m:t>∥</m:t>
            </m:r>
          </m:e>
          <m:sub>
            <m:r>
              <m:t>2</m:t>
            </m:r>
          </m:sub>
        </m:sSub>
        <m:r>
          <m:rPr>
            <m:sty m:val="p"/>
          </m:rPr>
          <m:t>&gt;</m:t>
        </m:r>
        <m:r>
          <m:t>1</m:t>
        </m:r>
      </m:oMath>
      <w:r>
        <w:t xml:space="preserve">, gradients explode. Numerical NaN.</w:t>
      </w:r>
    </w:p>
    <w:p>
      <w:pPr>
        <w:pStyle w:val="FirstParagraph"/>
      </w:pPr>
      <w:r>
        <w:t xml:space="preserve">Pascanu, Mikolov, Bengio (2013) established this rigorously. Two engineering remedies (clipping, careful initialisation) help; the architectural remedies — LSTM, GRU — fix it structurally.</w:t>
      </w:r>
    </w:p>
    <w:bookmarkEnd w:id="107"/>
    <w:bookmarkStart w:id="108" w:name="lstm-derivation-of-the-gating-mechanism"/>
    <w:p>
      <w:pPr>
        <w:pStyle w:val="Heading3"/>
      </w:pPr>
      <w:r>
        <w:rPr>
          <w:rStyle w:val="SectionNumber"/>
        </w:rPr>
        <w:t xml:space="preserve">5.1.2</w:t>
      </w:r>
      <w:r>
        <w:tab/>
      </w:r>
      <w:r>
        <w:t xml:space="preserve">11.2 LSTM — derivation of the gating mechanism</w:t>
      </w:r>
    </w:p>
    <w:p>
      <w:pPr>
        <w:pStyle w:val="FirstParagraph"/>
      </w:pPr>
      <w:r>
        <w:t xml:space="preserve">Hochreiter &amp; Schmidhuber (1997). The cell maintains two states: hidden</w:t>
      </w:r>
      <w:r>
        <w:t xml:space="preserve"> </w:t>
      </w:r>
      <m:oMath>
        <m:sSub>
          <m:e>
            <m:r>
              <m:t>h</m:t>
            </m:r>
          </m:e>
          <m:sub>
            <m:r>
              <m:t>t</m:t>
            </m:r>
          </m:sub>
        </m:sSub>
      </m:oMath>
      <w:r>
        <w:t xml:space="preserve"> </w:t>
      </w:r>
      <w:r>
        <w:t xml:space="preserve">and cell</w:t>
      </w:r>
      <w:r>
        <w:t xml:space="preserve"> </w:t>
      </w:r>
      <m:oMath>
        <m:sSub>
          <m:e>
            <m:r>
              <m:t>c</m:t>
            </m:r>
          </m:e>
          <m:sub>
            <m:r>
              <m:t>t</m:t>
            </m:r>
          </m:sub>
        </m:sSub>
      </m:oMath>
      <w:r>
        <w:t xml:space="preserve">. Three gates control information flow.</w:t>
      </w:r>
    </w:p>
    <w:p>
      <w:pPr>
        <w:pStyle w:val="BodyText"/>
      </w:pPr>
      <m:oMathPara>
        <m:oMathParaPr>
          <m:jc m:val="center"/>
        </m:oMathParaPr>
        <m:oMath>
          <m:sSub>
            <m:e>
              <m:r>
                <m:t>f</m:t>
              </m:r>
            </m:e>
            <m:sub>
              <m:r>
                <m:t>t</m:t>
              </m:r>
            </m:sub>
          </m:sSub>
          <m:r>
            <m:rPr>
              <m:sty m:val="p"/>
            </m:rPr>
            <m:t>=</m:t>
          </m:r>
          <m:r>
            <m:t>σ</m:t>
          </m:r>
          <m:d>
            <m:dPr>
              <m:begChr m:val="("/>
              <m:endChr m:val=")"/>
              <m:sepChr m:val=""/>
              <m:grow/>
            </m:dPr>
            <m:e>
              <m:sSub>
                <m:e>
                  <m:r>
                    <m:t>W</m:t>
                  </m:r>
                </m:e>
                <m:sub>
                  <m:r>
                    <m:t>f</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f</m:t>
                  </m:r>
                </m:sub>
              </m:sSub>
            </m:e>
          </m:d>
          <m:r>
            <m:t> </m:t>
          </m:r>
          <m:r>
            <m:rPr>
              <m:nor/>
              <m:sty m:val="p"/>
            </m:rPr>
            <m:t>(forget gate)</m:t>
          </m:r>
        </m:oMath>
      </m:oMathPara>
    </w:p>
    <w:p>
      <w:pPr>
        <w:pStyle w:val="FirstParagraph"/>
      </w:pPr>
      <m:oMathPara>
        <m:oMathParaPr>
          <m:jc m:val="center"/>
        </m:oMathParaPr>
        <m:oMath>
          <m:sSub>
            <m:e>
              <m:r>
                <m:t>i</m:t>
              </m:r>
            </m:e>
            <m:sub>
              <m:r>
                <m:t>t</m:t>
              </m:r>
            </m:sub>
          </m:sSub>
          <m:r>
            <m:rPr>
              <m:sty m:val="p"/>
            </m:rPr>
            <m:t>=</m:t>
          </m:r>
          <m:r>
            <m:t>σ</m:t>
          </m:r>
          <m:d>
            <m:dPr>
              <m:begChr m:val="("/>
              <m:endChr m:val=")"/>
              <m:sepChr m:val=""/>
              <m:grow/>
            </m:dPr>
            <m:e>
              <m:sSub>
                <m:e>
                  <m:r>
                    <m:t>W</m:t>
                  </m:r>
                </m:e>
                <m:sub>
                  <m:r>
                    <m:t>i</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i</m:t>
                  </m:r>
                </m:sub>
              </m:sSub>
            </m:e>
          </m:d>
          <m:r>
            <m:t> </m:t>
          </m:r>
          <m:r>
            <m:rPr>
              <m:nor/>
              <m:sty m:val="p"/>
            </m:rPr>
            <m:t>(input gate)</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d>
            <m:dPr>
              <m:begChr m:val="("/>
              <m:endChr m:val=")"/>
              <m:sepChr m:val=""/>
              <m:grow/>
            </m:dPr>
            <m:e>
              <m:sSub>
                <m:e>
                  <m:r>
                    <m:t>W</m:t>
                  </m:r>
                </m:e>
                <m:sub>
                  <m:r>
                    <m:t>c</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c</m:t>
                  </m:r>
                </m:sub>
              </m:sSub>
            </m:e>
          </m:d>
          <m:r>
            <m:t> </m:t>
          </m:r>
          <m:r>
            <m:rPr>
              <m:nor/>
              <m:sty m:val="p"/>
            </m:rPr>
            <m:t>(candidate cell)</m:t>
          </m:r>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t> </m:t>
          </m:r>
          <m:r>
            <m:rPr>
              <m:nor/>
              <m:sty m:val="p"/>
            </m:rPr>
            <m:t>(cell update)</m:t>
          </m:r>
        </m:oMath>
      </m:oMathPara>
    </w:p>
    <w:p>
      <w:pPr>
        <w:pStyle w:val="FirstParagraph"/>
      </w:pPr>
      <m:oMathPara>
        <m:oMathParaPr>
          <m:jc m:val="center"/>
        </m:oMathParaPr>
        <m:oMath>
          <m:sSub>
            <m:e>
              <m:r>
                <m:t>o</m:t>
              </m:r>
            </m:e>
            <m:sub>
              <m:r>
                <m:t>t</m:t>
              </m:r>
            </m:sub>
          </m:sSub>
          <m:r>
            <m:rPr>
              <m:sty m:val="p"/>
            </m:rPr>
            <m:t>=</m:t>
          </m:r>
          <m:r>
            <m:t>σ</m:t>
          </m:r>
          <m:d>
            <m:dPr>
              <m:begChr m:val="("/>
              <m:endChr m:val=")"/>
              <m:sepChr m:val=""/>
              <m:grow/>
            </m:dPr>
            <m:e>
              <m:sSub>
                <m:e>
                  <m:r>
                    <m:t>W</m:t>
                  </m:r>
                </m:e>
                <m:sub>
                  <m:r>
                    <m:t>o</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o</m:t>
                  </m:r>
                </m:sub>
              </m:sSub>
            </m:e>
          </m:d>
          <m:r>
            <m:t> </m:t>
          </m:r>
          <m:r>
            <m:rPr>
              <m:nor/>
              <m:sty m:val="p"/>
            </m:rPr>
            <m:t>(output gate)</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d>
            <m:dPr>
              <m:begChr m:val="("/>
              <m:endChr m:val=")"/>
              <m:sepChr m:val=""/>
              <m:grow/>
            </m:dPr>
            <m:e>
              <m:sSub>
                <m:e>
                  <m:r>
                    <m:t>c</m:t>
                  </m:r>
                </m:e>
                <m:sub>
                  <m:r>
                    <m:t>t</m:t>
                  </m:r>
                </m:sub>
              </m:sSub>
            </m:e>
          </m:d>
          <m:r>
            <m:rPr>
              <m:sty m:val="p"/>
            </m:rPr>
            <m:t>.</m:t>
          </m:r>
        </m:oMath>
      </m:oMathPara>
    </w:p>
    <w:p>
      <w:pPr>
        <w:pStyle w:val="FirstParagraph"/>
      </w:pPr>
      <w:r>
        <w:rPr>
          <w:bCs/>
          <w:b/>
        </w:rPr>
        <w:t xml:space="preserve">Why this works.</w:t>
      </w:r>
      <w:r>
        <w:t xml:space="preserve"> </w:t>
      </w:r>
      <w:r>
        <w:t xml:space="preserve">The cell update</w:t>
      </w:r>
      <w:r>
        <w:t xml:space="preserve"> </w:t>
      </w: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r>
          <m:rPr>
            <m:sty m:val="p"/>
          </m:rPr>
          <m:t>…</m:t>
        </m:r>
      </m:oMath>
      <w:r>
        <w:t xml:space="preserve"> </w:t>
      </w:r>
      <w:r>
        <w:t xml:space="preserve">has</w:t>
      </w:r>
      <w:r>
        <w:t xml:space="preserve"> </w:t>
      </w:r>
      <w:r>
        <w:rPr>
          <w:iCs/>
          <w:i/>
        </w:rPr>
        <w:t xml:space="preserve">additive</w:t>
      </w:r>
      <w:r>
        <w:t xml:space="preserve"> </w:t>
      </w:r>
      <w:r>
        <w:t xml:space="preserve">recurrence, not multiplicative. Gradients flow through</w:t>
      </w:r>
      <w:r>
        <w:t xml:space="preserve"> </w:t>
      </w:r>
      <m:oMath>
        <m:r>
          <m:t>c</m:t>
        </m:r>
      </m:oMath>
      <w:r>
        <w:t xml:space="preserve"> </w:t>
      </w:r>
      <w:r>
        <w:t xml:space="preserve">via element-wise gating</w:t>
      </w:r>
      <w:r>
        <w:t xml:space="preserve"> </w:t>
      </w:r>
      <m:oMath>
        <m:sSub>
          <m:e>
            <m:r>
              <m:t>f</m:t>
            </m:r>
          </m:e>
          <m:sub>
            <m:r>
              <m:t>t</m:t>
            </m:r>
          </m:sub>
        </m:sSub>
      </m:oMath>
      <w:r>
        <w:t xml:space="preserve">. As long as</w:t>
      </w:r>
      <w:r>
        <w:t xml:space="preserve"> </w:t>
      </w:r>
      <m:oMath>
        <m:sSub>
          <m:e>
            <m:r>
              <m:t>f</m:t>
            </m:r>
          </m:e>
          <m:sub>
            <m:r>
              <m:t>t</m:t>
            </m:r>
          </m:sub>
        </m:sSub>
        <m:r>
          <m:rPr>
            <m:sty m:val="p"/>
          </m:rPr>
          <m:t>≈</m:t>
        </m:r>
        <m:r>
          <m:t>1</m:t>
        </m:r>
      </m:oMath>
      <w:r>
        <w:t xml:space="preserve"> </w:t>
      </w:r>
      <w:r>
        <w:t xml:space="preserve">over a region of the sequence, gradient passes through</w:t>
      </w:r>
      <w:r>
        <w:t xml:space="preserve"> </w:t>
      </w:r>
      <w:r>
        <w:rPr>
          <w:iCs/>
          <w:i/>
        </w:rPr>
        <w:t xml:space="preserve">unattenuated</w:t>
      </w:r>
      <w:r>
        <w:t xml:space="preserve">. The model can learn to</w:t>
      </w:r>
      <w:r>
        <w:t xml:space="preserve"> </w:t>
      </w:r>
      <w:r>
        <w:t xml:space="preserve">“</w:t>
      </w:r>
      <w:r>
        <w:t xml:space="preserve">remember</w:t>
      </w:r>
      <w:r>
        <w:t xml:space="preserve">”</w:t>
      </w:r>
      <w:r>
        <w:t xml:space="preserve"> </w:t>
      </w:r>
      <w:r>
        <w:t xml:space="preserve">by setting</w:t>
      </w:r>
      <w:r>
        <w:t xml:space="preserve"> </w:t>
      </w:r>
      <m:oMath>
        <m:sSub>
          <m:e>
            <m:r>
              <m:t>f</m:t>
            </m:r>
          </m:e>
          <m:sub>
            <m:r>
              <m:t>t</m:t>
            </m:r>
          </m:sub>
        </m:sSub>
        <m:r>
          <m:rPr>
            <m:sty m:val="p"/>
          </m:rPr>
          <m:t>→</m:t>
        </m:r>
        <m:r>
          <m:t>1</m:t>
        </m:r>
      </m:oMath>
      <w:r>
        <w:t xml:space="preserve"> </w:t>
      </w:r>
      <w:r>
        <w:t xml:space="preserve">or</w:t>
      </w:r>
      <w:r>
        <w:t xml:space="preserve"> </w:t>
      </w:r>
      <w:r>
        <w:t xml:space="preserve">“</w:t>
      </w:r>
      <w:r>
        <w:t xml:space="preserve">forget</w:t>
      </w:r>
      <w:r>
        <w:t xml:space="preserve">”</w:t>
      </w:r>
      <w:r>
        <w:t xml:space="preserve"> </w:t>
      </w:r>
      <w:r>
        <w:t xml:space="preserve">by</w:t>
      </w:r>
      <w:r>
        <w:t xml:space="preserve"> </w:t>
      </w:r>
      <m:oMath>
        <m:sSub>
          <m:e>
            <m:r>
              <m:t>f</m:t>
            </m:r>
          </m:e>
          <m:sub>
            <m:r>
              <m:t>t</m:t>
            </m:r>
          </m:sub>
        </m:sSub>
        <m:r>
          <m:rPr>
            <m:sty m:val="p"/>
          </m:rPr>
          <m:t>→</m:t>
        </m:r>
        <m:r>
          <m:t>0</m:t>
        </m:r>
      </m:oMath>
      <w:r>
        <w:t xml:space="preserve"> </w:t>
      </w:r>
      <w:r>
        <w:t xml:space="preserve">— context-dependently, which is the whole point.</w:t>
      </w:r>
    </w:p>
    <w:p>
      <w:pPr>
        <w:pStyle w:val="BodyText"/>
      </w:pPr>
      <w:r>
        <w:rPr>
          <w:bCs/>
          <w:b/>
        </w:rPr>
        <w:t xml:space="preserve">Initialisation tip.</w:t>
      </w:r>
      <w:r>
        <w:t xml:space="preserve"> </w:t>
      </w:r>
      <w:r>
        <w:t xml:space="preserve">Set forget-gate bias to</w:t>
      </w:r>
      <w:r>
        <w:t xml:space="preserve"> </w:t>
      </w:r>
      <w:r>
        <w:rPr>
          <w:bCs/>
          <w:b/>
        </w:rPr>
        <w:t xml:space="preserve">+1</w:t>
      </w:r>
      <w:r>
        <w:t xml:space="preserve"> </w:t>
      </w:r>
      <w:r>
        <w:t xml:space="preserve">at start so</w:t>
      </w:r>
      <w:r>
        <w:t xml:space="preserve"> </w:t>
      </w:r>
      <m:oMath>
        <m:sSub>
          <m:e>
            <m:r>
              <m:t>f</m:t>
            </m:r>
          </m:e>
          <m:sub>
            <m:r>
              <m:t>t</m:t>
            </m:r>
          </m:sub>
        </m:sSub>
      </m:oMath>
      <w:r>
        <w:t xml:space="preserve"> </w:t>
      </w:r>
      <w:r>
        <w:t xml:space="preserve">defaults near 1 — gradients flow until learned otherwise. Standard practice; sometimes omitted in textbook examples.</w:t>
      </w:r>
    </w:p>
    <w:bookmarkEnd w:id="108"/>
    <w:bookmarkStart w:id="109" w:name="gru-and-its-trade-offs"/>
    <w:p>
      <w:pPr>
        <w:pStyle w:val="Heading3"/>
      </w:pPr>
      <w:r>
        <w:rPr>
          <w:rStyle w:val="SectionNumber"/>
        </w:rPr>
        <w:t xml:space="preserve">5.1.3</w:t>
      </w:r>
      <w:r>
        <w:tab/>
      </w:r>
      <w:r>
        <w:t xml:space="preserve">11.3 GRU and its trade-offs</w:t>
      </w:r>
    </w:p>
    <w:p>
      <w:pPr>
        <w:pStyle w:val="FirstParagraph"/>
      </w:pPr>
      <w:r>
        <w:t xml:space="preserve">Cho et al. (2014). Merges cell and hidden state, fewer parameters:</w:t>
      </w:r>
    </w:p>
    <w:p>
      <w:pPr>
        <w:pStyle w:val="BodyText"/>
      </w:pPr>
      <m:oMathPara>
        <m:oMathParaPr>
          <m:jc m:val="center"/>
        </m:oMathParaPr>
        <m:oMath>
          <m:sSub>
            <m:e>
              <m:r>
                <m:t>r</m:t>
              </m:r>
            </m:e>
            <m:sub>
              <m:r>
                <m:t>t</m:t>
              </m:r>
            </m:sub>
          </m:sSub>
          <m:r>
            <m:rPr>
              <m:sty m:val="p"/>
            </m:rPr>
            <m:t>=</m:t>
          </m:r>
          <m:r>
            <m:t>σ</m:t>
          </m:r>
          <m:d>
            <m:dPr>
              <m:begChr m:val="("/>
              <m:endChr m:val=")"/>
              <m:sepChr m:val=""/>
              <m:grow/>
            </m:dPr>
            <m:e>
              <m:sSub>
                <m:e>
                  <m:r>
                    <m:t>W</m:t>
                  </m:r>
                </m:e>
                <m:sub>
                  <m:r>
                    <m:t>r</m:t>
                  </m:r>
                </m:sub>
              </m:sSub>
              <m:d>
                <m:dPr>
                  <m:begChr m:val="["/>
                  <m:endChr m:val="]"/>
                  <m:sepChr m:val=""/>
                  <m:grow/>
                </m:dPr>
                <m:e>
                  <m:sSub>
                    <m:e>
                      <m:r>
                        <m:t>h</m:t>
                      </m:r>
                    </m:e>
                    <m:sub>
                      <m:r>
                        <m:t>t</m:t>
                      </m:r>
                      <m:r>
                        <m:rPr>
                          <m:sty m:val="p"/>
                        </m:rPr>
                        <m:t>−</m:t>
                      </m:r>
                      <m:r>
                        <m:t>1</m:t>
                      </m:r>
                    </m:sub>
                  </m:sSub>
                  <m:r>
                    <m:rPr>
                      <m:sty m:val="p"/>
                    </m:rPr>
                    <m:t>,</m:t>
                  </m:r>
                  <m:sSub>
                    <m:e>
                      <m:r>
                        <m:t>x</m:t>
                      </m:r>
                    </m:e>
                    <m:sub>
                      <m:r>
                        <m:t>t</m:t>
                      </m:r>
                    </m:sub>
                  </m:sSub>
                </m:e>
              </m:d>
            </m:e>
          </m:d>
          <m:r>
            <m:rPr>
              <m:sty m:val="p"/>
            </m:rPr>
            <m:t>,</m:t>
          </m:r>
          <m:r>
            <m:t> </m:t>
          </m:r>
          <m:sSub>
            <m:e>
              <m:r>
                <m:t>z</m:t>
              </m:r>
            </m:e>
            <m:sub>
              <m:r>
                <m:t>t</m:t>
              </m:r>
            </m:sub>
          </m:sSub>
          <m:r>
            <m:rPr>
              <m:sty m:val="p"/>
            </m:rPr>
            <m:t>=</m:t>
          </m:r>
          <m:r>
            <m:t>σ</m:t>
          </m:r>
          <m:d>
            <m:dPr>
              <m:begChr m:val="("/>
              <m:endChr m:val=")"/>
              <m:sepChr m:val=""/>
              <m:grow/>
            </m:dPr>
            <m:e>
              <m:sSub>
                <m:e>
                  <m:r>
                    <m:t>W</m:t>
                  </m:r>
                </m:e>
                <m:sub>
                  <m:r>
                    <m:t>z</m:t>
                  </m:r>
                </m:sub>
              </m:sSub>
              <m:d>
                <m:dPr>
                  <m:begChr m:val="["/>
                  <m:endChr m:val="]"/>
                  <m:sepChr m:val=""/>
                  <m:grow/>
                </m:dPr>
                <m:e>
                  <m:sSub>
                    <m:e>
                      <m:r>
                        <m:t>h</m:t>
                      </m:r>
                    </m:e>
                    <m:sub>
                      <m:r>
                        <m:t>t</m:t>
                      </m:r>
                      <m:r>
                        <m:rPr>
                          <m:sty m:val="p"/>
                        </m:rPr>
                        <m:t>−</m:t>
                      </m:r>
                      <m:r>
                        <m:t>1</m:t>
                      </m:r>
                    </m:sub>
                  </m:sSub>
                  <m:r>
                    <m:rPr>
                      <m:sty m:val="p"/>
                    </m:rPr>
                    <m:t>,</m:t>
                  </m:r>
                  <m:sSub>
                    <m:e>
                      <m:r>
                        <m:t>x</m:t>
                      </m:r>
                    </m:e>
                    <m:sub>
                      <m:r>
                        <m:t>t</m:t>
                      </m:r>
                    </m:sub>
                  </m:sSub>
                </m:e>
              </m:d>
            </m:e>
          </m:d>
        </m:oMath>
      </m:oMathPara>
    </w:p>
    <w:p>
      <w:pPr>
        <w:pStyle w:val="FirstParagraph"/>
      </w:pPr>
      <m:oMathPara>
        <m:oMathParaPr>
          <m:jc m:val="center"/>
        </m:oMathParaPr>
        <m:oMath>
          <m:sSub>
            <m:e>
              <m:acc>
                <m:accPr>
                  <m:chr m:val="̃"/>
                </m:accPr>
                <m:e>
                  <m:r>
                    <m:t>h</m:t>
                  </m:r>
                </m:e>
              </m:acc>
            </m:e>
            <m:sub>
              <m:r>
                <m:t>t</m:t>
              </m:r>
            </m:sub>
          </m:sSub>
          <m:r>
            <m:rPr>
              <m:sty m:val="p"/>
            </m:rPr>
            <m:t>=</m:t>
          </m:r>
          <m:r>
            <m:rPr>
              <m:sty m:val="p"/>
            </m:rPr>
            <m:t>tanh</m:t>
          </m:r>
          <m:d>
            <m:dPr>
              <m:begChr m:val="("/>
              <m:endChr m:val=")"/>
              <m:sepChr m:val=""/>
              <m:grow/>
            </m:dPr>
            <m:e>
              <m:r>
                <m:t>W</m:t>
              </m:r>
              <m:d>
                <m:dPr>
                  <m:begChr m:val="["/>
                  <m:endChr m:val="]"/>
                  <m:sepChr m:val=""/>
                  <m:grow/>
                </m:dPr>
                <m:e>
                  <m:sSub>
                    <m:e>
                      <m:r>
                        <m:t>r</m:t>
                      </m:r>
                    </m:e>
                    <m:sub>
                      <m:r>
                        <m:t>t</m:t>
                      </m:r>
                    </m:sub>
                  </m:sSub>
                  <m:r>
                    <m:rPr>
                      <m:sty m:val="p"/>
                    </m:rPr>
                    <m:t>⊙</m:t>
                  </m:r>
                  <m:sSub>
                    <m:e>
                      <m:r>
                        <m:t>h</m:t>
                      </m:r>
                    </m:e>
                    <m:sub>
                      <m:r>
                        <m:t>t</m:t>
                      </m:r>
                      <m:r>
                        <m:rPr>
                          <m:sty m:val="p"/>
                        </m:rPr>
                        <m:t>−</m:t>
                      </m:r>
                      <m:r>
                        <m:t>1</m:t>
                      </m:r>
                    </m:sub>
                  </m:sSub>
                  <m:r>
                    <m:rPr>
                      <m:sty m:val="p"/>
                    </m:rPr>
                    <m:t>,</m:t>
                  </m:r>
                  <m:sSub>
                    <m:e>
                      <m:r>
                        <m:t>x</m:t>
                      </m:r>
                    </m:e>
                    <m:sub>
                      <m:r>
                        <m:t>t</m:t>
                      </m:r>
                    </m:sub>
                  </m:sSub>
                </m:e>
              </m:d>
            </m:e>
          </m:d>
        </m:oMath>
      </m:oMathPara>
    </w:p>
    <w:p>
      <w:pPr>
        <w:pStyle w:val="FirstParagraph"/>
      </w:pPr>
      <m:oMathPara>
        <m:oMathParaPr>
          <m:jc m:val="center"/>
        </m:oMathParaPr>
        <m:oMath>
          <m:sSub>
            <m:e>
              <m:r>
                <m:t>h</m:t>
              </m:r>
            </m:e>
            <m:sub>
              <m:r>
                <m:t>t</m:t>
              </m:r>
            </m:sub>
          </m:sSub>
          <m:r>
            <m:rPr>
              <m:sty m:val="p"/>
            </m:rPr>
            <m:t>=</m:t>
          </m:r>
          <m:d>
            <m:dPr>
              <m:begChr m:val="("/>
              <m:endChr m:val=")"/>
              <m:sepChr m:val=""/>
              <m:grow/>
            </m:dPr>
            <m:e>
              <m:r>
                <m:t>1</m:t>
              </m:r>
              <m:r>
                <m:rPr>
                  <m:sty m:val="p"/>
                </m:rPr>
                <m:t>−</m:t>
              </m:r>
              <m:sSub>
                <m:e>
                  <m:r>
                    <m:t>z</m:t>
                  </m:r>
                </m:e>
                <m:sub>
                  <m:r>
                    <m:t>t</m:t>
                  </m:r>
                </m:sub>
              </m:sSub>
            </m:e>
          </m:d>
          <m:r>
            <m:rPr>
              <m:sty m:val="p"/>
            </m:rPr>
            <m:t>⊙</m:t>
          </m:r>
          <m:sSub>
            <m:e>
              <m:r>
                <m:t>h</m:t>
              </m:r>
            </m:e>
            <m:sub>
              <m:r>
                <m:t>t</m:t>
              </m:r>
              <m:r>
                <m:rPr>
                  <m:sty m:val="p"/>
                </m:rPr>
                <m:t>−</m:t>
              </m:r>
              <m:r>
                <m:t>1</m:t>
              </m:r>
            </m:sub>
          </m:sSub>
          <m:r>
            <m:rPr>
              <m:sty m:val="p"/>
            </m:rPr>
            <m:t>+</m:t>
          </m:r>
          <m:sSub>
            <m:e>
              <m:r>
                <m:t>z</m:t>
              </m:r>
            </m:e>
            <m:sub>
              <m:r>
                <m:t>t</m:t>
              </m:r>
            </m:sub>
          </m:sSub>
          <m:r>
            <m:rPr>
              <m:sty m:val="p"/>
            </m:rPr>
            <m:t>⊙</m:t>
          </m:r>
          <m:sSub>
            <m:e>
              <m:acc>
                <m:accPr>
                  <m:chr m:val="̃"/>
                </m:accPr>
                <m:e>
                  <m:r>
                    <m:t>h</m:t>
                  </m:r>
                </m:e>
              </m:acc>
            </m:e>
            <m:sub>
              <m:r>
                <m:t>t</m:t>
              </m:r>
            </m:sub>
          </m:sSub>
          <m:r>
            <m:rPr>
              <m:sty m:val="p"/>
            </m:rPr>
            <m:t>.</m:t>
          </m:r>
        </m:oMath>
      </m:oMathPara>
    </w:p>
    <w:p>
      <w:pPr>
        <w:pStyle w:val="FirstParagraph"/>
      </w:pPr>
      <w:r>
        <w:t xml:space="preserve">GRU is roughly 25% faster, often comparable accuracy.</w:t>
      </w:r>
      <w:r>
        <w:t xml:space="preserve"> </w:t>
      </w:r>
      <w:r>
        <w:rPr>
          <w:bCs/>
          <w:b/>
        </w:rPr>
        <w:t xml:space="preserve">For low-data regimes (which we are in for daily equity)</w:t>
      </w:r>
      <w:r>
        <w:t xml:space="preserve">, GRU’s smaller parameter count is an advantage.</w:t>
      </w:r>
    </w:p>
    <w:bookmarkEnd w:id="109"/>
    <w:bookmarkStart w:id="110" w:name="X69d919b563a5df08f87c99ce8a9ba0332c8e2df"/>
    <w:p>
      <w:pPr>
        <w:pStyle w:val="Heading3"/>
      </w:pPr>
      <w:r>
        <w:rPr>
          <w:rStyle w:val="SectionNumber"/>
        </w:rPr>
        <w:t xml:space="preserve">5.1.4</w:t>
      </w:r>
      <w:r>
        <w:tab/>
      </w:r>
      <w:r>
        <w:t xml:space="preserve">11.4 Bidirectional RNNs and why you must NOT use them for live regime detection</w:t>
      </w:r>
    </w:p>
    <w:p>
      <w:pPr>
        <w:pStyle w:val="FirstParagraph"/>
      </w:pPr>
      <w:r>
        <w:t xml:space="preserve">Bidirectional RNNs concatenate forward and backward passes. Excellent for sequence labeling tasks where the entire sequence is available (e.g., NER).</w:t>
      </w:r>
      <w:r>
        <w:t xml:space="preserve"> </w:t>
      </w:r>
      <w:r>
        <w:rPr>
          <w:bCs/>
          <w:b/>
        </w:rPr>
        <w:t xml:space="preserve">In finance: a backward pass at time</w:t>
      </w:r>
      <w:r>
        <w:rPr>
          <w:bCs/>
          <w:b/>
        </w:rPr>
        <w:t xml:space="preserve"> </w:t>
      </w:r>
      <m:oMath>
        <m:r>
          <m:t>t</m:t>
        </m:r>
      </m:oMath>
      <w:r>
        <w:rPr>
          <w:bCs/>
          <w:b/>
        </w:rPr>
        <w:t xml:space="preserve"> </w:t>
      </w:r>
      <w:r>
        <w:rPr>
          <w:bCs/>
          <w:b/>
        </w:rPr>
        <w:t xml:space="preserve">uses information from</w:t>
      </w:r>
      <w:r>
        <w:rPr>
          <w:bCs/>
          <w:b/>
        </w:rPr>
        <w:t xml:space="preserve"> </w:t>
      </w:r>
      <m:oMath>
        <m:r>
          <m:t>t</m:t>
        </m:r>
        <m:r>
          <m:rPr>
            <m:sty m:val="p"/>
          </m:rPr>
          <m:t>+</m:t>
        </m:r>
        <m:r>
          <m:t>1</m:t>
        </m:r>
        <m:r>
          <m:rPr>
            <m:sty m:val="p"/>
          </m:rPr>
          <m:t>,</m:t>
        </m:r>
        <m:r>
          <m:t>t</m:t>
        </m:r>
        <m:r>
          <m:rPr>
            <m:sty m:val="p"/>
          </m:rPr>
          <m:t>+</m:t>
        </m:r>
        <m:r>
          <m:t>2</m:t>
        </m:r>
        <m:r>
          <m:rPr>
            <m:sty m:val="p"/>
          </m:rPr>
          <m:t>,</m:t>
        </m:r>
        <m:r>
          <m:rPr>
            <m:sty m:val="p"/>
          </m:rPr>
          <m:t>…</m:t>
        </m:r>
      </m:oMath>
      <w:r>
        <w:rPr>
          <w:bCs/>
          <w:b/>
        </w:rPr>
        <w:t xml:space="preserve"> </w:t>
      </w:r>
      <w:r>
        <w:rPr>
          <w:bCs/>
          <w:b/>
        </w:rPr>
        <w:t xml:space="preserve">— pure look-ahead.</w:t>
      </w:r>
    </w:p>
    <w:p>
      <w:pPr>
        <w:pStyle w:val="BodyText"/>
      </w:pPr>
      <w:r>
        <w:t xml:space="preserve">You can use bidirectional RNNs for</w:t>
      </w:r>
      <w:r>
        <w:t xml:space="preserve"> </w:t>
      </w:r>
      <w:r>
        <w:rPr>
          <w:iCs/>
          <w:i/>
        </w:rPr>
        <w:t xml:space="preserve">offline</w:t>
      </w:r>
      <w:r>
        <w:t xml:space="preserve"> </w:t>
      </w:r>
      <w:r>
        <w:t xml:space="preserve">analysis (e.g., labeling historical regimes for downstream supervised learning), provided you never claim those labels are real-time.</w:t>
      </w:r>
      <w:r>
        <w:t xml:space="preserve"> </w:t>
      </w:r>
      <w:r>
        <w:rPr>
          <w:bCs/>
          <w:b/>
        </w:rPr>
        <w:t xml:space="preserve">Never deploy a bidirectional model live and call its predictions a live signal.</w:t>
      </w:r>
    </w:p>
    <w:bookmarkEnd w:id="110"/>
    <w:bookmarkStart w:id="111" w:name="lstm-application-regime-classification"/>
    <w:p>
      <w:pPr>
        <w:pStyle w:val="Heading3"/>
      </w:pPr>
      <w:r>
        <w:rPr>
          <w:rStyle w:val="SectionNumber"/>
        </w:rPr>
        <w:t xml:space="preserve">5.1.5</w:t>
      </w:r>
      <w:r>
        <w:tab/>
      </w:r>
      <w:r>
        <w:t xml:space="preserve">11.5 LSTM application: regime classification</w:t>
      </w:r>
    </w:p>
    <w:p>
      <w:pPr>
        <w:pStyle w:val="FirstParagraph"/>
      </w:pPr>
      <w:r>
        <w:t xml:space="preserve">Architecture sketch for a 3-class regime classifier (bull / sideways / bear or low/med/high vol):</w:t>
      </w:r>
    </w:p>
    <w:p>
      <w:pPr>
        <w:pStyle w:val="SourceCode"/>
      </w:pPr>
      <w:r>
        <w:rPr>
          <w:rStyle w:val="VerbatimChar"/>
        </w:rPr>
        <w:t xml:space="preserve">Input (T × d_features)</w:t>
      </w:r>
      <w:r>
        <w:br/>
      </w:r>
      <w:r>
        <w:rPr>
          <w:rStyle w:val="VerbatimChar"/>
        </w:rPr>
        <w:t xml:space="preserve">  → LSTM(hidden=64) → LSTM(hidden=32) [stacked]</w:t>
      </w:r>
      <w:r>
        <w:br/>
      </w:r>
      <w:r>
        <w:rPr>
          <w:rStyle w:val="VerbatimChar"/>
        </w:rPr>
        <w:t xml:space="preserve">  → Dropout(0.2)</w:t>
      </w:r>
      <w:r>
        <w:br/>
      </w:r>
      <w:r>
        <w:rPr>
          <w:rStyle w:val="VerbatimChar"/>
        </w:rPr>
        <w:t xml:space="preserve">  → Linear(K classes)</w:t>
      </w:r>
      <w:r>
        <w:br/>
      </w:r>
      <w:r>
        <w:rPr>
          <w:rStyle w:val="VerbatimChar"/>
        </w:rPr>
        <w:t xml:space="preserve">  → Softmax</w:t>
      </w:r>
    </w:p>
    <w:p>
      <w:pPr>
        <w:pStyle w:val="FirstParagraph"/>
      </w:pPr>
      <w:r>
        <w:t xml:space="preserve">Loss: cross-entropy on the</w:t>
      </w:r>
      <w:r>
        <w:t xml:space="preserve"> </w:t>
      </w:r>
      <w:r>
        <w:rPr>
          <w:iCs/>
          <w:i/>
        </w:rPr>
        <w:t xml:space="preserve">terminal</w:t>
      </w:r>
      <w:r>
        <w:t xml:space="preserve"> </w:t>
      </w:r>
      <w:r>
        <w:t xml:space="preserve">hidden state (predict regime at last time step). Or per-step loss if you want the model to refine throughout the sequence.</w:t>
      </w:r>
    </w:p>
    <w:p>
      <w:pPr>
        <w:pStyle w:val="BodyText"/>
      </w:pPr>
      <w:r>
        <w:rPr>
          <w:bCs/>
          <w:b/>
        </w:rPr>
        <w:t xml:space="preserve">Inputs:</w:t>
      </w:r>
      <w:r>
        <w:t xml:space="preserve"> </w:t>
      </w:r>
      <w:r>
        <w:t xml:space="preserve">rolling-window of features over (say) 60 days.</w:t>
      </w:r>
      <w:r>
        <w:t xml:space="preserve"> </w:t>
      </w:r>
      <w:r>
        <w:rPr>
          <w:bCs/>
          <w:b/>
        </w:rPr>
        <w:t xml:space="preserve">Output:</w:t>
      </w:r>
      <w:r>
        <w:t xml:space="preserve"> </w:t>
      </w:r>
      <w:r>
        <w:t xml:space="preserve">posterior over</w:t>
      </w:r>
      <w:r>
        <w:t xml:space="preserve"> </w:t>
      </w:r>
      <m:oMath>
        <m:r>
          <m:t>K</m:t>
        </m:r>
      </m:oMath>
      <w:r>
        <w:t xml:space="preserve"> </w:t>
      </w:r>
      <w:r>
        <w:t xml:space="preserve">regimes today.</w:t>
      </w:r>
    </w:p>
    <w:p>
      <w:pPr>
        <w:pStyle w:val="BodyText"/>
      </w:pPr>
      <w:r>
        <w:rPr>
          <w:bCs/>
          <w:b/>
        </w:rPr>
        <w:t xml:space="preserve">Hyperparameters that actually matter:</w:t>
      </w:r>
      <w:r>
        <w:t xml:space="preserve"> </w:t>
      </w:r>
      <w:r>
        <w:t xml:space="preserve">* Sequence length: 30–120 days.</w:t>
      </w:r>
      <w:r>
        <w:t xml:space="preserve"> </w:t>
      </w:r>
      <w:r>
        <w:t xml:space="preserve">* Hidden size: 16–128 (overfitting risk above 256 with our data sizes).</w:t>
      </w:r>
      <w:r>
        <w:t xml:space="preserve"> </w:t>
      </w:r>
      <w:r>
        <w:t xml:space="preserve">* Dropout: 0.1–0.3 (per gate,</w:t>
      </w:r>
      <w:r>
        <w:t xml:space="preserve"> </w:t>
      </w:r>
      <w:r>
        <w:t xml:space="preserve">“</w:t>
      </w:r>
      <w:r>
        <w:t xml:space="preserve">variational</w:t>
      </w:r>
      <w:r>
        <w:t xml:space="preserve">”</w:t>
      </w:r>
      <w:r>
        <w:t xml:space="preserve"> </w:t>
      </w:r>
      <w:r>
        <w:t xml:space="preserve">dropout — Gal &amp; Ghahramani 2016).</w:t>
      </w:r>
      <w:r>
        <w:t xml:space="preserve"> </w:t>
      </w:r>
      <w:r>
        <w:t xml:space="preserve">* Optimiser: AdamW with weight decay ~1e-4.</w:t>
      </w:r>
      <w:r>
        <w:t xml:space="preserve"> </w:t>
      </w:r>
      <w:r>
        <w:t xml:space="preserve">* Learning rate: 1e-3 with cosine annealing.</w:t>
      </w:r>
    </w:p>
    <w:p>
      <w:pPr>
        <w:pStyle w:val="BodyText"/>
      </w:pPr>
      <w:r>
        <w:rPr>
          <w:bCs/>
          <w:b/>
        </w:rPr>
        <w:t xml:space="preserve">Honest assessment:</w:t>
      </w:r>
      <w:r>
        <w:t xml:space="preserve"> </w:t>
      </w:r>
      <w:r>
        <w:t xml:space="preserve">for daily equity regime tasks, LSTMs</w:t>
      </w:r>
      <w:r>
        <w:t xml:space="preserve"> </w:t>
      </w:r>
      <w:r>
        <w:rPr>
          <w:iCs/>
          <w:i/>
        </w:rPr>
        <w:t xml:space="preserve">rarely</w:t>
      </w:r>
      <w:r>
        <w:t xml:space="preserve"> </w:t>
      </w:r>
      <w:r>
        <w:t xml:space="preserve">beat properly-validated XGBoost / HMM ensembles. The data quantity is typically too small for them to shine.</w:t>
      </w:r>
      <w:r>
        <w:t xml:space="preserve"> </w:t>
      </w:r>
      <w:r>
        <w:rPr>
          <w:bCs/>
          <w:b/>
        </w:rPr>
        <w:t xml:space="preserve">Use LSTMs when you have intraday, long sequences, or non-tabular features (e.g., text, news, order book snapshots).</w:t>
      </w:r>
      <w:r>
        <w:t xml:space="preserve"> </w:t>
      </w:r>
      <w:r>
        <w:t xml:space="preserve">They begin to dominate at 100k+ samples with rich sequential structure.</w:t>
      </w:r>
    </w:p>
    <w:bookmarkEnd w:id="111"/>
    <w:bookmarkEnd w:id="112"/>
    <w:bookmarkStart w:id="120" w:name="chapter-12-attention-and-transformers"/>
    <w:p>
      <w:pPr>
        <w:pStyle w:val="Heading2"/>
      </w:pPr>
      <w:r>
        <w:rPr>
          <w:rStyle w:val="SectionNumber"/>
        </w:rPr>
        <w:t xml:space="preserve">5.2</w:t>
      </w:r>
      <w:r>
        <w:tab/>
      </w:r>
      <w:r>
        <w:t xml:space="preserve">Chapter 12 — Attention and Transformers</w:t>
      </w:r>
    </w:p>
    <w:p>
      <w:pPr>
        <w:pStyle w:val="FirstParagraph"/>
      </w:pPr>
      <w:r>
        <w:t xml:space="preserve">The Transformer (Vaswani et al. 2017) is the dominant sequence architecture today. For regime detection, it offers two structural advantages over RNNs: parallelism (no sequential bottleneck), and unrestricted access to all prior time steps via attention.</w:t>
      </w:r>
    </w:p>
    <w:bookmarkStart w:id="113" w:name="self-attention-derivation"/>
    <w:p>
      <w:pPr>
        <w:pStyle w:val="Heading3"/>
      </w:pPr>
      <w:r>
        <w:rPr>
          <w:rStyle w:val="SectionNumber"/>
        </w:rPr>
        <w:t xml:space="preserve">5.2.1</w:t>
      </w:r>
      <w:r>
        <w:tab/>
      </w:r>
      <w:r>
        <w:t xml:space="preserve">12.1 Self-attention — derivation</w:t>
      </w:r>
    </w:p>
    <w:p>
      <w:pPr>
        <w:pStyle w:val="FirstParagraph"/>
      </w:pPr>
      <w:r>
        <w:t xml:space="preserve">Inputs: matrix</w:t>
      </w:r>
      <w:r>
        <w:t xml:space="preserve"> </w:t>
      </w:r>
      <m:oMath>
        <m:r>
          <m:t>X</m:t>
        </m:r>
        <m:r>
          <m:rPr>
            <m:sty m:val="p"/>
          </m:rPr>
          <m:t>∈</m:t>
        </m:r>
        <m:sSup>
          <m:e>
            <m:r>
              <m:rPr>
                <m:sty m:val="p"/>
                <m:scr m:val="double-struck"/>
              </m:rPr>
              <m:t>R</m:t>
            </m:r>
          </m:e>
          <m:sup>
            <m:r>
              <m:t>T</m:t>
            </m:r>
            <m:r>
              <m:rPr>
                <m:sty m:val="p"/>
              </m:rPr>
              <m:t>×</m:t>
            </m:r>
            <m:r>
              <m:t>d</m:t>
            </m:r>
          </m:sup>
        </m:sSup>
      </m:oMath>
      <w:r>
        <w:t xml:space="preserve">. Project to queries, keys, values:</w:t>
      </w:r>
    </w:p>
    <w:p>
      <w:pPr>
        <w:pStyle w:val="BodyText"/>
      </w:pPr>
      <m:oMathPara>
        <m:oMathParaPr>
          <m:jc m:val="center"/>
        </m:oMathParaPr>
        <m:oMath>
          <m:r>
            <m:t>Q</m:t>
          </m:r>
          <m:r>
            <m:rPr>
              <m:sty m:val="p"/>
            </m:rPr>
            <m:t>=</m:t>
          </m:r>
          <m:r>
            <m:t>X</m:t>
          </m:r>
          <m:sSup>
            <m:e>
              <m:r>
                <m:t>W</m:t>
              </m:r>
            </m:e>
            <m:sup>
              <m:r>
                <m:t>Q</m:t>
              </m:r>
            </m:sup>
          </m:sSup>
          <m:r>
            <m:rPr>
              <m:sty m:val="p"/>
            </m:rPr>
            <m:t>,</m:t>
          </m:r>
          <m:r>
            <m:t> </m:t>
          </m:r>
          <m:r>
            <m:t>K</m:t>
          </m:r>
          <m:r>
            <m:rPr>
              <m:sty m:val="p"/>
            </m:rPr>
            <m:t>=</m:t>
          </m:r>
          <m:r>
            <m:t>X</m:t>
          </m:r>
          <m:sSup>
            <m:e>
              <m:r>
                <m:t>W</m:t>
              </m:r>
            </m:e>
            <m:sup>
              <m:r>
                <m:t>K</m:t>
              </m:r>
            </m:sup>
          </m:sSup>
          <m:r>
            <m:rPr>
              <m:sty m:val="p"/>
            </m:rPr>
            <m:t>,</m:t>
          </m:r>
          <m:r>
            <m:t> </m:t>
          </m:r>
          <m:r>
            <m:t>V</m:t>
          </m:r>
          <m:r>
            <m:rPr>
              <m:sty m:val="p"/>
            </m:rPr>
            <m:t>=</m:t>
          </m:r>
          <m:r>
            <m:t>X</m:t>
          </m:r>
          <m:sSup>
            <m:e>
              <m:r>
                <m:t>W</m:t>
              </m:r>
            </m:e>
            <m:sup>
              <m:r>
                <m:t>V</m:t>
              </m:r>
            </m:sup>
          </m:sSup>
          <m:r>
            <m:rPr>
              <m:sty m:val="p"/>
            </m:rPr>
            <m:t>,</m:t>
          </m:r>
          <m:r>
            <m:t> </m:t>
          </m:r>
          <m:sSup>
            <m:e>
              <m:r>
                <m:t>W</m:t>
              </m:r>
            </m:e>
            <m:sup>
              <m:r>
                <m:t>Q</m:t>
              </m:r>
              <m:r>
                <m:rPr>
                  <m:sty m:val="p"/>
                </m:rPr>
                <m:t>,</m:t>
              </m:r>
              <m:r>
                <m:t>K</m:t>
              </m:r>
              <m:r>
                <m:rPr>
                  <m:sty m:val="p"/>
                </m:rPr>
                <m:t>,</m:t>
              </m:r>
              <m:r>
                <m:t>V</m:t>
              </m:r>
            </m:sup>
          </m:sSup>
          <m:r>
            <m:rPr>
              <m:sty m:val="p"/>
            </m:rPr>
            <m:t>∈</m:t>
          </m:r>
          <m:sSup>
            <m:e>
              <m:r>
                <m:rPr>
                  <m:sty m:val="p"/>
                  <m:scr m:val="double-struck"/>
                </m:rPr>
                <m:t>R</m:t>
              </m:r>
            </m:e>
            <m:sup>
              <m:r>
                <m:t>d</m:t>
              </m:r>
              <m:r>
                <m:rPr>
                  <m:sty m:val="p"/>
                </m:rPr>
                <m:t>×</m:t>
              </m:r>
              <m:sSub>
                <m:e>
                  <m:r>
                    <m:t>d</m:t>
                  </m:r>
                </m:e>
                <m:sub>
                  <m:r>
                    <m:t>k</m:t>
                  </m:r>
                </m:sub>
              </m:sSub>
            </m:sup>
          </m:sSup>
          <m:r>
            <m:rPr>
              <m:sty m:val="p"/>
            </m:rPr>
            <m:t>.</m:t>
          </m:r>
        </m:oMath>
      </m:oMathPara>
    </w:p>
    <w:p>
      <w:pPr>
        <w:pStyle w:val="FirstParagraph"/>
      </w:pPr>
      <w:r>
        <w:rPr>
          <w:bCs/>
          <w:b/>
        </w:rPr>
        <w:t xml:space="preserve">Scaled dot-product attention:</w:t>
      </w:r>
    </w:p>
    <w:p>
      <w:pPr>
        <w:pStyle w:val="BodyText"/>
      </w:pPr>
      <m:oMathPara>
        <m:oMathParaPr>
          <m:jc m:val="center"/>
        </m:oMathParaPr>
        <m:oMath>
          <m:r>
            <m:rPr>
              <m:nor/>
              <m:sty m:val="p"/>
            </m:rPr>
            <m:t>Attn</m:t>
          </m:r>
          <m:d>
            <m:dPr>
              <m:begChr m:val="("/>
              <m:endChr m:val=")"/>
              <m:sepChr m:val=""/>
              <m:grow/>
            </m:dPr>
            <m:e>
              <m:r>
                <m:t>Q</m:t>
              </m:r>
              <m:r>
                <m:rPr>
                  <m:sty m:val="p"/>
                </m:rPr>
                <m:t>,</m:t>
              </m:r>
              <m:r>
                <m:t>K</m:t>
              </m:r>
              <m:r>
                <m:rPr>
                  <m:sty m:val="p"/>
                </m:rPr>
                <m:t>,</m:t>
              </m:r>
              <m:r>
                <m:t>V</m:t>
              </m:r>
            </m:e>
          </m:d>
          <m:r>
            <m:rPr>
              <m:sty m:val="p"/>
            </m:rPr>
            <m:t>=</m:t>
          </m:r>
          <m:r>
            <m:rPr>
              <m:nor/>
              <m:sty m:val="p"/>
            </m:rPr>
            <m:t>softmax</m:t>
          </m:r>
          <m:r>
            <m:t>​</m:t>
          </m:r>
          <m:d>
            <m:dPr>
              <m:begChr m:val="("/>
              <m:endChr m:val=")"/>
              <m:sepChr m:val=""/>
              <m:grow/>
            </m:dPr>
            <m:e>
              <m:f>
                <m:fPr>
                  <m:type m:val="bar"/>
                </m:fPr>
                <m:num>
                  <m:r>
                    <m:t>Q</m:t>
                  </m:r>
                  <m:sSup>
                    <m:e>
                      <m:r>
                        <m:t>K</m:t>
                      </m:r>
                    </m:e>
                    <m:sup>
                      <m:r>
                        <m:rPr>
                          <m:sty m:val="p"/>
                        </m:rPr>
                        <m:t>⊤</m:t>
                      </m:r>
                    </m:sup>
                  </m:sSup>
                </m:num>
                <m:den>
                  <m:rad>
                    <m:radPr>
                      <m:degHide m:val="on"/>
                    </m:radPr>
                    <m:deg/>
                    <m:e>
                      <m:sSub>
                        <m:e>
                          <m:r>
                            <m:t>d</m:t>
                          </m:r>
                        </m:e>
                        <m:sub>
                          <m:r>
                            <m:t>k</m:t>
                          </m:r>
                        </m:sub>
                      </m:sSub>
                    </m:e>
                  </m:rad>
                </m:den>
              </m:f>
            </m:e>
          </m:d>
          <m:r>
            <m:t>V</m:t>
          </m:r>
          <m:r>
            <m:rPr>
              <m:sty m:val="p"/>
            </m:rPr>
            <m:t>.</m:t>
          </m:r>
        </m:oMath>
      </m:oMathPara>
    </w:p>
    <w:p>
      <w:pPr>
        <w:pStyle w:val="FirstParagraph"/>
      </w:pPr>
      <w:r>
        <w:t xml:space="preserve">The matrix</w:t>
      </w:r>
      <w:r>
        <w:t xml:space="preserve"> </w:t>
      </w:r>
      <m:oMath>
        <m:r>
          <m:t>Q</m:t>
        </m:r>
        <m:sSup>
          <m:e>
            <m:r>
              <m:t>K</m:t>
            </m:r>
          </m:e>
          <m:sup>
            <m:r>
              <m:rPr>
                <m:sty m:val="p"/>
              </m:rPr>
              <m:t>⊤</m:t>
            </m:r>
          </m:sup>
        </m:sSup>
        <m:r>
          <m:rPr>
            <m:sty m:val="p"/>
          </m:rPr>
          <m:t>∈</m:t>
        </m:r>
        <m:sSup>
          <m:e>
            <m:r>
              <m:rPr>
                <m:sty m:val="p"/>
                <m:scr m:val="double-struck"/>
              </m:rPr>
              <m:t>R</m:t>
            </m:r>
          </m:e>
          <m:sup>
            <m:r>
              <m:t>T</m:t>
            </m:r>
            <m:r>
              <m:rPr>
                <m:sty m:val="p"/>
              </m:rPr>
              <m:t>×</m:t>
            </m:r>
            <m:r>
              <m:t>T</m:t>
            </m:r>
          </m:sup>
        </m:sSup>
      </m:oMath>
      <w:r>
        <w:t xml:space="preserve"> </w:t>
      </w:r>
      <w:r>
        <w:t xml:space="preserve">— entry</w:t>
      </w:r>
      <w:r>
        <w:t xml:space="preserve"> </w:t>
      </w:r>
      <m:oMath>
        <m:d>
          <m:dPr>
            <m:begChr m:val="("/>
            <m:endChr m:val=")"/>
            <m:sepChr m:val=""/>
            <m:grow/>
          </m:dPr>
          <m:e>
            <m:r>
              <m:t>i</m:t>
            </m:r>
            <m:r>
              <m:rPr>
                <m:sty m:val="p"/>
              </m:rPr>
              <m:t>,</m:t>
            </m:r>
            <m:r>
              <m:t>j</m:t>
            </m:r>
          </m:e>
        </m:d>
      </m:oMath>
      <w:r>
        <w:t xml:space="preserve"> </w:t>
      </w:r>
      <w:r>
        <w:t xml:space="preserve">is the inner product of</w:t>
      </w:r>
      <w:r>
        <w:t xml:space="preserve"> </w:t>
      </w:r>
      <m:oMath>
        <m:sSub>
          <m:e>
            <m:r>
              <m:t>q</m:t>
            </m:r>
          </m:e>
          <m:sub>
            <m:r>
              <m:t>i</m:t>
            </m:r>
          </m:sub>
        </m:sSub>
      </m:oMath>
      <w:r>
        <w:t xml:space="preserve"> </w:t>
      </w:r>
      <w:r>
        <w:t xml:space="preserve">and</w:t>
      </w:r>
      <w:r>
        <w:t xml:space="preserve"> </w:t>
      </w:r>
      <m:oMath>
        <m:sSub>
          <m:e>
            <m:r>
              <m:t>k</m:t>
            </m:r>
          </m:e>
          <m:sub>
            <m:r>
              <m:t>j</m:t>
            </m:r>
          </m:sub>
        </m:sSub>
      </m:oMath>
      <w:r>
        <w:t xml:space="preserve">. Softmax row-wise gives attention weights summing to 1 over all key positions for each query. Output: a weighted average of values.</w:t>
      </w:r>
    </w:p>
    <w:p>
      <w:pPr>
        <w:pStyle w:val="BodyText"/>
      </w:pPr>
      <w:r>
        <w:rPr>
          <w:bCs/>
          <w:b/>
        </w:rPr>
        <w:t xml:space="preserve">Why</w:t>
      </w:r>
      <w:r>
        <w:rPr>
          <w:bCs/>
          <w:b/>
        </w:rPr>
        <w:t xml:space="preserve"> </w:t>
      </w:r>
      <m:oMath>
        <m:rad>
          <m:radPr>
            <m:degHide m:val="on"/>
          </m:radPr>
          <m:deg/>
          <m:e>
            <m:sSub>
              <m:e>
                <m:r>
                  <m:t>d</m:t>
                </m:r>
              </m:e>
              <m:sub>
                <m:r>
                  <m:t>k</m:t>
                </m:r>
              </m:sub>
            </m:sSub>
          </m:e>
        </m:rad>
      </m:oMath>
      <w:r>
        <w:rPr>
          <w:bCs/>
          <w:b/>
        </w:rPr>
        <w:t xml:space="preserve">?</w:t>
      </w:r>
      <w:r>
        <w:t xml:space="preserve"> </w:t>
      </w:r>
      <w:r>
        <w:t xml:space="preserve">If</w:t>
      </w:r>
      <w:r>
        <w:t xml:space="preserve"> </w:t>
      </w:r>
      <m:oMath>
        <m:r>
          <m:t>q</m:t>
        </m:r>
        <m:r>
          <m:rPr>
            <m:sty m:val="p"/>
          </m:rPr>
          <m:t>,</m:t>
        </m:r>
        <m:r>
          <m:t>k</m:t>
        </m:r>
      </m:oMath>
      <w:r>
        <w:t xml:space="preserve"> </w:t>
      </w:r>
      <w:r>
        <w:t xml:space="preserve">have iid components with unit variance,</w:t>
      </w:r>
      <w:r>
        <w:t xml:space="preserve"> </w:t>
      </w:r>
      <m:oMath>
        <m:r>
          <m:rPr>
            <m:sty m:val="p"/>
            <m:scr m:val="double-struck"/>
          </m:rPr>
          <m:t>E</m:t>
        </m:r>
        <m:d>
          <m:dPr>
            <m:begChr m:val="["/>
            <m:endChr m:val="]"/>
            <m:sepChr m:val=""/>
            <m:grow/>
          </m:dPr>
          <m:e>
            <m:r>
              <m:rPr>
                <m:sty m:val="p"/>
              </m:rPr>
              <m:t>⟨</m:t>
            </m:r>
            <m:r>
              <m:t>q</m:t>
            </m:r>
            <m:r>
              <m:rPr>
                <m:sty m:val="p"/>
              </m:rPr>
              <m:t>,</m:t>
            </m:r>
            <m:r>
              <m:t>k</m:t>
            </m:r>
            <m:sSup>
              <m:e>
                <m:r>
                  <m:rPr>
                    <m:sty m:val="p"/>
                  </m:rPr>
                  <m:t>⟩</m:t>
                </m:r>
              </m:e>
              <m:sup>
                <m:r>
                  <m:t>2</m:t>
                </m:r>
              </m:sup>
            </m:sSup>
          </m:e>
        </m:d>
        <m:r>
          <m:rPr>
            <m:sty m:val="p"/>
          </m:rPr>
          <m:t>=</m:t>
        </m:r>
        <m:sSub>
          <m:e>
            <m:r>
              <m:t>d</m:t>
            </m:r>
          </m:e>
          <m:sub>
            <m:r>
              <m:t>k</m:t>
            </m:r>
          </m:sub>
        </m:sSub>
      </m:oMath>
      <w:r>
        <w:t xml:space="preserve">. Without scaling, softmax has very peaky inputs as</w:t>
      </w:r>
      <w:r>
        <w:t xml:space="preserve"> </w:t>
      </w:r>
      <m:oMath>
        <m:sSub>
          <m:e>
            <m:r>
              <m:t>d</m:t>
            </m:r>
          </m:e>
          <m:sub>
            <m:r>
              <m:t>k</m:t>
            </m:r>
          </m:sub>
        </m:sSub>
      </m:oMath>
      <w:r>
        <w:t xml:space="preserve"> </w:t>
      </w:r>
      <w:r>
        <w:t xml:space="preserve">grows, gradients vanish. Scaling restores unit variance.</w:t>
      </w:r>
    </w:p>
    <w:p>
      <w:pPr>
        <w:pStyle w:val="BodyText"/>
      </w:pPr>
      <w:r>
        <w:rPr>
          <w:bCs/>
          <w:b/>
        </w:rPr>
        <w:t xml:space="preserve">Causal mask</w:t>
      </w:r>
      <w:r>
        <w:t xml:space="preserve"> </w:t>
      </w:r>
      <w:r>
        <w:t xml:space="preserve">for autoregressive / regime detection: set</w:t>
      </w:r>
      <w:r>
        <w:t xml:space="preserve"> </w:t>
      </w:r>
      <m:oMath>
        <m:sSub>
          <m:e>
            <m:d>
              <m:dPr>
                <m:begChr m:val="("/>
                <m:endChr m:val=")"/>
                <m:sepChr m:val=""/>
                <m:grow/>
              </m:dPr>
              <m:e>
                <m:r>
                  <m:t>Q</m:t>
                </m:r>
                <m:sSup>
                  <m:e>
                    <m:r>
                      <m:t>K</m:t>
                    </m:r>
                  </m:e>
                  <m:sup>
                    <m:r>
                      <m:rPr>
                        <m:sty m:val="p"/>
                      </m:rPr>
                      <m:t>⊤</m:t>
                    </m:r>
                  </m:sup>
                </m:sSup>
              </m:e>
            </m:d>
          </m:e>
          <m:sub>
            <m:r>
              <m:t>i</m:t>
            </m:r>
            <m:r>
              <m:t>j</m:t>
            </m:r>
          </m:sub>
        </m:sSub>
        <m:r>
          <m:rPr>
            <m:sty m:val="p"/>
          </m:rPr>
          <m:t>=</m:t>
        </m:r>
        <m:r>
          <m:rPr>
            <m:sty m:val="p"/>
          </m:rPr>
          <m:t>−</m:t>
        </m:r>
        <m:r>
          <m:rPr>
            <m:sty m:val="p"/>
          </m:rPr>
          <m:t>∞</m:t>
        </m:r>
      </m:oMath>
      <w:r>
        <w:t xml:space="preserve"> </w:t>
      </w:r>
      <w:r>
        <w:t xml:space="preserve">for</w:t>
      </w:r>
      <w:r>
        <w:t xml:space="preserve"> </w:t>
      </w:r>
      <m:oMath>
        <m:r>
          <m:t>j</m:t>
        </m:r>
        <m:r>
          <m:rPr>
            <m:sty m:val="p"/>
          </m:rPr>
          <m:t>&gt;</m:t>
        </m:r>
        <m:r>
          <m:t>i</m:t>
        </m:r>
      </m:oMath>
      <w:r>
        <w:t xml:space="preserve"> </w:t>
      </w:r>
      <w:r>
        <w:t xml:space="preserve">before softmax.</w:t>
      </w:r>
      <w:r>
        <w:t xml:space="preserve"> </w:t>
      </w:r>
      <w:r>
        <w:rPr>
          <w:bCs/>
          <w:b/>
        </w:rPr>
        <w:t xml:space="preserve">Crucial for live use.</w:t>
      </w:r>
      <w:r>
        <w:t xml:space="preserve"> </w:t>
      </w:r>
      <w:r>
        <w:t xml:space="preserve">A non-masked Transformer applied to time series is bidirectional → look-ahead.</w:t>
      </w:r>
    </w:p>
    <w:bookmarkEnd w:id="113"/>
    <w:bookmarkStart w:id="114" w:name="multi-head-attention"/>
    <w:p>
      <w:pPr>
        <w:pStyle w:val="Heading3"/>
      </w:pPr>
      <w:r>
        <w:rPr>
          <w:rStyle w:val="SectionNumber"/>
        </w:rPr>
        <w:t xml:space="preserve">5.2.2</w:t>
      </w:r>
      <w:r>
        <w:tab/>
      </w:r>
      <w:r>
        <w:t xml:space="preserve">12.2 Multi-head attention</w:t>
      </w:r>
    </w:p>
    <w:p>
      <w:pPr>
        <w:pStyle w:val="FirstParagraph"/>
      </w:pPr>
      <w:r>
        <w:t xml:space="preserve">Run</w:t>
      </w:r>
      <w:r>
        <w:t xml:space="preserve"> </w:t>
      </w:r>
      <m:oMath>
        <m:r>
          <m:t>h</m:t>
        </m:r>
      </m:oMath>
      <w:r>
        <w:t xml:space="preserve"> </w:t>
      </w:r>
      <w:r>
        <w:t xml:space="preserve">independent attention heads in parallel and concatenate:</w:t>
      </w:r>
    </w:p>
    <w:p>
      <w:pPr>
        <w:pStyle w:val="BodyText"/>
      </w:pPr>
      <m:oMathPara>
        <m:oMathParaPr>
          <m:jc m:val="center"/>
        </m:oMathParaPr>
        <m:oMath>
          <m:r>
            <m:rPr>
              <m:nor/>
              <m:sty m:val="p"/>
            </m:rPr>
            <m:t>MHA</m:t>
          </m:r>
          <m:d>
            <m:dPr>
              <m:begChr m:val="("/>
              <m:endChr m:val=")"/>
              <m:sepChr m:val=""/>
              <m:grow/>
            </m:dPr>
            <m:e>
              <m:r>
                <m:t>X</m:t>
              </m:r>
            </m:e>
          </m:d>
          <m:r>
            <m:rPr>
              <m:sty m:val="p"/>
            </m:rPr>
            <m:t>=</m:t>
          </m:r>
          <m:d>
            <m:dPr>
              <m:begChr m:val="["/>
              <m:endChr m:val="]"/>
              <m:sepChr m:val=""/>
              <m:grow/>
            </m:dPr>
            <m:e>
              <m:sSub>
                <m:e>
                  <m:r>
                    <m:rPr>
                      <m:nor/>
                      <m:sty m:val="p"/>
                    </m:rPr>
                    <m:t>head</m:t>
                  </m:r>
                </m:e>
                <m:sub>
                  <m:r>
                    <m:t>1</m:t>
                  </m:r>
                </m:sub>
              </m:sSub>
              <m:r>
                <m:rPr>
                  <m:sty m:val="p"/>
                </m:rPr>
                <m:t>;</m:t>
              </m:r>
              <m:r>
                <m:rPr>
                  <m:sty m:val="p"/>
                </m:rPr>
                <m:t>…</m:t>
              </m:r>
              <m:r>
                <m:rPr>
                  <m:sty m:val="p"/>
                </m:rPr>
                <m:t>;</m:t>
              </m:r>
              <m:sSub>
                <m:e>
                  <m:r>
                    <m:rPr>
                      <m:nor/>
                      <m:sty m:val="p"/>
                    </m:rPr>
                    <m:t>head</m:t>
                  </m:r>
                </m:e>
                <m:sub>
                  <m:r>
                    <m:t>h</m:t>
                  </m:r>
                </m:sub>
              </m:sSub>
            </m:e>
          </m:d>
          <m:sSup>
            <m:e>
              <m:r>
                <m:t>W</m:t>
              </m:r>
            </m:e>
            <m:sup>
              <m:r>
                <m:t>O</m:t>
              </m:r>
            </m:sup>
          </m:sSup>
          <m:r>
            <m:rPr>
              <m:sty m:val="p"/>
            </m:rPr>
            <m:t>,</m:t>
          </m:r>
        </m:oMath>
      </m:oMathPara>
    </w:p>
    <w:p>
      <w:pPr>
        <w:pStyle w:val="FirstParagraph"/>
      </w:pPr>
      <m:oMathPara>
        <m:oMathParaPr>
          <m:jc m:val="center"/>
        </m:oMathParaPr>
        <m:oMath>
          <m:sSub>
            <m:e>
              <m:r>
                <m:rPr>
                  <m:nor/>
                  <m:sty m:val="p"/>
                </m:rPr>
                <m:t>head</m:t>
              </m:r>
            </m:e>
            <m:sub>
              <m:r>
                <m:t>i</m:t>
              </m:r>
            </m:sub>
          </m:sSub>
          <m:r>
            <m:rPr>
              <m:sty m:val="p"/>
            </m:rPr>
            <m:t>=</m:t>
          </m:r>
          <m:r>
            <m:rPr>
              <m:nor/>
              <m:sty m:val="p"/>
            </m:rPr>
            <m:t>Attn</m:t>
          </m:r>
          <m:d>
            <m:dPr>
              <m:begChr m:val="("/>
              <m:endChr m:val=")"/>
              <m:sepChr m:val=""/>
              <m:grow/>
            </m:dPr>
            <m:e>
              <m:r>
                <m:t>X</m:t>
              </m:r>
              <m:sSubSup>
                <m:e>
                  <m:r>
                    <m:t>W</m:t>
                  </m:r>
                </m:e>
                <m:sub>
                  <m:r>
                    <m:t>i</m:t>
                  </m:r>
                </m:sub>
                <m:sup>
                  <m:r>
                    <m:t>Q</m:t>
                  </m:r>
                </m:sup>
              </m:sSubSup>
              <m:r>
                <m:rPr>
                  <m:sty m:val="p"/>
                </m:rPr>
                <m:t>,</m:t>
              </m:r>
              <m:r>
                <m:t>X</m:t>
              </m:r>
              <m:sSubSup>
                <m:e>
                  <m:r>
                    <m:t>W</m:t>
                  </m:r>
                </m:e>
                <m:sub>
                  <m:r>
                    <m:t>i</m:t>
                  </m:r>
                </m:sub>
                <m:sup>
                  <m:r>
                    <m:t>K</m:t>
                  </m:r>
                </m:sup>
              </m:sSubSup>
              <m:r>
                <m:rPr>
                  <m:sty m:val="p"/>
                </m:rPr>
                <m:t>,</m:t>
              </m:r>
              <m:r>
                <m:t>X</m:t>
              </m:r>
              <m:sSubSup>
                <m:e>
                  <m:r>
                    <m:t>W</m:t>
                  </m:r>
                </m:e>
                <m:sub>
                  <m:r>
                    <m:t>i</m:t>
                  </m:r>
                </m:sub>
                <m:sup>
                  <m:r>
                    <m:t>V</m:t>
                  </m:r>
                </m:sup>
              </m:sSubSup>
            </m:e>
          </m:d>
          <m:r>
            <m:rPr>
              <m:sty m:val="p"/>
            </m:rPr>
            <m:t>.</m:t>
          </m:r>
        </m:oMath>
      </m:oMathPara>
    </w:p>
    <w:p>
      <w:pPr>
        <w:pStyle w:val="FirstParagraph"/>
      </w:pPr>
      <w:r>
        <w:t xml:space="preserve">Each head can learn a different relational pattern (one head = momentum, another = volatility transmission, another = cross-asset). Heads</w:t>
      </w:r>
      <w:r>
        <w:t xml:space="preserve"> </w:t>
      </w:r>
      <m:oMath>
        <m:r>
          <m:t>h</m:t>
        </m:r>
        <m:r>
          <m:rPr>
            <m:sty m:val="p"/>
          </m:rPr>
          <m:t>=</m:t>
        </m:r>
        <m:r>
          <m:t>4</m:t>
        </m:r>
      </m:oMath>
      <w:r>
        <w:t xml:space="preserve"> </w:t>
      </w:r>
      <w:r>
        <w:t xml:space="preserve">to</w:t>
      </w:r>
      <w:r>
        <w:t xml:space="preserve"> </w:t>
      </w:r>
      <m:oMath>
        <m:r>
          <m:t>8</m:t>
        </m:r>
      </m:oMath>
      <w:r>
        <w:t xml:space="preserve"> </w:t>
      </w:r>
      <w:r>
        <w:t xml:space="preserve">are typical for our scale.</w:t>
      </w:r>
    </w:p>
    <w:bookmarkEnd w:id="114"/>
    <w:bookmarkStart w:id="115" w:name="positional-encoding"/>
    <w:p>
      <w:pPr>
        <w:pStyle w:val="Heading3"/>
      </w:pPr>
      <w:r>
        <w:rPr>
          <w:rStyle w:val="SectionNumber"/>
        </w:rPr>
        <w:t xml:space="preserve">5.2.3</w:t>
      </w:r>
      <w:r>
        <w:tab/>
      </w:r>
      <w:r>
        <w:t xml:space="preserve">12.3 Positional encoding</w:t>
      </w:r>
    </w:p>
    <w:p>
      <w:pPr>
        <w:pStyle w:val="FirstParagraph"/>
      </w:pPr>
      <w:r>
        <w:t xml:space="preserve">Self-attention is permutation-equivariant. To inject order, add a positional encoding</w:t>
      </w:r>
      <w:r>
        <w:t xml:space="preserve"> </w:t>
      </w:r>
      <m:oMath>
        <m:r>
          <m:t>P</m:t>
        </m:r>
        <m:r>
          <m:rPr>
            <m:sty m:val="p"/>
          </m:rPr>
          <m:t>∈</m:t>
        </m:r>
        <m:sSup>
          <m:e>
            <m:r>
              <m:rPr>
                <m:sty m:val="p"/>
                <m:scr m:val="double-struck"/>
              </m:rPr>
              <m:t>R</m:t>
            </m:r>
          </m:e>
          <m:sup>
            <m:r>
              <m:t>T</m:t>
            </m:r>
            <m:r>
              <m:rPr>
                <m:sty m:val="p"/>
              </m:rPr>
              <m:t>×</m:t>
            </m:r>
            <m:r>
              <m:t>d</m:t>
            </m:r>
          </m:sup>
        </m:sSup>
      </m:oMath>
      <w:r>
        <w:t xml:space="preserve">:</w:t>
      </w:r>
    </w:p>
    <w:p>
      <w:pPr>
        <w:pStyle w:val="BodyText"/>
      </w:pPr>
      <m:oMathPara>
        <m:oMathParaPr>
          <m:jc m:val="center"/>
        </m:oMathParaPr>
        <m:oMath>
          <m:sSub>
            <m:e>
              <m:r>
                <m:t>P</m:t>
              </m:r>
            </m:e>
            <m:sub>
              <m:r>
                <m:t>t</m:t>
              </m:r>
              <m:r>
                <m:rPr>
                  <m:sty m:val="p"/>
                </m:rPr>
                <m:t>,</m:t>
              </m:r>
              <m:r>
                <m:t>2</m:t>
              </m:r>
              <m:r>
                <m:t>i</m:t>
              </m:r>
            </m:sub>
          </m:sSub>
          <m:r>
            <m:rPr>
              <m:sty m:val="p"/>
            </m:rPr>
            <m:t>=</m:t>
          </m:r>
          <m:r>
            <m:rPr>
              <m:sty m:val="p"/>
            </m:rPr>
            <m:t>sin</m:t>
          </m:r>
          <m:d>
            <m:dPr>
              <m:begChr m:val="("/>
              <m:endChr m:val=")"/>
              <m:sepChr m:val=""/>
              <m:grow/>
            </m:dPr>
            <m:e>
              <m:r>
                <m:t>t</m:t>
              </m:r>
              <m:r>
                <m:rPr>
                  <m:sty m:val="p"/>
                </m:rPr>
                <m:t>/</m:t>
              </m:r>
              <m:sSup>
                <m:e>
                  <m:r>
                    <m:t>10000</m:t>
                  </m:r>
                </m:e>
                <m:sup>
                  <m:r>
                    <m:t>2</m:t>
                  </m:r>
                  <m:r>
                    <m:t>i</m:t>
                  </m:r>
                  <m:r>
                    <m:rPr>
                      <m:sty m:val="p"/>
                    </m:rPr>
                    <m:t>/</m:t>
                  </m:r>
                  <m:r>
                    <m:t>d</m:t>
                  </m:r>
                </m:sup>
              </m:sSup>
            </m:e>
          </m:d>
          <m:r>
            <m:rPr>
              <m:sty m:val="p"/>
            </m:rPr>
            <m:t>,</m:t>
          </m:r>
          <m:r>
            <m:t> </m:t>
          </m:r>
          <m:sSub>
            <m:e>
              <m:r>
                <m:t>P</m:t>
              </m:r>
            </m:e>
            <m:sub>
              <m:r>
                <m:t>t</m:t>
              </m:r>
              <m:r>
                <m:rPr>
                  <m:sty m:val="p"/>
                </m:rPr>
                <m:t>,</m:t>
              </m:r>
              <m:r>
                <m:t>2</m:t>
              </m:r>
              <m:r>
                <m:t>i</m:t>
              </m:r>
              <m:r>
                <m:rPr>
                  <m:sty m:val="p"/>
                </m:rPr>
                <m:t>+</m:t>
              </m:r>
              <m:r>
                <m:t>1</m:t>
              </m:r>
            </m:sub>
          </m:sSub>
          <m:r>
            <m:rPr>
              <m:sty m:val="p"/>
            </m:rPr>
            <m:t>=</m:t>
          </m:r>
          <m:r>
            <m:rPr>
              <m:sty m:val="p"/>
            </m:rPr>
            <m:t>cos</m:t>
          </m:r>
          <m:d>
            <m:dPr>
              <m:begChr m:val="("/>
              <m:endChr m:val=")"/>
              <m:sepChr m:val=""/>
              <m:grow/>
            </m:dPr>
            <m:e>
              <m:r>
                <m:t>t</m:t>
              </m:r>
              <m:r>
                <m:rPr>
                  <m:sty m:val="p"/>
                </m:rPr>
                <m:t>/</m:t>
              </m:r>
              <m:sSup>
                <m:e>
                  <m:r>
                    <m:t>10000</m:t>
                  </m:r>
                </m:e>
                <m:sup>
                  <m:r>
                    <m:t>2</m:t>
                  </m:r>
                  <m:r>
                    <m:t>i</m:t>
                  </m:r>
                  <m:r>
                    <m:rPr>
                      <m:sty m:val="p"/>
                    </m:rPr>
                    <m:t>/</m:t>
                  </m:r>
                  <m:r>
                    <m:t>d</m:t>
                  </m:r>
                </m:sup>
              </m:sSup>
            </m:e>
          </m:d>
          <m:r>
            <m:rPr>
              <m:sty m:val="p"/>
            </m:rPr>
            <m:t>.</m:t>
          </m:r>
        </m:oMath>
      </m:oMathPara>
    </w:p>
    <w:p>
      <w:pPr>
        <w:pStyle w:val="FirstParagraph"/>
      </w:pPr>
      <w:r>
        <w:t xml:space="preserve">For finance specifically,</w:t>
      </w:r>
      <w:r>
        <w:t xml:space="preserve"> </w:t>
      </w:r>
      <w:r>
        <w:rPr>
          <w:bCs/>
          <w:b/>
        </w:rPr>
        <w:t xml:space="preserve">learnable</w:t>
      </w:r>
      <w:r>
        <w:t xml:space="preserve"> </w:t>
      </w:r>
      <w:r>
        <w:t xml:space="preserve">positional embeddings often beat sinusoidal. Or use</w:t>
      </w:r>
      <w:r>
        <w:t xml:space="preserve"> </w:t>
      </w:r>
      <w:r>
        <w:rPr>
          <w:bCs/>
          <w:b/>
        </w:rPr>
        <w:t xml:space="preserve">rotary positional embeddings (RoPE)</w:t>
      </w:r>
      <w:r>
        <w:t xml:space="preserve"> </w:t>
      </w:r>
      <w:r>
        <w:t xml:space="preserve">(Su et al. 2021), which encode relative position into Q and K and have very strong empirical results in modern LLMs.</w:t>
      </w:r>
    </w:p>
    <w:bookmarkEnd w:id="115"/>
    <w:bookmarkStart w:id="116" w:name="transformer-encoder-block"/>
    <w:p>
      <w:pPr>
        <w:pStyle w:val="Heading3"/>
      </w:pPr>
      <w:r>
        <w:rPr>
          <w:rStyle w:val="SectionNumber"/>
        </w:rPr>
        <w:t xml:space="preserve">5.2.4</w:t>
      </w:r>
      <w:r>
        <w:tab/>
      </w:r>
      <w:r>
        <w:t xml:space="preserve">12.4 Transformer encoder block</w:t>
      </w:r>
    </w:p>
    <w:p>
      <w:pPr>
        <w:pStyle w:val="SourceCode"/>
      </w:pPr>
      <w:r>
        <w:rPr>
          <w:rStyle w:val="VerbatimChar"/>
        </w:rPr>
        <w:t xml:space="preserve">x → LayerNorm → MultiHeadAttn → +x (residual)</w:t>
      </w:r>
      <w:r>
        <w:br/>
      </w:r>
      <w:r>
        <w:rPr>
          <w:rStyle w:val="VerbatimChar"/>
        </w:rPr>
        <w:t xml:space="preserve">  → LayerNorm → FFN(x) → +x (residual)</w:t>
      </w:r>
    </w:p>
    <w:p>
      <w:pPr>
        <w:pStyle w:val="FirstParagraph"/>
      </w:pPr>
      <w:r>
        <w:t xml:space="preserve">FFN: a two-layer MLP with hidden dimension</w:t>
      </w:r>
      <w:r>
        <w:t xml:space="preserve"> </w:t>
      </w:r>
      <m:oMath>
        <m:r>
          <m:t>4</m:t>
        </m:r>
        <m:r>
          <m:t>d</m:t>
        </m:r>
      </m:oMath>
      <w:r>
        <w:t xml:space="preserve">.</w:t>
      </w:r>
    </w:p>
    <w:p>
      <w:pPr>
        <w:pStyle w:val="BodyText"/>
      </w:pPr>
      <w:r>
        <w:t xml:space="preserve">Stacked</w:t>
      </w:r>
      <w:r>
        <w:t xml:space="preserve"> </w:t>
      </w:r>
      <m:oMath>
        <m:r>
          <m:t>L</m:t>
        </m:r>
      </m:oMath>
      <w:r>
        <w:t xml:space="preserve"> </w:t>
      </w:r>
      <w:r>
        <w:t xml:space="preserve">times.</w:t>
      </w:r>
      <w:r>
        <w:t xml:space="preserve"> </w:t>
      </w:r>
      <w:r>
        <w:rPr>
          <w:bCs/>
          <w:b/>
        </w:rPr>
        <w:t xml:space="preserve">Pre-LN</w:t>
      </w:r>
      <w:r>
        <w:t xml:space="preserve"> </w:t>
      </w:r>
      <w:r>
        <w:t xml:space="preserve">ordering (LayerNorm before sub-layer) is more numerically stable than the original Post-LN; use Pre-LN.</w:t>
      </w:r>
    </w:p>
    <w:bookmarkEnd w:id="116"/>
    <w:bookmarkStart w:id="117" w:name="X66fa81fbf90577c2fed7ae1ea3e0b8d0f24d1d4"/>
    <w:p>
      <w:pPr>
        <w:pStyle w:val="Heading3"/>
      </w:pPr>
      <w:r>
        <w:rPr>
          <w:rStyle w:val="SectionNumber"/>
        </w:rPr>
        <w:t xml:space="preserve">5.2.5</w:t>
      </w:r>
      <w:r>
        <w:tab/>
      </w:r>
      <w:r>
        <w:t xml:space="preserve">12.5 Time-series Transformers: which variants matter</w:t>
      </w:r>
    </w:p>
    <w:p>
      <w:pPr>
        <w:numPr>
          <w:ilvl w:val="0"/>
          <w:numId w:val="1035"/>
        </w:numPr>
        <w:pStyle w:val="Compact"/>
      </w:pPr>
      <w:r>
        <w:rPr>
          <w:bCs/>
          <w:b/>
        </w:rPr>
        <w:t xml:space="preserve">Informer</w:t>
      </w:r>
      <w:r>
        <w:t xml:space="preserve"> </w:t>
      </w:r>
      <w:r>
        <w:t xml:space="preserve">(Zhou et al. 2021, AAAI Best Paper). ProbSparse attention reduces complexity from</w:t>
      </w:r>
      <w:r>
        <w:t xml:space="preserve"> </w:t>
      </w:r>
      <m:oMath>
        <m:r>
          <m:t>O</m:t>
        </m:r>
        <m:d>
          <m:dPr>
            <m:begChr m:val="("/>
            <m:endChr m:val=")"/>
            <m:sepChr m:val=""/>
            <m:grow/>
          </m:dPr>
          <m:e>
            <m:sSup>
              <m:e>
                <m:r>
                  <m:t>T</m:t>
                </m:r>
              </m:e>
              <m:sup>
                <m:r>
                  <m:t>2</m:t>
                </m:r>
              </m:sup>
            </m:sSup>
          </m:e>
        </m:d>
      </m:oMath>
      <w:r>
        <w:t xml:space="preserve"> </w:t>
      </w:r>
      <w:r>
        <w:t xml:space="preserve">to</w:t>
      </w:r>
      <w:r>
        <w:t xml:space="preserve"> </w:t>
      </w:r>
      <m:oMath>
        <m:r>
          <m:t>O</m:t>
        </m:r>
        <m:d>
          <m:dPr>
            <m:begChr m:val="("/>
            <m:endChr m:val=")"/>
            <m:sepChr m:val=""/>
            <m:grow/>
          </m:dPr>
          <m:e>
            <m:r>
              <m:t>T</m:t>
            </m:r>
            <m:r>
              <m:rPr>
                <m:sty m:val="p"/>
              </m:rPr>
              <m:t>log</m:t>
            </m:r>
            <m:r>
              <m:t>T</m:t>
            </m:r>
          </m:e>
        </m:d>
      </m:oMath>
      <w:r>
        <w:t xml:space="preserve"> </w:t>
      </w:r>
      <w:r>
        <w:t xml:space="preserve">for long sequences. Useful when</w:t>
      </w:r>
      <w:r>
        <w:t xml:space="preserve"> </w:t>
      </w:r>
      <m:oMath>
        <m:r>
          <m:t>T</m:t>
        </m:r>
        <m:r>
          <m:rPr>
            <m:sty m:val="p"/>
          </m:rPr>
          <m:t>&gt;</m:t>
        </m:r>
        <m:r>
          <m:t>1000</m:t>
        </m:r>
      </m:oMath>
      <w:r>
        <w:t xml:space="preserve">.</w:t>
      </w:r>
    </w:p>
    <w:p>
      <w:pPr>
        <w:numPr>
          <w:ilvl w:val="0"/>
          <w:numId w:val="1035"/>
        </w:numPr>
        <w:pStyle w:val="Compact"/>
      </w:pPr>
      <w:r>
        <w:rPr>
          <w:bCs/>
          <w:b/>
        </w:rPr>
        <w:t xml:space="preserve">Autoformer</w:t>
      </w:r>
      <w:r>
        <w:t xml:space="preserve"> </w:t>
      </w:r>
      <w:r>
        <w:t xml:space="preserve">(Wu et al. 2021). Decomposes series into trend + seasonality, replaces attention with auto-correlation. Good for periodic data; less directly applicable to financial returns.</w:t>
      </w:r>
    </w:p>
    <w:p>
      <w:pPr>
        <w:numPr>
          <w:ilvl w:val="0"/>
          <w:numId w:val="1035"/>
        </w:numPr>
        <w:pStyle w:val="Compact"/>
      </w:pPr>
      <w:r>
        <w:rPr>
          <w:bCs/>
          <w:b/>
        </w:rPr>
        <w:t xml:space="preserve">FEDformer</w:t>
      </w:r>
      <w:r>
        <w:t xml:space="preserve"> </w:t>
      </w:r>
      <w:r>
        <w:t xml:space="preserve">(Zhou et al. 2022). Frequency-domain attention (Fourier / wavelet bases). Sparse representation in frequency.</w:t>
      </w:r>
    </w:p>
    <w:p>
      <w:pPr>
        <w:numPr>
          <w:ilvl w:val="0"/>
          <w:numId w:val="1035"/>
        </w:numPr>
        <w:pStyle w:val="Compact"/>
      </w:pPr>
      <w:r>
        <w:rPr>
          <w:bCs/>
          <w:b/>
        </w:rPr>
        <w:t xml:space="preserve">PatchTST</w:t>
      </w:r>
      <w:r>
        <w:t xml:space="preserve"> </w:t>
      </w:r>
      <w:r>
        <w:t xml:space="preserve">(Nie et al. 2023). The current SOTA on standard time-series benchmarks. Splits series into patches (à la ViT), applies channel-independence (each variable is its own sequence). Simpler than Autoformer/FEDformer and stronger.</w:t>
      </w:r>
    </w:p>
    <w:p>
      <w:pPr>
        <w:numPr>
          <w:ilvl w:val="0"/>
          <w:numId w:val="1035"/>
        </w:numPr>
        <w:pStyle w:val="Compact"/>
      </w:pPr>
      <w:r>
        <w:rPr>
          <w:bCs/>
          <w:b/>
        </w:rPr>
        <w:t xml:space="preserve">iTransformer</w:t>
      </w:r>
      <w:r>
        <w:t xml:space="preserve"> </w:t>
      </w:r>
      <w:r>
        <w:t xml:space="preserve">(Liu et al. 2024). Inverts the typical setup: tokens are</w:t>
      </w:r>
      <w:r>
        <w:t xml:space="preserve"> </w:t>
      </w:r>
      <w:r>
        <w:rPr>
          <w:iCs/>
          <w:i/>
        </w:rPr>
        <w:t xml:space="preserve">variables</w:t>
      </w:r>
      <w:r>
        <w:t xml:space="preserve"> </w:t>
      </w:r>
      <w:r>
        <w:t xml:space="preserve">not time steps. Captures cross-variable dependencies with attention; temporal dynamics with the FFN.</w:t>
      </w:r>
    </w:p>
    <w:p>
      <w:pPr>
        <w:numPr>
          <w:ilvl w:val="0"/>
          <w:numId w:val="1035"/>
        </w:numPr>
        <w:pStyle w:val="Compact"/>
      </w:pPr>
      <w:r>
        <w:rPr>
          <w:bCs/>
          <w:b/>
        </w:rPr>
        <w:t xml:space="preserve">TimesFM</w:t>
      </w:r>
      <w:r>
        <w:t xml:space="preserve"> </w:t>
      </w:r>
      <w:r>
        <w:t xml:space="preserve">(Das et al. 2024). Google’s foundation model for forecasting, pretrained on huge time-series corpus. Few-shot or zero-shot use.</w:t>
      </w:r>
    </w:p>
    <w:p>
      <w:pPr>
        <w:numPr>
          <w:ilvl w:val="0"/>
          <w:numId w:val="1035"/>
        </w:numPr>
        <w:pStyle w:val="Compact"/>
      </w:pPr>
      <w:r>
        <w:rPr>
          <w:bCs/>
          <w:b/>
        </w:rPr>
        <w:t xml:space="preserve">Temporal Fusion Transformer (TFT)</w:t>
      </w:r>
      <w:r>
        <w:t xml:space="preserve"> </w:t>
      </w:r>
      <w:r>
        <w:t xml:space="preserve">(Lim et al. 2021). Combines variable selection networks, gated residual networks, attention.</w:t>
      </w:r>
      <w:r>
        <w:t xml:space="preserve"> </w:t>
      </w:r>
      <w:r>
        <w:rPr>
          <w:bCs/>
          <w:b/>
        </w:rPr>
        <w:t xml:space="preserve">Directly applicable to multi-horizon regime probability forecasting with interpretability built in.</w:t>
      </w:r>
    </w:p>
    <w:p>
      <w:pPr>
        <w:pStyle w:val="FirstParagraph"/>
      </w:pPr>
      <w:r>
        <w:t xml:space="preserve">For your work:</w:t>
      </w:r>
      <w:r>
        <w:t xml:space="preserve"> </w:t>
      </w:r>
      <w:r>
        <w:rPr>
          <w:bCs/>
          <w:b/>
        </w:rPr>
        <w:t xml:space="preserve">start with PatchTST or iTransformer</w:t>
      </w:r>
      <w:r>
        <w:t xml:space="preserve"> </w:t>
      </w:r>
      <w:r>
        <w:t xml:space="preserve">as the deep baseline. They are simple, strong, and have public reference implementations. TFT if you want interpretability for the paper.</w:t>
      </w:r>
    </w:p>
    <w:bookmarkEnd w:id="117"/>
    <w:bookmarkStart w:id="118" w:name="Xb9c3f150dc18b2f7a15aec85f1265c4172f4faf"/>
    <w:p>
      <w:pPr>
        <w:pStyle w:val="Heading3"/>
      </w:pPr>
      <w:r>
        <w:rPr>
          <w:rStyle w:val="SectionNumber"/>
        </w:rPr>
        <w:t xml:space="preserve">5.2.6</w:t>
      </w:r>
      <w:r>
        <w:tab/>
      </w:r>
      <w:r>
        <w:t xml:space="preserve">12.6 Transformers for regime detection: best practices</w:t>
      </w:r>
    </w:p>
    <w:p>
      <w:pPr>
        <w:numPr>
          <w:ilvl w:val="0"/>
          <w:numId w:val="1036"/>
        </w:numPr>
        <w:pStyle w:val="Compact"/>
      </w:pPr>
      <w:r>
        <w:rPr>
          <w:bCs/>
          <w:b/>
        </w:rPr>
        <w:t xml:space="preserve">Standardise inputs per feature</w:t>
      </w:r>
      <w:r>
        <w:t xml:space="preserve"> </w:t>
      </w:r>
      <w:r>
        <w:t xml:space="preserve">with rolling-window stats. Transformers are sensitive to input scale.</w:t>
      </w:r>
    </w:p>
    <w:p>
      <w:pPr>
        <w:numPr>
          <w:ilvl w:val="0"/>
          <w:numId w:val="1036"/>
        </w:numPr>
        <w:pStyle w:val="Compact"/>
      </w:pPr>
      <w:r>
        <w:rPr>
          <w:bCs/>
          <w:b/>
        </w:rPr>
        <w:t xml:space="preserve">Channel-independence</w:t>
      </w:r>
      <w:r>
        <w:t xml:space="preserve"> </w:t>
      </w:r>
      <w:r>
        <w:t xml:space="preserve">(à la PatchTST) — treat each input feature as its own sequence — generally beats joint cross-feature attention on small datasets.</w:t>
      </w:r>
    </w:p>
    <w:p>
      <w:pPr>
        <w:numPr>
          <w:ilvl w:val="0"/>
          <w:numId w:val="1036"/>
        </w:numPr>
        <w:pStyle w:val="Compact"/>
      </w:pPr>
      <w:r>
        <w:rPr>
          <w:bCs/>
          <w:b/>
        </w:rPr>
        <w:t xml:space="preserve">Patching:</w:t>
      </w:r>
      <w:r>
        <w:t xml:space="preserve"> </w:t>
      </w:r>
      <w:r>
        <w:t xml:space="preserve">use patch size 5–20 days for daily data; aggregates local statistics into a token, reducing sequence length and parameter count.</w:t>
      </w:r>
    </w:p>
    <w:p>
      <w:pPr>
        <w:numPr>
          <w:ilvl w:val="0"/>
          <w:numId w:val="1036"/>
        </w:numPr>
        <w:pStyle w:val="Compact"/>
      </w:pPr>
      <w:r>
        <w:rPr>
          <w:bCs/>
          <w:b/>
        </w:rPr>
        <w:t xml:space="preserve">Use a small model.</w:t>
      </w:r>
      <w:r>
        <w:t xml:space="preserve"> </w:t>
      </w:r>
      <m:oMath>
        <m:r>
          <m:t>L</m:t>
        </m:r>
        <m:r>
          <m:rPr>
            <m:sty m:val="p"/>
          </m:rPr>
          <m:t>=</m:t>
        </m:r>
        <m:r>
          <m:t>2</m:t>
        </m:r>
      </m:oMath>
      <w:r>
        <w:t xml:space="preserve"> </w:t>
      </w:r>
      <w:r>
        <w:t xml:space="preserve">layers,</w:t>
      </w:r>
      <w:r>
        <w:t xml:space="preserve"> </w:t>
      </w:r>
      <m:oMath>
        <m:sSub>
          <m:e>
            <m:r>
              <m:t>d</m:t>
            </m:r>
          </m:e>
          <m:sub>
            <m:r>
              <m:rPr>
                <m:nor/>
                <m:sty m:val="p"/>
              </m:rPr>
              <m:t>model</m:t>
            </m:r>
          </m:sub>
        </m:sSub>
        <m:r>
          <m:rPr>
            <m:sty m:val="p"/>
          </m:rPr>
          <m:t>=</m:t>
        </m:r>
        <m:r>
          <m:t>64</m:t>
        </m:r>
      </m:oMath>
      <w:r>
        <w:t xml:space="preserve">, 4 heads. Daily equity has on the order of 5,000 samples — large Transformers will memorise.</w:t>
      </w:r>
    </w:p>
    <w:p>
      <w:pPr>
        <w:numPr>
          <w:ilvl w:val="0"/>
          <w:numId w:val="1036"/>
        </w:numPr>
        <w:pStyle w:val="Compact"/>
      </w:pPr>
      <w:r>
        <w:rPr>
          <w:bCs/>
          <w:b/>
        </w:rPr>
        <w:t xml:space="preserve">Predict probabilities, not labels.</w:t>
      </w:r>
      <w:r>
        <w:t xml:space="preserve"> </w:t>
      </w:r>
      <w:r>
        <w:t xml:space="preserve">Output a softmax over regimes; calibrate post-hoc.</w:t>
      </w:r>
    </w:p>
    <w:bookmarkEnd w:id="118"/>
    <w:bookmarkStart w:id="119" w:name="mamba-and-state-space-models"/>
    <w:p>
      <w:pPr>
        <w:pStyle w:val="Heading3"/>
      </w:pPr>
      <w:r>
        <w:rPr>
          <w:rStyle w:val="SectionNumber"/>
        </w:rPr>
        <w:t xml:space="preserve">5.2.7</w:t>
      </w:r>
      <w:r>
        <w:tab/>
      </w:r>
      <w:r>
        <w:t xml:space="preserve">12.7 Mamba and state-space models</w:t>
      </w:r>
    </w:p>
    <w:p>
      <w:pPr>
        <w:pStyle w:val="FirstParagraph"/>
      </w:pPr>
      <w:r>
        <w:t xml:space="preserve">Gu &amp; Dao (2023).</w:t>
      </w:r>
      <w:r>
        <w:t xml:space="preserve"> </w:t>
      </w:r>
      <w:r>
        <w:rPr>
          <w:bCs/>
          <w:b/>
        </w:rPr>
        <w:t xml:space="preserve">Selective state-space models</w:t>
      </w:r>
      <w:r>
        <w:t xml:space="preserve"> </w:t>
      </w:r>
      <w:r>
        <w:t xml:space="preserve">(Mamba) match or exceed Transformer performance with linear complexity in sequence length. The state-space formulation</w:t>
      </w:r>
      <w:r>
        <w:t xml:space="preserve"> </w:t>
      </w:r>
      <m:oMath>
        <m:r>
          <m:t>h</m:t>
        </m:r>
        <m:r>
          <m:rPr>
            <m:sty m:val="p"/>
          </m:rPr>
          <m:t>′</m:t>
        </m:r>
        <m:d>
          <m:dPr>
            <m:begChr m:val="("/>
            <m:endChr m:val=")"/>
            <m:sepChr m:val=""/>
            <m:grow/>
          </m:dPr>
          <m:e>
            <m:r>
              <m:t>t</m:t>
            </m:r>
          </m:e>
        </m:d>
        <m:r>
          <m:rPr>
            <m:sty m:val="p"/>
          </m:rPr>
          <m:t>=</m:t>
        </m:r>
        <m:r>
          <m:t>A</m:t>
        </m:r>
        <m:r>
          <m:t>h</m:t>
        </m:r>
        <m:d>
          <m:dPr>
            <m:begChr m:val="("/>
            <m:endChr m:val=")"/>
            <m:sepChr m:val=""/>
            <m:grow/>
          </m:dPr>
          <m:e>
            <m:r>
              <m:t>t</m:t>
            </m:r>
          </m:e>
        </m:d>
        <m:r>
          <m:rPr>
            <m:sty m:val="p"/>
          </m:rPr>
          <m:t>+</m:t>
        </m:r>
        <m:r>
          <m:t>B</m:t>
        </m:r>
        <m:r>
          <m:t>x</m:t>
        </m:r>
        <m:d>
          <m:dPr>
            <m:begChr m:val="("/>
            <m:endChr m:val=")"/>
            <m:sepChr m:val=""/>
            <m:grow/>
          </m:dPr>
          <m:e>
            <m:r>
              <m:t>t</m:t>
            </m:r>
          </m:e>
        </m:d>
        <m:r>
          <m:rPr>
            <m:sty m:val="p"/>
          </m:rPr>
          <m:t>,</m:t>
        </m:r>
        <m:r>
          <m:t> </m:t>
        </m:r>
        <m:r>
          <m:t>y</m:t>
        </m:r>
        <m:d>
          <m:dPr>
            <m:begChr m:val="("/>
            <m:endChr m:val=")"/>
            <m:sepChr m:val=""/>
            <m:grow/>
          </m:dPr>
          <m:e>
            <m:r>
              <m:t>t</m:t>
            </m:r>
          </m:e>
        </m:d>
        <m:r>
          <m:rPr>
            <m:sty m:val="p"/>
          </m:rPr>
          <m:t>=</m:t>
        </m:r>
        <m:r>
          <m:t>C</m:t>
        </m:r>
        <m:r>
          <m:t>h</m:t>
        </m:r>
        <m:d>
          <m:dPr>
            <m:begChr m:val="("/>
            <m:endChr m:val=")"/>
            <m:sepChr m:val=""/>
            <m:grow/>
          </m:dPr>
          <m:e>
            <m:r>
              <m:t>t</m:t>
            </m:r>
          </m:e>
        </m:d>
      </m:oMath>
      <w:r>
        <w:t xml:space="preserve"> </w:t>
      </w:r>
      <w:r>
        <w:t xml:space="preserve">becomes</w:t>
      </w:r>
      <w:r>
        <w:t xml:space="preserve"> </w:t>
      </w:r>
      <w:r>
        <w:t xml:space="preserve">“</w:t>
      </w:r>
      <w:r>
        <w:t xml:space="preserve">selective</w:t>
      </w:r>
      <w:r>
        <w:t xml:space="preserve">”</w:t>
      </w:r>
      <w:r>
        <w:t xml:space="preserve"> </w:t>
      </w:r>
      <w:r>
        <w:t xml:space="preserve">via input-dependent</w:t>
      </w:r>
      <w:r>
        <w:t xml:space="preserve"> </w:t>
      </w:r>
      <m:oMath>
        <m:r>
          <m:t>A</m:t>
        </m:r>
        <m:r>
          <m:rPr>
            <m:sty m:val="p"/>
          </m:rPr>
          <m:t>,</m:t>
        </m:r>
        <m:r>
          <m:t>B</m:t>
        </m:r>
        <m:r>
          <m:rPr>
            <m:sty m:val="p"/>
          </m:rPr>
          <m:t>,</m:t>
        </m:r>
        <m:r>
          <m:t>C</m:t>
        </m:r>
      </m:oMath>
      <w:r>
        <w:t xml:space="preserve">.</w:t>
      </w:r>
    </w:p>
    <w:p>
      <w:pPr>
        <w:pStyle w:val="BodyText"/>
      </w:pPr>
      <w:r>
        <w:t xml:space="preserve">For regime detection: theoretically a perfect match — state-space is literally what HMMs/MS-AR are.</w:t>
      </w:r>
      <w:r>
        <w:t xml:space="preserve"> </w:t>
      </w:r>
      <w:r>
        <w:rPr>
          <w:bCs/>
          <w:b/>
        </w:rPr>
        <w:t xml:space="preserve">Mamba and its variants (Mamba-2, etc.) are an open research direction for regime detection</w:t>
      </w:r>
      <w:r>
        <w:t xml:space="preserve"> </w:t>
      </w:r>
      <w:r>
        <w:t xml:space="preserve">and a credible novel contribution for a paper if your benchmarks are convincing.</w:t>
      </w:r>
    </w:p>
    <w:bookmarkEnd w:id="119"/>
    <w:bookmarkEnd w:id="120"/>
    <w:bookmarkStart w:id="126" w:name="Xf5f32e311243435335ab3251de7a1b5a7df4a7e"/>
    <w:p>
      <w:pPr>
        <w:pStyle w:val="Heading2"/>
      </w:pPr>
      <w:r>
        <w:rPr>
          <w:rStyle w:val="SectionNumber"/>
        </w:rPr>
        <w:t xml:space="preserve">5.3</w:t>
      </w:r>
      <w:r>
        <w:tab/>
      </w:r>
      <w:r>
        <w:t xml:space="preserve">Chapter 13 — Unsupervised Deep Regime Discovery</w:t>
      </w:r>
    </w:p>
    <w:p>
      <w:pPr>
        <w:pStyle w:val="FirstParagraph"/>
      </w:pPr>
      <w:r>
        <w:t xml:space="preserve">Most of the literature treats regimes as supervised classes (using e.g. NBER recession dates as labels). This is brittle: labels are revised, available only after the fact, and arguably arbitrary.</w:t>
      </w:r>
      <w:r>
        <w:t xml:space="preserve"> </w:t>
      </w:r>
      <w:r>
        <w:rPr>
          <w:bCs/>
          <w:b/>
        </w:rPr>
        <w:t xml:space="preserve">Unsupervised regime discovery</w:t>
      </w:r>
      <w:r>
        <w:t xml:space="preserve"> </w:t>
      </w:r>
      <w:r>
        <w:t xml:space="preserve">treats regimes as</w:t>
      </w:r>
      <w:r>
        <w:t xml:space="preserve"> </w:t>
      </w:r>
      <w:r>
        <w:rPr>
          <w:iCs/>
          <w:i/>
        </w:rPr>
        <w:t xml:space="preserve">latent structure</w:t>
      </w:r>
      <w:r>
        <w:t xml:space="preserve"> </w:t>
      </w:r>
      <w:r>
        <w:t xml:space="preserve">the model must find, in the spirit of HMMs but with deep neural emissions or representations.</w:t>
      </w:r>
    </w:p>
    <w:bookmarkStart w:id="121" w:name="autoencoders-the-basic-idea"/>
    <w:p>
      <w:pPr>
        <w:pStyle w:val="Heading3"/>
      </w:pPr>
      <w:r>
        <w:rPr>
          <w:rStyle w:val="SectionNumber"/>
        </w:rPr>
        <w:t xml:space="preserve">5.3.1</w:t>
      </w:r>
      <w:r>
        <w:tab/>
      </w:r>
      <w:r>
        <w:t xml:space="preserve">13.1 Autoencoders — the basic idea</w:t>
      </w:r>
    </w:p>
    <w:p>
      <w:pPr>
        <w:pStyle w:val="FirstParagraph"/>
      </w:pPr>
      <w:r>
        <w:t xml:space="preserve">An autoencoder is</w:t>
      </w:r>
      <w:r>
        <w:t xml:space="preserve"> </w:t>
      </w:r>
      <m:oMath>
        <m:sSub>
          <m:e>
            <m:r>
              <m:t>f</m:t>
            </m:r>
          </m:e>
          <m:sub>
            <m:r>
              <m:t>ϕ</m:t>
            </m:r>
          </m:sub>
        </m:sSub>
        <m:r>
          <m:rPr>
            <m:sty m:val="p"/>
          </m:rPr>
          <m:t>:</m:t>
        </m:r>
        <m:sSup>
          <m:e>
            <m:r>
              <m:rPr>
                <m:sty m:val="p"/>
                <m:scr m:val="double-struck"/>
              </m:rPr>
              <m:t>R</m:t>
            </m:r>
          </m:e>
          <m:sup>
            <m:r>
              <m:t>d</m:t>
            </m:r>
          </m:sup>
        </m:sSup>
        <m:r>
          <m:rPr>
            <m:sty m:val="p"/>
          </m:rPr>
          <m:t>→</m:t>
        </m:r>
        <m:sSup>
          <m:e>
            <m:r>
              <m:rPr>
                <m:sty m:val="p"/>
                <m:scr m:val="double-struck"/>
              </m:rPr>
              <m:t>R</m:t>
            </m:r>
          </m:e>
          <m:sup>
            <m:r>
              <m:t>k</m:t>
            </m:r>
          </m:sup>
        </m:sSup>
      </m:oMath>
      <w:r>
        <w:t xml:space="preserve"> </w:t>
      </w:r>
      <w:r>
        <w:t xml:space="preserve">(encoder) and</w:t>
      </w:r>
      <w:r>
        <w:t xml:space="preserve"> </w:t>
      </w:r>
      <m:oMath>
        <m:sSub>
          <m:e>
            <m:r>
              <m:t>g</m:t>
            </m:r>
          </m:e>
          <m:sub>
            <m:r>
              <m:t>θ</m:t>
            </m:r>
          </m:sub>
        </m:sSub>
        <m:r>
          <m:rPr>
            <m:sty m:val="p"/>
          </m:rPr>
          <m:t>:</m:t>
        </m:r>
        <m:sSup>
          <m:e>
            <m:r>
              <m:rPr>
                <m:sty m:val="p"/>
                <m:scr m:val="double-struck"/>
              </m:rPr>
              <m:t>R</m:t>
            </m:r>
          </m:e>
          <m:sup>
            <m:r>
              <m:t>k</m:t>
            </m:r>
          </m:sup>
        </m:sSup>
        <m:r>
          <m:rPr>
            <m:sty m:val="p"/>
          </m:rPr>
          <m:t>→</m:t>
        </m:r>
        <m:sSup>
          <m:e>
            <m:r>
              <m:rPr>
                <m:sty m:val="p"/>
                <m:scr m:val="double-struck"/>
              </m:rPr>
              <m:t>R</m:t>
            </m:r>
          </m:e>
          <m:sup>
            <m:r>
              <m:t>d</m:t>
            </m:r>
          </m:sup>
        </m:sSup>
      </m:oMath>
      <w:r>
        <w:t xml:space="preserve"> </w:t>
      </w:r>
      <w:r>
        <w:t xml:space="preserve">(decoder), trained by</w:t>
      </w:r>
    </w:p>
    <w:p>
      <w:pPr>
        <w:pStyle w:val="BodyText"/>
      </w:pPr>
      <m:oMathPara>
        <m:oMathParaPr>
          <m:jc m:val="center"/>
        </m:oMathParaPr>
        <m:oMath>
          <m:limLow>
            <m:e>
              <m:r>
                <m:rPr>
                  <m:sty m:val="p"/>
                </m:rPr>
                <m:t>min</m:t>
              </m:r>
            </m:e>
            <m:lim>
              <m:r>
                <m:t>ϕ</m:t>
              </m:r>
              <m:r>
                <m:rPr>
                  <m:sty m:val="p"/>
                </m:rPr>
                <m:t>,</m:t>
              </m:r>
              <m:r>
                <m:t>θ</m:t>
              </m:r>
            </m:lim>
          </m:limLow>
          <m:r>
            <m:rPr>
              <m:sty m:val="p"/>
              <m:scr m:val="double-struck"/>
            </m:rPr>
            <m:t>E</m:t>
          </m:r>
          <m:r>
            <m:rPr>
              <m:sty m:val="p"/>
            </m:rPr>
            <m:t>∥</m:t>
          </m:r>
          <m:r>
            <m:t>x</m:t>
          </m:r>
          <m:r>
            <m:rPr>
              <m:sty m:val="p"/>
            </m:rPr>
            <m:t>−</m:t>
          </m:r>
          <m:sSub>
            <m:e>
              <m:r>
                <m:t>g</m:t>
              </m:r>
            </m:e>
            <m:sub>
              <m:r>
                <m:t>θ</m:t>
              </m:r>
            </m:sub>
          </m:sSub>
          <m:d>
            <m:dPr>
              <m:begChr m:val="("/>
              <m:endChr m:val=")"/>
              <m:sepChr m:val=""/>
              <m:grow/>
            </m:dPr>
            <m:e>
              <m:sSub>
                <m:e>
                  <m:r>
                    <m:t>f</m:t>
                  </m:r>
                </m:e>
                <m:sub>
                  <m:r>
                    <m:t>ϕ</m:t>
                  </m:r>
                </m:sub>
              </m:sSub>
              <m:d>
                <m:dPr>
                  <m:begChr m:val="("/>
                  <m:endChr m:val=")"/>
                  <m:sepChr m:val=""/>
                  <m:grow/>
                </m:dPr>
                <m:e>
                  <m:r>
                    <m:t>x</m:t>
                  </m:r>
                </m:e>
              </m:d>
            </m:e>
          </m:d>
          <m:sSup>
            <m:e>
              <m:r>
                <m:rPr>
                  <m:sty m:val="p"/>
                </m:rPr>
                <m:t>∥</m:t>
              </m:r>
            </m:e>
            <m:sup>
              <m:r>
                <m:t>2</m:t>
              </m:r>
            </m:sup>
          </m:sSup>
          <m:r>
            <m:rPr>
              <m:sty m:val="p"/>
            </m:rPr>
            <m:t>.</m:t>
          </m:r>
        </m:oMath>
      </m:oMathPara>
    </w:p>
    <w:p>
      <w:pPr>
        <w:pStyle w:val="FirstParagraph"/>
      </w:pPr>
      <w:r>
        <w:t xml:space="preserve">The bottleneck</w:t>
      </w:r>
      <w:r>
        <w:t xml:space="preserve"> </w:t>
      </w:r>
      <m:oMath>
        <m:r>
          <m:t>k</m:t>
        </m:r>
        <m:r>
          <m:rPr>
            <m:sty m:val="p"/>
          </m:rPr>
          <m:t>&lt;</m:t>
        </m:r>
        <m:r>
          <m:t>d</m:t>
        </m:r>
      </m:oMath>
      <w:r>
        <w:t xml:space="preserve"> </w:t>
      </w:r>
      <w:r>
        <w:t xml:space="preserve">forces a compressed representation. For time series, encoder/decoder are sequence models (LSTM, Transformer). The encoded vector</w:t>
      </w:r>
      <w:r>
        <w:t xml:space="preserve"> </w:t>
      </w:r>
      <m:oMath>
        <m:r>
          <m:t>z</m:t>
        </m:r>
        <m:r>
          <m:rPr>
            <m:sty m:val="p"/>
          </m:rPr>
          <m:t>=</m:t>
        </m:r>
        <m:sSub>
          <m:e>
            <m:r>
              <m:t>f</m:t>
            </m:r>
          </m:e>
          <m:sub>
            <m:r>
              <m:t>ϕ</m:t>
            </m:r>
          </m:sub>
        </m:sSub>
        <m:d>
          <m:dPr>
            <m:begChr m:val="("/>
            <m:endChr m:val=")"/>
            <m:sepChr m:val=""/>
            <m:grow/>
          </m:dPr>
          <m:e>
            <m:sSub>
              <m:e>
                <m:r>
                  <m:t>x</m:t>
                </m:r>
              </m:e>
              <m:sub>
                <m:r>
                  <m:rPr>
                    <m:nor/>
                    <m:sty m:val="p"/>
                  </m:rPr>
                  <m:t>window</m:t>
                </m:r>
              </m:sub>
            </m:sSub>
          </m:e>
        </m:d>
      </m:oMath>
      <w:r>
        <w:t xml:space="preserve"> </w:t>
      </w:r>
      <w:r>
        <w:t xml:space="preserve">is a low-dimensional summary you can cluster (k-means, GMM) or feed to a downstream classifier.</w:t>
      </w:r>
    </w:p>
    <w:p>
      <w:pPr>
        <w:pStyle w:val="BodyText"/>
      </w:pPr>
      <w:r>
        <w:rPr>
          <w:bCs/>
          <w:b/>
        </w:rPr>
        <w:t xml:space="preserve">Why this works for regime work.</w:t>
      </w:r>
      <w:r>
        <w:t xml:space="preserve"> </w:t>
      </w:r>
      <w:r>
        <w:t xml:space="preserve">Markets in similar regimes look similar in feature space. The bottleneck captures regime-relevant structure (volatility, trend, dispersion) and ignores idiosyncratic noise.</w:t>
      </w:r>
      <w:r>
        <w:t xml:space="preserve"> </w:t>
      </w:r>
      <w:r>
        <w:rPr>
          <w:bCs/>
          <w:b/>
        </w:rPr>
        <w:t xml:space="preserve">Run the autoencoder on rolling windows; cluster the latents.</w:t>
      </w:r>
      <w:r>
        <w:t xml:space="preserve"> </w:t>
      </w:r>
      <w:r>
        <w:t xml:space="preserve">The clusters approximate regimes in an entirely unsupervised way.</w:t>
      </w:r>
    </w:p>
    <w:bookmarkEnd w:id="121"/>
    <w:bookmarkStart w:id="122" w:name="X77d7d94bc2c4910d1d730d60d0804ef2e78f400"/>
    <w:p>
      <w:pPr>
        <w:pStyle w:val="Heading3"/>
      </w:pPr>
      <w:r>
        <w:rPr>
          <w:rStyle w:val="SectionNumber"/>
        </w:rPr>
        <w:t xml:space="preserve">5.3.2</w:t>
      </w:r>
      <w:r>
        <w:tab/>
      </w:r>
      <w:r>
        <w:t xml:space="preserve">13.2 Variational autoencoders — full ELBO derivation</w:t>
      </w:r>
    </w:p>
    <w:p>
      <w:pPr>
        <w:pStyle w:val="FirstParagraph"/>
      </w:pPr>
      <w:r>
        <w:t xml:space="preserve">The VAE (Kingma &amp; Welling 2014) is a generative model with learned latent prior structure. The model assumes</w:t>
      </w:r>
    </w:p>
    <w:p>
      <w:pPr>
        <w:pStyle w:val="BodyText"/>
      </w:pPr>
      <m:oMathPara>
        <m:oMathParaPr>
          <m:jc m:val="center"/>
        </m:oMathParaPr>
        <m:oMath>
          <m:r>
            <m:t>z</m:t>
          </m:r>
          <m:r>
            <m:rPr>
              <m:sty m:val="p"/>
            </m:rPr>
            <m:t>∼</m:t>
          </m:r>
          <m:r>
            <m:t>p</m:t>
          </m:r>
          <m:d>
            <m:dPr>
              <m:begChr m:val="("/>
              <m:endChr m:val=")"/>
              <m:sepChr m:val=""/>
              <m:grow/>
            </m:dPr>
            <m:e>
              <m:r>
                <m:t>z</m:t>
              </m:r>
            </m:e>
          </m:d>
          <m:r>
            <m:rPr>
              <m:sty m:val="p"/>
            </m:rPr>
            <m:t>=</m:t>
          </m:r>
          <m:r>
            <m:rPr>
              <m:sty m:val="p"/>
              <m:scr m:val="script"/>
            </m:rPr>
            <m:t>N</m:t>
          </m:r>
          <m:d>
            <m:dPr>
              <m:begChr m:val="("/>
              <m:endChr m:val=")"/>
              <m:sepChr m:val=""/>
              <m:grow/>
            </m:dPr>
            <m:e>
              <m:r>
                <m:t>0</m:t>
              </m:r>
              <m:r>
                <m:rPr>
                  <m:sty m:val="p"/>
                </m:rPr>
                <m:t>,</m:t>
              </m:r>
              <m:r>
                <m:t>I</m:t>
              </m:r>
            </m:e>
          </m:d>
          <m:r>
            <m:rPr>
              <m:sty m:val="p"/>
            </m:rPr>
            <m:t>,</m:t>
          </m:r>
          <m:r>
            <m:t>  </m:t>
          </m:r>
          <m:r>
            <m:t>x</m:t>
          </m:r>
          <m:r>
            <m:rPr>
              <m:sty m:val="p"/>
            </m:rPr>
            <m:t>∣</m:t>
          </m:r>
          <m:r>
            <m:t>z</m:t>
          </m:r>
          <m:r>
            <m:rPr>
              <m:sty m:val="p"/>
            </m:rPr>
            <m:t>∼</m:t>
          </m:r>
          <m:sSub>
            <m:e>
              <m:r>
                <m:t>p</m:t>
              </m:r>
            </m:e>
            <m:sub>
              <m:r>
                <m:t>θ</m:t>
              </m:r>
            </m:sub>
          </m:sSub>
          <m:d>
            <m:dPr>
              <m:begChr m:val="("/>
              <m:endChr m:val=")"/>
              <m:sepChr m:val=""/>
              <m:grow/>
            </m:dPr>
            <m:e>
              <m:r>
                <m:t>x</m:t>
              </m:r>
              <m:r>
                <m:rPr>
                  <m:sty m:val="p"/>
                </m:rPr>
                <m:t>∣</m:t>
              </m:r>
              <m:r>
                <m:t>z</m:t>
              </m:r>
            </m:e>
          </m:d>
          <m:r>
            <m:rPr>
              <m:sty m:val="p"/>
            </m:rPr>
            <m:t>.</m:t>
          </m:r>
        </m:oMath>
      </m:oMathPara>
    </w:p>
    <w:p>
      <w:pPr>
        <w:pStyle w:val="FirstParagraph"/>
      </w:pPr>
      <w:r>
        <w:t xml:space="preserve">We want to maximise</w:t>
      </w:r>
      <w:r>
        <w:t xml:space="preserve"> </w:t>
      </w:r>
      <m:oMath>
        <m:r>
          <m:rPr>
            <m:sty m:val="p"/>
          </m:rPr>
          <m:t>log</m:t>
        </m:r>
        <m:sSub>
          <m:e>
            <m:r>
              <m:t>p</m:t>
            </m:r>
          </m:e>
          <m:sub>
            <m:r>
              <m:t>θ</m:t>
            </m:r>
          </m:sub>
        </m:sSub>
        <m:d>
          <m:dPr>
            <m:begChr m:val="("/>
            <m:endChr m:val=")"/>
            <m:sepChr m:val=""/>
            <m:grow/>
          </m:dPr>
          <m:e>
            <m:r>
              <m:t>x</m:t>
            </m:r>
          </m:e>
        </m:d>
        <m:r>
          <m:rPr>
            <m:sty m:val="p"/>
          </m:rPr>
          <m:t>=</m:t>
        </m:r>
        <m:r>
          <m:rPr>
            <m:sty m:val="p"/>
          </m:rPr>
          <m:t>log</m:t>
        </m:r>
        <m:r>
          <m:rPr>
            <m:sty m:val="p"/>
          </m:rPr>
          <m:t>∫</m:t>
        </m:r>
        <m:sSub>
          <m:e>
            <m:r>
              <m:t>p</m:t>
            </m:r>
          </m:e>
          <m:sub>
            <m:r>
              <m:t>θ</m:t>
            </m:r>
          </m:sub>
        </m:sSub>
        <m:d>
          <m:dPr>
            <m:begChr m:val="("/>
            <m:endChr m:val=")"/>
            <m:sepChr m:val=""/>
            <m:grow/>
          </m:dPr>
          <m:e>
            <m:r>
              <m:t>x</m:t>
            </m:r>
            <m:r>
              <m:rPr>
                <m:sty m:val="p"/>
              </m:rPr>
              <m:t>∣</m:t>
            </m:r>
            <m:r>
              <m:t>z</m:t>
            </m:r>
          </m:e>
        </m:d>
        <m:r>
          <m:t>p</m:t>
        </m:r>
        <m:d>
          <m:dPr>
            <m:begChr m:val="("/>
            <m:endChr m:val=")"/>
            <m:sepChr m:val=""/>
            <m:grow/>
          </m:dPr>
          <m:e>
            <m:r>
              <m:t>z</m:t>
            </m:r>
          </m:e>
        </m:d>
        <m:r>
          <m:t> </m:t>
        </m:r>
        <m:r>
          <m:t>d</m:t>
        </m:r>
        <m:r>
          <m:t>z</m:t>
        </m:r>
      </m:oMath>
      <w:r>
        <w:t xml:space="preserve">. Intractable. Trick: introduce a recognition network</w:t>
      </w:r>
      <w:r>
        <w:t xml:space="preserve"> </w:t>
      </w:r>
      <m:oMath>
        <m:sSub>
          <m:e>
            <m:r>
              <m:t>q</m:t>
            </m:r>
          </m:e>
          <m:sub>
            <m:r>
              <m:t>ϕ</m:t>
            </m:r>
          </m:sub>
        </m:sSub>
        <m:d>
          <m:dPr>
            <m:begChr m:val="("/>
            <m:endChr m:val=")"/>
            <m:sepChr m:val=""/>
            <m:grow/>
          </m:dPr>
          <m:e>
            <m:r>
              <m:t>z</m:t>
            </m:r>
            <m:r>
              <m:rPr>
                <m:sty m:val="p"/>
              </m:rPr>
              <m:t>∣</m:t>
            </m:r>
            <m:r>
              <m:t>x</m:t>
            </m:r>
          </m:e>
        </m:d>
      </m:oMath>
      <w:r>
        <w:t xml:space="preserve"> </w:t>
      </w:r>
      <w:r>
        <w:t xml:space="preserve">approximating the posterior.</w:t>
      </w:r>
    </w:p>
    <w:p>
      <w:pPr>
        <w:pStyle w:val="BodyText"/>
      </w:pPr>
      <m:oMathPara>
        <m:oMathParaPr>
          <m:jc m:val="center"/>
        </m:oMathParaPr>
        <m:oMath>
          <m:r>
            <m:rPr>
              <m:sty m:val="p"/>
            </m:rPr>
            <m:t>log</m:t>
          </m:r>
          <m:sSub>
            <m:e>
              <m:r>
                <m:t>p</m:t>
              </m:r>
            </m:e>
            <m:sub>
              <m:r>
                <m:t>θ</m:t>
              </m:r>
            </m:sub>
          </m:sSub>
          <m:d>
            <m:dPr>
              <m:begChr m:val="("/>
              <m:endChr m:val=")"/>
              <m:sepChr m:val=""/>
              <m:grow/>
            </m:dPr>
            <m:e>
              <m:r>
                <m:t>x</m:t>
              </m:r>
            </m:e>
          </m:d>
          <m:r>
            <m:rPr>
              <m:sty m:val="p"/>
            </m:rPr>
            <m:t>=</m:t>
          </m:r>
          <m:r>
            <m:rPr>
              <m:sty m:val="p"/>
            </m:rPr>
            <m:t>log</m:t>
          </m:r>
          <m:r>
            <m:rPr>
              <m:sty m:val="p"/>
            </m:rPr>
            <m:t>∫</m:t>
          </m:r>
          <m:sSub>
            <m:e>
              <m:r>
                <m:t>q</m:t>
              </m:r>
            </m:e>
            <m:sub>
              <m:r>
                <m:t>ϕ</m:t>
              </m:r>
            </m:sub>
          </m:sSub>
          <m:d>
            <m:dPr>
              <m:begChr m:val="("/>
              <m:endChr m:val=")"/>
              <m:sepChr m:val=""/>
              <m:grow/>
            </m:dPr>
            <m:e>
              <m:r>
                <m:t>z</m:t>
              </m:r>
              <m:r>
                <m:rPr>
                  <m:sty m:val="p"/>
                </m:rPr>
                <m:t>∣</m:t>
              </m:r>
              <m:r>
                <m:t>x</m:t>
              </m:r>
            </m:e>
          </m:d>
          <m:f>
            <m:fPr>
              <m:type m:val="bar"/>
            </m:fPr>
            <m:num>
              <m:sSub>
                <m:e>
                  <m:r>
                    <m:t>p</m:t>
                  </m:r>
                </m:e>
                <m:sub>
                  <m:r>
                    <m:t>θ</m:t>
                  </m:r>
                </m:sub>
              </m:sSub>
              <m:d>
                <m:dPr>
                  <m:begChr m:val="("/>
                  <m:endChr m:val=")"/>
                  <m:sepChr m:val=""/>
                  <m:grow/>
                </m:dPr>
                <m:e>
                  <m:r>
                    <m:t>x</m:t>
                  </m:r>
                  <m:r>
                    <m:rPr>
                      <m:sty m:val="p"/>
                    </m:rPr>
                    <m:t>∣</m:t>
                  </m:r>
                  <m:r>
                    <m:t>z</m:t>
                  </m:r>
                </m:e>
              </m:d>
              <m:r>
                <m:t>p</m:t>
              </m:r>
              <m:d>
                <m:dPr>
                  <m:begChr m:val="("/>
                  <m:endChr m:val=")"/>
                  <m:sepChr m:val=""/>
                  <m:grow/>
                </m:dPr>
                <m:e>
                  <m:r>
                    <m:t>z</m:t>
                  </m:r>
                </m:e>
              </m:d>
            </m:num>
            <m:den>
              <m:sSub>
                <m:e>
                  <m:r>
                    <m:t>q</m:t>
                  </m:r>
                </m:e>
                <m:sub>
                  <m:r>
                    <m:t>ϕ</m:t>
                  </m:r>
                </m:sub>
              </m:sSub>
              <m:d>
                <m:dPr>
                  <m:begChr m:val="("/>
                  <m:endChr m:val=")"/>
                  <m:sepChr m:val=""/>
                  <m:grow/>
                </m:dPr>
                <m:e>
                  <m:r>
                    <m:t>z</m:t>
                  </m:r>
                  <m:r>
                    <m:rPr>
                      <m:sty m:val="p"/>
                    </m:rPr>
                    <m:t>∣</m:t>
                  </m:r>
                  <m:r>
                    <m:t>x</m:t>
                  </m:r>
                </m:e>
              </m:d>
            </m:den>
          </m:f>
          <m:r>
            <m:t>d</m:t>
          </m:r>
          <m:r>
            <m:t>z</m:t>
          </m:r>
          <m:r>
            <m:rPr>
              <m:sty m:val="p"/>
            </m:rPr>
            <m:t>≥</m:t>
          </m:r>
          <m:sSub>
            <m:e>
              <m:r>
                <m:rPr>
                  <m:sty m:val="p"/>
                  <m:scr m:val="double-struck"/>
                </m:rPr>
                <m:t>E</m:t>
              </m:r>
            </m:e>
            <m:sub>
              <m:sSub>
                <m:e>
                  <m:r>
                    <m:t>q</m:t>
                  </m:r>
                </m:e>
                <m:sub>
                  <m:r>
                    <m:t>ϕ</m:t>
                  </m:r>
                </m:sub>
              </m:sSub>
            </m:sub>
          </m:sSub>
          <m:d>
            <m:dPr>
              <m:begChr m:val="["/>
              <m:endChr m:val="]"/>
              <m:sepChr m:val=""/>
              <m:grow/>
            </m:dPr>
            <m:e>
              <m:r>
                <m:rPr>
                  <m:sty m:val="p"/>
                </m:rPr>
                <m:t>log</m:t>
              </m:r>
              <m:sSub>
                <m:e>
                  <m:r>
                    <m:t>p</m:t>
                  </m:r>
                </m:e>
                <m:sub>
                  <m:r>
                    <m:t>θ</m:t>
                  </m:r>
                </m:sub>
              </m:sSub>
              <m:d>
                <m:dPr>
                  <m:begChr m:val="("/>
                  <m:endChr m:val=")"/>
                  <m:sepChr m:val=""/>
                  <m:grow/>
                </m:dPr>
                <m:e>
                  <m:r>
                    <m:t>x</m:t>
                  </m:r>
                  <m:r>
                    <m:rPr>
                      <m:sty m:val="p"/>
                    </m:rPr>
                    <m:t>∣</m:t>
                  </m:r>
                  <m:r>
                    <m:t>z</m:t>
                  </m:r>
                </m:e>
              </m:d>
            </m:e>
          </m:d>
          <m:r>
            <m:rPr>
              <m:sty m:val="p"/>
            </m:rPr>
            <m:t>−</m:t>
          </m:r>
          <m:sSub>
            <m:e>
              <m:r>
                <m:t>D</m:t>
              </m:r>
            </m:e>
            <m:sub>
              <m:r>
                <m:rPr>
                  <m:nor/>
                  <m:sty m:val="p"/>
                </m:rPr>
                <m:t>KL</m:t>
              </m:r>
            </m:sub>
          </m:sSub>
          <m:d>
            <m:dPr>
              <m:begChr m:val="("/>
              <m:endChr m:val=")"/>
              <m:sepChr m:val=""/>
              <m:grow/>
            </m:dPr>
            <m:e>
              <m:sSub>
                <m:e>
                  <m:r>
                    <m:t>q</m:t>
                  </m:r>
                </m:e>
                <m:sub>
                  <m:r>
                    <m:t>ϕ</m:t>
                  </m:r>
                </m:sub>
              </m:sSub>
              <m:d>
                <m:dPr>
                  <m:begChr m:val="("/>
                  <m:endChr m:val=")"/>
                  <m:sepChr m:val=""/>
                  <m:grow/>
                </m:dPr>
                <m:e>
                  <m:r>
                    <m:t>z</m:t>
                  </m:r>
                  <m:r>
                    <m:rPr>
                      <m:sty m:val="p"/>
                    </m:rPr>
                    <m:t>∣</m:t>
                  </m:r>
                  <m:r>
                    <m:t>x</m:t>
                  </m:r>
                </m:e>
              </m:d>
              <m:r>
                <m:rPr>
                  <m:sty m:val="p"/>
                </m:rPr>
                <m:t>∥</m:t>
              </m:r>
              <m:r>
                <m:t>p</m:t>
              </m:r>
              <m:d>
                <m:dPr>
                  <m:begChr m:val="("/>
                  <m:endChr m:val=")"/>
                  <m:sepChr m:val=""/>
                  <m:grow/>
                </m:dPr>
                <m:e>
                  <m:r>
                    <m:t>z</m:t>
                  </m:r>
                </m:e>
              </m:d>
            </m:e>
          </m:d>
          <m:r>
            <m:rPr>
              <m:sty m:val="p"/>
            </m:rPr>
            <m:t>.</m:t>
          </m:r>
        </m:oMath>
      </m:oMathPara>
    </w:p>
    <w:p>
      <w:pPr>
        <w:pStyle w:val="FirstParagraph"/>
      </w:pPr>
      <w:r>
        <w:t xml:space="preserve">The right-hand side is the</w:t>
      </w:r>
      <w:r>
        <w:t xml:space="preserve"> </w:t>
      </w:r>
      <w:r>
        <w:rPr>
          <w:bCs/>
          <w:b/>
        </w:rPr>
        <w:t xml:space="preserve">Evidence Lower BOund (ELBO)</w:t>
      </w:r>
      <w:r>
        <w:t xml:space="preserve">:</w:t>
      </w:r>
    </w:p>
    <w:p>
      <w:pPr>
        <w:pStyle w:val="BodyText"/>
      </w:pPr>
      <m:oMathPara>
        <m:oMathParaPr>
          <m:jc m:val="center"/>
        </m:oMathParaPr>
        <m:oMath>
          <m:r>
            <m:rPr>
              <m:nor/>
              <m:sty m:val="p"/>
            </m:rPr>
            <m:t>ELBO</m:t>
          </m:r>
          <m:d>
            <m:dPr>
              <m:begChr m:val="("/>
              <m:endChr m:val=")"/>
              <m:sepChr m:val=""/>
              <m:grow/>
            </m:dPr>
            <m:e>
              <m:r>
                <m:t>θ</m:t>
              </m:r>
              <m:r>
                <m:rPr>
                  <m:sty m:val="p"/>
                </m:rPr>
                <m:t>,</m:t>
              </m:r>
              <m:r>
                <m:t>ϕ</m:t>
              </m:r>
              <m:r>
                <m:rPr>
                  <m:sty m:val="p"/>
                </m:rPr>
                <m:t>;</m:t>
              </m:r>
              <m:r>
                <m:t>x</m:t>
              </m:r>
            </m:e>
          </m:d>
          <m:r>
            <m:rPr>
              <m:sty m:val="p"/>
            </m:rPr>
            <m:t>=</m:t>
          </m:r>
          <m:limLow>
            <m:e>
              <m:limLow>
                <m:e>
                  <m:sSub>
                    <m:e>
                      <m:r>
                        <m:rPr>
                          <m:sty m:val="p"/>
                          <m:scr m:val="double-struck"/>
                        </m:rPr>
                        <m:t>E</m:t>
                      </m:r>
                    </m:e>
                    <m:sub>
                      <m:sSub>
                        <m:e>
                          <m:r>
                            <m:t>q</m:t>
                          </m:r>
                        </m:e>
                        <m:sub>
                          <m:r>
                            <m:t>ϕ</m:t>
                          </m:r>
                        </m:sub>
                      </m:sSub>
                      <m:d>
                        <m:dPr>
                          <m:begChr m:val="("/>
                          <m:endChr m:val=")"/>
                          <m:sepChr m:val=""/>
                          <m:grow/>
                        </m:dPr>
                        <m:e>
                          <m:r>
                            <m:t>z</m:t>
                          </m:r>
                          <m:r>
                            <m:rPr>
                              <m:sty m:val="p"/>
                            </m:rPr>
                            <m:t>∣</m:t>
                          </m:r>
                          <m:r>
                            <m:t>x</m:t>
                          </m:r>
                        </m:e>
                      </m:d>
                    </m:sub>
                  </m:sSub>
                  <m:d>
                    <m:dPr>
                      <m:begChr m:val="["/>
                      <m:endChr m:val="]"/>
                      <m:sepChr m:val=""/>
                      <m:grow/>
                    </m:dPr>
                    <m:e>
                      <m:r>
                        <m:rPr>
                          <m:sty m:val="p"/>
                        </m:rPr>
                        <m:t>log</m:t>
                      </m:r>
                      <m:sSub>
                        <m:e>
                          <m:r>
                            <m:t>p</m:t>
                          </m:r>
                        </m:e>
                        <m:sub>
                          <m:r>
                            <m:t>θ</m:t>
                          </m:r>
                        </m:sub>
                      </m:sSub>
                      <m:d>
                        <m:dPr>
                          <m:begChr m:val="("/>
                          <m:endChr m:val=")"/>
                          <m:sepChr m:val=""/>
                          <m:grow/>
                        </m:dPr>
                        <m:e>
                          <m:r>
                            <m:t>x</m:t>
                          </m:r>
                          <m:r>
                            <m:rPr>
                              <m:sty m:val="p"/>
                            </m:rPr>
                            <m:t>∣</m:t>
                          </m:r>
                          <m:r>
                            <m:t>z</m:t>
                          </m:r>
                        </m:e>
                      </m:d>
                    </m:e>
                  </m:d>
                </m:e>
                <m:lim>
                  <m:r>
                    <m:rPr>
                      <m:sty m:val="p"/>
                    </m:rPr>
                    <m:t>⏟</m:t>
                  </m:r>
                </m:lim>
              </m:limLow>
            </m:e>
            <m:lim>
              <m:r>
                <m:rPr>
                  <m:nor/>
                  <m:sty m:val="p"/>
                </m:rPr>
                <m:t>reconstruction</m:t>
              </m:r>
            </m:lim>
          </m:limLow>
          <m:r>
            <m:rPr>
              <m:sty m:val="p"/>
            </m:rPr>
            <m:t>−</m:t>
          </m:r>
          <m:limLow>
            <m:e>
              <m:limLow>
                <m:e>
                  <m:sSub>
                    <m:e>
                      <m:r>
                        <m:t>D</m:t>
                      </m:r>
                    </m:e>
                    <m:sub>
                      <m:r>
                        <m:rPr>
                          <m:nor/>
                          <m:sty m:val="p"/>
                        </m:rPr>
                        <m:t>KL</m:t>
                      </m:r>
                    </m:sub>
                  </m:sSub>
                  <m:d>
                    <m:dPr>
                      <m:begChr m:val="("/>
                      <m:endChr m:val=")"/>
                      <m:sepChr m:val=""/>
                      <m:grow/>
                    </m:dPr>
                    <m:e>
                      <m:sSub>
                        <m:e>
                          <m:r>
                            <m:t>q</m:t>
                          </m:r>
                        </m:e>
                        <m:sub>
                          <m:r>
                            <m:t>ϕ</m:t>
                          </m:r>
                        </m:sub>
                      </m:sSub>
                      <m:d>
                        <m:dPr>
                          <m:begChr m:val="("/>
                          <m:endChr m:val=")"/>
                          <m:sepChr m:val=""/>
                          <m:grow/>
                        </m:dPr>
                        <m:e>
                          <m:r>
                            <m:t>z</m:t>
                          </m:r>
                          <m:r>
                            <m:rPr>
                              <m:sty m:val="p"/>
                            </m:rPr>
                            <m:t>∣</m:t>
                          </m:r>
                          <m:r>
                            <m:t>x</m:t>
                          </m:r>
                        </m:e>
                      </m:d>
                      <m:r>
                        <m:rPr>
                          <m:sty m:val="p"/>
                        </m:rPr>
                        <m:t>∥</m:t>
                      </m:r>
                      <m:r>
                        <m:t>p</m:t>
                      </m:r>
                      <m:d>
                        <m:dPr>
                          <m:begChr m:val="("/>
                          <m:endChr m:val=")"/>
                          <m:sepChr m:val=""/>
                          <m:grow/>
                        </m:dPr>
                        <m:e>
                          <m:r>
                            <m:t>z</m:t>
                          </m:r>
                        </m:e>
                      </m:d>
                    </m:e>
                  </m:d>
                </m:e>
                <m:lim>
                  <m:r>
                    <m:rPr>
                      <m:sty m:val="p"/>
                    </m:rPr>
                    <m:t>⏟</m:t>
                  </m:r>
                </m:lim>
              </m:limLow>
            </m:e>
            <m:lim>
              <m:r>
                <m:rPr>
                  <m:nor/>
                  <m:sty m:val="p"/>
                </m:rPr>
                <m:t>regulariser</m:t>
              </m:r>
            </m:lim>
          </m:limLow>
          <m:r>
            <m:rPr>
              <m:sty m:val="p"/>
            </m:rPr>
            <m:t>.</m:t>
          </m:r>
        </m:oMath>
      </m:oMathPara>
    </w:p>
    <w:p>
      <w:pPr>
        <w:pStyle w:val="FirstParagraph"/>
      </w:pPr>
      <w:r>
        <w:t xml:space="preserve">Maximise ELBO via</w:t>
      </w:r>
      <w:r>
        <w:t xml:space="preserve"> </w:t>
      </w:r>
      <w:r>
        <w:rPr>
          <w:bCs/>
          <w:b/>
        </w:rPr>
        <w:t xml:space="preserve">stochastic gradient descent with the reparameterisation trick</w:t>
      </w:r>
      <w:r>
        <w:t xml:space="preserve">: if</w:t>
      </w:r>
      <w:r>
        <w:t xml:space="preserve"> </w:t>
      </w:r>
      <m:oMath>
        <m:sSub>
          <m:e>
            <m:r>
              <m:t>q</m:t>
            </m:r>
          </m:e>
          <m:sub>
            <m:r>
              <m:t>ϕ</m:t>
            </m:r>
          </m:sub>
        </m:sSub>
        <m:d>
          <m:dPr>
            <m:begChr m:val="("/>
            <m:endChr m:val=")"/>
            <m:sepChr m:val=""/>
            <m:grow/>
          </m:dPr>
          <m:e>
            <m:r>
              <m:t>z</m:t>
            </m:r>
            <m:r>
              <m:rPr>
                <m:sty m:val="p"/>
              </m:rPr>
              <m:t>∣</m:t>
            </m:r>
            <m:r>
              <m:t>x</m:t>
            </m:r>
          </m:e>
        </m:d>
        <m:r>
          <m:rPr>
            <m:sty m:val="p"/>
          </m:rPr>
          <m:t>=</m:t>
        </m:r>
        <m:r>
          <m:rPr>
            <m:sty m:val="p"/>
            <m:scr m:val="script"/>
          </m:rPr>
          <m:t>N</m:t>
        </m:r>
        <m:d>
          <m:dPr>
            <m:begChr m:val="("/>
            <m:endChr m:val=")"/>
            <m:sepChr m:val=""/>
            <m:grow/>
          </m:dPr>
          <m:e>
            <m:sSub>
              <m:e>
                <m:r>
                  <m:t>μ</m:t>
                </m:r>
              </m:e>
              <m:sub>
                <m:r>
                  <m:t>ϕ</m:t>
                </m:r>
              </m:sub>
            </m:sSub>
            <m:d>
              <m:dPr>
                <m:begChr m:val="("/>
                <m:endChr m:val=")"/>
                <m:sepChr m:val=""/>
                <m:grow/>
              </m:dPr>
              <m:e>
                <m:r>
                  <m:t>x</m:t>
                </m:r>
              </m:e>
            </m:d>
            <m:r>
              <m:rPr>
                <m:sty m:val="p"/>
              </m:rPr>
              <m:t>,</m:t>
            </m:r>
            <m:r>
              <m:rPr>
                <m:nor/>
                <m:sty m:val="p"/>
              </m:rPr>
              <m:t>diag</m:t>
            </m:r>
            <m:d>
              <m:dPr>
                <m:begChr m:val="("/>
                <m:endChr m:val=")"/>
                <m:sepChr m:val=""/>
                <m:grow/>
              </m:dPr>
              <m:e>
                <m:sSubSup>
                  <m:e>
                    <m:r>
                      <m:t>σ</m:t>
                    </m:r>
                  </m:e>
                  <m:sub>
                    <m:r>
                      <m:t>ϕ</m:t>
                    </m:r>
                  </m:sub>
                  <m:sup>
                    <m:r>
                      <m:t>2</m:t>
                    </m:r>
                  </m:sup>
                </m:sSubSup>
                <m:d>
                  <m:dPr>
                    <m:begChr m:val="("/>
                    <m:endChr m:val=")"/>
                    <m:sepChr m:val=""/>
                    <m:grow/>
                  </m:dPr>
                  <m:e>
                    <m:r>
                      <m:t>x</m:t>
                    </m:r>
                  </m:e>
                </m:d>
              </m:e>
            </m:d>
          </m:e>
        </m:d>
      </m:oMath>
      <w:r>
        <w:t xml:space="preserve">, sample</w:t>
      </w:r>
      <w:r>
        <w:t xml:space="preserve"> </w:t>
      </w:r>
      <m:oMath>
        <m:r>
          <m:t>z</m:t>
        </m:r>
        <m:r>
          <m:rPr>
            <m:sty m:val="p"/>
          </m:rPr>
          <m:t>=</m:t>
        </m:r>
        <m:sSub>
          <m:e>
            <m:r>
              <m:t>μ</m:t>
            </m:r>
          </m:e>
          <m:sub>
            <m:r>
              <m:t>ϕ</m:t>
            </m:r>
          </m:sub>
        </m:sSub>
        <m:d>
          <m:dPr>
            <m:begChr m:val="("/>
            <m:endChr m:val=")"/>
            <m:sepChr m:val=""/>
            <m:grow/>
          </m:dPr>
          <m:e>
            <m:r>
              <m:t>x</m:t>
            </m:r>
          </m:e>
        </m:d>
        <m:r>
          <m:rPr>
            <m:sty m:val="p"/>
          </m:rPr>
          <m:t>+</m:t>
        </m:r>
        <m:sSub>
          <m:e>
            <m:r>
              <m:t>σ</m:t>
            </m:r>
          </m:e>
          <m:sub>
            <m:r>
              <m:t>ϕ</m:t>
            </m:r>
          </m:sub>
        </m:sSub>
        <m:d>
          <m:dPr>
            <m:begChr m:val="("/>
            <m:endChr m:val=")"/>
            <m:sepChr m:val=""/>
            <m:grow/>
          </m:dPr>
          <m:e>
            <m:r>
              <m:t>x</m:t>
            </m:r>
          </m:e>
        </m:d>
        <m:r>
          <m:rPr>
            <m:sty m:val="p"/>
          </m:rPr>
          <m:t>⊙</m:t>
        </m:r>
        <m:r>
          <m:t>ϵ</m:t>
        </m:r>
      </m:oMath>
      <w:r>
        <w:t xml:space="preserve">,</w:t>
      </w:r>
      <w:r>
        <w:t xml:space="preserve"> </w:t>
      </w:r>
      <m:oMath>
        <m:r>
          <m:t>ϵ</m:t>
        </m:r>
        <m:r>
          <m:rPr>
            <m:sty m:val="p"/>
          </m:rPr>
          <m:t>∼</m:t>
        </m:r>
        <m:r>
          <m:rPr>
            <m:sty m:val="p"/>
            <m:scr m:val="script"/>
          </m:rPr>
          <m:t>N</m:t>
        </m:r>
        <m:d>
          <m:dPr>
            <m:begChr m:val="("/>
            <m:endChr m:val=")"/>
            <m:sepChr m:val=""/>
            <m:grow/>
          </m:dPr>
          <m:e>
            <m:r>
              <m:t>0</m:t>
            </m:r>
            <m:r>
              <m:rPr>
                <m:sty m:val="p"/>
              </m:rPr>
              <m:t>,</m:t>
            </m:r>
            <m:r>
              <m:t>I</m:t>
            </m:r>
          </m:e>
        </m:d>
      </m:oMath>
      <w:r>
        <w:t xml:space="preserve">. Gradients flow through</w:t>
      </w:r>
      <w:r>
        <w:t xml:space="preserve"> </w:t>
      </w:r>
      <m:oMath>
        <m:sSub>
          <m:e>
            <m:r>
              <m:t>μ</m:t>
            </m:r>
          </m:e>
          <m:sub>
            <m:r>
              <m:t>ϕ</m:t>
            </m:r>
          </m:sub>
        </m:sSub>
        <m:r>
          <m:rPr>
            <m:sty m:val="p"/>
          </m:rPr>
          <m:t>,</m:t>
        </m:r>
        <m:sSub>
          <m:e>
            <m:r>
              <m:t>σ</m:t>
            </m:r>
          </m:e>
          <m:sub>
            <m:r>
              <m:t>ϕ</m:t>
            </m:r>
          </m:sub>
        </m:sSub>
      </m:oMath>
      <w:r>
        <w:t xml:space="preserve"> </w:t>
      </w:r>
      <w:r>
        <w:t xml:space="preserve">deterministically.</w:t>
      </w:r>
    </w:p>
    <w:p>
      <w:pPr>
        <w:pStyle w:val="BodyText"/>
      </w:pPr>
      <w:r>
        <w:t xml:space="preserve">For Gaussian</w:t>
      </w:r>
      <w:r>
        <w:t xml:space="preserve"> </w:t>
      </w:r>
      <m:oMath>
        <m:r>
          <m:t>q</m:t>
        </m:r>
      </m:oMath>
      <w:r>
        <w:t xml:space="preserve"> </w:t>
      </w:r>
      <w:r>
        <w:t xml:space="preserve">and Gaussian standard prior, the KL is closed form:</w:t>
      </w:r>
    </w:p>
    <w:p>
      <w:pPr>
        <w:pStyle w:val="BodyText"/>
      </w:pPr>
      <m:oMathPara>
        <m:oMathParaPr>
          <m:jc m:val="center"/>
        </m:oMathParaPr>
        <m:oMath>
          <m:sSub>
            <m:e>
              <m:r>
                <m:t>D</m:t>
              </m:r>
            </m:e>
            <m:sub>
              <m:r>
                <m:rPr>
                  <m:nor/>
                  <m:sty m:val="p"/>
                </m:rPr>
                <m:t>KL</m:t>
              </m:r>
            </m:sub>
          </m:sSub>
          <m:r>
            <m:rPr>
              <m:sty m:val="p"/>
            </m:rPr>
            <m:t>=</m:t>
          </m:r>
          <m:f>
            <m:fPr>
              <m:type m:val="lin"/>
            </m:fPr>
            <m:num>
              <m:r>
                <m:t>1</m:t>
              </m:r>
            </m:num>
            <m:den>
              <m:r>
                <m:t>2</m:t>
              </m:r>
            </m:den>
          </m:f>
          <m:nary>
            <m:naryPr>
              <m:chr m:val="∑"/>
              <m:limLoc m:val="undOvr"/>
              <m:subHide m:val="off"/>
              <m:supHide m:val="on"/>
            </m:naryPr>
            <m:sub>
              <m:r>
                <m:t>j</m:t>
              </m:r>
            </m:sub>
            <m:sup>
              <m:r>
                <m:t>​</m:t>
              </m:r>
            </m:sup>
            <m:e>
              <m:d>
                <m:dPr>
                  <m:begChr m:val="["/>
                  <m:endChr m:val="]"/>
                  <m:sepChr m:val=""/>
                  <m:grow/>
                </m:dPr>
                <m:e>
                  <m:sSubSup>
                    <m:e>
                      <m:r>
                        <m:t>μ</m:t>
                      </m:r>
                    </m:e>
                    <m:sub>
                      <m:r>
                        <m:t>j</m:t>
                      </m:r>
                    </m:sub>
                    <m:sup>
                      <m:r>
                        <m:t>2</m:t>
                      </m:r>
                    </m:sup>
                  </m:sSubSup>
                  <m:r>
                    <m:rPr>
                      <m:sty m:val="p"/>
                    </m:rPr>
                    <m:t>+</m:t>
                  </m:r>
                  <m:sSubSup>
                    <m:e>
                      <m:r>
                        <m:t>σ</m:t>
                      </m:r>
                    </m:e>
                    <m:sub>
                      <m:r>
                        <m:t>j</m:t>
                      </m:r>
                    </m:sub>
                    <m:sup>
                      <m:r>
                        <m:t>2</m:t>
                      </m:r>
                    </m:sup>
                  </m:sSubSup>
                  <m:r>
                    <m:rPr>
                      <m:sty m:val="p"/>
                    </m:rPr>
                    <m:t>−</m:t>
                  </m:r>
                  <m:r>
                    <m:rPr>
                      <m:sty m:val="p"/>
                    </m:rPr>
                    <m:t>log</m:t>
                  </m:r>
                  <m:sSubSup>
                    <m:e>
                      <m:r>
                        <m:t>σ</m:t>
                      </m:r>
                    </m:e>
                    <m:sub>
                      <m:r>
                        <m:t>j</m:t>
                      </m:r>
                    </m:sub>
                    <m:sup>
                      <m:r>
                        <m:t>2</m:t>
                      </m:r>
                    </m:sup>
                  </m:sSubSup>
                  <m:r>
                    <m:rPr>
                      <m:sty m:val="p"/>
                    </m:rPr>
                    <m:t>−</m:t>
                  </m:r>
                  <m:r>
                    <m:t>1</m:t>
                  </m:r>
                </m:e>
              </m:d>
            </m:e>
          </m:nary>
          <m:r>
            <m:rPr>
              <m:sty m:val="p"/>
            </m:rPr>
            <m:t>.</m:t>
          </m:r>
        </m:oMath>
      </m:oMathPara>
    </w:p>
    <w:p>
      <w:pPr>
        <w:pStyle w:val="FirstParagraph"/>
      </w:pPr>
      <w:r>
        <w:rPr>
          <w:bCs/>
          <w:b/>
        </w:rPr>
        <w:t xml:space="preserve">For regime detection:</w:t>
      </w:r>
      <w:r>
        <w:t xml:space="preserve"> </w:t>
      </w:r>
      <w:r>
        <w:t xml:space="preserve">make the latent</w:t>
      </w:r>
      <w:r>
        <w:t xml:space="preserve"> </w:t>
      </w:r>
      <w:r>
        <w:rPr>
          <w:bCs/>
          <w:b/>
        </w:rPr>
        <w:t xml:space="preserve">discrete</w:t>
      </w:r>
      <w:r>
        <w:t xml:space="preserve"> </w:t>
      </w:r>
      <w:r>
        <w:t xml:space="preserve">— use a Categorical</w:t>
      </w:r>
      <w:r>
        <w:t xml:space="preserve"> </w:t>
      </w:r>
      <m:oMath>
        <m:r>
          <m:t>z</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with</w:t>
      </w:r>
      <w:r>
        <w:t xml:space="preserve"> </w:t>
      </w:r>
      <w:r>
        <w:rPr>
          <w:bCs/>
          <w:b/>
        </w:rPr>
        <w:t xml:space="preserve">Gumbel-Softmax</w:t>
      </w:r>
      <w:r>
        <w:t xml:space="preserve"> </w:t>
      </w:r>
      <w:r>
        <w:t xml:space="preserve">reparameterisation (Jang et al. 2017). The model becomes a</w:t>
      </w:r>
      <w:r>
        <w:t xml:space="preserve"> </w:t>
      </w:r>
      <w:r>
        <w:rPr>
          <w:iCs/>
          <w:i/>
        </w:rPr>
        <w:t xml:space="preserve">neural HMM</w:t>
      </w:r>
      <w:r>
        <w:t xml:space="preserve"> </w:t>
      </w:r>
      <w:r>
        <w:t xml:space="preserve">— the latent is a regime label, the emissions are deep generative.</w:t>
      </w:r>
    </w:p>
    <w:bookmarkEnd w:id="122"/>
    <w:bookmarkStart w:id="123" w:name="X82c79e88ad3e1e9bac964bd6657bbe00ad5f2c4"/>
    <w:p>
      <w:pPr>
        <w:pStyle w:val="Heading3"/>
      </w:pPr>
      <w:r>
        <w:rPr>
          <w:rStyle w:val="SectionNumber"/>
        </w:rPr>
        <w:t xml:space="preserve">5.3.3</w:t>
      </w:r>
      <w:r>
        <w:tab/>
      </w:r>
      <w:r>
        <w:t xml:space="preserve">13.3 Self-supervised contrastive regime embeddings</w:t>
      </w:r>
    </w:p>
    <w:p>
      <w:pPr>
        <w:pStyle w:val="FirstParagraph"/>
      </w:pPr>
      <w:r>
        <w:t xml:space="preserve">Pretrain a sequence encoder</w:t>
      </w:r>
      <w:r>
        <w:t xml:space="preserve"> </w:t>
      </w:r>
      <m:oMath>
        <m:sSub>
          <m:e>
            <m:r>
              <m:t>f</m:t>
            </m:r>
          </m:e>
          <m:sub>
            <m:r>
              <m:t>ϕ</m:t>
            </m:r>
          </m:sub>
        </m:sSub>
      </m:oMath>
      <w:r>
        <w:t xml:space="preserve"> </w:t>
      </w:r>
      <w:r>
        <w:t xml:space="preserve">to map</w:t>
      </w:r>
      <w:r>
        <w:t xml:space="preserve"> </w:t>
      </w:r>
      <w:r>
        <w:rPr>
          <w:iCs/>
          <w:i/>
        </w:rPr>
        <w:t xml:space="preserve">similar</w:t>
      </w:r>
      <w:r>
        <w:t xml:space="preserve"> </w:t>
      </w:r>
      <w:r>
        <w:t xml:space="preserve">time-windows to similar embeddings using a contrastive loss. Two windows are</w:t>
      </w:r>
      <w:r>
        <w:t xml:space="preserve"> </w:t>
      </w:r>
      <w:r>
        <w:t xml:space="preserve">“</w:t>
      </w:r>
      <w:r>
        <w:t xml:space="preserve">similar</w:t>
      </w:r>
      <w:r>
        <w:t xml:space="preserve">”</w:t>
      </w:r>
      <w:r>
        <w:t xml:space="preserve"> </w:t>
      </w:r>
      <w:r>
        <w:t xml:space="preserve">if they are temporally close, or share statistical properties (e.g., similar volatility).</w:t>
      </w:r>
    </w:p>
    <w:p>
      <w:pPr>
        <w:pStyle w:val="BodyText"/>
      </w:pPr>
      <w:r>
        <w:rPr>
          <w:bCs/>
          <w:b/>
        </w:rPr>
        <w:t xml:space="preserve">InfoNCE loss:</w:t>
      </w:r>
      <w:r>
        <w:t xml:space="preserve"> </w:t>
      </w:r>
      <w:r>
        <w:t xml:space="preserve">for an anchor</w:t>
      </w:r>
      <w:r>
        <w:t xml:space="preserve"> </w:t>
      </w:r>
      <m:oMath>
        <m:r>
          <m:t>x</m:t>
        </m:r>
      </m:oMath>
      <w:r>
        <w:t xml:space="preserve">, positive</w:t>
      </w:r>
      <w:r>
        <w:t xml:space="preserve"> </w:t>
      </w:r>
      <m:oMath>
        <m:sSup>
          <m:e>
            <m:r>
              <m:t>x</m:t>
            </m:r>
          </m:e>
          <m:sup>
            <m:r>
              <m:rPr>
                <m:sty m:val="p"/>
              </m:rPr>
              <m:t>+</m:t>
            </m:r>
          </m:sup>
        </m:sSup>
      </m:oMath>
      <w:r>
        <w:t xml:space="preserve">, and negatives</w:t>
      </w:r>
      <w:r>
        <w:t xml:space="preserve"> </w:t>
      </w:r>
      <m:oMath>
        <m:r>
          <m:rPr>
            <m:sty m:val="p"/>
          </m:rPr>
          <m:t>{</m:t>
        </m:r>
        <m:sSubSup>
          <m:e>
            <m:r>
              <m:t>x</m:t>
            </m:r>
          </m:e>
          <m:sub>
            <m:r>
              <m:t>i</m:t>
            </m:r>
          </m:sub>
          <m:sup>
            <m:r>
              <m:rPr>
                <m:sty m:val="p"/>
              </m:rPr>
              <m:t>−</m:t>
            </m:r>
          </m:sup>
        </m:sSubSup>
        <m:r>
          <m:rPr>
            <m:sty m:val="p"/>
          </m:rPr>
          <m:t>}</m:t>
        </m:r>
      </m:oMath>
      <w:r>
        <w:t xml:space="preserve">:</w:t>
      </w:r>
    </w:p>
    <w:p>
      <w:pPr>
        <w:pStyle w:val="BodyText"/>
      </w:pPr>
      <m:oMathPara>
        <m:oMathParaPr>
          <m:jc m:val="center"/>
        </m:oMathParaPr>
        <m:oMath>
          <m:r>
            <m:rPr>
              <m:sty m:val="p"/>
              <m:scr m:val="script"/>
            </m:rPr>
            <m:t>L</m:t>
          </m:r>
          <m:r>
            <m:rPr>
              <m:sty m:val="p"/>
            </m:rPr>
            <m:t>=</m:t>
          </m:r>
          <m:r>
            <m:rPr>
              <m:sty m:val="p"/>
            </m:rPr>
            <m:t>−</m:t>
          </m:r>
          <m:r>
            <m:rPr>
              <m:sty m:val="p"/>
            </m:rPr>
            <m:t>log</m:t>
          </m:r>
          <m:f>
            <m:fPr>
              <m:type m:val="bar"/>
            </m:fPr>
            <m:num>
              <m:r>
                <m:rPr>
                  <m:sty m:val="p"/>
                </m:rPr>
                <m:t>exp</m:t>
              </m:r>
              <m:d>
                <m:dPr>
                  <m:begChr m:val="("/>
                  <m:endChr m:val=")"/>
                  <m:sepChr m:val=""/>
                  <m:grow/>
                </m:dPr>
                <m:e>
                  <m:r>
                    <m:rPr>
                      <m:nor/>
                      <m:sty m:val="p"/>
                    </m:rPr>
                    <m:t>sim</m:t>
                  </m:r>
                  <m:d>
                    <m:dPr>
                      <m:begChr m:val="("/>
                      <m:endChr m:val=")"/>
                      <m:sepChr m:val=""/>
                      <m:grow/>
                    </m:dPr>
                    <m:e>
                      <m:r>
                        <m:t>f</m:t>
                      </m:r>
                      <m:d>
                        <m:dPr>
                          <m:begChr m:val="("/>
                          <m:endChr m:val=")"/>
                          <m:sepChr m:val=""/>
                          <m:grow/>
                        </m:dPr>
                        <m:e>
                          <m:r>
                            <m:t>x</m:t>
                          </m:r>
                        </m:e>
                      </m:d>
                      <m:r>
                        <m:rPr>
                          <m:sty m:val="p"/>
                        </m:rPr>
                        <m:t>,</m:t>
                      </m:r>
                      <m:r>
                        <m:t>f</m:t>
                      </m:r>
                      <m:d>
                        <m:dPr>
                          <m:begChr m:val="("/>
                          <m:endChr m:val=")"/>
                          <m:sepChr m:val=""/>
                          <m:grow/>
                        </m:dPr>
                        <m:e>
                          <m:sSup>
                            <m:e>
                              <m:r>
                                <m:t>x</m:t>
                              </m:r>
                            </m:e>
                            <m:sup>
                              <m:r>
                                <m:rPr>
                                  <m:sty m:val="p"/>
                                </m:rPr>
                                <m:t>+</m:t>
                              </m:r>
                            </m:sup>
                          </m:sSup>
                        </m:e>
                      </m:d>
                    </m:e>
                  </m:d>
                  <m:r>
                    <m:rPr>
                      <m:sty m:val="p"/>
                    </m:rPr>
                    <m:t>/</m:t>
                  </m:r>
                  <m:r>
                    <m:t>τ</m:t>
                  </m:r>
                </m:e>
              </m:d>
            </m:num>
            <m:den>
              <m:nary>
                <m:naryPr>
                  <m:chr m:val="∑"/>
                  <m:limLoc m:val="undOvr"/>
                  <m:subHide m:val="off"/>
                  <m:supHide m:val="on"/>
                </m:naryPr>
                <m:sub>
                  <m:r>
                    <m:t>i</m:t>
                  </m:r>
                </m:sub>
                <m:sup>
                  <m:r>
                    <m:t>​</m:t>
                  </m:r>
                </m:sup>
                <m:e>
                  <m:r>
                    <m:rPr>
                      <m:sty m:val="p"/>
                    </m:rPr>
                    <m:t>exp</m:t>
                  </m:r>
                </m:e>
              </m:nary>
              <m:d>
                <m:dPr>
                  <m:begChr m:val="("/>
                  <m:endChr m:val=")"/>
                  <m:sepChr m:val=""/>
                  <m:grow/>
                </m:dPr>
                <m:e>
                  <m:r>
                    <m:rPr>
                      <m:nor/>
                      <m:sty m:val="p"/>
                    </m:rPr>
                    <m:t>sim</m:t>
                  </m:r>
                  <m:d>
                    <m:dPr>
                      <m:begChr m:val="("/>
                      <m:endChr m:val=")"/>
                      <m:sepChr m:val=""/>
                      <m:grow/>
                    </m:dPr>
                    <m:e>
                      <m:r>
                        <m:t>f</m:t>
                      </m:r>
                      <m:d>
                        <m:dPr>
                          <m:begChr m:val="("/>
                          <m:endChr m:val=")"/>
                          <m:sepChr m:val=""/>
                          <m:grow/>
                        </m:dPr>
                        <m:e>
                          <m:r>
                            <m:t>x</m:t>
                          </m:r>
                        </m:e>
                      </m:d>
                      <m:r>
                        <m:rPr>
                          <m:sty m:val="p"/>
                        </m:rPr>
                        <m:t>,</m:t>
                      </m:r>
                      <m:r>
                        <m:t>f</m:t>
                      </m:r>
                      <m:d>
                        <m:dPr>
                          <m:begChr m:val="("/>
                          <m:endChr m:val=")"/>
                          <m:sepChr m:val=""/>
                          <m:grow/>
                        </m:dPr>
                        <m:e>
                          <m:sSubSup>
                            <m:e>
                              <m:r>
                                <m:t>x</m:t>
                              </m:r>
                            </m:e>
                            <m:sub>
                              <m:r>
                                <m:t>i</m:t>
                              </m:r>
                            </m:sub>
                            <m:sup>
                              <m:r>
                                <m:rPr>
                                  <m:sty m:val="p"/>
                                </m:rPr>
                                <m:t>−</m:t>
                              </m:r>
                            </m:sup>
                          </m:sSubSup>
                        </m:e>
                      </m:d>
                    </m:e>
                  </m:d>
                  <m:r>
                    <m:rPr>
                      <m:sty m:val="p"/>
                    </m:rPr>
                    <m:t>/</m:t>
                  </m:r>
                  <m:r>
                    <m:t>τ</m:t>
                  </m:r>
                </m:e>
              </m:d>
            </m:den>
          </m:f>
          <m:r>
            <m:rPr>
              <m:sty m:val="p"/>
            </m:rPr>
            <m:t>.</m:t>
          </m:r>
        </m:oMath>
      </m:oMathPara>
    </w:p>
    <w:p>
      <w:pPr>
        <w:pStyle w:val="FirstParagraph"/>
      </w:pPr>
      <w:r>
        <w:t xml:space="preserve">The fitted</w:t>
      </w:r>
      <w:r>
        <w:t xml:space="preserve"> </w:t>
      </w:r>
      <m:oMath>
        <m:r>
          <m:t>f</m:t>
        </m:r>
      </m:oMath>
      <w:r>
        <w:t xml:space="preserve"> </w:t>
      </w:r>
      <w:r>
        <w:t xml:space="preserve">produces embeddings where regimes form coherent clusters. Then HDBSCAN or Gaussian Mixture on the embeddings yields regimes — fully unsupervised, fully causal (you can apply</w:t>
      </w:r>
      <w:r>
        <w:t xml:space="preserve"> </w:t>
      </w:r>
      <m:oMath>
        <m:r>
          <m:t>f</m:t>
        </m:r>
      </m:oMath>
      <w:r>
        <w:t xml:space="preserve"> </w:t>
      </w:r>
      <w:r>
        <w:t xml:space="preserve">at</w:t>
      </w:r>
      <w:r>
        <w:t xml:space="preserve"> </w:t>
      </w:r>
      <m:oMath>
        <m:r>
          <m:t>t</m:t>
        </m:r>
      </m:oMath>
      <w:r>
        <w:t xml:space="preserve"> </w:t>
      </w:r>
      <w:r>
        <w:t xml:space="preserve">using only past data if you architect the encoder to be causal).</w:t>
      </w:r>
    </w:p>
    <w:p>
      <w:pPr>
        <w:pStyle w:val="BodyText"/>
      </w:pPr>
      <w:r>
        <w:t xml:space="preserve">This is</w:t>
      </w:r>
      <w:r>
        <w:t xml:space="preserve"> </w:t>
      </w:r>
      <w:r>
        <w:rPr>
          <w:bCs/>
          <w:b/>
        </w:rPr>
        <w:t xml:space="preserve">state-of-the-art for purely unsupervised regime discovery as of 2025–2026</w:t>
      </w:r>
      <w:r>
        <w:t xml:space="preserve">. A paper applying it cleanly to multi-asset regime detection would land well at</w:t>
      </w:r>
      <w:r>
        <w:t xml:space="preserve"> </w:t>
      </w:r>
      <w:r>
        <w:rPr>
          <w:iCs/>
          <w:i/>
        </w:rPr>
        <w:t xml:space="preserve">Quantitative Finance</w:t>
      </w:r>
      <w:r>
        <w:t xml:space="preserve"> </w:t>
      </w:r>
      <w:r>
        <w:t xml:space="preserve">or</w:t>
      </w:r>
      <w:r>
        <w:t xml:space="preserve"> </w:t>
      </w:r>
      <w:r>
        <w:rPr>
          <w:iCs/>
          <w:i/>
        </w:rPr>
        <w:t xml:space="preserve">Journal of Financial Data Science</w:t>
      </w:r>
      <w:r>
        <w:t xml:space="preserve">.</w:t>
      </w:r>
    </w:p>
    <w:bookmarkEnd w:id="123"/>
    <w:bookmarkStart w:id="124" w:name="deep-state-space-models"/>
    <w:p>
      <w:pPr>
        <w:pStyle w:val="Heading3"/>
      </w:pPr>
      <w:r>
        <w:rPr>
          <w:rStyle w:val="SectionNumber"/>
        </w:rPr>
        <w:t xml:space="preserve">5.3.4</w:t>
      </w:r>
      <w:r>
        <w:tab/>
      </w:r>
      <w:r>
        <w:t xml:space="preserve">13.4 Deep state-space models</w:t>
      </w:r>
    </w:p>
    <w:p>
      <w:pPr>
        <w:pStyle w:val="FirstParagraph"/>
      </w:pPr>
      <w:r>
        <w:t xml:space="preserve">Combine RNNs with explicit latent dynamics.</w:t>
      </w:r>
      <w:r>
        <w:t xml:space="preserve"> </w:t>
      </w:r>
      <w:r>
        <w:rPr>
          <w:bCs/>
          <w:b/>
        </w:rPr>
        <w:t xml:space="preserve">Deep Markov Model</w:t>
      </w:r>
      <w:r>
        <w:t xml:space="preserve"> </w:t>
      </w:r>
      <w:r>
        <w:t xml:space="preserve">(Krishnan, Shalit, Sontag 2017):</w:t>
      </w:r>
    </w:p>
    <w:p>
      <w:pPr>
        <w:pStyle w:val="BodyText"/>
      </w:pPr>
      <m:oMathPara>
        <m:oMathParaPr>
          <m:jc m:val="center"/>
        </m:oMathParaPr>
        <m:oMath>
          <m:sSub>
            <m:e>
              <m:r>
                <m:t>z</m:t>
              </m:r>
            </m:e>
            <m:sub>
              <m:r>
                <m:t>t</m:t>
              </m:r>
            </m:sub>
          </m:sSub>
          <m:r>
            <m:rPr>
              <m:sty m:val="p"/>
            </m:rPr>
            <m:t>∣</m:t>
          </m:r>
          <m:sSub>
            <m:e>
              <m:r>
                <m:t>z</m:t>
              </m:r>
            </m:e>
            <m:sub>
              <m:r>
                <m:t>t</m:t>
              </m:r>
              <m:r>
                <m:rPr>
                  <m:sty m:val="p"/>
                </m:rPr>
                <m:t>−</m:t>
              </m:r>
              <m:r>
                <m:t>1</m:t>
              </m:r>
            </m:sub>
          </m:sSub>
          <m:r>
            <m:rPr>
              <m:sty m:val="p"/>
            </m:rPr>
            <m:t>∼</m:t>
          </m:r>
          <m:r>
            <m:rPr>
              <m:sty m:val="p"/>
              <m:scr m:val="script"/>
            </m:rPr>
            <m:t>N</m:t>
          </m:r>
          <m:d>
            <m:dPr>
              <m:begChr m:val="("/>
              <m:endChr m:val=")"/>
              <m:sepChr m:val=""/>
              <m:grow/>
            </m:dPr>
            <m:e>
              <m:sSub>
                <m:e>
                  <m:r>
                    <m:t>μ</m:t>
                  </m:r>
                </m:e>
                <m:sub>
                  <m:r>
                    <m:t>θ</m:t>
                  </m:r>
                </m:sub>
              </m:sSub>
              <m:d>
                <m:dPr>
                  <m:begChr m:val="("/>
                  <m:endChr m:val=")"/>
                  <m:sepChr m:val=""/>
                  <m:grow/>
                </m:dPr>
                <m:e>
                  <m:sSub>
                    <m:e>
                      <m:r>
                        <m:t>z</m:t>
                      </m:r>
                    </m:e>
                    <m:sub>
                      <m:r>
                        <m:t>t</m:t>
                      </m:r>
                      <m:r>
                        <m:rPr>
                          <m:sty m:val="p"/>
                        </m:rPr>
                        <m:t>−</m:t>
                      </m:r>
                      <m:r>
                        <m:t>1</m:t>
                      </m:r>
                    </m:sub>
                  </m:sSub>
                </m:e>
              </m:d>
              <m:r>
                <m:rPr>
                  <m:sty m:val="p"/>
                </m:rPr>
                <m:t>,</m:t>
              </m:r>
              <m:sSubSup>
                <m:e>
                  <m:r>
                    <m:t>σ</m:t>
                  </m:r>
                </m:e>
                <m:sub>
                  <m:r>
                    <m:t>θ</m:t>
                  </m:r>
                </m:sub>
                <m:sup>
                  <m:r>
                    <m:t>2</m:t>
                  </m:r>
                </m:sup>
              </m:sSubSup>
              <m:d>
                <m:dPr>
                  <m:begChr m:val="("/>
                  <m:endChr m:val=")"/>
                  <m:sepChr m:val=""/>
                  <m:grow/>
                </m:dPr>
                <m:e>
                  <m:sSub>
                    <m:e>
                      <m:r>
                        <m:t>z</m:t>
                      </m:r>
                    </m:e>
                    <m:sub>
                      <m:r>
                        <m:t>t</m:t>
                      </m:r>
                      <m:r>
                        <m:rPr>
                          <m:sty m:val="p"/>
                        </m:rPr>
                        <m:t>−</m:t>
                      </m:r>
                      <m:r>
                        <m:t>1</m:t>
                      </m:r>
                    </m:sub>
                  </m:sSub>
                </m:e>
              </m:d>
            </m:e>
          </m:d>
          <m:r>
            <m:rPr>
              <m:sty m:val="p"/>
            </m:rPr>
            <m:t>,</m:t>
          </m:r>
        </m:oMath>
      </m:oMathPara>
    </w:p>
    <w:p>
      <w:pPr>
        <w:pStyle w:val="FirstParagraph"/>
      </w:pPr>
      <m:oMathPara>
        <m:oMathParaPr>
          <m:jc m:val="center"/>
        </m:oMathParaPr>
        <m:oMath>
          <m:sSub>
            <m:e>
              <m:r>
                <m:t>x</m:t>
              </m:r>
            </m:e>
            <m:sub>
              <m:r>
                <m:t>t</m:t>
              </m:r>
            </m:sub>
          </m:sSub>
          <m:r>
            <m:rPr>
              <m:sty m:val="p"/>
            </m:rPr>
            <m:t>∣</m:t>
          </m:r>
          <m:sSub>
            <m:e>
              <m:r>
                <m:t>z</m:t>
              </m:r>
            </m:e>
            <m:sub>
              <m:r>
                <m:t>t</m:t>
              </m:r>
            </m:sub>
          </m:sSub>
          <m:r>
            <m:rPr>
              <m:sty m:val="p"/>
            </m:rPr>
            <m:t>∼</m:t>
          </m:r>
          <m:sSub>
            <m:e>
              <m:r>
                <m:t>p</m:t>
              </m:r>
            </m:e>
            <m:sub>
              <m:r>
                <m:t>ψ</m:t>
              </m:r>
            </m:sub>
          </m:sSub>
          <m:d>
            <m:dPr>
              <m:begChr m:val="("/>
              <m:endChr m:val=")"/>
              <m:sepChr m:val=""/>
              <m:grow/>
            </m:dPr>
            <m:e>
              <m:sSub>
                <m:e>
                  <m:r>
                    <m:t>x</m:t>
                  </m:r>
                </m:e>
                <m:sub>
                  <m:r>
                    <m:t>t</m:t>
                  </m:r>
                </m:sub>
              </m:sSub>
              <m:r>
                <m:rPr>
                  <m:sty m:val="p"/>
                </m:rPr>
                <m:t>∣</m:t>
              </m:r>
              <m:sSub>
                <m:e>
                  <m:r>
                    <m:t>z</m:t>
                  </m:r>
                </m:e>
                <m:sub>
                  <m:r>
                    <m:t>t</m:t>
                  </m:r>
                </m:sub>
              </m:sSub>
            </m:e>
          </m:d>
          <m:r>
            <m:rPr>
              <m:sty m:val="p"/>
            </m:rPr>
            <m:t>,</m:t>
          </m:r>
        </m:oMath>
      </m:oMathPara>
    </w:p>
    <w:p>
      <w:pPr>
        <w:pStyle w:val="FirstParagraph"/>
      </w:pPr>
      <w:r>
        <w:t xml:space="preserve">where</w:t>
      </w:r>
      <w:r>
        <w:t xml:space="preserve"> </w:t>
      </w:r>
      <m:oMath>
        <m:sSub>
          <m:e>
            <m:r>
              <m:t>μ</m:t>
            </m:r>
          </m:e>
          <m:sub>
            <m:r>
              <m:t>θ</m:t>
            </m:r>
          </m:sub>
        </m:sSub>
        <m:r>
          <m:rPr>
            <m:sty m:val="p"/>
          </m:rPr>
          <m:t>,</m:t>
        </m:r>
        <m:sSub>
          <m:e>
            <m:r>
              <m:t>σ</m:t>
            </m:r>
          </m:e>
          <m:sub>
            <m:r>
              <m:t>θ</m:t>
            </m:r>
          </m:sub>
        </m:sSub>
      </m:oMath>
      <w:r>
        <w:t xml:space="preserve"> </w:t>
      </w:r>
      <w:r>
        <w:t xml:space="preserve">are neural nets. Trained by amortised variational inference (the encoder produces</w:t>
      </w:r>
      <w:r>
        <w:t xml:space="preserve"> </w:t>
      </w:r>
      <m:oMath>
        <m:r>
          <m:t>q</m:t>
        </m:r>
        <m:d>
          <m:dPr>
            <m:begChr m:val="("/>
            <m:endChr m:val=")"/>
            <m:sepChr m:val=""/>
            <m:grow/>
          </m:dPr>
          <m:e>
            <m:sSub>
              <m:e>
                <m:r>
                  <m:t>z</m:t>
                </m:r>
              </m:e>
              <m:sub>
                <m:r>
                  <m:t>t</m:t>
                </m:r>
              </m:sub>
            </m:sSub>
            <m:r>
              <m:rPr>
                <m:sty m:val="p"/>
              </m:rPr>
              <m:t>∣</m:t>
            </m:r>
            <m:sSub>
              <m:e>
                <m:r>
                  <m:t>x</m:t>
                </m:r>
              </m:e>
              <m:sub>
                <m:r>
                  <m:t>1</m:t>
                </m:r>
                <m:r>
                  <m:rPr>
                    <m:sty m:val="p"/>
                  </m:rPr>
                  <m:t>:</m:t>
                </m:r>
                <m:r>
                  <m:t>t</m:t>
                </m:r>
              </m:sub>
            </m:sSub>
          </m:e>
        </m:d>
      </m:oMath>
      <w:r>
        <w:t xml:space="preserve"> </w:t>
      </w:r>
      <w:r>
        <w:t xml:space="preserve">structured by the model). This is the</w:t>
      </w:r>
      <w:r>
        <w:t xml:space="preserve"> </w:t>
      </w:r>
      <w:r>
        <w:rPr>
          <w:iCs/>
          <w:i/>
        </w:rPr>
        <w:t xml:space="preserve">continuous-latent</w:t>
      </w:r>
      <w:r>
        <w:t xml:space="preserve"> </w:t>
      </w:r>
      <w:r>
        <w:t xml:space="preserve">counterpart of HMMs with neural emissions.</w:t>
      </w:r>
    </w:p>
    <w:p>
      <w:pPr>
        <w:pStyle w:val="BodyText"/>
      </w:pPr>
      <w:r>
        <w:t xml:space="preserve">For regime work, the</w:t>
      </w:r>
      <w:r>
        <w:t xml:space="preserve"> </w:t>
      </w:r>
      <w:r>
        <w:rPr>
          <w:bCs/>
          <w:b/>
        </w:rPr>
        <w:t xml:space="preserve">Recurrent Switching Linear Dynamical System (rSLDS)</w:t>
      </w:r>
      <w:r>
        <w:t xml:space="preserve"> </w:t>
      </w:r>
      <w:r>
        <w:t xml:space="preserve">of Linderman et al. (2017) is the most directly relevant: combines discrete switching states with continuous latent dynamics, with a deep approximate posterior. Heavy implementation but extraordinarily expressive.</w:t>
      </w:r>
    </w:p>
    <w:bookmarkEnd w:id="124"/>
    <w:bookmarkStart w:id="125" w:name="normalising-flows-for-regime-densities"/>
    <w:p>
      <w:pPr>
        <w:pStyle w:val="Heading3"/>
      </w:pPr>
      <w:r>
        <w:rPr>
          <w:rStyle w:val="SectionNumber"/>
        </w:rPr>
        <w:t xml:space="preserve">5.3.5</w:t>
      </w:r>
      <w:r>
        <w:tab/>
      </w:r>
      <w:r>
        <w:t xml:space="preserve">13.5 Normalising flows for regime densities</w:t>
      </w:r>
    </w:p>
    <w:p>
      <w:pPr>
        <w:pStyle w:val="FirstParagraph"/>
      </w:pPr>
      <w:r>
        <w:t xml:space="preserve">A flow</w:t>
      </w:r>
      <w:r>
        <w:t xml:space="preserve"> </w:t>
      </w:r>
      <m:oMath>
        <m:sSub>
          <m:e>
            <m:r>
              <m:t>f</m:t>
            </m:r>
          </m:e>
          <m:sub>
            <m:r>
              <m:t>θ</m:t>
            </m:r>
          </m:sub>
        </m:sSub>
        <m:r>
          <m:rPr>
            <m:sty m:val="p"/>
          </m:rPr>
          <m:t>:</m:t>
        </m:r>
        <m:sSup>
          <m:e>
            <m:r>
              <m:rPr>
                <m:sty m:val="p"/>
                <m:scr m:val="double-struck"/>
              </m:rPr>
              <m:t>R</m:t>
            </m:r>
          </m:e>
          <m:sup>
            <m:r>
              <m:t>d</m:t>
            </m:r>
          </m:sup>
        </m:sSup>
        <m:r>
          <m:rPr>
            <m:sty m:val="p"/>
          </m:rPr>
          <m:t>→</m:t>
        </m:r>
        <m:sSup>
          <m:e>
            <m:r>
              <m:rPr>
                <m:sty m:val="p"/>
                <m:scr m:val="double-struck"/>
              </m:rPr>
              <m:t>R</m:t>
            </m:r>
          </m:e>
          <m:sup>
            <m:r>
              <m:t>d</m:t>
            </m:r>
          </m:sup>
        </m:sSup>
      </m:oMath>
      <w:r>
        <w:t xml:space="preserve"> </w:t>
      </w:r>
      <w:r>
        <w:t xml:space="preserve">is invertible with tractable Jacobian. The change-of-variable formula:</w:t>
      </w:r>
    </w:p>
    <w:p>
      <w:pPr>
        <w:pStyle w:val="BodyText"/>
      </w:pPr>
      <m:oMathPara>
        <m:oMathParaPr>
          <m:jc m:val="center"/>
        </m:oMathParaPr>
        <m:oMath>
          <m:sSub>
            <m:e>
              <m:r>
                <m:t>p</m:t>
              </m:r>
            </m:e>
            <m:sub>
              <m:r>
                <m:t>θ</m:t>
              </m:r>
            </m:sub>
          </m:sSub>
          <m:d>
            <m:dPr>
              <m:begChr m:val="("/>
              <m:endChr m:val=")"/>
              <m:sepChr m:val=""/>
              <m:grow/>
            </m:dPr>
            <m:e>
              <m:r>
                <m:t>x</m:t>
              </m:r>
            </m:e>
          </m:d>
          <m:r>
            <m:rPr>
              <m:sty m:val="p"/>
            </m:rPr>
            <m:t>=</m:t>
          </m:r>
          <m:sSub>
            <m:e>
              <m:r>
                <m:t>p</m:t>
              </m:r>
            </m:e>
            <m:sub>
              <m:r>
                <m:t>z</m:t>
              </m:r>
            </m:sub>
          </m:sSub>
          <m:d>
            <m:dPr>
              <m:begChr m:val="("/>
              <m:endChr m:val=")"/>
              <m:sepChr m:val=""/>
              <m:grow/>
            </m:dPr>
            <m:e>
              <m:sSubSup>
                <m:e>
                  <m:r>
                    <m:t>f</m:t>
                  </m:r>
                </m:e>
                <m:sub>
                  <m:r>
                    <m:t>θ</m:t>
                  </m:r>
                </m:sub>
                <m:sup>
                  <m:r>
                    <m:rPr>
                      <m:sty m:val="p"/>
                    </m:rPr>
                    <m:t>−</m:t>
                  </m:r>
                  <m:r>
                    <m:t>1</m:t>
                  </m:r>
                </m:sup>
              </m:sSubSup>
              <m:d>
                <m:dPr>
                  <m:begChr m:val="("/>
                  <m:endChr m:val=")"/>
                  <m:sepChr m:val=""/>
                  <m:grow/>
                </m:dPr>
                <m:e>
                  <m:r>
                    <m:t>x</m:t>
                  </m:r>
                </m:e>
              </m:d>
            </m:e>
          </m:d>
          <m:r>
            <m:t> </m:t>
          </m:r>
          <m:d>
            <m:dPr>
              <m:begChr m:val="|"/>
              <m:endChr m:val="|"/>
              <m:sepChr m:val=""/>
              <m:grow/>
            </m:dPr>
            <m:e>
              <m:r>
                <m:rPr>
                  <m:sty m:val="p"/>
                </m:rPr>
                <m:t>det</m:t>
              </m:r>
              <m:sSub>
                <m:e>
                  <m:r>
                    <m:t>J</m:t>
                  </m:r>
                </m:e>
                <m:sub>
                  <m:sSubSup>
                    <m:e>
                      <m:r>
                        <m:t>f</m:t>
                      </m:r>
                    </m:e>
                    <m:sub>
                      <m:r>
                        <m:t>θ</m:t>
                      </m:r>
                    </m:sub>
                    <m:sup>
                      <m:r>
                        <m:rPr>
                          <m:sty m:val="p"/>
                        </m:rPr>
                        <m:t>−</m:t>
                      </m:r>
                      <m:r>
                        <m:t>1</m:t>
                      </m:r>
                    </m:sup>
                  </m:sSubSup>
                </m:sub>
              </m:sSub>
              <m:d>
                <m:dPr>
                  <m:begChr m:val="("/>
                  <m:endChr m:val=")"/>
                  <m:sepChr m:val=""/>
                  <m:grow/>
                </m:dPr>
                <m:e>
                  <m:r>
                    <m:t>x</m:t>
                  </m:r>
                </m:e>
              </m:d>
            </m:e>
          </m:d>
          <m:r>
            <m:rPr>
              <m:sty m:val="p"/>
            </m:rPr>
            <m:t>.</m:t>
          </m:r>
        </m:oMath>
      </m:oMathPara>
    </w:p>
    <w:p>
      <w:pPr>
        <w:pStyle w:val="FirstParagraph"/>
      </w:pPr>
      <w:r>
        <w:t xml:space="preserve">Examples:</w:t>
      </w:r>
      <w:r>
        <w:t xml:space="preserve"> </w:t>
      </w:r>
      <w:r>
        <w:rPr>
          <w:bCs/>
          <w:b/>
        </w:rPr>
        <w:t xml:space="preserve">RealNVP</w:t>
      </w:r>
      <w:r>
        <w:t xml:space="preserve">,</w:t>
      </w:r>
      <w:r>
        <w:t xml:space="preserve"> </w:t>
      </w:r>
      <w:r>
        <w:rPr>
          <w:bCs/>
          <w:b/>
        </w:rPr>
        <w:t xml:space="preserve">Masked Autoregressive Flow (MAF)</w:t>
      </w:r>
      <w:r>
        <w:t xml:space="preserve">,</w:t>
      </w:r>
      <w:r>
        <w:t xml:space="preserve"> </w:t>
      </w:r>
      <w:r>
        <w:rPr>
          <w:bCs/>
          <w:b/>
        </w:rPr>
        <w:t xml:space="preserve">Neural Spline Flow</w:t>
      </w:r>
      <w:r>
        <w:t xml:space="preserve">.</w:t>
      </w:r>
    </w:p>
    <w:p>
      <w:pPr>
        <w:pStyle w:val="BodyText"/>
      </w:pPr>
      <w:r>
        <w:t xml:space="preserve">For regime detection: fit one flow per regime in a mixture-of-flows model. Each regime has an exact likelihood under its flow, and the regime posterior comes by Bayes’ rule.</w:t>
      </w:r>
      <w:r>
        <w:t xml:space="preserve"> </w:t>
      </w:r>
      <w:r>
        <w:rPr>
          <w:bCs/>
          <w:b/>
        </w:rPr>
        <w:t xml:space="preserve">Beats Gaussian-emission HMMs for capturing leptokurtosis and skewness</w:t>
      </w:r>
      <w:r>
        <w:t xml:space="preserve"> </w:t>
      </w:r>
      <w:r>
        <w:t xml:space="preserve">without the full machinery of a Bayesian non-parametric model.</w:t>
      </w:r>
    </w:p>
    <w:bookmarkEnd w:id="125"/>
    <w:bookmarkEnd w:id="126"/>
    <w:bookmarkStart w:id="130" w:name="chapter-14-probabilistic-deep-learning"/>
    <w:p>
      <w:pPr>
        <w:pStyle w:val="Heading2"/>
      </w:pPr>
      <w:r>
        <w:rPr>
          <w:rStyle w:val="SectionNumber"/>
        </w:rPr>
        <w:t xml:space="preserve">5.4</w:t>
      </w:r>
      <w:r>
        <w:tab/>
      </w:r>
      <w:r>
        <w:t xml:space="preserve">Chapter 14 — Probabilistic Deep Learning</w:t>
      </w:r>
    </w:p>
    <w:p>
      <w:pPr>
        <w:pStyle w:val="FirstParagraph"/>
      </w:pPr>
      <w:r>
        <w:t xml:space="preserve">For a regime model to be useful operationally, predictions should come with</w:t>
      </w:r>
      <w:r>
        <w:t xml:space="preserve"> </w:t>
      </w:r>
      <w:r>
        <w:rPr>
          <w:bCs/>
          <w:b/>
        </w:rPr>
        <w:t xml:space="preserve">calibrated uncertainty</w:t>
      </w:r>
      <w:r>
        <w:t xml:space="preserve">. A point-prediction</w:t>
      </w:r>
      <w:r>
        <w:t xml:space="preserve"> </w:t>
      </w:r>
      <w:r>
        <w:t xml:space="preserve">“</w:t>
      </w:r>
      <w:r>
        <w:t xml:space="preserve">regime is high-vol</w:t>
      </w:r>
      <w:r>
        <w:t xml:space="preserve">”</w:t>
      </w:r>
      <w:r>
        <w:t xml:space="preserve"> </w:t>
      </w:r>
      <w:r>
        <w:t xml:space="preserve">is useless;</w:t>
      </w:r>
      <w:r>
        <w:t xml:space="preserve"> </w:t>
      </w:r>
      <w:r>
        <w:t xml:space="preserve">“</w:t>
      </w:r>
      <m:oMath>
        <m:r>
          <m:rPr>
            <m:sty m:val="p"/>
          </m:rPr>
          <m:t>Pr</m:t>
        </m:r>
        <m:d>
          <m:dPr>
            <m:begChr m:val="("/>
            <m:endChr m:val=")"/>
            <m:sepChr m:val=""/>
            <m:grow/>
          </m:dPr>
          <m:e>
            <m:r>
              <m:rPr>
                <m:nor/>
                <m:sty m:val="p"/>
              </m:rPr>
              <m:t>high-vol</m:t>
            </m:r>
          </m:e>
        </m:d>
        <m:r>
          <m:rPr>
            <m:sty m:val="p"/>
          </m:rPr>
          <m:t>=</m:t>
        </m:r>
        <m:r>
          <m:t>0.85</m:t>
        </m:r>
        <m:r>
          <m:rPr>
            <m:sty m:val="p"/>
          </m:rPr>
          <m:t>±</m:t>
        </m:r>
        <m:r>
          <m:t>0.05</m:t>
        </m:r>
      </m:oMath>
      <w:r>
        <w:t xml:space="preserve">”</w:t>
      </w:r>
      <w:r>
        <w:t xml:space="preserve"> </w:t>
      </w:r>
      <w:r>
        <w:t xml:space="preserve">is useful. This chapter is about doing it properly.</w:t>
      </w:r>
    </w:p>
    <w:bookmarkStart w:id="127" w:name="Xcd54da28d1426c3abc6b92cd0f9d800b8d59215"/>
    <w:p>
      <w:pPr>
        <w:pStyle w:val="Heading3"/>
      </w:pPr>
      <w:r>
        <w:rPr>
          <w:rStyle w:val="SectionNumber"/>
        </w:rPr>
        <w:t xml:space="preserve">5.4.1</w:t>
      </w:r>
      <w:r>
        <w:tab/>
      </w:r>
      <w:r>
        <w:t xml:space="preserve">14.1 Bayesian neural networks (BNNs) — variational inference</w:t>
      </w:r>
    </w:p>
    <w:p>
      <w:pPr>
        <w:pStyle w:val="FirstParagraph"/>
      </w:pPr>
      <w:r>
        <w:t xml:space="preserve">The posterior over network weights</w:t>
      </w:r>
      <w:r>
        <w:t xml:space="preserve"> </w:t>
      </w:r>
      <m:oMath>
        <m:r>
          <m:t>p</m:t>
        </m:r>
        <m:d>
          <m:dPr>
            <m:begChr m:val="("/>
            <m:endChr m:val=")"/>
            <m:sepChr m:val=""/>
            <m:grow/>
          </m:dPr>
          <m:e>
            <m:r>
              <m:t>W</m:t>
            </m:r>
            <m:r>
              <m:rPr>
                <m:sty m:val="p"/>
              </m:rPr>
              <m:t>∣</m:t>
            </m:r>
            <m:r>
              <m:rPr>
                <m:sty m:val="p"/>
                <m:scr m:val="script"/>
              </m:rPr>
              <m:t>D</m:t>
            </m:r>
          </m:e>
        </m:d>
      </m:oMath>
      <w:r>
        <w:t xml:space="preserve"> </w:t>
      </w:r>
      <w:r>
        <w:t xml:space="preserve">is intractable. Variational approximation:</w:t>
      </w:r>
      <w:r>
        <w:t xml:space="preserve"> </w:t>
      </w:r>
      <m:oMath>
        <m:sSub>
          <m:e>
            <m:r>
              <m:t>q</m:t>
            </m:r>
          </m:e>
          <m:sub>
            <m:r>
              <m:t>ϕ</m:t>
            </m:r>
          </m:sub>
        </m:sSub>
        <m:d>
          <m:dPr>
            <m:begChr m:val="("/>
            <m:endChr m:val=")"/>
            <m:sepChr m:val=""/>
            <m:grow/>
          </m:dPr>
          <m:e>
            <m:r>
              <m:t>W</m:t>
            </m:r>
          </m:e>
        </m:d>
        <m:r>
          <m:rPr>
            <m:sty m:val="p"/>
          </m:rPr>
          <m:t>≈</m:t>
        </m:r>
        <m:r>
          <m:t>p</m:t>
        </m:r>
        <m:d>
          <m:dPr>
            <m:begChr m:val="("/>
            <m:endChr m:val=")"/>
            <m:sepChr m:val=""/>
            <m:grow/>
          </m:dPr>
          <m:e>
            <m:r>
              <m:t>W</m:t>
            </m:r>
            <m:r>
              <m:rPr>
                <m:sty m:val="p"/>
              </m:rPr>
              <m:t>∣</m:t>
            </m:r>
            <m:r>
              <m:rPr>
                <m:sty m:val="p"/>
                <m:scr m:val="script"/>
              </m:rPr>
              <m:t>D</m:t>
            </m:r>
          </m:e>
        </m:d>
      </m:oMath>
      <w:r>
        <w:t xml:space="preserve">, optimise</w:t>
      </w:r>
    </w:p>
    <w:p>
      <w:pPr>
        <w:pStyle w:val="BodyText"/>
      </w:pPr>
      <m:oMathPara>
        <m:oMathParaPr>
          <m:jc m:val="center"/>
        </m:oMathParaPr>
        <m:oMath>
          <m:r>
            <m:rPr>
              <m:nor/>
              <m:sty m:val="p"/>
            </m:rPr>
            <m:t>ELBO</m:t>
          </m:r>
          <m:r>
            <m:rPr>
              <m:sty m:val="p"/>
            </m:rPr>
            <m:t>=</m:t>
          </m:r>
          <m:sSub>
            <m:e>
              <m:r>
                <m:rPr>
                  <m:sty m:val="p"/>
                  <m:scr m:val="double-struck"/>
                </m:rPr>
                <m:t>E</m:t>
              </m:r>
            </m:e>
            <m:sub>
              <m:sSub>
                <m:e>
                  <m:r>
                    <m:t>q</m:t>
                  </m:r>
                </m:e>
                <m:sub>
                  <m:r>
                    <m:t>ϕ</m:t>
                  </m:r>
                </m:sub>
              </m:sSub>
              <m:d>
                <m:dPr>
                  <m:begChr m:val="("/>
                  <m:endChr m:val=")"/>
                  <m:sepChr m:val=""/>
                  <m:grow/>
                </m:dPr>
                <m:e>
                  <m:r>
                    <m:t>W</m:t>
                  </m:r>
                </m:e>
              </m:d>
            </m:sub>
          </m:sSub>
          <m:d>
            <m:dPr>
              <m:begChr m:val="["/>
              <m:endChr m:val="]"/>
              <m:sepChr m:val=""/>
              <m:grow/>
            </m:dPr>
            <m:e>
              <m:r>
                <m:rPr>
                  <m:sty m:val="p"/>
                </m:rPr>
                <m:t>log</m:t>
              </m:r>
              <m:r>
                <m:t>p</m:t>
              </m:r>
              <m:d>
                <m:dPr>
                  <m:begChr m:val="("/>
                  <m:endChr m:val=")"/>
                  <m:sepChr m:val=""/>
                  <m:grow/>
                </m:dPr>
                <m:e>
                  <m:r>
                    <m:rPr>
                      <m:sty m:val="p"/>
                      <m:scr m:val="script"/>
                    </m:rPr>
                    <m:t>D</m:t>
                  </m:r>
                  <m:r>
                    <m:rPr>
                      <m:sty m:val="p"/>
                    </m:rPr>
                    <m:t>∣</m:t>
                  </m:r>
                  <m:r>
                    <m:t>W</m:t>
                  </m:r>
                </m:e>
              </m:d>
            </m:e>
          </m:d>
          <m:r>
            <m:rPr>
              <m:sty m:val="p"/>
            </m:rPr>
            <m:t>−</m:t>
          </m:r>
          <m:sSub>
            <m:e>
              <m:r>
                <m:t>D</m:t>
              </m:r>
            </m:e>
            <m:sub>
              <m:r>
                <m:rPr>
                  <m:nor/>
                  <m:sty m:val="p"/>
                </m:rPr>
                <m:t>KL</m:t>
              </m:r>
            </m:sub>
          </m:sSub>
          <m:d>
            <m:dPr>
              <m:begChr m:val="("/>
              <m:endChr m:val=")"/>
              <m:sepChr m:val=""/>
              <m:grow/>
            </m:dPr>
            <m:e>
              <m:sSub>
                <m:e>
                  <m:r>
                    <m:t>q</m:t>
                  </m:r>
                </m:e>
                <m:sub>
                  <m:r>
                    <m:t>ϕ</m:t>
                  </m:r>
                </m:sub>
              </m:sSub>
              <m:d>
                <m:dPr>
                  <m:begChr m:val="("/>
                  <m:endChr m:val=")"/>
                  <m:sepChr m:val=""/>
                  <m:grow/>
                </m:dPr>
                <m:e>
                  <m:r>
                    <m:t>W</m:t>
                  </m:r>
                </m:e>
              </m:d>
              <m:r>
                <m:rPr>
                  <m:sty m:val="p"/>
                </m:rPr>
                <m:t>∥</m:t>
              </m:r>
              <m:r>
                <m:t>p</m:t>
              </m:r>
              <m:d>
                <m:dPr>
                  <m:begChr m:val="("/>
                  <m:endChr m:val=")"/>
                  <m:sepChr m:val=""/>
                  <m:grow/>
                </m:dPr>
                <m:e>
                  <m:r>
                    <m:t>W</m:t>
                  </m:r>
                </m:e>
              </m:d>
            </m:e>
          </m:d>
          <m:r>
            <m:rPr>
              <m:sty m:val="p"/>
            </m:rPr>
            <m:t>.</m:t>
          </m:r>
        </m:oMath>
      </m:oMathPara>
    </w:p>
    <w:p>
      <w:pPr>
        <w:pStyle w:val="FirstParagraph"/>
      </w:pPr>
      <w:r>
        <w:rPr>
          <w:bCs/>
          <w:b/>
        </w:rPr>
        <w:t xml:space="preserve">Mean-field Gaussian</w:t>
      </w:r>
      <w:r>
        <w:t xml:space="preserve"> </w:t>
      </w:r>
      <w:r>
        <w:t xml:space="preserve">(Bayes by Backprop, Blundell et al. 2015): each weight has its own</w:t>
      </w:r>
      <w:r>
        <w:t xml:space="preserve"> </w:t>
      </w:r>
      <m:oMath>
        <m:r>
          <m:rPr>
            <m:sty m:val="p"/>
            <m:scr m:val="script"/>
          </m:rPr>
          <m:t>N</m:t>
        </m:r>
        <m:d>
          <m:dPr>
            <m:begChr m:val="("/>
            <m:endChr m:val=")"/>
            <m:sepChr m:val=""/>
            <m:grow/>
          </m:dPr>
          <m:e>
            <m:sSub>
              <m:e>
                <m:r>
                  <m:t>μ</m:t>
                </m:r>
              </m:e>
              <m:sub>
                <m:r>
                  <m:t>w</m:t>
                </m:r>
              </m:sub>
            </m:sSub>
            <m:r>
              <m:rPr>
                <m:sty m:val="p"/>
              </m:rPr>
              <m:t>,</m:t>
            </m:r>
            <m:sSubSup>
              <m:e>
                <m:r>
                  <m:t>σ</m:t>
                </m:r>
              </m:e>
              <m:sub>
                <m:r>
                  <m:t>w</m:t>
                </m:r>
              </m:sub>
              <m:sup>
                <m:r>
                  <m:t>2</m:t>
                </m:r>
              </m:sup>
            </m:sSubSup>
          </m:e>
        </m:d>
      </m:oMath>
      <w:r>
        <w:t xml:space="preserve">, sampled with reparameterisation. Predictive distribution by Monte Carlo:</w:t>
      </w:r>
      <w:r>
        <w:t xml:space="preserve"> </w:t>
      </w:r>
      <m:oMath>
        <m:acc>
          <m:accPr>
            <m:chr m:val="̂"/>
          </m:accPr>
          <m:e>
            <m:r>
              <m:t>p</m:t>
            </m:r>
          </m:e>
        </m:acc>
        <m:d>
          <m:dPr>
            <m:begChr m:val="("/>
            <m:endChr m:val=")"/>
            <m:sepChr m:val=""/>
            <m:grow/>
          </m:dPr>
          <m:e>
            <m:r>
              <m:t>y</m:t>
            </m:r>
            <m:r>
              <m:rPr>
                <m:sty m:val="p"/>
              </m:rPr>
              <m:t>∣</m:t>
            </m:r>
            <m:r>
              <m:t>x</m:t>
            </m:r>
          </m:e>
        </m:d>
        <m:r>
          <m:rPr>
            <m:sty m:val="p"/>
          </m:rPr>
          <m:t>=</m:t>
        </m:r>
        <m:f>
          <m:fPr>
            <m:type m:val="bar"/>
          </m:fPr>
          <m:num>
            <m:r>
              <m:t>1</m:t>
            </m:r>
          </m:num>
          <m:den>
            <m:r>
              <m:t>S</m:t>
            </m:r>
          </m:den>
        </m:f>
        <m:nary>
          <m:naryPr>
            <m:chr m:val="∑"/>
            <m:limLoc m:val="undOvr"/>
            <m:subHide m:val="off"/>
            <m:supHide m:val="on"/>
          </m:naryPr>
          <m:sub>
            <m:r>
              <m:t>s</m:t>
            </m:r>
          </m:sub>
          <m:sup>
            <m:r>
              <m:t>​</m:t>
            </m:r>
          </m:sup>
          <m:e>
            <m:r>
              <m:t>p</m:t>
            </m:r>
          </m:e>
        </m:nary>
        <m:d>
          <m:dPr>
            <m:begChr m:val="("/>
            <m:endChr m:val=")"/>
            <m:sepChr m:val=""/>
            <m:grow/>
          </m:dPr>
          <m:e>
            <m:r>
              <m:t>y</m:t>
            </m:r>
            <m:r>
              <m:rPr>
                <m:sty m:val="p"/>
              </m:rPr>
              <m:t>∣</m:t>
            </m:r>
            <m:r>
              <m:t>x</m:t>
            </m:r>
            <m:r>
              <m:rPr>
                <m:sty m:val="p"/>
              </m:rPr>
              <m:t>,</m:t>
            </m:r>
            <m:sSup>
              <m:e>
                <m:r>
                  <m:t>W</m:t>
                </m:r>
              </m:e>
              <m:sup>
                <m:d>
                  <m:dPr>
                    <m:begChr m:val="("/>
                    <m:endChr m:val=")"/>
                    <m:sepChr m:val=""/>
                    <m:grow/>
                  </m:dPr>
                  <m:e>
                    <m:r>
                      <m:t>s</m:t>
                    </m:r>
                  </m:e>
                </m:d>
              </m:sup>
            </m:sSup>
          </m:e>
        </m:d>
      </m:oMath>
      <w:r>
        <w:t xml:space="preserve">.</w:t>
      </w:r>
    </w:p>
    <w:p>
      <w:pPr>
        <w:pStyle w:val="BodyText"/>
      </w:pPr>
      <w:r>
        <w:rPr>
          <w:bCs/>
          <w:b/>
        </w:rPr>
        <w:t xml:space="preserve">MC Dropout</w:t>
      </w:r>
      <w:r>
        <w:t xml:space="preserve"> </w:t>
      </w:r>
      <w:r>
        <w:t xml:space="preserve">(Gal &amp; Ghahramani 2016). Apply dropout at inference. Mathematically equivalent to a particular variational posterior. Cheap, drop-in for any deep net.</w:t>
      </w:r>
    </w:p>
    <w:p>
      <w:pPr>
        <w:pStyle w:val="BodyText"/>
      </w:pPr>
      <w:r>
        <w:rPr>
          <w:bCs/>
          <w:b/>
        </w:rPr>
        <w:t xml:space="preserve">Pitfalls.</w:t>
      </w:r>
      <w:r>
        <w:t xml:space="preserve"> </w:t>
      </w:r>
      <w:r>
        <w:t xml:space="preserve">BNN posteriors with mean-field approximations are typically</w:t>
      </w:r>
      <w:r>
        <w:t xml:space="preserve"> </w:t>
      </w:r>
      <w:r>
        <w:rPr>
          <w:iCs/>
          <w:i/>
        </w:rPr>
        <w:t xml:space="preserve">overconfident</w:t>
      </w:r>
      <w:r>
        <w:t xml:space="preserve"> </w:t>
      </w:r>
      <w:r>
        <w:t xml:space="preserve">— the variational gap is large in the mode-seeking direction. For a regime classifier where calibration is critical, prefer:</w:t>
      </w:r>
    </w:p>
    <w:bookmarkEnd w:id="127"/>
    <w:bookmarkStart w:id="128" w:name="deep-ensembles"/>
    <w:p>
      <w:pPr>
        <w:pStyle w:val="Heading3"/>
      </w:pPr>
      <w:r>
        <w:rPr>
          <w:rStyle w:val="SectionNumber"/>
        </w:rPr>
        <w:t xml:space="preserve">5.4.2</w:t>
      </w:r>
      <w:r>
        <w:tab/>
      </w:r>
      <w:r>
        <w:t xml:space="preserve">14.2 Deep ensembles</w:t>
      </w:r>
    </w:p>
    <w:p>
      <w:pPr>
        <w:pStyle w:val="FirstParagraph"/>
      </w:pPr>
      <w:r>
        <w:t xml:space="preserve">Train</w:t>
      </w:r>
      <w:r>
        <w:t xml:space="preserve"> </w:t>
      </w:r>
      <m:oMath>
        <m:r>
          <m:t>M</m:t>
        </m:r>
      </m:oMath>
      <w:r>
        <w:t xml:space="preserve"> </w:t>
      </w:r>
      <w:r>
        <w:t xml:space="preserve">networks with different random seeds and data subsamples. Predict by averaging. Lakshminarayanan et al. (2017) showed deep ensembles match or beat sophisticated BNNs on calibration and uncertainty quantification.</w:t>
      </w:r>
      <w:r>
        <w:t xml:space="preserve"> </w:t>
      </w:r>
      <w:r>
        <w:rPr>
          <w:bCs/>
          <w:b/>
        </w:rPr>
        <w:t xml:space="preserve">Cost:</w:t>
      </w:r>
      <w:r>
        <w:t xml:space="preserve"> </w:t>
      </w:r>
      <m:oMath>
        <m:r>
          <m:t>M</m:t>
        </m:r>
        <m:r>
          <m:rPr>
            <m:sty m:val="p"/>
          </m:rPr>
          <m:t>×</m:t>
        </m:r>
      </m:oMath>
      <w:r>
        <w:t xml:space="preserve"> </w:t>
      </w:r>
      <w:r>
        <w:t xml:space="preserve">training time,</w:t>
      </w:r>
      <w:r>
        <w:t xml:space="preserve"> </w:t>
      </w:r>
      <m:oMath>
        <m:r>
          <m:t>M</m:t>
        </m:r>
        <m:r>
          <m:rPr>
            <m:sty m:val="p"/>
          </m:rPr>
          <m:t>×</m:t>
        </m:r>
      </m:oMath>
      <w:r>
        <w:t xml:space="preserve"> </w:t>
      </w:r>
      <w:r>
        <w:t xml:space="preserve">inference time.</w:t>
      </w:r>
      <w:r>
        <w:t xml:space="preserve"> </w:t>
      </w:r>
      <w:r>
        <w:rPr>
          <w:bCs/>
          <w:b/>
        </w:rPr>
        <w:t xml:space="preserve">Benefit:</w:t>
      </w:r>
      <w:r>
        <w:t xml:space="preserve"> </w:t>
      </w:r>
      <w:r>
        <w:t xml:space="preserve">simple, embarrassingly parallel, robust.</w:t>
      </w:r>
    </w:p>
    <w:p>
      <w:pPr>
        <w:pStyle w:val="BodyText"/>
      </w:pPr>
      <w:r>
        <w:t xml:space="preserve">For your regime classifier:</w:t>
      </w:r>
      <w:r>
        <w:t xml:space="preserve"> </w:t>
      </w:r>
      <m:oMath>
        <m:r>
          <m:t>M</m:t>
        </m:r>
        <m:r>
          <m:rPr>
            <m:sty m:val="p"/>
          </m:rPr>
          <m:t>=</m:t>
        </m:r>
        <m:r>
          <m:t>5</m:t>
        </m:r>
      </m:oMath>
      <w:r>
        <w:t xml:space="preserve"> </w:t>
      </w:r>
      <w:r>
        <w:t xml:space="preserve">to</w:t>
      </w:r>
      <w:r>
        <w:t xml:space="preserve"> </w:t>
      </w:r>
      <m:oMath>
        <m:r>
          <m:t>10</m:t>
        </m:r>
      </m:oMath>
      <w:r>
        <w:t xml:space="preserve"> </w:t>
      </w:r>
      <w:r>
        <w:t xml:space="preserve">deep ensemble of small Transformers / LSTMs gives strong, well-calibrated predictions.</w:t>
      </w:r>
    </w:p>
    <w:bookmarkEnd w:id="128"/>
    <w:bookmarkStart w:id="129" w:name="X14d67f434391764702734cda73eba0e7d81e4eb"/>
    <w:p>
      <w:pPr>
        <w:pStyle w:val="Heading3"/>
      </w:pPr>
      <w:r>
        <w:rPr>
          <w:rStyle w:val="SectionNumber"/>
        </w:rPr>
        <w:t xml:space="preserve">5.4.3</w:t>
      </w:r>
      <w:r>
        <w:tab/>
      </w:r>
      <w:r>
        <w:t xml:space="preserve">14.3 Conformal prediction for regime probabilities</w:t>
      </w:r>
    </w:p>
    <w:p>
      <w:pPr>
        <w:pStyle w:val="FirstParagraph"/>
      </w:pPr>
      <w:r>
        <w:t xml:space="preserve">Conformal prediction (Vovk et al. 2005, Angelopoulos &amp; Bates 2023 tutorial) gives</w:t>
      </w:r>
      <w:r>
        <w:t xml:space="preserve"> </w:t>
      </w:r>
      <w:r>
        <w:rPr>
          <w:bCs/>
          <w:b/>
        </w:rPr>
        <w:t xml:space="preserve">distribution-free</w:t>
      </w:r>
      <w:r>
        <w:t xml:space="preserve"> </w:t>
      </w:r>
      <w:r>
        <w:t xml:space="preserve">finite-sample coverage guarantees. Given a black-box model and a calibration set, produces prediction sets with</w:t>
      </w:r>
      <w:r>
        <w:t xml:space="preserve"> </w:t>
      </w:r>
      <m:oMath>
        <m:r>
          <m:t>1</m:t>
        </m:r>
        <m:r>
          <m:rPr>
            <m:sty m:val="p"/>
          </m:rPr>
          <m:t>−</m:t>
        </m:r>
        <m:r>
          <m:t>α</m:t>
        </m:r>
      </m:oMath>
      <w:r>
        <w:t xml:space="preserve"> </w:t>
      </w:r>
      <w:r>
        <w:t xml:space="preserve">marginal coverage</w:t>
      </w:r>
      <w:r>
        <w:t xml:space="preserve"> </w:t>
      </w:r>
      <w:r>
        <w:rPr>
          <w:iCs/>
          <w:i/>
        </w:rPr>
        <w:t xml:space="preserve">without distributional assumptions</w:t>
      </w:r>
      <w:r>
        <w:t xml:space="preserve">.</w:t>
      </w:r>
    </w:p>
    <w:p>
      <w:pPr>
        <w:pStyle w:val="BodyText"/>
      </w:pPr>
      <w:r>
        <w:t xml:space="preserve">For classification: compute non-conformity scores</w:t>
      </w:r>
      <w:r>
        <w:t xml:space="preserve"> </w:t>
      </w:r>
      <m:oMath>
        <m:sSub>
          <m:e>
            <m:r>
              <m:t>s</m:t>
            </m:r>
          </m:e>
          <m:sub>
            <m:r>
              <m:t>i</m:t>
            </m:r>
          </m:sub>
        </m:sSub>
        <m:r>
          <m:rPr>
            <m:sty m:val="p"/>
          </m:rPr>
          <m:t>=</m:t>
        </m:r>
        <m:r>
          <m:t>1</m:t>
        </m:r>
        <m:r>
          <m:rPr>
            <m:sty m:val="p"/>
          </m:rPr>
          <m:t>−</m:t>
        </m:r>
        <m:sSub>
          <m:e>
            <m:acc>
              <m:accPr>
                <m:chr m:val="̂"/>
              </m:accPr>
              <m:e>
                <m:r>
                  <m:t>p</m:t>
                </m:r>
              </m:e>
            </m:acc>
          </m:e>
          <m:sub>
            <m:sSub>
              <m:e>
                <m:r>
                  <m:t>y</m:t>
                </m:r>
              </m:e>
              <m:sub>
                <m:r>
                  <m:t>i</m:t>
                </m:r>
              </m:sub>
            </m:sSub>
          </m:sub>
        </m:sSub>
        <m:d>
          <m:dPr>
            <m:begChr m:val="("/>
            <m:endChr m:val=")"/>
            <m:sepChr m:val=""/>
            <m:grow/>
          </m:dPr>
          <m:e>
            <m:sSub>
              <m:e>
                <m:r>
                  <m:t>x</m:t>
                </m:r>
              </m:e>
              <m:sub>
                <m:r>
                  <m:t>i</m:t>
                </m:r>
              </m:sub>
            </m:sSub>
          </m:e>
        </m:d>
      </m:oMath>
      <w:r>
        <w:t xml:space="preserve"> </w:t>
      </w:r>
      <w:r>
        <w:t xml:space="preserve">on calibration set. The</w:t>
      </w:r>
      <w:r>
        <w:t xml:space="preserve"> </w:t>
      </w:r>
      <m:oMath>
        <m:r>
          <m:t>1</m:t>
        </m:r>
        <m:r>
          <m:rPr>
            <m:sty m:val="p"/>
          </m:rPr>
          <m:t>−</m:t>
        </m:r>
        <m:r>
          <m:t>α</m:t>
        </m:r>
      </m:oMath>
      <w:r>
        <w:t xml:space="preserve"> </w:t>
      </w:r>
      <w:r>
        <w:t xml:space="preserve">quantile is</w:t>
      </w:r>
      <w:r>
        <w:t xml:space="preserve"> </w:t>
      </w:r>
      <m:oMath>
        <m:acc>
          <m:accPr>
            <m:chr m:val="̂"/>
          </m:accPr>
          <m:e>
            <m:r>
              <m:t>q</m:t>
            </m:r>
          </m:e>
        </m:acc>
      </m:oMath>
      <w:r>
        <w:t xml:space="preserve">. At test time, predict the set</w:t>
      </w:r>
      <w:r>
        <w:t xml:space="preserve"> </w:t>
      </w:r>
      <m:oMath>
        <m:r>
          <m:rPr>
            <m:sty m:val="p"/>
          </m:rPr>
          <m:t>{</m:t>
        </m:r>
        <m:r>
          <m:t>y</m:t>
        </m:r>
        <m:r>
          <m:rPr>
            <m:sty m:val="p"/>
          </m:rPr>
          <m:t>:</m:t>
        </m:r>
        <m:r>
          <m:t>1</m:t>
        </m:r>
        <m:r>
          <m:rPr>
            <m:sty m:val="p"/>
          </m:rPr>
          <m:t>−</m:t>
        </m:r>
        <m:sSub>
          <m:e>
            <m:acc>
              <m:accPr>
                <m:chr m:val="̂"/>
              </m:accPr>
              <m:e>
                <m:r>
                  <m:t>p</m:t>
                </m:r>
              </m:e>
            </m:acc>
          </m:e>
          <m:sub>
            <m:r>
              <m:t>y</m:t>
            </m:r>
          </m:sub>
        </m:sSub>
        <m:d>
          <m:dPr>
            <m:begChr m:val="("/>
            <m:endChr m:val=")"/>
            <m:sepChr m:val=""/>
            <m:grow/>
          </m:dPr>
          <m:e>
            <m:r>
              <m:t>x</m:t>
            </m:r>
          </m:e>
        </m:d>
        <m:r>
          <m:rPr>
            <m:sty m:val="p"/>
          </m:rPr>
          <m:t>≤</m:t>
        </m:r>
        <m:acc>
          <m:accPr>
            <m:chr m:val="̂"/>
          </m:accPr>
          <m:e>
            <m:r>
              <m:t>q</m:t>
            </m:r>
          </m:e>
        </m:acc>
        <m:r>
          <m:rPr>
            <m:sty m:val="p"/>
          </m:rPr>
          <m:t>}</m:t>
        </m:r>
      </m:oMath>
      <w:r>
        <w:t xml:space="preserve">. Coverage</w:t>
      </w:r>
      <w:r>
        <w:t xml:space="preserve"> </w:t>
      </w:r>
      <m:oMath>
        <m:r>
          <m:rPr>
            <m:sty m:val="p"/>
          </m:rPr>
          <m:t>≥</m:t>
        </m:r>
        <m:r>
          <m:t>1</m:t>
        </m:r>
        <m:r>
          <m:rPr>
            <m:sty m:val="p"/>
          </m:rPr>
          <m:t>−</m:t>
        </m:r>
        <m:r>
          <m:t>α</m:t>
        </m:r>
      </m:oMath>
      <w:r>
        <w:t xml:space="preserve"> </w:t>
      </w:r>
      <w:r>
        <w:t xml:space="preserve">guaranteed for exchangeable data.</w:t>
      </w:r>
    </w:p>
    <w:p>
      <w:pPr>
        <w:pStyle w:val="BodyText"/>
      </w:pPr>
      <w:r>
        <w:t xml:space="preserve">Financial data are not exchangeable.</w:t>
      </w:r>
      <w:r>
        <w:t xml:space="preserve"> </w:t>
      </w:r>
      <w:r>
        <w:rPr>
          <w:bCs/>
          <w:b/>
        </w:rPr>
        <w:t xml:space="preserve">Adaptive conformal inference</w:t>
      </w:r>
      <w:r>
        <w:t xml:space="preserve"> </w:t>
      </w:r>
      <w:r>
        <w:t xml:space="preserve">(Gibbs &amp; Candès 2021) handles non-stationarity with online quantile updates.</w:t>
      </w:r>
      <w:r>
        <w:t xml:space="preserve"> </w:t>
      </w:r>
      <w:r>
        <w:rPr>
          <w:bCs/>
          <w:b/>
        </w:rPr>
        <w:t xml:space="preserve">For a paper:</w:t>
      </w:r>
      <w:r>
        <w:t xml:space="preserve"> </w:t>
      </w:r>
      <w:r>
        <w:t xml:space="preserve">the first defensible adaptive-conformal regime classifier for equity markets would be a clean methodological contribution.</w:t>
      </w:r>
    </w:p>
    <w:bookmarkEnd w:id="129"/>
    <w:bookmarkEnd w:id="130"/>
    <w:bookmarkEnd w:id="131"/>
    <w:bookmarkStart w:id="146" w:name="part-v-reinforcement-learning-in-finance"/>
    <w:p>
      <w:pPr>
        <w:pStyle w:val="Heading1"/>
      </w:pPr>
      <w:r>
        <w:rPr>
          <w:rStyle w:val="SectionNumber"/>
        </w:rPr>
        <w:t xml:space="preserve">6</w:t>
      </w:r>
      <w:r>
        <w:tab/>
      </w:r>
      <w:r>
        <w:t xml:space="preserve">Part V — Reinforcement Learning in Finance</w:t>
      </w:r>
    </w:p>
    <w:bookmarkStart w:id="139" w:name="X6706391dbf7da688a9045cdb26c5da801ef5726"/>
    <w:p>
      <w:pPr>
        <w:pStyle w:val="Heading2"/>
      </w:pPr>
      <w:r>
        <w:rPr>
          <w:rStyle w:val="SectionNumber"/>
        </w:rPr>
        <w:t xml:space="preserve">6.1</w:t>
      </w:r>
      <w:r>
        <w:tab/>
      </w:r>
      <w:r>
        <w:t xml:space="preserve">Chapter 15 — MDP Foundations and Core Algorithms</w:t>
      </w:r>
    </w:p>
    <w:bookmarkStart w:id="132" w:name="markov-decision-processes"/>
    <w:p>
      <w:pPr>
        <w:pStyle w:val="Heading3"/>
      </w:pPr>
      <w:r>
        <w:rPr>
          <w:rStyle w:val="SectionNumber"/>
        </w:rPr>
        <w:t xml:space="preserve">6.1.1</w:t>
      </w:r>
      <w:r>
        <w:tab/>
      </w:r>
      <w:r>
        <w:t xml:space="preserve">15.1 Markov Decision Processes</w:t>
      </w:r>
    </w:p>
    <w:p>
      <w:pPr>
        <w:pStyle w:val="FirstParagraph"/>
      </w:pPr>
      <w:r>
        <w:t xml:space="preserve">An MDP is a tuple</w:t>
      </w:r>
      <w:r>
        <w:t xml:space="preserve"> </w:t>
      </w:r>
      <m:oMath>
        <m:d>
          <m:dPr>
            <m:begChr m:val="("/>
            <m:endChr m:val=")"/>
            <m:sep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e>
        </m:d>
      </m:oMath>
      <w:r>
        <w:t xml:space="preserve">:</w:t>
      </w:r>
    </w:p>
    <w:p>
      <w:pPr>
        <w:numPr>
          <w:ilvl w:val="0"/>
          <w:numId w:val="1037"/>
        </w:numPr>
        <w:pStyle w:val="Compact"/>
      </w:pPr>
      <m:oMath>
        <m:r>
          <m:rPr>
            <m:sty m:val="p"/>
            <m:scr m:val="script"/>
          </m:rPr>
          <m:t>S</m:t>
        </m:r>
      </m:oMath>
      <w:r>
        <w:t xml:space="preserve"> </w:t>
      </w:r>
      <w:r>
        <w:t xml:space="preserve">— state space.</w:t>
      </w:r>
    </w:p>
    <w:p>
      <w:pPr>
        <w:numPr>
          <w:ilvl w:val="0"/>
          <w:numId w:val="1037"/>
        </w:numPr>
        <w:pStyle w:val="Compact"/>
      </w:pPr>
      <m:oMath>
        <m:r>
          <m:rPr>
            <m:sty m:val="p"/>
            <m:scr m:val="script"/>
          </m:rPr>
          <m:t>A</m:t>
        </m:r>
      </m:oMath>
      <w:r>
        <w:t xml:space="preserve"> </w:t>
      </w:r>
      <w:r>
        <w:t xml:space="preserve">— action space.</w:t>
      </w:r>
    </w:p>
    <w:p>
      <w:pPr>
        <w:numPr>
          <w:ilvl w:val="0"/>
          <w:numId w:val="1037"/>
        </w:numPr>
        <w:pStyle w:val="Compact"/>
      </w:pPr>
      <m:oMath>
        <m:r>
          <m:t>P</m:t>
        </m:r>
        <m:d>
          <m:dPr>
            <m:begChr m:val="("/>
            <m:endChr m:val=")"/>
            <m:sepChr m:val=""/>
            <m:grow/>
          </m:dPr>
          <m:e>
            <m:r>
              <m:t>s</m:t>
            </m:r>
            <m:r>
              <m:rPr>
                <m:sty m:val="p"/>
              </m:rPr>
              <m:t>′</m:t>
            </m:r>
            <m:r>
              <m:rPr>
                <m:sty m:val="p"/>
              </m:rPr>
              <m:t>∣</m:t>
            </m:r>
            <m:r>
              <m:t>s</m:t>
            </m:r>
            <m:r>
              <m:rPr>
                <m:sty m:val="p"/>
              </m:rPr>
              <m:t>,</m:t>
            </m:r>
            <m:r>
              <m:t>a</m:t>
            </m:r>
          </m:e>
        </m:d>
      </m:oMath>
      <w:r>
        <w:t xml:space="preserve"> </w:t>
      </w:r>
      <w:r>
        <w:t xml:space="preserve">— transition kernel.</w:t>
      </w:r>
    </w:p>
    <w:p>
      <w:pPr>
        <w:numPr>
          <w:ilvl w:val="0"/>
          <w:numId w:val="1037"/>
        </w:numPr>
        <w:pStyle w:val="Compact"/>
      </w:pPr>
      <m:oMath>
        <m:r>
          <m:t>R</m:t>
        </m:r>
        <m:d>
          <m:dPr>
            <m:begChr m:val="("/>
            <m:endChr m:val=")"/>
            <m:sepChr m:val=""/>
            <m:grow/>
          </m:dPr>
          <m:e>
            <m:r>
              <m:t>s</m:t>
            </m:r>
            <m:r>
              <m:rPr>
                <m:sty m:val="p"/>
              </m:rPr>
              <m:t>,</m:t>
            </m:r>
            <m:r>
              <m:t>a</m:t>
            </m:r>
            <m:r>
              <m:rPr>
                <m:sty m:val="p"/>
              </m:rPr>
              <m:t>,</m:t>
            </m:r>
            <m:r>
              <m:t>s</m:t>
            </m:r>
            <m:r>
              <m:rPr>
                <m:sty m:val="p"/>
              </m:rPr>
              <m:t>′</m:t>
            </m:r>
          </m:e>
        </m:d>
      </m:oMath>
      <w:r>
        <w:t xml:space="preserve"> </w:t>
      </w:r>
      <w:r>
        <w:t xml:space="preserve">— reward function.</w:t>
      </w:r>
    </w:p>
    <w:p>
      <w:pPr>
        <w:numPr>
          <w:ilvl w:val="0"/>
          <w:numId w:val="1037"/>
        </w:numPr>
        <w:pStyle w:val="Compact"/>
      </w:pPr>
      <m:oMath>
        <m:r>
          <m:t>γ</m:t>
        </m:r>
        <m:r>
          <m:rPr>
            <m:sty m:val="p"/>
          </m:rPr>
          <m:t>∈</m:t>
        </m:r>
        <m:r>
          <m:rPr>
            <m:sty m:val="p"/>
          </m:rPr>
          <m:t>[</m:t>
        </m:r>
        <m:r>
          <m:t>0</m:t>
        </m:r>
        <m:r>
          <m:rPr>
            <m:sty m:val="p"/>
          </m:rPr>
          <m:t>,</m:t>
        </m:r>
        <m:r>
          <m:t>1</m:t>
        </m:r>
        <m:r>
          <m:rPr>
            <m:sty m:val="p"/>
          </m:rPr>
          <m:t>)</m:t>
        </m:r>
      </m:oMath>
      <w:r>
        <w:t xml:space="preserve"> </w:t>
      </w:r>
      <w:r>
        <w:t xml:space="preserve">— discount factor.</w:t>
      </w:r>
    </w:p>
    <w:p>
      <w:pPr>
        <w:pStyle w:val="FirstParagraph"/>
      </w:pPr>
      <w:r>
        <w:t xml:space="preserve">A policy</w:t>
      </w:r>
      <w:r>
        <w:t xml:space="preserve"> </w:t>
      </w:r>
      <m:oMath>
        <m:r>
          <m:t>π</m:t>
        </m:r>
        <m:d>
          <m:dPr>
            <m:begChr m:val="("/>
            <m:endChr m:val=")"/>
            <m:sepChr m:val=""/>
            <m:grow/>
          </m:dPr>
          <m:e>
            <m:r>
              <m:t>a</m:t>
            </m:r>
            <m:r>
              <m:rPr>
                <m:sty m:val="p"/>
              </m:rPr>
              <m:t>∣</m:t>
            </m:r>
            <m:r>
              <m:t>s</m:t>
            </m:r>
          </m:e>
        </m:d>
      </m:oMath>
      <w:r>
        <w:t xml:space="preserve"> </w:t>
      </w:r>
      <w:r>
        <w:t xml:space="preserve">specifies action choice. The</w:t>
      </w:r>
      <w:r>
        <w:t xml:space="preserve"> </w:t>
      </w:r>
      <w:r>
        <w:rPr>
          <w:bCs/>
          <w:b/>
        </w:rPr>
        <w:t xml:space="preserve">value function</w:t>
      </w:r>
      <w:r>
        <w:t xml:space="preserve"> </w:t>
      </w:r>
      <w:r>
        <w:t xml:space="preserve">for</w:t>
      </w:r>
      <w:r>
        <w:t xml:space="preserve"> </w:t>
      </w:r>
      <m:oMath>
        <m:r>
          <m:t>π</m:t>
        </m:r>
      </m:oMath>
      <w:r>
        <w:t xml:space="preserve">:</w:t>
      </w:r>
    </w:p>
    <w:p>
      <w:pPr>
        <w:pStyle w:val="BodyText"/>
      </w:pPr>
      <m:oMathPara>
        <m:oMathParaPr>
          <m:jc m:val="center"/>
        </m:oMathParaPr>
        <m:oMath>
          <m:sSup>
            <m:e>
              <m:r>
                <m:t>V</m:t>
              </m:r>
            </m:e>
            <m:sup>
              <m:r>
                <m:t>π</m:t>
              </m:r>
            </m:sup>
          </m:sSup>
          <m:d>
            <m:dPr>
              <m:begChr m:val="("/>
              <m:endChr m:val=")"/>
              <m:sepChr m:val=""/>
              <m:grow/>
            </m:dPr>
            <m:e>
              <m:r>
                <m:t>s</m:t>
              </m:r>
            </m:e>
          </m:d>
          <m:r>
            <m:rPr>
              <m:sty m:val="p"/>
            </m:rPr>
            <m:t>=</m:t>
          </m:r>
          <m:sSub>
            <m:e>
              <m:r>
                <m:rPr>
                  <m:sty m:val="p"/>
                  <m:scr m:val="double-struck"/>
                </m:rPr>
                <m:t>E</m:t>
              </m:r>
            </m:e>
            <m:sub>
              <m:r>
                <m:t>π</m:t>
              </m:r>
            </m:sub>
          </m:sSub>
          <m:r>
            <m:t>​</m:t>
          </m:r>
          <m:d>
            <m:dPr>
              <m:begChr m:val="["/>
              <m:endChr m:val="]"/>
              <m:sep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sub>
              </m:sSub>
              <m:r>
                <m:t> </m:t>
              </m:r>
              <m:r>
                <m:rPr>
                  <m:sty m:val="p"/>
                </m:rPr>
                <m:t>|</m:t>
              </m:r>
              <m:r>
                <m:t> </m:t>
              </m:r>
              <m:sSub>
                <m:e>
                  <m:r>
                    <m:t>S</m:t>
                  </m:r>
                </m:e>
                <m:sub>
                  <m:r>
                    <m:t>0</m:t>
                  </m:r>
                </m:sub>
              </m:sSub>
              <m:r>
                <m:rPr>
                  <m:sty m:val="p"/>
                </m:rPr>
                <m:t>=</m:t>
              </m:r>
              <m:r>
                <m:t>s</m:t>
              </m:r>
            </m:e>
          </m:d>
          <m:r>
            <m:rPr>
              <m:sty m:val="p"/>
            </m:rPr>
            <m:t>.</m:t>
          </m:r>
        </m:oMath>
      </m:oMathPara>
    </w:p>
    <w:p>
      <w:pPr>
        <w:pStyle w:val="FirstParagraph"/>
      </w:pPr>
      <w:r>
        <w:t xml:space="preserve">The</w:t>
      </w:r>
      <w:r>
        <w:t xml:space="preserve"> </w:t>
      </w:r>
      <w:r>
        <w:rPr>
          <w:bCs/>
          <w:b/>
        </w:rPr>
        <w:t xml:space="preserve">action-value (Q) function</w:t>
      </w:r>
      <w:r>
        <w:t xml:space="preserve">:</w:t>
      </w:r>
    </w:p>
    <w:p>
      <w:pPr>
        <w:pStyle w:val="BodyText"/>
      </w:pPr>
      <m:oMathPara>
        <m:oMathParaPr>
          <m:jc m:val="center"/>
        </m:oMathParaPr>
        <m:oMath>
          <m:sSup>
            <m:e>
              <m:r>
                <m:t>Q</m:t>
              </m:r>
            </m:e>
            <m:sup>
              <m:r>
                <m:t>π</m:t>
              </m:r>
            </m:sup>
          </m:sSup>
          <m:d>
            <m:dPr>
              <m:begChr m:val="("/>
              <m:endChr m:val=")"/>
              <m:sepChr m:val=""/>
              <m:grow/>
            </m:dPr>
            <m:e>
              <m:r>
                <m:t>s</m:t>
              </m:r>
              <m:r>
                <m:rPr>
                  <m:sty m:val="p"/>
                </m:rPr>
                <m:t>,</m:t>
              </m:r>
              <m:r>
                <m:t>a</m:t>
              </m:r>
            </m:e>
          </m:d>
          <m:r>
            <m:rPr>
              <m:sty m:val="p"/>
            </m:rPr>
            <m:t>=</m:t>
          </m:r>
          <m:sSub>
            <m:e>
              <m:r>
                <m:rPr>
                  <m:sty m:val="p"/>
                  <m:scr m:val="double-struck"/>
                </m:rPr>
                <m:t>E</m:t>
              </m:r>
            </m:e>
            <m:sub>
              <m:r>
                <m:t>π</m:t>
              </m:r>
            </m:sub>
          </m:sSub>
          <m:r>
            <m:t>​</m:t>
          </m:r>
          <m:d>
            <m:dPr>
              <m:begChr m:val="["/>
              <m:endChr m:val="]"/>
              <m:sep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sub>
              </m:sSub>
              <m:r>
                <m:t> </m:t>
              </m:r>
              <m:r>
                <m:rPr>
                  <m:sty m:val="p"/>
                </m:rPr>
                <m:t>|</m:t>
              </m:r>
              <m:r>
                <m:t> </m:t>
              </m:r>
              <m:sSub>
                <m:e>
                  <m:r>
                    <m:t>S</m:t>
                  </m:r>
                </m:e>
                <m:sub>
                  <m:r>
                    <m:t>0</m:t>
                  </m:r>
                </m:sub>
              </m:sSub>
              <m:r>
                <m:rPr>
                  <m:sty m:val="p"/>
                </m:rPr>
                <m:t>=</m:t>
              </m:r>
              <m:r>
                <m:t>s</m:t>
              </m:r>
              <m:r>
                <m:rPr>
                  <m:sty m:val="p"/>
                </m:rPr>
                <m:t>,</m:t>
              </m:r>
              <m:sSub>
                <m:e>
                  <m:r>
                    <m:t>A</m:t>
                  </m:r>
                </m:e>
                <m:sub>
                  <m:r>
                    <m:t>0</m:t>
                  </m:r>
                </m:sub>
              </m:sSub>
              <m:r>
                <m:rPr>
                  <m:sty m:val="p"/>
                </m:rPr>
                <m:t>=</m:t>
              </m:r>
              <m:r>
                <m:t>a</m:t>
              </m:r>
            </m:e>
          </m:d>
          <m:r>
            <m:rPr>
              <m:sty m:val="p"/>
            </m:rPr>
            <m:t>.</m:t>
          </m:r>
        </m:oMath>
      </m:oMathPara>
    </w:p>
    <w:bookmarkEnd w:id="132"/>
    <w:bookmarkStart w:id="133" w:name="bellman-equations-derivation"/>
    <w:p>
      <w:pPr>
        <w:pStyle w:val="Heading3"/>
      </w:pPr>
      <w:r>
        <w:rPr>
          <w:rStyle w:val="SectionNumber"/>
        </w:rPr>
        <w:t xml:space="preserve">6.1.2</w:t>
      </w:r>
      <w:r>
        <w:tab/>
      </w:r>
      <w:r>
        <w:t xml:space="preserve">15.2 Bellman equations — derivation</w:t>
      </w:r>
    </w:p>
    <w:p>
      <w:pPr>
        <w:pStyle w:val="FirstParagraph"/>
      </w:pPr>
      <m:oMathPara>
        <m:oMathParaPr>
          <m:jc m:val="center"/>
        </m:oMathParaPr>
        <m:oMath>
          <m:sSup>
            <m:e>
              <m:r>
                <m:t>V</m:t>
              </m:r>
            </m:e>
            <m:sup>
              <m:r>
                <m:t>π</m:t>
              </m:r>
            </m:sup>
          </m:sSup>
          <m:d>
            <m:dPr>
              <m:begChr m:val="("/>
              <m:endChr m:val=")"/>
              <m:sepChr m:val=""/>
              <m:grow/>
            </m:dPr>
            <m:e>
              <m:r>
                <m:t>s</m:t>
              </m:r>
            </m:e>
          </m:d>
          <m:r>
            <m:rPr>
              <m:sty m:val="p"/>
            </m:rPr>
            <m:t>=</m:t>
          </m:r>
          <m:nary>
            <m:naryPr>
              <m:chr m:val="∑"/>
              <m:limLoc m:val="undOvr"/>
              <m:subHide m:val="off"/>
              <m:supHide m:val="on"/>
            </m:naryPr>
            <m:sub>
              <m:r>
                <m:t>a</m:t>
              </m:r>
            </m:sub>
            <m:sup>
              <m:r>
                <m:t>​</m:t>
              </m:r>
            </m:sup>
            <m:e>
              <m:r>
                <m:t>π</m:t>
              </m:r>
            </m:e>
          </m:nary>
          <m:d>
            <m:dPr>
              <m:begChr m:val="("/>
              <m:endChr m:val=")"/>
              <m:sepChr m:val=""/>
              <m:grow/>
            </m:dPr>
            <m:e>
              <m:r>
                <m:t>a</m:t>
              </m:r>
              <m:r>
                <m:rPr>
                  <m:sty m:val="p"/>
                </m:rPr>
                <m:t>∣</m:t>
              </m:r>
              <m:r>
                <m:t>s</m:t>
              </m:r>
            </m:e>
          </m:d>
          <m:nary>
            <m:naryPr>
              <m:chr m:val="∑"/>
              <m:limLoc m:val="undOvr"/>
              <m:subHide m:val="off"/>
              <m:supHide m:val="on"/>
            </m:naryPr>
            <m:sub>
              <m:r>
                <m:t>s</m:t>
              </m:r>
              <m:r>
                <m:rPr>
                  <m:sty m:val="p"/>
                </m:rPr>
                <m:t>′</m:t>
              </m:r>
            </m:sub>
            <m:sup>
              <m:r>
                <m:t>​</m:t>
              </m:r>
            </m:sup>
            <m:e>
              <m:r>
                <m:t>P</m:t>
              </m:r>
            </m:e>
          </m:nary>
          <m:d>
            <m:dPr>
              <m:begChr m:val="("/>
              <m:endChr m:val=")"/>
              <m:sepChr m:val=""/>
              <m:grow/>
            </m:dPr>
            <m:e>
              <m:r>
                <m:t>s</m:t>
              </m:r>
              <m:r>
                <m:rPr>
                  <m:sty m:val="p"/>
                </m:rPr>
                <m:t>′</m:t>
              </m:r>
              <m:r>
                <m:rPr>
                  <m:sty m:val="p"/>
                </m:rPr>
                <m:t>∣</m:t>
              </m:r>
              <m:r>
                <m:t>s</m:t>
              </m:r>
              <m:r>
                <m:rPr>
                  <m:sty m:val="p"/>
                </m:rPr>
                <m:t>,</m:t>
              </m:r>
              <m:r>
                <m:t>a</m:t>
              </m:r>
            </m:e>
          </m:d>
          <m:d>
            <m:dPr>
              <m:begChr m:val="["/>
              <m:endChr m:val="]"/>
              <m:sepChr m:val=""/>
              <m:grow/>
            </m:dPr>
            <m:e>
              <m:r>
                <m:t>R</m:t>
              </m:r>
              <m:d>
                <m:dPr>
                  <m:begChr m:val="("/>
                  <m:endChr m:val=")"/>
                  <m:sepChr m:val=""/>
                  <m:grow/>
                </m:dPr>
                <m:e>
                  <m:r>
                    <m:t>s</m:t>
                  </m:r>
                  <m:r>
                    <m:rPr>
                      <m:sty m:val="p"/>
                    </m:rPr>
                    <m:t>,</m:t>
                  </m:r>
                  <m:r>
                    <m:t>a</m:t>
                  </m:r>
                  <m:r>
                    <m:rPr>
                      <m:sty m:val="p"/>
                    </m:rPr>
                    <m:t>,</m:t>
                  </m:r>
                  <m:r>
                    <m:t>s</m:t>
                  </m:r>
                  <m:r>
                    <m:rPr>
                      <m:sty m:val="p"/>
                    </m:rPr>
                    <m:t>′</m:t>
                  </m:r>
                </m:e>
              </m:d>
              <m:r>
                <m:rPr>
                  <m:sty m:val="p"/>
                </m:rPr>
                <m:t>+</m:t>
              </m:r>
              <m:r>
                <m:t>γ</m:t>
              </m:r>
              <m:sSup>
                <m:e>
                  <m:r>
                    <m:t>V</m:t>
                  </m:r>
                </m:e>
                <m:sup>
                  <m:r>
                    <m:t>π</m:t>
                  </m:r>
                </m:sup>
              </m:sSup>
              <m:d>
                <m:dPr>
                  <m:begChr m:val="("/>
                  <m:endChr m:val=")"/>
                  <m:sepChr m:val=""/>
                  <m:grow/>
                </m:dPr>
                <m:e>
                  <m:r>
                    <m:t>s</m:t>
                  </m:r>
                  <m:r>
                    <m:rPr>
                      <m:sty m:val="p"/>
                    </m:rPr>
                    <m:t>′</m:t>
                  </m:r>
                </m:e>
              </m:d>
            </m:e>
          </m:d>
          <m:r>
            <m:rPr>
              <m:sty m:val="p"/>
            </m:rPr>
            <m:t>.</m:t>
          </m:r>
        </m:oMath>
      </m:oMathPara>
    </w:p>
    <w:p>
      <w:pPr>
        <w:pStyle w:val="FirstParagraph"/>
      </w:pPr>
      <w:r>
        <w:t xml:space="preserve">Operator form:</w:t>
      </w:r>
      <w:r>
        <w:t xml:space="preserve"> </w:t>
      </w:r>
      <m:oMath>
        <m:sSup>
          <m:e>
            <m:r>
              <m:t>V</m:t>
            </m:r>
          </m:e>
          <m:sup>
            <m:r>
              <m:t>π</m:t>
            </m:r>
          </m:sup>
        </m:sSup>
        <m:r>
          <m:rPr>
            <m:sty m:val="p"/>
          </m:rPr>
          <m:t>=</m:t>
        </m:r>
        <m:sSup>
          <m:e>
            <m:r>
              <m:rPr>
                <m:sty m:val="p"/>
                <m:scr m:val="script"/>
              </m:rPr>
              <m:t>T</m:t>
            </m:r>
          </m:e>
          <m:sup>
            <m:r>
              <m:t>π</m:t>
            </m:r>
          </m:sup>
        </m:sSup>
        <m:sSup>
          <m:e>
            <m:r>
              <m:t>V</m:t>
            </m:r>
          </m:e>
          <m:sup>
            <m:r>
              <m:t>π</m:t>
            </m:r>
          </m:sup>
        </m:sSup>
      </m:oMath>
      <w:r>
        <w:t xml:space="preserve">, where</w:t>
      </w:r>
      <w:r>
        <w:t xml:space="preserve"> </w:t>
      </w:r>
      <m:oMath>
        <m:sSup>
          <m:e>
            <m:r>
              <m:rPr>
                <m:sty m:val="p"/>
                <m:scr m:val="script"/>
              </m:rPr>
              <m:t>T</m:t>
            </m:r>
          </m:e>
          <m:sup>
            <m:r>
              <m:t>π</m:t>
            </m:r>
          </m:sup>
        </m:sSup>
      </m:oMath>
      <w:r>
        <w:t xml:space="preserve"> </w:t>
      </w:r>
      <w:r>
        <w:t xml:space="preserve">is the</w:t>
      </w:r>
      <w:r>
        <w:t xml:space="preserve"> </w:t>
      </w:r>
      <w:r>
        <w:rPr>
          <w:bCs/>
          <w:b/>
        </w:rPr>
        <w:t xml:space="preserve">Bellman expectation operator</w:t>
      </w:r>
      <w:r>
        <w:t xml:space="preserve">.</w:t>
      </w:r>
      <w:r>
        <w:t xml:space="preserve"> </w:t>
      </w:r>
      <m:oMath>
        <m:sSup>
          <m:e>
            <m:r>
              <m:rPr>
                <m:sty m:val="p"/>
                <m:scr m:val="script"/>
              </m:rPr>
              <m:t>T</m:t>
            </m:r>
          </m:e>
          <m:sup>
            <m:r>
              <m:t>π</m:t>
            </m:r>
          </m:sup>
        </m:sSup>
      </m:oMath>
      <w:r>
        <w:t xml:space="preserve"> </w:t>
      </w:r>
      <w:r>
        <w:t xml:space="preserve">is a</w:t>
      </w:r>
      <w:r>
        <w:t xml:space="preserve"> </w:t>
      </w:r>
      <m:oMath>
        <m:r>
          <m:t>γ</m:t>
        </m:r>
      </m:oMath>
      <w:r>
        <w:t xml:space="preserve">-contraction in sup-norm:</w:t>
      </w:r>
      <w:r>
        <w:t xml:space="preserve"> </w:t>
      </w:r>
      <m:oMath>
        <m:r>
          <m:rPr>
            <m:sty m:val="p"/>
          </m:rPr>
          <m:t>∥</m:t>
        </m:r>
        <m:sSup>
          <m:e>
            <m:r>
              <m:rPr>
                <m:sty m:val="p"/>
                <m:scr m:val="script"/>
              </m:rPr>
              <m:t>T</m:t>
            </m:r>
          </m:e>
          <m:sup>
            <m:r>
              <m:t>π</m:t>
            </m:r>
          </m:sup>
        </m:sSup>
        <m:r>
          <m:t>V</m:t>
        </m:r>
        <m:r>
          <m:rPr>
            <m:sty m:val="p"/>
          </m:rPr>
          <m:t>−</m:t>
        </m:r>
        <m:sSup>
          <m:e>
            <m:r>
              <m:rPr>
                <m:sty m:val="p"/>
                <m:scr m:val="script"/>
              </m:rPr>
              <m:t>T</m:t>
            </m:r>
          </m:e>
          <m:sup>
            <m:r>
              <m:t>π</m:t>
            </m:r>
          </m:sup>
        </m:sSup>
        <m:r>
          <m:t>V</m:t>
        </m:r>
        <m:r>
          <m:rPr>
            <m:sty m:val="p"/>
          </m:rPr>
          <m:t>′</m:t>
        </m:r>
        <m:sSub>
          <m:e>
            <m:r>
              <m:rPr>
                <m:sty m:val="p"/>
              </m:rPr>
              <m:t>∥</m:t>
            </m:r>
          </m:e>
          <m:sub>
            <m:r>
              <m:rPr>
                <m:sty m:val="p"/>
              </m:rPr>
              <m:t>∞</m:t>
            </m:r>
          </m:sub>
        </m:sSub>
        <m:r>
          <m:rPr>
            <m:sty m:val="p"/>
          </m:rPr>
          <m:t>≤</m:t>
        </m:r>
        <m:r>
          <m:t>γ</m:t>
        </m:r>
        <m:r>
          <m:rPr>
            <m:sty m:val="p"/>
          </m:rPr>
          <m:t>∥</m:t>
        </m:r>
        <m:r>
          <m:t>V</m:t>
        </m:r>
        <m:r>
          <m:rPr>
            <m:sty m:val="p"/>
          </m:rPr>
          <m:t>−</m:t>
        </m:r>
        <m:r>
          <m:t>V</m:t>
        </m:r>
        <m:r>
          <m:rPr>
            <m:sty m:val="p"/>
          </m:rPr>
          <m:t>′</m:t>
        </m:r>
        <m:sSub>
          <m:e>
            <m:r>
              <m:rPr>
                <m:sty m:val="p"/>
              </m:rPr>
              <m:t>∥</m:t>
            </m:r>
          </m:e>
          <m:sub>
            <m:r>
              <m:rPr>
                <m:sty m:val="p"/>
              </m:rPr>
              <m:t>∞</m:t>
            </m:r>
          </m:sub>
        </m:sSub>
      </m:oMath>
      <w:r>
        <w:t xml:space="preserve">.</w:t>
      </w:r>
      <w:r>
        <w:t xml:space="preserve"> </w:t>
      </w:r>
      <w:r>
        <w:rPr>
          <w:bCs/>
          <w:b/>
        </w:rPr>
        <w:t xml:space="preserve">Banach fixed-point theorem</w:t>
      </w:r>
      <w:r>
        <w:t xml:space="preserve"> </w:t>
      </w:r>
      <m:oMath>
        <m:r>
          <m:rPr>
            <m:sty m:val="p"/>
          </m:rPr>
          <m:t>⇒</m:t>
        </m:r>
      </m:oMath>
      <w:r>
        <w:t xml:space="preserve"> </w:t>
      </w:r>
      <w:r>
        <w:t xml:space="preserve">unique</w:t>
      </w:r>
      <w:r>
        <w:t xml:space="preserve"> </w:t>
      </w:r>
      <m:oMath>
        <m:sSup>
          <m:e>
            <m:r>
              <m:t>V</m:t>
            </m:r>
          </m:e>
          <m:sup>
            <m:r>
              <m:t>π</m:t>
            </m:r>
          </m:sup>
        </m:sSup>
      </m:oMath>
      <w:r>
        <w:t xml:space="preserve"> </w:t>
      </w:r>
      <w:r>
        <w:t xml:space="preserve">exists, found by iterating from any</w:t>
      </w:r>
      <w:r>
        <w:t xml:space="preserve"> </w:t>
      </w:r>
      <m:oMath>
        <m:sSup>
          <m:e>
            <m:r>
              <m:t>V</m:t>
            </m:r>
          </m:e>
          <m:sup>
            <m:d>
              <m:dPr>
                <m:begChr m:val="("/>
                <m:endChr m:val=")"/>
                <m:sepChr m:val=""/>
                <m:grow/>
              </m:dPr>
              <m:e>
                <m:r>
                  <m:t>0</m:t>
                </m:r>
              </m:e>
            </m:d>
          </m:sup>
        </m:sSup>
      </m:oMath>
      <w:r>
        <w:t xml:space="preserve">.</w:t>
      </w:r>
    </w:p>
    <w:p>
      <w:pPr>
        <w:pStyle w:val="BodyText"/>
      </w:pPr>
      <w:r>
        <w:t xml:space="preserve">For the optimal policy:</w:t>
      </w:r>
    </w:p>
    <w:p>
      <w:pPr>
        <w:pStyle w:val="BodyText"/>
      </w:pPr>
      <m:oMathPara>
        <m:oMathParaPr>
          <m:jc m:val="center"/>
        </m:oMathParaPr>
        <m:oMath>
          <m:sSup>
            <m:e>
              <m:r>
                <m:t>V</m:t>
              </m:r>
            </m:e>
            <m:sup>
              <m:r>
                <m:rPr>
                  <m:sty m:val="p"/>
                </m:rPr>
                <m:t>*</m:t>
              </m:r>
            </m:sup>
          </m:sSup>
          <m:d>
            <m:dPr>
              <m:begChr m:val="("/>
              <m:endChr m:val=")"/>
              <m:sepChr m:val=""/>
              <m:grow/>
            </m:dPr>
            <m:e>
              <m:r>
                <m:t>s</m:t>
              </m:r>
            </m:e>
          </m:d>
          <m:r>
            <m:rPr>
              <m:sty m:val="p"/>
            </m:rPr>
            <m:t>=</m:t>
          </m:r>
          <m:limLow>
            <m:e>
              <m:r>
                <m:rPr>
                  <m:sty m:val="p"/>
                </m:rPr>
                <m:t>max</m:t>
              </m:r>
            </m:e>
            <m:lim>
              <m:r>
                <m:t>a</m:t>
              </m:r>
            </m:lim>
          </m:limLow>
          <m:nary>
            <m:naryPr>
              <m:chr m:val="∑"/>
              <m:limLoc m:val="undOvr"/>
              <m:subHide m:val="off"/>
              <m:supHide m:val="on"/>
            </m:naryPr>
            <m:sub>
              <m:r>
                <m:t>s</m:t>
              </m:r>
              <m:r>
                <m:rPr>
                  <m:sty m:val="p"/>
                </m:rPr>
                <m:t>′</m:t>
              </m:r>
            </m:sub>
            <m:sup>
              <m:r>
                <m:t>​</m:t>
              </m:r>
            </m:sup>
            <m:e>
              <m:r>
                <m:t>P</m:t>
              </m:r>
            </m:e>
          </m:nary>
          <m:d>
            <m:dPr>
              <m:begChr m:val="("/>
              <m:endChr m:val=")"/>
              <m:sepChr m:val=""/>
              <m:grow/>
            </m:dPr>
            <m:e>
              <m:r>
                <m:t>s</m:t>
              </m:r>
              <m:r>
                <m:rPr>
                  <m:sty m:val="p"/>
                </m:rPr>
                <m:t>′</m:t>
              </m:r>
              <m:r>
                <m:rPr>
                  <m:sty m:val="p"/>
                </m:rPr>
                <m:t>∣</m:t>
              </m:r>
              <m:r>
                <m:t>s</m:t>
              </m:r>
              <m:r>
                <m:rPr>
                  <m:sty m:val="p"/>
                </m:rPr>
                <m:t>,</m:t>
              </m:r>
              <m:r>
                <m:t>a</m:t>
              </m:r>
            </m:e>
          </m:d>
          <m:d>
            <m:dPr>
              <m:begChr m:val="["/>
              <m:endChr m:val="]"/>
              <m:sepChr m:val=""/>
              <m:grow/>
            </m:dPr>
            <m:e>
              <m:r>
                <m:t>R</m:t>
              </m:r>
              <m:d>
                <m:dPr>
                  <m:begChr m:val="("/>
                  <m:endChr m:val=")"/>
                  <m:sepChr m:val=""/>
                  <m:grow/>
                </m:dPr>
                <m:e>
                  <m:r>
                    <m:t>s</m:t>
                  </m:r>
                  <m:r>
                    <m:rPr>
                      <m:sty m:val="p"/>
                    </m:rPr>
                    <m:t>,</m:t>
                  </m:r>
                  <m:r>
                    <m:t>a</m:t>
                  </m:r>
                  <m:r>
                    <m:rPr>
                      <m:sty m:val="p"/>
                    </m:rPr>
                    <m:t>,</m:t>
                  </m:r>
                  <m:r>
                    <m:t>s</m:t>
                  </m:r>
                  <m:r>
                    <m:rPr>
                      <m:sty m:val="p"/>
                    </m:rPr>
                    <m:t>′</m:t>
                  </m:r>
                </m:e>
              </m:d>
              <m:r>
                <m:rPr>
                  <m:sty m:val="p"/>
                </m:rPr>
                <m:t>+</m:t>
              </m:r>
              <m:r>
                <m:t>γ</m:t>
              </m:r>
              <m:sSup>
                <m:e>
                  <m:r>
                    <m:t>V</m:t>
                  </m:r>
                </m:e>
                <m:sup>
                  <m:r>
                    <m:rPr>
                      <m:sty m:val="p"/>
                    </m:rPr>
                    <m:t>*</m:t>
                  </m:r>
                </m:sup>
              </m:sSup>
              <m:d>
                <m:dPr>
                  <m:begChr m:val="("/>
                  <m:endChr m:val=")"/>
                  <m:sepChr m:val=""/>
                  <m:grow/>
                </m:dPr>
                <m:e>
                  <m:r>
                    <m:t>s</m:t>
                  </m:r>
                  <m:r>
                    <m:rPr>
                      <m:sty m:val="p"/>
                    </m:rPr>
                    <m:t>′</m:t>
                  </m:r>
                </m:e>
              </m:d>
            </m:e>
          </m:d>
          <m:r>
            <m:rPr>
              <m:sty m:val="p"/>
            </m:rPr>
            <m:t>.</m:t>
          </m:r>
        </m:oMath>
      </m:oMathPara>
    </w:p>
    <w:p>
      <w:pPr>
        <w:pStyle w:val="FirstParagraph"/>
      </w:pPr>
      <w:r>
        <w:t xml:space="preserve">The</w:t>
      </w:r>
      <w:r>
        <w:t xml:space="preserve"> </w:t>
      </w:r>
      <w:r>
        <w:rPr>
          <w:bCs/>
          <w:b/>
        </w:rPr>
        <w:t xml:space="preserve">Bellman optimality operator</w:t>
      </w:r>
      <w:r>
        <w:t xml:space="preserve"> </w:t>
      </w:r>
      <w:r>
        <w:t xml:space="preserve">is also a</w:t>
      </w:r>
      <w:r>
        <w:t xml:space="preserve"> </w:t>
      </w:r>
      <m:oMath>
        <m:r>
          <m:t>γ</m:t>
        </m:r>
      </m:oMath>
      <w:r>
        <w:t xml:space="preserve">-contraction. Iterating gives</w:t>
      </w:r>
      <w:r>
        <w:t xml:space="preserve"> </w:t>
      </w:r>
      <w:r>
        <w:rPr>
          <w:bCs/>
          <w:b/>
        </w:rPr>
        <w:t xml:space="preserve">value iteration</w:t>
      </w:r>
      <w:r>
        <w:t xml:space="preserve">.</w:t>
      </w:r>
    </w:p>
    <w:bookmarkEnd w:id="133"/>
    <w:bookmarkStart w:id="134" w:name="q-learning-watkins-1989"/>
    <w:p>
      <w:pPr>
        <w:pStyle w:val="Heading3"/>
      </w:pPr>
      <w:r>
        <w:rPr>
          <w:rStyle w:val="SectionNumber"/>
        </w:rPr>
        <w:t xml:space="preserve">6.1.3</w:t>
      </w:r>
      <w:r>
        <w:tab/>
      </w:r>
      <w:r>
        <w:t xml:space="preserve">15.3 Q-learning (Watkins 1989)</w:t>
      </w:r>
    </w:p>
    <w:p>
      <w:pPr>
        <w:pStyle w:val="FirstParagraph"/>
      </w:pPr>
      <w:r>
        <w:t xml:space="preserve">Off-policy temporal-difference learning. Update:</w:t>
      </w:r>
    </w:p>
    <w:p>
      <w:pPr>
        <w:pStyle w:val="BodyText"/>
      </w:pPr>
      <m:oMathPara>
        <m:oMathParaPr>
          <m:jc m:val="center"/>
        </m:oMathParaPr>
        <m:oMath>
          <m:r>
            <m:t>Q</m:t>
          </m:r>
          <m:d>
            <m:dPr>
              <m:begChr m:val="("/>
              <m:endChr m:val=")"/>
              <m:sepChr m:val=""/>
              <m:grow/>
            </m:dPr>
            <m:e>
              <m:sSub>
                <m:e>
                  <m:r>
                    <m:t>s</m:t>
                  </m:r>
                </m:e>
                <m:sub>
                  <m:r>
                    <m:t>t</m:t>
                  </m:r>
                </m:sub>
              </m:sSub>
              <m:r>
                <m:rPr>
                  <m:sty m:val="p"/>
                </m:rPr>
                <m:t>,</m:t>
              </m:r>
              <m:sSub>
                <m:e>
                  <m:r>
                    <m:t>a</m:t>
                  </m:r>
                </m:e>
                <m:sub>
                  <m:r>
                    <m:t>t</m:t>
                  </m:r>
                </m:sub>
              </m:sSub>
            </m:e>
          </m:d>
          <m:r>
            <m:rPr>
              <m:sty m:val="p"/>
            </m:rPr>
            <m:t>←</m:t>
          </m:r>
          <m:r>
            <m:t>Q</m:t>
          </m:r>
          <m:d>
            <m:dPr>
              <m:begChr m:val="("/>
              <m:endChr m:val=")"/>
              <m:sepChr m:val=""/>
              <m:grow/>
            </m:dPr>
            <m:e>
              <m:sSub>
                <m:e>
                  <m:r>
                    <m:t>s</m:t>
                  </m:r>
                </m:e>
                <m:sub>
                  <m:r>
                    <m:t>t</m:t>
                  </m:r>
                </m:sub>
              </m:sSub>
              <m:r>
                <m:rPr>
                  <m:sty m:val="p"/>
                </m:rPr>
                <m:t>,</m:t>
              </m:r>
              <m:sSub>
                <m:e>
                  <m:r>
                    <m:t>a</m:t>
                  </m:r>
                </m:e>
                <m:sub>
                  <m:r>
                    <m:t>t</m:t>
                  </m:r>
                </m:sub>
              </m:sSub>
            </m:e>
          </m:d>
          <m:r>
            <m:rPr>
              <m:sty m:val="p"/>
            </m:rPr>
            <m:t>+</m:t>
          </m:r>
          <m:r>
            <m:t>α</m:t>
          </m:r>
          <m:d>
            <m:dPr>
              <m:begChr m:val="["/>
              <m:endChr m:val="]"/>
              <m:sepChr m:val=""/>
              <m:grow/>
            </m:dPr>
            <m:e>
              <m:sSub>
                <m:e>
                  <m:r>
                    <m:t>r</m:t>
                  </m:r>
                </m:e>
                <m:sub>
                  <m:r>
                    <m:t>t</m:t>
                  </m:r>
                </m:sub>
              </m:sSub>
              <m:r>
                <m:rPr>
                  <m:sty m:val="p"/>
                </m:rPr>
                <m:t>+</m:t>
              </m:r>
              <m:r>
                <m:t>γ</m:t>
              </m:r>
              <m:limLow>
                <m:e>
                  <m:r>
                    <m:rPr>
                      <m:sty m:val="p"/>
                    </m:rPr>
                    <m:t>max</m:t>
                  </m:r>
                </m:e>
                <m:lim>
                  <m:r>
                    <m:t>a</m:t>
                  </m:r>
                  <m:r>
                    <m:rPr>
                      <m:sty m:val="p"/>
                    </m:rPr>
                    <m:t>′</m:t>
                  </m:r>
                </m:lim>
              </m:limLow>
              <m:r>
                <m:t>Q</m:t>
              </m:r>
              <m:d>
                <m:dPr>
                  <m:begChr m:val="("/>
                  <m:endChr m:val=")"/>
                  <m:sepChr m:val=""/>
                  <m:grow/>
                </m:dPr>
                <m:e>
                  <m:sSub>
                    <m:e>
                      <m:r>
                        <m:t>s</m:t>
                      </m:r>
                    </m:e>
                    <m:sub>
                      <m:r>
                        <m:t>t</m:t>
                      </m:r>
                      <m:r>
                        <m:rPr>
                          <m:sty m:val="p"/>
                        </m:rPr>
                        <m:t>+</m:t>
                      </m:r>
                      <m:r>
                        <m:t>1</m:t>
                      </m:r>
                    </m:sub>
                  </m:sSub>
                  <m:r>
                    <m:rPr>
                      <m:sty m:val="p"/>
                    </m:rPr>
                    <m:t>,</m:t>
                  </m:r>
                  <m:r>
                    <m:t>a</m:t>
                  </m:r>
                  <m:r>
                    <m:rPr>
                      <m:sty m:val="p"/>
                    </m:rPr>
                    <m:t>′</m:t>
                  </m:r>
                </m:e>
              </m:d>
              <m:r>
                <m:rPr>
                  <m:sty m:val="p"/>
                </m:rPr>
                <m:t>−</m:t>
              </m:r>
              <m:r>
                <m:t>Q</m:t>
              </m:r>
              <m:d>
                <m:dPr>
                  <m:begChr m:val="("/>
                  <m:endChr m:val=")"/>
                  <m:sepChr m:val=""/>
                  <m:grow/>
                </m:dPr>
                <m:e>
                  <m:sSub>
                    <m:e>
                      <m:r>
                        <m:t>s</m:t>
                      </m:r>
                    </m:e>
                    <m:sub>
                      <m:r>
                        <m:t>t</m:t>
                      </m:r>
                    </m:sub>
                  </m:sSub>
                  <m:r>
                    <m:rPr>
                      <m:sty m:val="p"/>
                    </m:rPr>
                    <m:t>,</m:t>
                  </m:r>
                  <m:sSub>
                    <m:e>
                      <m:r>
                        <m:t>a</m:t>
                      </m:r>
                    </m:e>
                    <m:sub>
                      <m:r>
                        <m:t>t</m:t>
                      </m:r>
                    </m:sub>
                  </m:sSub>
                </m:e>
              </m:d>
            </m:e>
          </m:d>
          <m:r>
            <m:rPr>
              <m:sty m:val="p"/>
            </m:rPr>
            <m:t>.</m:t>
          </m:r>
        </m:oMath>
      </m:oMathPara>
    </w:p>
    <w:p>
      <w:pPr>
        <w:pStyle w:val="FirstParagraph"/>
      </w:pPr>
      <w:r>
        <w:t xml:space="preserve">Convergence guaranteed in tabular setting under standard Robbins-Monro conditions. For function approximation (neural Q): convergence not guaranteed; the</w:t>
      </w:r>
      <w:r>
        <w:t xml:space="preserve"> </w:t>
      </w:r>
      <w:r>
        <w:rPr>
          <w:bCs/>
          <w:b/>
        </w:rPr>
        <w:t xml:space="preserve">deadly triad</w:t>
      </w:r>
      <w:r>
        <w:t xml:space="preserve"> </w:t>
      </w:r>
      <w:r>
        <w:t xml:space="preserve">(function approximation + bootstrapping + off-policy) can cause divergence (Sutton &amp; Barto §11.3).</w:t>
      </w:r>
    </w:p>
    <w:p>
      <w:pPr>
        <w:pStyle w:val="BodyText"/>
      </w:pPr>
      <w:r>
        <w:rPr>
          <w:bCs/>
          <w:b/>
        </w:rPr>
        <w:t xml:space="preserve">DQN</w:t>
      </w:r>
      <w:r>
        <w:t xml:space="preserve"> </w:t>
      </w:r>
      <w:r>
        <w:t xml:space="preserve">(Mnih et al. 2015): tame the triad with</w:t>
      </w:r>
      <w:r>
        <w:t xml:space="preserve"> </w:t>
      </w:r>
      <w:r>
        <w:rPr>
          <w:bCs/>
          <w:b/>
        </w:rPr>
        <w:t xml:space="preserve">experience replay</w:t>
      </w:r>
      <w:r>
        <w:t xml:space="preserve"> </w:t>
      </w:r>
      <w:r>
        <w:t xml:space="preserve">(decorrelate samples) and a</w:t>
      </w:r>
      <w:r>
        <w:t xml:space="preserve"> </w:t>
      </w:r>
      <w:r>
        <w:rPr>
          <w:bCs/>
          <w:b/>
        </w:rPr>
        <w:t xml:space="preserve">target network</w:t>
      </w:r>
      <w:r>
        <w:t xml:space="preserve"> </w:t>
      </w:r>
      <w:r>
        <w:t xml:space="preserve">(slow-moving copy of</w:t>
      </w:r>
      <w:r>
        <w:t xml:space="preserve"> </w:t>
      </w:r>
      <m:oMath>
        <m:r>
          <m:t>Q</m:t>
        </m:r>
      </m:oMath>
      <w:r>
        <w:t xml:space="preserve"> </w:t>
      </w:r>
      <w:r>
        <w:t xml:space="preserve">for the bootstrap target).</w:t>
      </w:r>
    </w:p>
    <w:bookmarkEnd w:id="134"/>
    <w:bookmarkStart w:id="135" w:name="policy-gradient-theorem-full-proof"/>
    <w:p>
      <w:pPr>
        <w:pStyle w:val="Heading3"/>
      </w:pPr>
      <w:r>
        <w:rPr>
          <w:rStyle w:val="SectionNumber"/>
        </w:rPr>
        <w:t xml:space="preserve">6.1.4</w:t>
      </w:r>
      <w:r>
        <w:tab/>
      </w:r>
      <w:r>
        <w:t xml:space="preserve">15.4 Policy gradient theorem — full proof</w:t>
      </w:r>
    </w:p>
    <w:p>
      <w:pPr>
        <w:pStyle w:val="FirstParagraph"/>
      </w:pPr>
      <w:r>
        <w:t xml:space="preserve">For parameterised policy</w:t>
      </w:r>
      <w:r>
        <w:t xml:space="preserve"> </w:t>
      </w:r>
      <m:oMath>
        <m:sSub>
          <m:e>
            <m:r>
              <m:t>π</m:t>
            </m:r>
          </m:e>
          <m:sub>
            <m:r>
              <m:t>θ</m:t>
            </m:r>
          </m:sub>
        </m:sSub>
      </m:oMath>
      <w:r>
        <w:t xml:space="preserve">, define</w:t>
      </w:r>
      <w:r>
        <w:t xml:space="preserve"> </w:t>
      </w:r>
      <m:oMath>
        <m:r>
          <m:t>J</m:t>
        </m:r>
        <m:d>
          <m:dPr>
            <m:begChr m:val="("/>
            <m:endChr m:val=")"/>
            <m:sepChr m:val=""/>
            <m:grow/>
          </m:dPr>
          <m:e>
            <m:r>
              <m:t>θ</m:t>
            </m:r>
          </m:e>
        </m:d>
        <m:r>
          <m:rPr>
            <m:sty m:val="p"/>
          </m:rPr>
          <m:t>=</m:t>
        </m:r>
        <m:sSub>
          <m:e>
            <m:r>
              <m:rPr>
                <m:sty m:val="p"/>
                <m:scr m:val="double-struck"/>
              </m:rPr>
              <m:t>E</m:t>
            </m:r>
          </m:e>
          <m:sub>
            <m:sSub>
              <m:e>
                <m:r>
                  <m:t>s</m:t>
                </m:r>
              </m:e>
              <m:sub>
                <m:r>
                  <m:t>0</m:t>
                </m:r>
              </m:sub>
            </m:sSub>
            <m:r>
              <m:rPr>
                <m:sty m:val="p"/>
              </m:rPr>
              <m:t>∼</m:t>
            </m:r>
            <m:sSub>
              <m:e>
                <m:r>
                  <m:t>ρ</m:t>
                </m:r>
              </m:e>
              <m:sub>
                <m:r>
                  <m:t>0</m:t>
                </m:r>
              </m:sub>
            </m:sSub>
          </m:sub>
        </m:sSub>
        <m:d>
          <m:dPr>
            <m:begChr m:val="["/>
            <m:endChr m:val="]"/>
            <m:sepChr m:val=""/>
            <m:grow/>
          </m:dPr>
          <m:e>
            <m:sSup>
              <m:e>
                <m:r>
                  <m:t>V</m:t>
                </m:r>
              </m:e>
              <m:sup>
                <m:sSub>
                  <m:e>
                    <m:r>
                      <m:t>π</m:t>
                    </m:r>
                  </m:e>
                  <m:sub>
                    <m:r>
                      <m:t>θ</m:t>
                    </m:r>
                  </m:sub>
                </m:sSub>
              </m:sup>
            </m:sSup>
            <m:d>
              <m:dPr>
                <m:begChr m:val="("/>
                <m:endChr m:val=")"/>
                <m:sepChr m:val=""/>
                <m:grow/>
              </m:dPr>
              <m:e>
                <m:sSub>
                  <m:e>
                    <m:r>
                      <m:t>s</m:t>
                    </m:r>
                  </m:e>
                  <m:sub>
                    <m:r>
                      <m:t>0</m:t>
                    </m:r>
                  </m:sub>
                </m:sSub>
              </m:e>
            </m:d>
          </m:e>
        </m:d>
      </m:oMath>
      <w:r>
        <w:t xml:space="preserve">.</w:t>
      </w:r>
    </w:p>
    <w:p>
      <w:pPr>
        <w:pStyle w:val="BodyText"/>
      </w:pPr>
      <w:r>
        <w:t xml:space="preserve">Goal: derive</w:t>
      </w:r>
      <w:r>
        <w:t xml:space="preserve"> </w:t>
      </w:r>
      <m:oMath>
        <m:sSub>
          <m:e>
            <m:r>
              <m:rPr>
                <m:sty m:val="p"/>
              </m:rPr>
              <m:t>∇</m:t>
            </m:r>
          </m:e>
          <m:sub>
            <m:r>
              <m:t>θ</m:t>
            </m:r>
          </m:sub>
        </m:sSub>
        <m:r>
          <m:t>J</m:t>
        </m:r>
        <m:d>
          <m:dPr>
            <m:begChr m:val="("/>
            <m:endChr m:val=")"/>
            <m:sepChr m:val=""/>
            <m:grow/>
          </m:dPr>
          <m:e>
            <m:r>
              <m:t>θ</m:t>
            </m:r>
          </m:e>
        </m:d>
      </m:oMath>
      <w:r>
        <w:t xml:space="preserve"> </w:t>
      </w:r>
      <w:r>
        <w:t xml:space="preserve">in a form that doesn’t require differentiating through the environment.</w:t>
      </w:r>
    </w:p>
    <w:p>
      <w:pPr>
        <w:pStyle w:val="BodyText"/>
      </w:pPr>
      <w:r>
        <w:t xml:space="preserve">Start with</w:t>
      </w:r>
      <w:r>
        <w:t xml:space="preserve"> </w:t>
      </w:r>
      <m:oMath>
        <m:sSup>
          <m:e>
            <m:r>
              <m:t>V</m:t>
            </m:r>
          </m:e>
          <m:sup>
            <m:r>
              <m:t>π</m:t>
            </m:r>
          </m:sup>
        </m:sSup>
        <m:d>
          <m:dPr>
            <m:begChr m:val="("/>
            <m:endChr m:val=")"/>
            <m:sepChr m:val=""/>
            <m:grow/>
          </m:dPr>
          <m:e>
            <m:r>
              <m:t>s</m:t>
            </m:r>
          </m:e>
        </m:d>
        <m:r>
          <m:rPr>
            <m:sty m:val="p"/>
          </m:rPr>
          <m:t>=</m:t>
        </m:r>
        <m:nary>
          <m:naryPr>
            <m:chr m:val="∑"/>
            <m:limLoc m:val="undOvr"/>
            <m:subHide m:val="off"/>
            <m:supHide m:val="on"/>
          </m:naryPr>
          <m:sub>
            <m:r>
              <m:t>a</m:t>
            </m:r>
          </m:sub>
          <m:sup>
            <m:r>
              <m:t>​</m:t>
            </m:r>
          </m:sup>
          <m:e>
            <m:r>
              <m:t>π</m:t>
            </m:r>
          </m:e>
        </m:nary>
        <m:d>
          <m:dPr>
            <m:begChr m:val="("/>
            <m:endChr m:val=")"/>
            <m:sepChr m:val=""/>
            <m:grow/>
          </m:dPr>
          <m:e>
            <m:r>
              <m:t>a</m:t>
            </m:r>
            <m:r>
              <m:rPr>
                <m:sty m:val="p"/>
              </m:rPr>
              <m:t>∣</m:t>
            </m:r>
            <m:r>
              <m:t>s</m:t>
            </m:r>
          </m:e>
        </m:d>
        <m:sSup>
          <m:e>
            <m:r>
              <m:t>Q</m:t>
            </m:r>
          </m:e>
          <m:sup>
            <m:r>
              <m:t>π</m:t>
            </m:r>
          </m:sup>
        </m:sSup>
        <m:d>
          <m:dPr>
            <m:begChr m:val="("/>
            <m:endChr m:val=")"/>
            <m:sepChr m:val=""/>
            <m:grow/>
          </m:dPr>
          <m:e>
            <m:r>
              <m:t>s</m:t>
            </m:r>
            <m:r>
              <m:rPr>
                <m:sty m:val="p"/>
              </m:rPr>
              <m:t>,</m:t>
            </m:r>
            <m:r>
              <m:t>a</m:t>
            </m:r>
          </m:e>
        </m:d>
      </m:oMath>
      <w:r>
        <w:t xml:space="preserve">.</w:t>
      </w:r>
    </w:p>
    <w:p>
      <w:pPr>
        <w:pStyle w:val="BodyText"/>
      </w:pPr>
      <m:oMathPara>
        <m:oMathParaPr>
          <m:jc m:val="center"/>
        </m:oMathParaPr>
        <m:oMath>
          <m:sSub>
            <m:e>
              <m:r>
                <m:rPr>
                  <m:sty m:val="p"/>
                </m:rPr>
                <m:t>∇</m:t>
              </m:r>
            </m:e>
            <m:sub>
              <m:r>
                <m:t>θ</m:t>
              </m:r>
            </m:sub>
          </m:sSub>
          <m:sSup>
            <m:e>
              <m:r>
                <m:t>V</m:t>
              </m:r>
            </m:e>
            <m:sup>
              <m:r>
                <m:t>π</m:t>
              </m:r>
            </m:sup>
          </m:sSup>
          <m:d>
            <m:dPr>
              <m:begChr m:val="("/>
              <m:endChr m:val=")"/>
              <m:sepChr m:val=""/>
              <m:grow/>
            </m:dPr>
            <m:e>
              <m:r>
                <m:t>s</m:t>
              </m:r>
            </m:e>
          </m:d>
          <m:r>
            <m:rPr>
              <m:sty m:val="p"/>
            </m:rPr>
            <m:t>=</m:t>
          </m:r>
          <m:nary>
            <m:naryPr>
              <m:chr m:val="∑"/>
              <m:limLoc m:val="undOvr"/>
              <m:subHide m:val="off"/>
              <m:supHide m:val="on"/>
            </m:naryPr>
            <m:sub>
              <m:r>
                <m:t>a</m:t>
              </m:r>
            </m:sub>
            <m:sup>
              <m:r>
                <m:t>​</m:t>
              </m:r>
            </m:sup>
            <m:e>
              <m:d>
                <m:dPr>
                  <m:begChr m:val="["/>
                  <m:endChr m:val="]"/>
                  <m:sepChr m:val=""/>
                  <m:grow/>
                </m:dPr>
                <m:e>
                  <m:sSub>
                    <m:e>
                      <m:r>
                        <m:rPr>
                          <m:sty m:val="p"/>
                        </m:rPr>
                        <m:t>∇</m:t>
                      </m:r>
                    </m:e>
                    <m:sub>
                      <m:r>
                        <m:t>θ</m:t>
                      </m:r>
                    </m:sub>
                  </m:sSub>
                  <m:r>
                    <m:t>π</m:t>
                  </m:r>
                  <m:d>
                    <m:dPr>
                      <m:begChr m:val="("/>
                      <m:endChr m:val=")"/>
                      <m:sepChr m:val=""/>
                      <m:grow/>
                    </m:dPr>
                    <m:e>
                      <m:r>
                        <m:t>a</m:t>
                      </m:r>
                      <m:r>
                        <m:rPr>
                          <m:sty m:val="p"/>
                        </m:rPr>
                        <m:t>∣</m:t>
                      </m:r>
                      <m:r>
                        <m:t>s</m:t>
                      </m:r>
                    </m:e>
                  </m:d>
                </m:e>
              </m:d>
            </m:e>
          </m:nary>
          <m:sSup>
            <m:e>
              <m:r>
                <m:t>Q</m:t>
              </m:r>
            </m:e>
            <m:sup>
              <m:r>
                <m:t>π</m:t>
              </m:r>
            </m:sup>
          </m:sSup>
          <m:d>
            <m:dPr>
              <m:begChr m:val="("/>
              <m:endChr m:val=")"/>
              <m:sepChr m:val=""/>
              <m:grow/>
            </m:dPr>
            <m:e>
              <m:r>
                <m:t>s</m:t>
              </m:r>
              <m:r>
                <m:rPr>
                  <m:sty m:val="p"/>
                </m:rPr>
                <m:t>,</m:t>
              </m:r>
              <m:r>
                <m:t>a</m:t>
              </m:r>
            </m:e>
          </m:d>
          <m:r>
            <m:rPr>
              <m:sty m:val="p"/>
            </m:rPr>
            <m:t>+</m:t>
          </m:r>
          <m:nary>
            <m:naryPr>
              <m:chr m:val="∑"/>
              <m:limLoc m:val="undOvr"/>
              <m:subHide m:val="off"/>
              <m:supHide m:val="on"/>
            </m:naryPr>
            <m:sub>
              <m:r>
                <m:t>a</m:t>
              </m:r>
            </m:sub>
            <m:sup>
              <m:r>
                <m:t>​</m:t>
              </m:r>
            </m:sup>
            <m:e>
              <m:r>
                <m:t>π</m:t>
              </m:r>
            </m:e>
          </m:nary>
          <m:d>
            <m:dPr>
              <m:begChr m:val="("/>
              <m:endChr m:val=")"/>
              <m:sepChr m:val=""/>
              <m:grow/>
            </m:dPr>
            <m:e>
              <m:r>
                <m:t>a</m:t>
              </m:r>
              <m:r>
                <m:rPr>
                  <m:sty m:val="p"/>
                </m:rPr>
                <m:t>∣</m:t>
              </m:r>
              <m:r>
                <m:t>s</m:t>
              </m:r>
            </m:e>
          </m:d>
          <m:sSub>
            <m:e>
              <m:r>
                <m:rPr>
                  <m:sty m:val="p"/>
                </m:rPr>
                <m:t>∇</m:t>
              </m:r>
            </m:e>
            <m:sub>
              <m:r>
                <m:t>θ</m:t>
              </m:r>
            </m:sub>
          </m:sSub>
          <m:sSup>
            <m:e>
              <m:r>
                <m:t>Q</m:t>
              </m:r>
            </m:e>
            <m:sup>
              <m:r>
                <m:t>π</m:t>
              </m:r>
            </m:sup>
          </m:sSup>
          <m:d>
            <m:dPr>
              <m:begChr m:val="("/>
              <m:endChr m:val=")"/>
              <m:sepChr m:val=""/>
              <m:grow/>
            </m:dPr>
            <m:e>
              <m:r>
                <m:t>s</m:t>
              </m:r>
              <m:r>
                <m:rPr>
                  <m:sty m:val="p"/>
                </m:rPr>
                <m:t>,</m:t>
              </m:r>
              <m:r>
                <m:t>a</m:t>
              </m:r>
            </m:e>
          </m:d>
          <m:r>
            <m:rPr>
              <m:sty m:val="p"/>
            </m:rPr>
            <m:t>.</m:t>
          </m:r>
        </m:oMath>
      </m:oMathPara>
    </w:p>
    <w:p>
      <w:pPr>
        <w:pStyle w:val="FirstParagraph"/>
      </w:pPr>
      <w:r>
        <w:t xml:space="preserve">Expand</w:t>
      </w:r>
      <w:r>
        <w:t xml:space="preserve"> </w:t>
      </w:r>
      <m:oMath>
        <m:sSup>
          <m:e>
            <m:r>
              <m:t>Q</m:t>
            </m:r>
          </m:e>
          <m:sup>
            <m:r>
              <m:t>π</m:t>
            </m:r>
          </m:sup>
        </m:sSup>
      </m:oMath>
      <w:r>
        <w:t xml:space="preserve"> </w:t>
      </w:r>
      <w:r>
        <w:t xml:space="preserve">via Bellman:</w:t>
      </w:r>
    </w:p>
    <w:p>
      <w:pPr>
        <w:pStyle w:val="BodyText"/>
      </w:pPr>
      <m:oMathPara>
        <m:oMathParaPr>
          <m:jc m:val="center"/>
        </m:oMathParaPr>
        <m:oMath>
          <m:sSub>
            <m:e>
              <m:r>
                <m:rPr>
                  <m:sty m:val="p"/>
                </m:rPr>
                <m:t>∇</m:t>
              </m:r>
            </m:e>
            <m:sub>
              <m:r>
                <m:t>θ</m:t>
              </m:r>
            </m:sub>
          </m:sSub>
          <m:sSup>
            <m:e>
              <m:r>
                <m:t>Q</m:t>
              </m:r>
            </m:e>
            <m:sup>
              <m:r>
                <m:t>π</m:t>
              </m:r>
            </m:sup>
          </m:sSup>
          <m:d>
            <m:dPr>
              <m:begChr m:val="("/>
              <m:endChr m:val=")"/>
              <m:sepChr m:val=""/>
              <m:grow/>
            </m:dPr>
            <m:e>
              <m:r>
                <m:t>s</m:t>
              </m:r>
              <m:r>
                <m:rPr>
                  <m:sty m:val="p"/>
                </m:rPr>
                <m:t>,</m:t>
              </m:r>
              <m:r>
                <m:t>a</m:t>
              </m:r>
            </m:e>
          </m:d>
          <m:r>
            <m:rPr>
              <m:sty m:val="p"/>
            </m:rPr>
            <m:t>=</m:t>
          </m:r>
          <m:sSub>
            <m:e>
              <m:r>
                <m:rPr>
                  <m:sty m:val="p"/>
                </m:rPr>
                <m:t>∇</m:t>
              </m:r>
            </m:e>
            <m:sub>
              <m:r>
                <m:t>θ</m:t>
              </m:r>
            </m:sub>
          </m:sSub>
          <m:d>
            <m:dPr>
              <m:begChr m:val="["/>
              <m:endChr m:val="]"/>
              <m:sepChr m:val=""/>
              <m:grow/>
            </m:dPr>
            <m:e>
              <m:nary>
                <m:naryPr>
                  <m:chr m:val="∑"/>
                  <m:limLoc m:val="undOvr"/>
                  <m:subHide m:val="off"/>
                  <m:supHide m:val="on"/>
                </m:naryPr>
                <m:sub>
                  <m:r>
                    <m:t>s</m:t>
                  </m:r>
                  <m:r>
                    <m:rPr>
                      <m:sty m:val="p"/>
                    </m:rPr>
                    <m:t>′</m:t>
                  </m:r>
                </m:sub>
                <m:sup>
                  <m:r>
                    <m:t>​</m:t>
                  </m:r>
                </m:sup>
                <m:e>
                  <m:r>
                    <m:t>P</m:t>
                  </m:r>
                </m:e>
              </m:nary>
              <m:d>
                <m:dPr>
                  <m:begChr m:val="("/>
                  <m:endChr m:val=")"/>
                  <m:sepChr m:val=""/>
                  <m:grow/>
                </m:dPr>
                <m:e>
                  <m:r>
                    <m:t>s</m:t>
                  </m:r>
                  <m:r>
                    <m:rPr>
                      <m:sty m:val="p"/>
                    </m:rPr>
                    <m:t>′</m:t>
                  </m:r>
                  <m:r>
                    <m:rPr>
                      <m:sty m:val="p"/>
                    </m:rPr>
                    <m:t>∣</m:t>
                  </m:r>
                  <m:r>
                    <m:t>s</m:t>
                  </m:r>
                  <m:r>
                    <m:rPr>
                      <m:sty m:val="p"/>
                    </m:rPr>
                    <m:t>,</m:t>
                  </m:r>
                  <m:r>
                    <m:t>a</m:t>
                  </m:r>
                </m:e>
              </m:d>
              <m:d>
                <m:dPr>
                  <m:begChr m:val="("/>
                  <m:endChr m:val=")"/>
                  <m:sepChr m:val=""/>
                  <m:grow/>
                </m:dPr>
                <m:e>
                  <m:r>
                    <m:t>R</m:t>
                  </m:r>
                  <m:r>
                    <m:rPr>
                      <m:sty m:val="p"/>
                    </m:rPr>
                    <m:t>+</m:t>
                  </m:r>
                  <m:r>
                    <m:t>γ</m:t>
                  </m:r>
                  <m:sSup>
                    <m:e>
                      <m:r>
                        <m:t>V</m:t>
                      </m:r>
                    </m:e>
                    <m:sup>
                      <m:r>
                        <m:t>π</m:t>
                      </m:r>
                    </m:sup>
                  </m:sSup>
                  <m:d>
                    <m:dPr>
                      <m:begChr m:val="("/>
                      <m:endChr m:val=")"/>
                      <m:sepChr m:val=""/>
                      <m:grow/>
                    </m:dPr>
                    <m:e>
                      <m:r>
                        <m:t>s</m:t>
                      </m:r>
                      <m:r>
                        <m:rPr>
                          <m:sty m:val="p"/>
                        </m:rPr>
                        <m:t>′</m:t>
                      </m:r>
                    </m:e>
                  </m:d>
                </m:e>
              </m:d>
            </m:e>
          </m:d>
          <m:r>
            <m:rPr>
              <m:sty m:val="p"/>
            </m:rPr>
            <m:t>=</m:t>
          </m:r>
          <m:r>
            <m:t>γ</m:t>
          </m:r>
          <m:nary>
            <m:naryPr>
              <m:chr m:val="∑"/>
              <m:limLoc m:val="undOvr"/>
              <m:subHide m:val="off"/>
              <m:supHide m:val="on"/>
            </m:naryPr>
            <m:sub>
              <m:r>
                <m:t>s</m:t>
              </m:r>
              <m:r>
                <m:rPr>
                  <m:sty m:val="p"/>
                </m:rPr>
                <m:t>′</m:t>
              </m:r>
            </m:sub>
            <m:sup>
              <m:r>
                <m:t>​</m:t>
              </m:r>
            </m:sup>
            <m:e>
              <m:r>
                <m:t>P</m:t>
              </m:r>
            </m:e>
          </m:nary>
          <m:d>
            <m:dPr>
              <m:begChr m:val="("/>
              <m:endChr m:val=")"/>
              <m:sepChr m:val=""/>
              <m:grow/>
            </m:dPr>
            <m:e>
              <m:r>
                <m:t>s</m:t>
              </m:r>
              <m:r>
                <m:rPr>
                  <m:sty m:val="p"/>
                </m:rPr>
                <m:t>′</m:t>
              </m:r>
              <m:r>
                <m:rPr>
                  <m:sty m:val="p"/>
                </m:rPr>
                <m:t>∣</m:t>
              </m:r>
              <m:r>
                <m:t>s</m:t>
              </m:r>
              <m:r>
                <m:rPr>
                  <m:sty m:val="p"/>
                </m:rPr>
                <m:t>,</m:t>
              </m:r>
              <m:r>
                <m:t>a</m:t>
              </m:r>
            </m:e>
          </m:d>
          <m:sSub>
            <m:e>
              <m:r>
                <m:rPr>
                  <m:sty m:val="p"/>
                </m:rPr>
                <m:t>∇</m:t>
              </m:r>
            </m:e>
            <m:sub>
              <m:r>
                <m:t>θ</m:t>
              </m:r>
            </m:sub>
          </m:sSub>
          <m:sSup>
            <m:e>
              <m:r>
                <m:t>V</m:t>
              </m:r>
            </m:e>
            <m:sup>
              <m:r>
                <m:t>π</m:t>
              </m:r>
            </m:sup>
          </m:sSup>
          <m:d>
            <m:dPr>
              <m:begChr m:val="("/>
              <m:endChr m:val=")"/>
              <m:sepChr m:val=""/>
              <m:grow/>
            </m:dPr>
            <m:e>
              <m:r>
                <m:t>s</m:t>
              </m:r>
              <m:r>
                <m:rPr>
                  <m:sty m:val="p"/>
                </m:rPr>
                <m:t>′</m:t>
              </m:r>
            </m:e>
          </m:d>
          <m:r>
            <m:rPr>
              <m:sty m:val="p"/>
            </m:rPr>
            <m:t>.</m:t>
          </m:r>
        </m:oMath>
      </m:oMathPara>
    </w:p>
    <w:p>
      <w:pPr>
        <w:pStyle w:val="FirstParagraph"/>
      </w:pPr>
      <w:r>
        <w:t xml:space="preserve">Recurse. Defining the discounted state-visitation distribution</w:t>
      </w:r>
      <w:r>
        <w:t xml:space="preserve"> </w:t>
      </w:r>
      <m:oMath>
        <m:sSup>
          <m:e>
            <m:r>
              <m:t>d</m:t>
            </m:r>
          </m:e>
          <m:sup>
            <m:r>
              <m:t>π</m:t>
            </m:r>
          </m:sup>
        </m:sSup>
        <m:d>
          <m:dPr>
            <m:begChr m:val="("/>
            <m:endChr m:val=")"/>
            <m:sepChr m:val=""/>
            <m:grow/>
          </m:dPr>
          <m:e>
            <m:r>
              <m:t>s</m:t>
            </m:r>
          </m:e>
        </m:d>
        <m:r>
          <m:rPr>
            <m:sty m:val="p"/>
          </m:rPr>
          <m:t>=</m:t>
        </m:r>
        <m:d>
          <m:dPr>
            <m:begChr m:val="("/>
            <m:endChr m:val=")"/>
            <m:sepChr m:val=""/>
            <m:grow/>
          </m:dPr>
          <m:e>
            <m:r>
              <m:t>1</m:t>
            </m:r>
            <m:r>
              <m:rPr>
                <m:sty m:val="p"/>
              </m:rPr>
              <m:t>−</m:t>
            </m:r>
            <m:r>
              <m:t>γ</m:t>
            </m:r>
          </m:e>
        </m:d>
        <m:nary>
          <m:naryPr>
            <m:chr m:val="∑"/>
            <m:limLoc m:val="undOvr"/>
            <m:subHide m:val="off"/>
            <m:supHide m:val="on"/>
          </m:naryPr>
          <m:sub>
            <m:r>
              <m:t>t</m:t>
            </m:r>
          </m:sub>
          <m:sup>
            <m:r>
              <m:t>​</m:t>
            </m:r>
          </m:sup>
          <m:e>
            <m:sSup>
              <m:e>
                <m:r>
                  <m:t>γ</m:t>
                </m:r>
              </m:e>
              <m:sup>
                <m:r>
                  <m:t>t</m:t>
                </m:r>
              </m:sup>
            </m:sSup>
          </m:e>
        </m:nary>
        <m:r>
          <m:rPr>
            <m:sty m:val="p"/>
          </m:rPr>
          <m:t>Pr</m:t>
        </m:r>
        <m:d>
          <m:dPr>
            <m:begChr m:val="("/>
            <m:endChr m:val=")"/>
            <m:sepChr m:val=""/>
            <m:grow/>
          </m:dPr>
          <m:e>
            <m:sSub>
              <m:e>
                <m:r>
                  <m:t>S</m:t>
                </m:r>
              </m:e>
              <m:sub>
                <m:r>
                  <m:t>t</m:t>
                </m:r>
              </m:sub>
            </m:sSub>
            <m:r>
              <m:rPr>
                <m:sty m:val="p"/>
              </m:rPr>
              <m:t>=</m:t>
            </m:r>
            <m:r>
              <m:t>s</m:t>
            </m:r>
            <m:r>
              <m:rPr>
                <m:sty m:val="p"/>
              </m:rPr>
              <m:t>∣</m:t>
            </m:r>
            <m:r>
              <m:t>π</m:t>
            </m:r>
          </m:e>
        </m:d>
      </m:oMath>
      <w:r>
        <w:t xml:space="preserve"> </w:t>
      </w:r>
      <w:r>
        <w:t xml:space="preserve">(with the factor for normalisation), unrolling gives</w:t>
      </w:r>
    </w:p>
    <w:p>
      <w:pPr>
        <w:pStyle w:val="BodyText"/>
      </w:pPr>
      <m:oMathPara>
        <m:oMathParaPr>
          <m:jc m:val="center"/>
        </m:oMathParaPr>
        <m:oMath>
          <m:sSub>
            <m:e>
              <m:r>
                <m:rPr>
                  <m:sty m:val="p"/>
                </m:rPr>
                <m:t>∇</m:t>
              </m:r>
            </m:e>
            <m:sub>
              <m:r>
                <m:t>θ</m:t>
              </m:r>
            </m:sub>
          </m:sSub>
          <m:r>
            <m:t>J</m:t>
          </m:r>
          <m:d>
            <m:dPr>
              <m:begChr m:val="("/>
              <m:endChr m:val=")"/>
              <m:sepChr m:val=""/>
              <m:grow/>
            </m:dPr>
            <m:e>
              <m:r>
                <m:t>θ</m:t>
              </m:r>
            </m:e>
          </m:d>
          <m:r>
            <m:rPr>
              <m:sty m:val="p"/>
            </m:rPr>
            <m:t>=</m:t>
          </m:r>
          <m:f>
            <m:fPr>
              <m:type m:val="bar"/>
            </m:fPr>
            <m:num>
              <m:r>
                <m:t>1</m:t>
              </m:r>
            </m:num>
            <m:den>
              <m:r>
                <m:t>1</m:t>
              </m:r>
              <m:r>
                <m:rPr>
                  <m:sty m:val="p"/>
                </m:rPr>
                <m:t>−</m:t>
              </m:r>
              <m:r>
                <m:t>γ</m:t>
              </m:r>
            </m:den>
          </m:f>
          <m:sSub>
            <m:e>
              <m:r>
                <m:rPr>
                  <m:sty m:val="p"/>
                  <m:scr m:val="double-struck"/>
                </m:rPr>
                <m:t>E</m:t>
              </m:r>
            </m:e>
            <m:sub>
              <m:r>
                <m:t>s</m:t>
              </m:r>
              <m:r>
                <m:rPr>
                  <m:sty m:val="p"/>
                </m:rPr>
                <m:t>∼</m:t>
              </m:r>
              <m:sSup>
                <m:e>
                  <m:r>
                    <m:t>d</m:t>
                  </m:r>
                </m:e>
                <m:sup>
                  <m:r>
                    <m:t>π</m:t>
                  </m:r>
                </m:sup>
              </m:sSup>
              <m:r>
                <m:rPr>
                  <m:sty m:val="p"/>
                </m:rPr>
                <m:t>,</m:t>
              </m:r>
              <m:r>
                <m:t>a</m:t>
              </m:r>
              <m:r>
                <m:rPr>
                  <m:sty m:val="p"/>
                </m:rPr>
                <m:t>∼</m:t>
              </m:r>
              <m:r>
                <m:t>π</m:t>
              </m:r>
            </m:sub>
          </m:sSub>
          <m:d>
            <m:dPr>
              <m:begChr m:val="["/>
              <m:endChr m:val="]"/>
              <m:sepChr m:val=""/>
              <m:grow/>
            </m:dPr>
            <m:e>
              <m:sSub>
                <m:e>
                  <m:r>
                    <m:rPr>
                      <m:sty m:val="p"/>
                    </m:rPr>
                    <m:t>∇</m:t>
                  </m:r>
                </m:e>
                <m:sub>
                  <m:r>
                    <m:t>θ</m:t>
                  </m:r>
                </m:sub>
              </m:sSub>
              <m:r>
                <m:rPr>
                  <m:sty m:val="p"/>
                </m:rPr>
                <m:t>log</m:t>
              </m:r>
              <m:r>
                <m:t>π</m:t>
              </m:r>
              <m:d>
                <m:dPr>
                  <m:begChr m:val="("/>
                  <m:endChr m:val=")"/>
                  <m:sepChr m:val=""/>
                  <m:grow/>
                </m:dPr>
                <m:e>
                  <m:r>
                    <m:t>a</m:t>
                  </m:r>
                  <m:r>
                    <m:rPr>
                      <m:sty m:val="p"/>
                    </m:rPr>
                    <m:t>∣</m:t>
                  </m:r>
                  <m:r>
                    <m:t>s</m:t>
                  </m:r>
                </m:e>
              </m:d>
              <m:r>
                <m:t> </m:t>
              </m:r>
              <m:sSup>
                <m:e>
                  <m:r>
                    <m:t>Q</m:t>
                  </m:r>
                </m:e>
                <m:sup>
                  <m:r>
                    <m:t>π</m:t>
                  </m:r>
                </m:sup>
              </m:sSup>
              <m:d>
                <m:dPr>
                  <m:begChr m:val="("/>
                  <m:endChr m:val=")"/>
                  <m:sepChr m:val=""/>
                  <m:grow/>
                </m:dPr>
                <m:e>
                  <m:r>
                    <m:t>s</m:t>
                  </m:r>
                  <m:r>
                    <m:rPr>
                      <m:sty m:val="p"/>
                    </m:rPr>
                    <m:t>,</m:t>
                  </m:r>
                  <m:r>
                    <m:t>a</m:t>
                  </m:r>
                </m:e>
              </m:d>
            </m:e>
          </m:d>
          <m:r>
            <m:rPr>
              <m:sty m:val="p"/>
            </m:rPr>
            <m:t>.</m:t>
          </m:r>
        </m:oMath>
      </m:oMathPara>
    </w:p>
    <w:p>
      <w:pPr>
        <w:pStyle w:val="FirstParagraph"/>
      </w:pPr>
      <w:r>
        <w:t xml:space="preserve">This is the</w:t>
      </w:r>
      <w:r>
        <w:t xml:space="preserve"> </w:t>
      </w:r>
      <w:r>
        <w:rPr>
          <w:bCs/>
          <w:b/>
        </w:rPr>
        <w:t xml:space="preserve">policy gradient theorem</w:t>
      </w:r>
      <w:r>
        <w:t xml:space="preserve"> </w:t>
      </w:r>
      <w:r>
        <w:t xml:space="preserve">(Sutton et al. 2000). The key trick (the</w:t>
      </w:r>
      <w:r>
        <w:t xml:space="preserve"> </w:t>
      </w:r>
      <w:r>
        <w:t xml:space="preserve">“</w:t>
      </w:r>
      <w:r>
        <w:t xml:space="preserve">log-derivative</w:t>
      </w:r>
      <w:r>
        <w:t xml:space="preserve">”</w:t>
      </w:r>
      <w:r>
        <w:t xml:space="preserve"> </w:t>
      </w:r>
      <w:r>
        <w:t xml:space="preserve">trick):</w:t>
      </w:r>
      <w:r>
        <w:t xml:space="preserve"> </w:t>
      </w:r>
      <m:oMath>
        <m:sSub>
          <m:e>
            <m:r>
              <m:rPr>
                <m:sty m:val="p"/>
              </m:rPr>
              <m:t>∇</m:t>
            </m:r>
          </m:e>
          <m:sub>
            <m:r>
              <m:t>θ</m:t>
            </m:r>
          </m:sub>
        </m:sSub>
        <m:r>
          <m:t>π</m:t>
        </m:r>
        <m:d>
          <m:dPr>
            <m:begChr m:val="("/>
            <m:endChr m:val=")"/>
            <m:sepChr m:val=""/>
            <m:grow/>
          </m:dPr>
          <m:e>
            <m:r>
              <m:t>a</m:t>
            </m:r>
            <m:r>
              <m:rPr>
                <m:sty m:val="p"/>
              </m:rPr>
              <m:t>∣</m:t>
            </m:r>
            <m:r>
              <m:t>s</m:t>
            </m:r>
          </m:e>
        </m:d>
        <m:r>
          <m:rPr>
            <m:sty m:val="p"/>
          </m:rPr>
          <m:t>=</m:t>
        </m:r>
        <m:r>
          <m:t>π</m:t>
        </m:r>
        <m:d>
          <m:dPr>
            <m:begChr m:val="("/>
            <m:endChr m:val=")"/>
            <m:sepChr m:val=""/>
            <m:grow/>
          </m:dPr>
          <m:e>
            <m:r>
              <m:t>a</m:t>
            </m:r>
            <m:r>
              <m:rPr>
                <m:sty m:val="p"/>
              </m:rPr>
              <m:t>∣</m:t>
            </m:r>
            <m:r>
              <m:t>s</m:t>
            </m:r>
          </m:e>
        </m:d>
        <m:sSub>
          <m:e>
            <m:r>
              <m:rPr>
                <m:sty m:val="p"/>
              </m:rPr>
              <m:t>∇</m:t>
            </m:r>
          </m:e>
          <m:sub>
            <m:r>
              <m:t>θ</m:t>
            </m:r>
          </m:sub>
        </m:sSub>
        <m:r>
          <m:rPr>
            <m:sty m:val="p"/>
          </m:rPr>
          <m:t>log</m:t>
        </m:r>
        <m:r>
          <m:t>π</m:t>
        </m:r>
        <m:d>
          <m:dPr>
            <m:begChr m:val="("/>
            <m:endChr m:val=")"/>
            <m:sepChr m:val=""/>
            <m:grow/>
          </m:dPr>
          <m:e>
            <m:r>
              <m:t>a</m:t>
            </m:r>
            <m:r>
              <m:rPr>
                <m:sty m:val="p"/>
              </m:rPr>
              <m:t>∣</m:t>
            </m:r>
            <m:r>
              <m:t>s</m:t>
            </m:r>
          </m:e>
        </m:d>
      </m:oMath>
      <w:r>
        <w:t xml:space="preserve">.</w:t>
      </w:r>
    </w:p>
    <w:p>
      <w:pPr>
        <w:pStyle w:val="BodyText"/>
      </w:pPr>
      <w:r>
        <w:rPr>
          <w:bCs/>
          <w:b/>
        </w:rPr>
        <w:t xml:space="preserve">Variance reduction with baseline.</w:t>
      </w:r>
      <w:r>
        <w:t xml:space="preserve"> </w:t>
      </w:r>
      <w:r>
        <w:t xml:space="preserve">Subtract any state-dependent baseline</w:t>
      </w:r>
      <w:r>
        <w:t xml:space="preserve"> </w:t>
      </w:r>
      <m:oMath>
        <m:r>
          <m:t>b</m:t>
        </m:r>
        <m:d>
          <m:dPr>
            <m:begChr m:val="("/>
            <m:endChr m:val=")"/>
            <m:sepChr m:val=""/>
            <m:grow/>
          </m:dPr>
          <m:e>
            <m:r>
              <m:t>s</m:t>
            </m:r>
          </m:e>
        </m:d>
      </m:oMath>
      <w:r>
        <w:t xml:space="preserve"> </w:t>
      </w:r>
      <w:r>
        <w:t xml:space="preserve">— doesn’t change the gradient (since</w:t>
      </w:r>
      <w:r>
        <w:t xml:space="preserve"> </w:t>
      </w:r>
      <m:oMath>
        <m:nary>
          <m:naryPr>
            <m:chr m:val="∑"/>
            <m:limLoc m:val="undOvr"/>
            <m:subHide m:val="off"/>
            <m:supHide m:val="on"/>
          </m:naryPr>
          <m:sub>
            <m:r>
              <m:t>a</m:t>
            </m:r>
          </m:sub>
          <m:sup>
            <m:r>
              <m:t>​</m:t>
            </m:r>
          </m:sup>
          <m:e>
            <m:sSub>
              <m:e>
                <m:r>
                  <m:rPr>
                    <m:sty m:val="p"/>
                  </m:rPr>
                  <m:t>∇</m:t>
                </m:r>
              </m:e>
              <m:sub>
                <m:r>
                  <m:t>θ</m:t>
                </m:r>
              </m:sub>
            </m:sSub>
          </m:e>
        </m:nary>
        <m:r>
          <m:t>π</m:t>
        </m:r>
        <m:d>
          <m:dPr>
            <m:begChr m:val="("/>
            <m:endChr m:val=")"/>
            <m:sepChr m:val=""/>
            <m:grow/>
          </m:dPr>
          <m:e>
            <m:r>
              <m:t>a</m:t>
            </m:r>
            <m:r>
              <m:rPr>
                <m:sty m:val="p"/>
              </m:rPr>
              <m:t>∣</m:t>
            </m:r>
            <m:r>
              <m:t>s</m:t>
            </m:r>
          </m:e>
        </m:d>
        <m:r>
          <m:rPr>
            <m:sty m:val="p"/>
          </m:rPr>
          <m:t>=</m:t>
        </m:r>
        <m:r>
          <m:t>0</m:t>
        </m:r>
      </m:oMath>
      <w:r>
        <w:t xml:space="preserve">) but reduces variance. Optimal baseline ≈</w:t>
      </w:r>
      <w:r>
        <w:t xml:space="preserve"> </w:t>
      </w:r>
      <m:oMath>
        <m:sSup>
          <m:e>
            <m:r>
              <m:t>V</m:t>
            </m:r>
          </m:e>
          <m:sup>
            <m:r>
              <m:t>π</m:t>
            </m:r>
          </m:sup>
        </m:sSup>
        <m:d>
          <m:dPr>
            <m:begChr m:val="("/>
            <m:endChr m:val=")"/>
            <m:sepChr m:val=""/>
            <m:grow/>
          </m:dPr>
          <m:e>
            <m:r>
              <m:t>s</m:t>
            </m:r>
          </m:e>
        </m:d>
      </m:oMath>
      <w:r>
        <w:t xml:space="preserve">. Replacing</w:t>
      </w:r>
      <w:r>
        <w:t xml:space="preserve"> </w:t>
      </w:r>
      <m:oMath>
        <m:sSup>
          <m:e>
            <m:r>
              <m:t>Q</m:t>
            </m:r>
          </m:e>
          <m:sup>
            <m:r>
              <m:t>π</m:t>
            </m:r>
          </m:sup>
        </m:sSup>
        <m:d>
          <m:dPr>
            <m:begChr m:val="("/>
            <m:endChr m:val=")"/>
            <m:sepChr m:val=""/>
            <m:grow/>
          </m:dPr>
          <m:e>
            <m:r>
              <m:t>s</m:t>
            </m:r>
            <m:r>
              <m:rPr>
                <m:sty m:val="p"/>
              </m:rPr>
              <m:t>,</m:t>
            </m:r>
            <m:r>
              <m:t>a</m:t>
            </m:r>
          </m:e>
        </m:d>
      </m:oMath>
      <w:r>
        <w:t xml:space="preserve"> </w:t>
      </w:r>
      <w:r>
        <w:t xml:space="preserve">with the</w:t>
      </w:r>
      <w:r>
        <w:t xml:space="preserve"> </w:t>
      </w:r>
      <w:r>
        <w:rPr>
          <w:bCs/>
          <w:b/>
        </w:rPr>
        <w:t xml:space="preserve">advantage</w:t>
      </w:r>
      <w:r>
        <w:t xml:space="preserve"> </w:t>
      </w:r>
      <m:oMath>
        <m:sSup>
          <m:e>
            <m:r>
              <m:t>A</m:t>
            </m:r>
          </m:e>
          <m:sup>
            <m:r>
              <m:t>π</m:t>
            </m:r>
          </m:sup>
        </m:sSup>
        <m:d>
          <m:dPr>
            <m:begChr m:val="("/>
            <m:endChr m:val=")"/>
            <m:sepChr m:val=""/>
            <m:grow/>
          </m:dPr>
          <m:e>
            <m:r>
              <m:t>s</m:t>
            </m:r>
            <m:r>
              <m:rPr>
                <m:sty m:val="p"/>
              </m:rPr>
              <m:t>,</m:t>
            </m:r>
            <m:r>
              <m:t>a</m:t>
            </m:r>
          </m:e>
        </m:d>
        <m:r>
          <m:rPr>
            <m:sty m:val="p"/>
          </m:rPr>
          <m:t>=</m:t>
        </m:r>
        <m:sSup>
          <m:e>
            <m:r>
              <m:t>Q</m:t>
            </m:r>
          </m:e>
          <m:sup>
            <m:r>
              <m:t>π</m:t>
            </m:r>
          </m:sup>
        </m:sSup>
        <m:d>
          <m:dPr>
            <m:begChr m:val="("/>
            <m:endChr m:val=")"/>
            <m:sepChr m:val=""/>
            <m:grow/>
          </m:dPr>
          <m:e>
            <m:r>
              <m:t>s</m:t>
            </m:r>
            <m:r>
              <m:rPr>
                <m:sty m:val="p"/>
              </m:rPr>
              <m:t>,</m:t>
            </m:r>
            <m:r>
              <m:t>a</m:t>
            </m:r>
          </m:e>
        </m:d>
        <m:r>
          <m:rPr>
            <m:sty m:val="p"/>
          </m:rPr>
          <m:t>−</m:t>
        </m:r>
        <m:sSup>
          <m:e>
            <m:r>
              <m:t>V</m:t>
            </m:r>
          </m:e>
          <m:sup>
            <m:r>
              <m:t>π</m:t>
            </m:r>
          </m:sup>
        </m:sSup>
        <m:d>
          <m:dPr>
            <m:begChr m:val="("/>
            <m:endChr m:val=")"/>
            <m:sepChr m:val=""/>
            <m:grow/>
          </m:dPr>
          <m:e>
            <m:r>
              <m:t>s</m:t>
            </m:r>
          </m:e>
        </m:d>
      </m:oMath>
      <w:r>
        <w:t xml:space="preserve"> </w:t>
      </w:r>
      <w:r>
        <w:t xml:space="preserve">gives the actor-critic family.</w:t>
      </w:r>
    </w:p>
    <w:bookmarkEnd w:id="135"/>
    <w:bookmarkStart w:id="136" w:name="X24c4fbe38b8b7ccea89de10a9b768fe152ad816"/>
    <w:p>
      <w:pPr>
        <w:pStyle w:val="Heading3"/>
      </w:pPr>
      <w:r>
        <w:rPr>
          <w:rStyle w:val="SectionNumber"/>
        </w:rPr>
        <w:t xml:space="preserve">6.1.5</w:t>
      </w:r>
      <w:r>
        <w:tab/>
      </w:r>
      <w:r>
        <w:t xml:space="preserve">15.5 PPO — Proximal Policy Optimisation (Schulman et al. 2017)</w:t>
      </w:r>
    </w:p>
    <w:p>
      <w:pPr>
        <w:pStyle w:val="FirstParagraph"/>
      </w:pPr>
      <w:r>
        <w:t xml:space="preserve">Conservative trust-region policy update. Surrogate objective:</w:t>
      </w:r>
    </w:p>
    <w:p>
      <w:pPr>
        <w:pStyle w:val="BodyText"/>
      </w:pPr>
      <m:oMathPara>
        <m:oMathParaPr>
          <m:jc m:val="center"/>
        </m:oMathParaPr>
        <m:oMath>
          <m:sSup>
            <m:e>
              <m:r>
                <m:rPr>
                  <m:sty m:val="p"/>
                  <m:scr m:val="script"/>
                </m:rPr>
                <m:t>L</m:t>
              </m:r>
            </m:e>
            <m:sup>
              <m:r>
                <m:rPr>
                  <m:nor/>
                  <m:sty m:val="p"/>
                </m:rPr>
                <m:t>CLIP</m:t>
              </m:r>
            </m:sup>
          </m:sSup>
          <m:d>
            <m:dPr>
              <m:begChr m:val="("/>
              <m:endChr m:val=")"/>
              <m:sepChr m:val=""/>
              <m:grow/>
            </m:dPr>
            <m:e>
              <m:r>
                <m:t>θ</m:t>
              </m:r>
            </m:e>
          </m:d>
          <m:r>
            <m:rPr>
              <m:sty m:val="p"/>
            </m:rPr>
            <m:t>=</m:t>
          </m:r>
          <m:r>
            <m:rPr>
              <m:sty m:val="p"/>
              <m:scr m:val="double-struck"/>
            </m:rPr>
            <m:t>E</m:t>
          </m:r>
          <m:d>
            <m:dPr>
              <m:begChr m:val="["/>
              <m:endChr m:val="]"/>
              <m:sepChr m:val=""/>
              <m:grow/>
            </m:dPr>
            <m:e>
              <m:r>
                <m:rPr>
                  <m:sty m:val="p"/>
                </m:rPr>
                <m:t>min</m:t>
              </m:r>
              <m:d>
                <m:dPr>
                  <m:begChr m:val="("/>
                  <m:endChr m:val=")"/>
                  <m:sepChr m:val=""/>
                  <m:grow/>
                </m:dPr>
                <m:e>
                  <m:sSub>
                    <m:e>
                      <m:r>
                        <m:t>r</m:t>
                      </m:r>
                    </m:e>
                    <m:sub>
                      <m:r>
                        <m:t>t</m:t>
                      </m:r>
                    </m:sub>
                  </m:sSub>
                  <m:d>
                    <m:dPr>
                      <m:begChr m:val="("/>
                      <m:endChr m:val=")"/>
                      <m:sepChr m:val=""/>
                      <m:grow/>
                    </m:dPr>
                    <m:e>
                      <m:r>
                        <m:t>θ</m:t>
                      </m:r>
                    </m:e>
                  </m:d>
                  <m:sSub>
                    <m:e>
                      <m:acc>
                        <m:accPr>
                          <m:chr m:val="̂"/>
                        </m:accPr>
                        <m:e>
                          <m:r>
                            <m:t>A</m:t>
                          </m:r>
                        </m:e>
                      </m:acc>
                    </m:e>
                    <m:sub>
                      <m:r>
                        <m:t>t</m:t>
                      </m:r>
                    </m:sub>
                  </m:sSub>
                  <m:r>
                    <m:rPr>
                      <m:sty m:val="p"/>
                    </m:rPr>
                    <m:t>,</m:t>
                  </m:r>
                  <m:r>
                    <m:t> </m:t>
                  </m:r>
                  <m:r>
                    <m:rPr>
                      <m:nor/>
                      <m:sty m:val="p"/>
                    </m:rPr>
                    <m:t>clip</m:t>
                  </m:r>
                  <m:d>
                    <m:dPr>
                      <m:begChr m:val="("/>
                      <m:endChr m:val=")"/>
                      <m:sepChr m:val=""/>
                      <m:grow/>
                    </m:dPr>
                    <m:e>
                      <m:sSub>
                        <m:e>
                          <m:r>
                            <m:t>r</m:t>
                          </m:r>
                        </m:e>
                        <m:sub>
                          <m:r>
                            <m:t>t</m:t>
                          </m:r>
                        </m:sub>
                      </m:sSub>
                      <m:d>
                        <m:dPr>
                          <m:begChr m:val="("/>
                          <m:endChr m:val=")"/>
                          <m:sepChr m:val=""/>
                          <m:grow/>
                        </m:dPr>
                        <m:e>
                          <m:r>
                            <m:t>θ</m:t>
                          </m:r>
                        </m:e>
                      </m:d>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r>
            <m:rPr>
              <m:sty m:val="p"/>
            </m:rPr>
            <m:t>,</m:t>
          </m:r>
        </m:oMath>
      </m:oMathPara>
    </w:p>
    <w:p>
      <w:pPr>
        <w:pStyle w:val="FirstParagraph"/>
      </w:pPr>
      <w:r>
        <w:t xml:space="preserve">where</w:t>
      </w:r>
      <w:r>
        <w:t xml:space="preserve"> </w:t>
      </w:r>
      <m:oMath>
        <m:sSub>
          <m:e>
            <m:r>
              <m:t>r</m:t>
            </m:r>
          </m:e>
          <m:sub>
            <m:r>
              <m:t>t</m:t>
            </m:r>
          </m:sub>
        </m:sSub>
        <m:d>
          <m:dPr>
            <m:begChr m:val="("/>
            <m:endChr m:val=")"/>
            <m:sepChr m:val=""/>
            <m:grow/>
          </m:dPr>
          <m:e>
            <m:r>
              <m:t>θ</m:t>
            </m:r>
          </m:e>
        </m:d>
        <m:r>
          <m:rPr>
            <m:sty m:val="p"/>
          </m:rPr>
          <m:t>=</m:t>
        </m:r>
        <m:sSub>
          <m:e>
            <m:r>
              <m:t>π</m:t>
            </m:r>
          </m:e>
          <m:sub>
            <m:r>
              <m:t>θ</m:t>
            </m:r>
          </m:sub>
        </m:sSub>
        <m:d>
          <m:dPr>
            <m:begChr m:val="("/>
            <m:endChr m:val=")"/>
            <m:sepChr m:val=""/>
            <m:grow/>
          </m:dPr>
          <m:e>
            <m:sSub>
              <m:e>
                <m:r>
                  <m:t>a</m:t>
                </m:r>
              </m:e>
              <m:sub>
                <m:r>
                  <m:t>t</m:t>
                </m:r>
              </m:sub>
            </m:sSub>
            <m:r>
              <m:rPr>
                <m:sty m:val="p"/>
              </m:rPr>
              <m:t>∣</m:t>
            </m:r>
            <m:sSub>
              <m:e>
                <m:r>
                  <m:t>s</m:t>
                </m:r>
              </m:e>
              <m:sub>
                <m:r>
                  <m:t>t</m:t>
                </m:r>
              </m:sub>
            </m:sSub>
          </m:e>
        </m:d>
        <m:r>
          <m:rPr>
            <m:sty m:val="p"/>
          </m:rPr>
          <m:t>/</m:t>
        </m:r>
        <m:sSub>
          <m:e>
            <m:r>
              <m:t>π</m:t>
            </m:r>
          </m:e>
          <m:sub>
            <m:sSub>
              <m:e>
                <m:r>
                  <m:t>θ</m:t>
                </m:r>
              </m:e>
              <m:sub>
                <m:r>
                  <m:rPr>
                    <m:nor/>
                    <m:sty m:val="p"/>
                  </m:rPr>
                  <m:t>old</m:t>
                </m:r>
              </m:sub>
            </m:sSub>
          </m:sub>
        </m:sSub>
        <m:d>
          <m:dPr>
            <m:begChr m:val="("/>
            <m:endChr m:val=")"/>
            <m:sepChr m:val=""/>
            <m:grow/>
          </m:dPr>
          <m:e>
            <m:sSub>
              <m:e>
                <m:r>
                  <m:t>a</m:t>
                </m:r>
              </m:e>
              <m:sub>
                <m:r>
                  <m:t>t</m:t>
                </m:r>
              </m:sub>
            </m:sSub>
            <m:r>
              <m:rPr>
                <m:sty m:val="p"/>
              </m:rPr>
              <m:t>∣</m:t>
            </m:r>
            <m:sSub>
              <m:e>
                <m:r>
                  <m:t>s</m:t>
                </m:r>
              </m:e>
              <m:sub>
                <m:r>
                  <m:t>t</m:t>
                </m:r>
              </m:sub>
            </m:sSub>
          </m:e>
        </m:d>
      </m:oMath>
      <w:r>
        <w:t xml:space="preserve"> </w:t>
      </w:r>
      <w:r>
        <w:t xml:space="preserve">is the importance ratio,</w:t>
      </w:r>
      <w:r>
        <w:t xml:space="preserve"> </w:t>
      </w:r>
      <m:oMath>
        <m:sSub>
          <m:e>
            <m:acc>
              <m:accPr>
                <m:chr m:val="̂"/>
              </m:accPr>
              <m:e>
                <m:r>
                  <m:t>A</m:t>
                </m:r>
              </m:e>
            </m:acc>
          </m:e>
          <m:sub>
            <m:r>
              <m:t>t</m:t>
            </m:r>
          </m:sub>
        </m:sSub>
      </m:oMath>
      <w:r>
        <w:t xml:space="preserve"> </w:t>
      </w:r>
      <w:r>
        <w:t xml:space="preserve">is an estimate of advantage (typically GAE — Generalised Advantage Estimation, Schulman et al. 2016), and</w:t>
      </w:r>
      <w:r>
        <w:t xml:space="preserve"> </w:t>
      </w:r>
      <m:oMath>
        <m:r>
          <m:t>ϵ</m:t>
        </m:r>
        <m:r>
          <m:rPr>
            <m:sty m:val="p"/>
          </m:rPr>
          <m:t>≈</m:t>
        </m:r>
        <m:r>
          <m:t>0.2</m:t>
        </m:r>
      </m:oMath>
      <w:r>
        <w:t xml:space="preserve"> </w:t>
      </w:r>
      <w:r>
        <w:t xml:space="preserve">is the clip range.</w:t>
      </w:r>
    </w:p>
    <w:p>
      <w:pPr>
        <w:pStyle w:val="BodyText"/>
      </w:pPr>
      <w:r>
        <w:t xml:space="preserve">The clip prevents the update from moving the policy too far when the advantage is positive (don’t over-exploit) or negative (don’t over-correct), without using a hard KL constraint as in TRPO.</w:t>
      </w:r>
    </w:p>
    <w:p>
      <w:pPr>
        <w:pStyle w:val="BodyText"/>
      </w:pPr>
      <w:r>
        <w:rPr>
          <w:bCs/>
          <w:b/>
        </w:rPr>
        <w:t xml:space="preserve">PPO is the workhorse of practical RL.</w:t>
      </w:r>
      <w:r>
        <w:t xml:space="preserve"> </w:t>
      </w:r>
      <w:r>
        <w:t xml:space="preserve">Use it as your default unless you have a specific reason for SAC/DDPG.</w:t>
      </w:r>
    </w:p>
    <w:bookmarkEnd w:id="136"/>
    <w:bookmarkStart w:id="137" w:name="continuous-action-algorithms"/>
    <w:p>
      <w:pPr>
        <w:pStyle w:val="Heading3"/>
      </w:pPr>
      <w:r>
        <w:rPr>
          <w:rStyle w:val="SectionNumber"/>
        </w:rPr>
        <w:t xml:space="preserve">6.1.6</w:t>
      </w:r>
      <w:r>
        <w:tab/>
      </w:r>
      <w:r>
        <w:t xml:space="preserve">15.6 Continuous action algorithms</w:t>
      </w:r>
    </w:p>
    <w:p>
      <w:pPr>
        <w:pStyle w:val="FirstParagraph"/>
      </w:pPr>
      <w:r>
        <w:t xml:space="preserve">For continuous actions (asset weights, position sizes):</w:t>
      </w:r>
    </w:p>
    <w:p>
      <w:pPr>
        <w:numPr>
          <w:ilvl w:val="0"/>
          <w:numId w:val="1038"/>
        </w:numPr>
        <w:pStyle w:val="Compact"/>
      </w:pPr>
      <w:r>
        <w:rPr>
          <w:bCs/>
          <w:b/>
        </w:rPr>
        <w:t xml:space="preserve">DDPG</w:t>
      </w:r>
      <w:r>
        <w:t xml:space="preserve"> </w:t>
      </w:r>
      <w:r>
        <w:t xml:space="preserve">(Lillicrap et al. 2016). Deterministic policy gradient with target nets and replay. Brittle; sensitive to hyperparams.</w:t>
      </w:r>
    </w:p>
    <w:p>
      <w:pPr>
        <w:numPr>
          <w:ilvl w:val="0"/>
          <w:numId w:val="1038"/>
        </w:numPr>
        <w:pStyle w:val="Compact"/>
      </w:pPr>
      <w:r>
        <w:rPr>
          <w:bCs/>
          <w:b/>
        </w:rPr>
        <w:t xml:space="preserve">TD3</w:t>
      </w:r>
      <w:r>
        <w:t xml:space="preserve"> </w:t>
      </w:r>
      <w:r>
        <w:t xml:space="preserve">(Fujimoto et al. 2018). DDPG + twin critics + delayed policy update + target policy smoothing. Major improvement.</w:t>
      </w:r>
    </w:p>
    <w:p>
      <w:pPr>
        <w:numPr>
          <w:ilvl w:val="0"/>
          <w:numId w:val="1038"/>
        </w:numPr>
        <w:pStyle w:val="Compact"/>
      </w:pPr>
      <w:r>
        <w:rPr>
          <w:bCs/>
          <w:b/>
        </w:rPr>
        <w:t xml:space="preserve">SAC</w:t>
      </w:r>
      <w:r>
        <w:t xml:space="preserve"> </w:t>
      </w:r>
      <w:r>
        <w:t xml:space="preserve">(Haarnoja et al. 2018). Off-policy, entropy-regularised, automatically tunes the entropy temperature.</w:t>
      </w:r>
      <w:r>
        <w:t xml:space="preserve"> </w:t>
      </w:r>
      <w:r>
        <w:rPr>
          <w:bCs/>
          <w:b/>
        </w:rPr>
        <w:t xml:space="preserve">Empirically the most reliable continuous-action algorithm</w:t>
      </w:r>
      <w:r>
        <w:t xml:space="preserve">. Use it for trading.</w:t>
      </w:r>
    </w:p>
    <w:p>
      <w:pPr>
        <w:pStyle w:val="FirstParagraph"/>
      </w:pPr>
      <w:r>
        <w:t xml:space="preserve">The SAC objective adds an entropy bonus:</w:t>
      </w:r>
      <w:r>
        <w:t xml:space="preserve"> </w:t>
      </w:r>
      <m:oMath>
        <m:r>
          <m:t>J</m:t>
        </m:r>
        <m:d>
          <m:dPr>
            <m:begChr m:val="("/>
            <m:endChr m:val=")"/>
            <m:sepChr m:val=""/>
            <m:grow/>
          </m:dPr>
          <m:e>
            <m:r>
              <m:t>π</m:t>
            </m:r>
          </m:e>
        </m:d>
        <m:r>
          <m:rPr>
            <m:sty m:val="p"/>
          </m:rPr>
          <m:t>=</m:t>
        </m:r>
        <m:r>
          <m:rPr>
            <m:sty m:val="p"/>
            <m:scr m:val="double-struck"/>
          </m:rPr>
          <m:t>E</m:t>
        </m:r>
        <m:d>
          <m:dPr>
            <m:begChr m:val="["/>
            <m:endChr m:val="]"/>
            <m:sepChr m:val=""/>
            <m:grow/>
          </m:dPr>
          <m:e>
            <m:nary>
              <m:naryPr>
                <m:chr m:val="∑"/>
                <m:limLoc m:val="undOvr"/>
                <m:subHide m:val="off"/>
                <m:supHide m:val="on"/>
              </m:naryPr>
              <m:sub>
                <m:r>
                  <m:t>t</m:t>
                </m:r>
              </m:sub>
              <m:sup>
                <m:r>
                  <m:t>​</m:t>
                </m:r>
              </m:sup>
              <m:e>
                <m:sSub>
                  <m:e>
                    <m:r>
                      <m:t>r</m:t>
                    </m:r>
                  </m:e>
                  <m:sub>
                    <m:r>
                      <m:t>t</m:t>
                    </m:r>
                  </m:sub>
                </m:sSub>
              </m:e>
            </m:nary>
            <m:r>
              <m:rPr>
                <m:sty m:val="p"/>
              </m:rPr>
              <m:t>+</m:t>
            </m:r>
            <m:r>
              <m:t>α</m:t>
            </m:r>
            <m:r>
              <m:t>H</m:t>
            </m:r>
            <m:d>
              <m:dPr>
                <m:begChr m:val="("/>
                <m:endChr m:val=")"/>
                <m:sepChr m:val=""/>
                <m:grow/>
              </m:dPr>
              <m:e>
                <m:r>
                  <m:t>π</m:t>
                </m:r>
                <m:d>
                  <m:dPr>
                    <m:begChr m:val="("/>
                    <m:endChr m:val=")"/>
                    <m:sepChr m:val=""/>
                    <m:grow/>
                  </m:dPr>
                  <m:e>
                    <m:r>
                      <m:rPr>
                        <m:sty m:val="p"/>
                      </m:rPr>
                      <m:t>⋅</m:t>
                    </m:r>
                    <m:r>
                      <m:rPr>
                        <m:sty m:val="p"/>
                      </m:rPr>
                      <m:t>∣</m:t>
                    </m:r>
                    <m:sSub>
                      <m:e>
                        <m:r>
                          <m:t>s</m:t>
                        </m:r>
                      </m:e>
                      <m:sub>
                        <m:r>
                          <m:t>t</m:t>
                        </m:r>
                      </m:sub>
                    </m:sSub>
                  </m:e>
                </m:d>
              </m:e>
            </m:d>
          </m:e>
        </m:d>
      </m:oMath>
      <w:r>
        <w:t xml:space="preserve">. This regularises toward exploration and stability.</w:t>
      </w:r>
    </w:p>
    <w:bookmarkEnd w:id="137"/>
    <w:bookmarkStart w:id="138" w:name="distributional-rl"/>
    <w:p>
      <w:pPr>
        <w:pStyle w:val="Heading3"/>
      </w:pPr>
      <w:r>
        <w:rPr>
          <w:rStyle w:val="SectionNumber"/>
        </w:rPr>
        <w:t xml:space="preserve">6.1.7</w:t>
      </w:r>
      <w:r>
        <w:tab/>
      </w:r>
      <w:r>
        <w:t xml:space="preserve">15.7 Distributional RL</w:t>
      </w:r>
    </w:p>
    <w:p>
      <w:pPr>
        <w:pStyle w:val="FirstParagraph"/>
      </w:pPr>
      <w:r>
        <w:t xml:space="preserve">C51 (Bellemare et al. 2017), QR-DQN, IQN. Predict the</w:t>
      </w:r>
      <w:r>
        <w:t xml:space="preserve"> </w:t>
      </w:r>
      <w:r>
        <w:rPr>
          <w:bCs/>
          <w:b/>
        </w:rPr>
        <w:t xml:space="preserve">distribution</w:t>
      </w:r>
      <w:r>
        <w:t xml:space="preserve"> </w:t>
      </w:r>
      <w:r>
        <w:t xml:space="preserve">of returns rather than the expectation. The Bellman operator becomes distributional:</w:t>
      </w:r>
    </w:p>
    <w:p>
      <w:pPr>
        <w:pStyle w:val="BodyText"/>
      </w:pPr>
      <m:oMathPara>
        <m:oMathParaPr>
          <m:jc m:val="center"/>
        </m:oMathParaPr>
        <m:oMath>
          <m:r>
            <m:t>Z</m:t>
          </m:r>
          <m:d>
            <m:dPr>
              <m:begChr m:val="("/>
              <m:endChr m:val=")"/>
              <m:sepChr m:val=""/>
              <m:grow/>
            </m:dPr>
            <m:e>
              <m:r>
                <m:t>s</m:t>
              </m:r>
              <m:r>
                <m:rPr>
                  <m:sty m:val="p"/>
                </m:rPr>
                <m:t>,</m:t>
              </m:r>
              <m:r>
                <m:t>a</m:t>
              </m:r>
            </m:e>
          </m:d>
          <m:limUpp>
            <m:e>
              <m:r>
                <m:rPr>
                  <m:sty m:val="p"/>
                </m:rPr>
                <m:t>=</m:t>
              </m:r>
            </m:e>
            <m:lim>
              <m:r>
                <m:t>d</m:t>
              </m:r>
            </m:lim>
          </m:limUpp>
          <m:r>
            <m:t>R</m:t>
          </m:r>
          <m:d>
            <m:dPr>
              <m:begChr m:val="("/>
              <m:endChr m:val=")"/>
              <m:sepChr m:val=""/>
              <m:grow/>
            </m:dPr>
            <m:e>
              <m:r>
                <m:t>s</m:t>
              </m:r>
              <m:r>
                <m:rPr>
                  <m:sty m:val="p"/>
                </m:rPr>
                <m:t>,</m:t>
              </m:r>
              <m:r>
                <m:t>a</m:t>
              </m:r>
            </m:e>
          </m:d>
          <m:r>
            <m:rPr>
              <m:sty m:val="p"/>
            </m:rPr>
            <m:t>+</m:t>
          </m:r>
          <m:r>
            <m:t>γ</m:t>
          </m:r>
          <m:r>
            <m:t>Z</m:t>
          </m:r>
          <m:d>
            <m:dPr>
              <m:begChr m:val="("/>
              <m:endChr m:val=")"/>
              <m:sepChr m:val=""/>
              <m:grow/>
            </m:dPr>
            <m:e>
              <m:r>
                <m:t>s</m:t>
              </m:r>
              <m:r>
                <m:rPr>
                  <m:sty m:val="p"/>
                </m:rPr>
                <m:t>′</m:t>
              </m:r>
              <m:r>
                <m:rPr>
                  <m:sty m:val="p"/>
                </m:rPr>
                <m:t>,</m:t>
              </m:r>
              <m:r>
                <m:t>π</m:t>
              </m:r>
              <m:d>
                <m:dPr>
                  <m:begChr m:val="("/>
                  <m:endChr m:val=")"/>
                  <m:sepChr m:val=""/>
                  <m:grow/>
                </m:dPr>
                <m:e>
                  <m:r>
                    <m:t>s</m:t>
                  </m:r>
                  <m:r>
                    <m:rPr>
                      <m:sty m:val="p"/>
                    </m:rPr>
                    <m:t>′</m:t>
                  </m:r>
                </m:e>
              </m:d>
            </m:e>
          </m:d>
          <m:r>
            <m:rPr>
              <m:sty m:val="p"/>
            </m:rPr>
            <m:t>.</m:t>
          </m:r>
        </m:oMath>
      </m:oMathPara>
    </w:p>
    <w:p>
      <w:pPr>
        <w:pStyle w:val="FirstParagraph"/>
      </w:pPr>
      <w:r>
        <w:t xml:space="preserve">For finance this is</w:t>
      </w:r>
      <w:r>
        <w:t xml:space="preserve"> </w:t>
      </w:r>
      <w:r>
        <w:rPr>
          <w:iCs/>
          <w:i/>
        </w:rPr>
        <w:t xml:space="preserve">natural</w:t>
      </w:r>
      <w:r>
        <w:t xml:space="preserve"> </w:t>
      </w:r>
      <w:r>
        <w:t xml:space="preserve">— risk-aware decisions need the full return distribution, not just the mean.</w:t>
      </w:r>
      <w:r>
        <w:t xml:space="preserve"> </w:t>
      </w:r>
      <w:r>
        <w:rPr>
          <w:bCs/>
          <w:b/>
        </w:rPr>
        <w:t xml:space="preserve">Distributional RL agents trained with risk-sensitive objectives (CVaR, mean-variance) are the right mathematical framing for practical trading.</w:t>
      </w:r>
      <w:r>
        <w:t xml:space="preserve"> </w:t>
      </w:r>
      <w:r>
        <w:t xml:space="preserve">Lim et al. (2024) is a recent reference.</w:t>
      </w:r>
    </w:p>
    <w:bookmarkEnd w:id="138"/>
    <w:bookmarkEnd w:id="139"/>
    <w:bookmarkStart w:id="145" w:name="chapter-16-rl-for-regime-aware-trading"/>
    <w:p>
      <w:pPr>
        <w:pStyle w:val="Heading2"/>
      </w:pPr>
      <w:r>
        <w:rPr>
          <w:rStyle w:val="SectionNumber"/>
        </w:rPr>
        <w:t xml:space="preserve">6.2</w:t>
      </w:r>
      <w:r>
        <w:tab/>
      </w:r>
      <w:r>
        <w:t xml:space="preserve">Chapter 16 — RL for Regime-Aware Trading</w:t>
      </w:r>
    </w:p>
    <w:bookmarkStart w:id="140" w:name="mdp-formulation-for-trading"/>
    <w:p>
      <w:pPr>
        <w:pStyle w:val="Heading3"/>
      </w:pPr>
      <w:r>
        <w:rPr>
          <w:rStyle w:val="SectionNumber"/>
        </w:rPr>
        <w:t xml:space="preserve">6.2.1</w:t>
      </w:r>
      <w:r>
        <w:tab/>
      </w:r>
      <w:r>
        <w:t xml:space="preserve">16.1 MDP formulation for trading</w:t>
      </w:r>
    </w:p>
    <w:p>
      <w:pPr>
        <w:pStyle w:val="FirstParagraph"/>
      </w:pPr>
      <w:r>
        <w:t xml:space="preserve">Naïve approach:</w:t>
      </w:r>
      <w:r>
        <w:t xml:space="preserve"> </w:t>
      </w:r>
      <w:r>
        <w:t xml:space="preserve">* State: market features (returns, vols, indicators).</w:t>
      </w:r>
      <w:r>
        <w:t xml:space="preserve"> </w:t>
      </w:r>
      <w:r>
        <w:t xml:space="preserve">* Action: portfolio weights</w:t>
      </w:r>
      <w:r>
        <w:t xml:space="preserve"> </w:t>
      </w:r>
      <m:oMath>
        <m:r>
          <m:t>w</m:t>
        </m:r>
        <m:r>
          <m:rPr>
            <m:sty m:val="p"/>
          </m:rPr>
          <m:t>∈</m:t>
        </m:r>
        <m:sSup>
          <m:e>
            <m:r>
              <m:t>Δ</m:t>
            </m:r>
          </m:e>
          <m:sup>
            <m:r>
              <m:t>n</m:t>
            </m:r>
          </m:sup>
        </m:sSup>
      </m:oMath>
      <w:r>
        <w:t xml:space="preserve"> </w:t>
      </w:r>
      <w:r>
        <w:t xml:space="preserve">or position</w:t>
      </w:r>
      <w:r>
        <w:t xml:space="preserve"> </w:t>
      </w:r>
      <m:oMath>
        <m:r>
          <m:rPr>
            <m:sty m:val="p"/>
          </m:rPr>
          <m:t>∈</m:t>
        </m:r>
        <m:r>
          <m:rPr>
            <m:sty m:val="p"/>
          </m:rPr>
          <m:t>{</m:t>
        </m:r>
        <m:r>
          <m:rPr>
            <m:sty m:val="p"/>
          </m:rPr>
          <m:t>−</m:t>
        </m:r>
        <m:r>
          <m:t>1</m:t>
        </m:r>
        <m:r>
          <m:rPr>
            <m:sty m:val="p"/>
          </m:rPr>
          <m:t>,</m:t>
        </m:r>
        <m:r>
          <m:t>0</m:t>
        </m:r>
        <m:r>
          <m:rPr>
            <m:sty m:val="p"/>
          </m:rPr>
          <m:t>,</m:t>
        </m:r>
        <m:r>
          <m:t>1</m:t>
        </m:r>
        <m:r>
          <m:rPr>
            <m:sty m:val="p"/>
          </m:rPr>
          <m:t>}</m:t>
        </m:r>
      </m:oMath>
      <w:r>
        <w:t xml:space="preserve">.</w:t>
      </w:r>
      <w:r>
        <w:t xml:space="preserve"> </w:t>
      </w:r>
      <w:r>
        <w:t xml:space="preserve">* Reward: realised return.</w:t>
      </w:r>
    </w:p>
    <w:p>
      <w:pPr>
        <w:pStyle w:val="BodyText"/>
      </w:pPr>
      <w:r>
        <w:t xml:space="preserve">This is mostly broken. The good practice:</w:t>
      </w:r>
    </w:p>
    <w:p>
      <w:pPr>
        <w:numPr>
          <w:ilvl w:val="0"/>
          <w:numId w:val="1039"/>
        </w:numPr>
        <w:pStyle w:val="Compact"/>
      </w:pPr>
      <w:r>
        <w:rPr>
          <w:bCs/>
          <w:b/>
        </w:rPr>
        <w:t xml:space="preserve">State must include current portfolio</w:t>
      </w:r>
      <w:r>
        <w:t xml:space="preserve">, recent transaction history, and inventory. Otherwise reward depends on hidden state (current holdings) → not Markovian.</w:t>
      </w:r>
    </w:p>
    <w:p>
      <w:pPr>
        <w:numPr>
          <w:ilvl w:val="0"/>
          <w:numId w:val="1039"/>
        </w:numPr>
        <w:pStyle w:val="Compact"/>
      </w:pPr>
      <w:r>
        <w:rPr>
          <w:bCs/>
          <w:b/>
        </w:rPr>
        <w:t xml:space="preserve">Reward must include transaction costs</w:t>
      </w:r>
      <w:r>
        <w:t xml:space="preserve">. Without this, the agent learns to flip positions every step.</w:t>
      </w:r>
    </w:p>
    <w:p>
      <w:pPr>
        <w:numPr>
          <w:ilvl w:val="0"/>
          <w:numId w:val="1039"/>
        </w:numPr>
        <w:pStyle w:val="Compact"/>
      </w:pPr>
      <w:r>
        <w:rPr>
          <w:bCs/>
          <w:b/>
        </w:rPr>
        <w:t xml:space="preserve">Reward must include risk</w:t>
      </w:r>
      <w:r>
        <w:t xml:space="preserve">. Otherwise the optimal policy is leveraged-to-the-hilt momentum chasing.</w:t>
      </w:r>
    </w:p>
    <w:bookmarkEnd w:id="140"/>
    <w:bookmarkStart w:id="141" w:name="risk-aware-reward-design"/>
    <w:p>
      <w:pPr>
        <w:pStyle w:val="Heading3"/>
      </w:pPr>
      <w:r>
        <w:rPr>
          <w:rStyle w:val="SectionNumber"/>
        </w:rPr>
        <w:t xml:space="preserve">6.2.2</w:t>
      </w:r>
      <w:r>
        <w:tab/>
      </w:r>
      <w:r>
        <w:t xml:space="preserve">16.2 Risk-aware reward design</w:t>
      </w:r>
    </w:p>
    <w:p>
      <w:pPr>
        <w:pStyle w:val="FirstParagraph"/>
      </w:pPr>
      <w:r>
        <w:t xml:space="preserve">Use</w:t>
      </w:r>
      <w:r>
        <w:t xml:space="preserve"> </w:t>
      </w:r>
      <w:r>
        <w:rPr>
          <w:bCs/>
          <w:b/>
        </w:rPr>
        <w:t xml:space="preserve">differential Sharpe</w:t>
      </w:r>
      <w:r>
        <w:t xml:space="preserve">:</w:t>
      </w:r>
    </w:p>
    <w:p>
      <w:pPr>
        <w:pStyle w:val="BodyText"/>
      </w:pPr>
      <m:oMathPara>
        <m:oMathParaPr>
          <m:jc m:val="center"/>
        </m:oMathParaPr>
        <m:oMath>
          <m:sSub>
            <m:e>
              <m:r>
                <m:t>Δ</m:t>
              </m:r>
            </m:e>
            <m:sub>
              <m:r>
                <m:t>t</m:t>
              </m:r>
            </m:sub>
          </m:sSub>
          <m:r>
            <m:rPr>
              <m:sty m:val="p"/>
            </m:rPr>
            <m:t>=</m:t>
          </m:r>
          <m:sSub>
            <m:e>
              <m:r>
                <m:t>R</m:t>
              </m:r>
            </m:e>
            <m:sub>
              <m:r>
                <m:t>t</m:t>
              </m:r>
            </m:sub>
          </m:sSub>
          <m:r>
            <m:rPr>
              <m:sty m:val="p"/>
            </m:rPr>
            <m:t>⋅</m:t>
          </m:r>
          <m:sSub>
            <m:e>
              <m:r>
                <m:t>β</m:t>
              </m:r>
            </m:e>
            <m:sub>
              <m:r>
                <m:t>1</m:t>
              </m:r>
            </m:sub>
          </m:sSub>
          <m:r>
            <m:rPr>
              <m:sty m:val="p"/>
            </m:rPr>
            <m:t>−</m:t>
          </m:r>
          <m:r>
            <m:t>0.5</m:t>
          </m:r>
          <m:sSubSup>
            <m:e>
              <m:r>
                <m:t>R</m:t>
              </m:r>
            </m:e>
            <m:sub>
              <m:r>
                <m:t>t</m:t>
              </m:r>
            </m:sub>
            <m:sup>
              <m:r>
                <m:t>2</m:t>
              </m:r>
            </m:sup>
          </m:sSubSup>
          <m:sSub>
            <m:e>
              <m:r>
                <m:t>β</m:t>
              </m:r>
            </m:e>
            <m:sub>
              <m:r>
                <m:t>2</m:t>
              </m:r>
            </m:sub>
          </m:sSub>
          <m:r>
            <m:rPr>
              <m:sty m:val="p"/>
            </m:rPr>
            <m:t>,</m:t>
          </m:r>
        </m:oMath>
      </m:oMathPara>
    </w:p>
    <w:p>
      <w:pPr>
        <w:pStyle w:val="FirstParagraph"/>
      </w:pPr>
      <w:r>
        <w:t xml:space="preserve">where</w:t>
      </w:r>
      <w:r>
        <w:t xml:space="preserve"> </w:t>
      </w:r>
      <m:oMath>
        <m:sSub>
          <m:e>
            <m:r>
              <m:t>β</m:t>
            </m:r>
          </m:e>
          <m:sub>
            <m:r>
              <m:t>1</m:t>
            </m:r>
          </m:sub>
        </m:sSub>
        <m:r>
          <m:rPr>
            <m:sty m:val="p"/>
          </m:rPr>
          <m:t>,</m:t>
        </m:r>
        <m:sSub>
          <m:e>
            <m:r>
              <m:t>β</m:t>
            </m:r>
          </m:e>
          <m:sub>
            <m:r>
              <m:t>2</m:t>
            </m:r>
          </m:sub>
        </m:sSub>
      </m:oMath>
      <w:r>
        <w:t xml:space="preserve"> </w:t>
      </w:r>
      <w:r>
        <w:t xml:space="preserve">are EWMAs of return and squared return. This is an online estimator of mean-variance utility — Moody &amp; Saffell (1998). Differentiable.</w:t>
      </w:r>
    </w:p>
    <w:p>
      <w:pPr>
        <w:pStyle w:val="BodyText"/>
      </w:pPr>
      <w:r>
        <w:t xml:space="preserve">Or:</w:t>
      </w:r>
      <w:r>
        <w:t xml:space="preserve"> </w:t>
      </w:r>
      <w:r>
        <w:rPr>
          <w:bCs/>
          <w:b/>
        </w:rPr>
        <w:t xml:space="preserve">CVaR objective</w:t>
      </w:r>
      <w:r>
        <w:t xml:space="preserve">. Maximise the conditional expectation of the bottom</w:t>
      </w:r>
      <w:r>
        <w:t xml:space="preserve"> </w:t>
      </w:r>
      <m:oMath>
        <m:r>
          <m:t>α</m:t>
        </m:r>
      </m:oMath>
      <w:r>
        <w:t xml:space="preserve"> </w:t>
      </w:r>
      <w:r>
        <w:t xml:space="preserve">tail of returns. This is what serious risk-managed funds optimise. Doable in distributional RL.</w:t>
      </w:r>
    </w:p>
    <w:bookmarkEnd w:id="141"/>
    <w:bookmarkStart w:id="142" w:name="regime-as-part-of-the-state"/>
    <w:p>
      <w:pPr>
        <w:pStyle w:val="Heading3"/>
      </w:pPr>
      <w:r>
        <w:rPr>
          <w:rStyle w:val="SectionNumber"/>
        </w:rPr>
        <w:t xml:space="preserve">6.2.3</w:t>
      </w:r>
      <w:r>
        <w:tab/>
      </w:r>
      <w:r>
        <w:t xml:space="preserve">16.3 Regime as part of the state</w:t>
      </w:r>
    </w:p>
    <w:p>
      <w:pPr>
        <w:pStyle w:val="FirstParagraph"/>
      </w:pPr>
      <w:r>
        <w:t xml:space="preserve">The most under-explored corner of the literature, and where your contribution can land:</w:t>
      </w:r>
    </w:p>
    <w:p>
      <w:pPr>
        <w:pStyle w:val="BodyText"/>
      </w:pPr>
      <w:r>
        <w:rPr>
          <w:bCs/>
          <w:b/>
        </w:rPr>
        <w:t xml:space="preserve">State</w:t>
      </w:r>
      <w:r>
        <w:rPr>
          <w:bCs/>
          <w:b/>
        </w:rPr>
        <w:t xml:space="preserve"> </w:t>
      </w:r>
      <m:oMath>
        <m:sSub>
          <m:e>
            <m:r>
              <m:t>s</m:t>
            </m:r>
          </m:e>
          <m:sub>
            <m:r>
              <m:t>t</m:t>
            </m:r>
          </m:sub>
        </m:sSub>
        <m:r>
          <m:rPr>
            <m:sty m:val="p"/>
          </m:rPr>
          <m:t>=</m:t>
        </m:r>
        <m:d>
          <m:dPr>
            <m:begChr m:val="("/>
            <m:endChr m:val=")"/>
            <m:sepChr m:val=""/>
            <m:grow/>
          </m:dPr>
          <m:e>
            <m:sSub>
              <m:e>
                <m:r>
                  <m:rPr>
                    <m:nor/>
                    <m:sty m:val="p"/>
                  </m:rPr>
                  <m:t>market features</m:t>
                </m:r>
              </m:e>
              <m:sub>
                <m:r>
                  <m:t>t</m:t>
                </m:r>
              </m:sub>
            </m:sSub>
            <m:r>
              <m:rPr>
                <m:sty m:val="p"/>
              </m:rPr>
              <m:t>,</m:t>
            </m:r>
            <m:r>
              <m:t> </m:t>
            </m:r>
            <m:sSub>
              <m:e>
                <m:acc>
                  <m:accPr>
                    <m:chr m:val="̂"/>
                  </m:accPr>
                  <m:e>
                    <m:r>
                      <m:t>γ</m:t>
                    </m:r>
                  </m:e>
                </m:acc>
              </m:e>
              <m:sub>
                <m:r>
                  <m:t>t</m:t>
                </m:r>
              </m:sub>
            </m:sSub>
            <m:r>
              <m:rPr>
                <m:sty m:val="p"/>
              </m:rPr>
              <m:t>,</m:t>
            </m:r>
            <m:r>
              <m:t> </m:t>
            </m:r>
            <m:sSub>
              <m:e>
                <m:r>
                  <m:rPr>
                    <m:nor/>
                    <m:sty m:val="p"/>
                  </m:rPr>
                  <m:t>inventory</m:t>
                </m:r>
              </m:e>
              <m:sub>
                <m:r>
                  <m:t>t</m:t>
                </m:r>
              </m:sub>
            </m:sSub>
          </m:e>
        </m:d>
      </m:oMath>
      <w:r>
        <w:t xml:space="preserve">, where</w:t>
      </w:r>
      <w:r>
        <w:t xml:space="preserve"> </w:t>
      </w:r>
      <m:oMath>
        <m:sSub>
          <m:e>
            <m:acc>
              <m:accPr>
                <m:chr m:val="̂"/>
              </m:accPr>
              <m:e>
                <m:r>
                  <m:t>γ</m:t>
                </m:r>
              </m:e>
            </m:acc>
          </m:e>
          <m:sub>
            <m:r>
              <m:t>t</m:t>
            </m:r>
          </m:sub>
        </m:sSub>
      </m:oMath>
      <w:r>
        <w:t xml:space="preserve"> </w:t>
      </w:r>
      <w:r>
        <w:t xml:space="preserve">is the regime posterior from your HMM/Transformer. The agent learns regime-conditional policies endogenously.</w:t>
      </w:r>
    </w:p>
    <w:p>
      <w:pPr>
        <w:pStyle w:val="BodyText"/>
      </w:pPr>
      <w:r>
        <w:t xml:space="preserve">A stronger version:</w:t>
      </w:r>
      <w:r>
        <w:t xml:space="preserve"> </w:t>
      </w:r>
      <w:r>
        <w:rPr>
          <w:bCs/>
          <w:b/>
        </w:rPr>
        <w:t xml:space="preserve">train a regime-conditional ensemble of agents</w:t>
      </w:r>
      <w:r>
        <w:t xml:space="preserve">, one per regime, and switch between them based on</w:t>
      </w:r>
      <w:r>
        <w:t xml:space="preserve"> </w:t>
      </w:r>
      <m:oMath>
        <m:sSub>
          <m:e>
            <m:acc>
              <m:accPr>
                <m:chr m:val="̂"/>
              </m:accPr>
              <m:e>
                <m:r>
                  <m:t>γ</m:t>
                </m:r>
              </m:e>
            </m:acc>
          </m:e>
          <m:sub>
            <m:r>
              <m:t>t</m:t>
            </m:r>
          </m:sub>
        </m:sSub>
      </m:oMath>
      <w:r>
        <w:t xml:space="preserve"> </w:t>
      </w:r>
      <w:r>
        <w:t xml:space="preserve">(Hierarchical RL / Mixture of Experts). The</w:t>
      </w:r>
      <w:r>
        <w:t xml:space="preserve"> </w:t>
      </w:r>
      <w:r>
        <w:t xml:space="preserve">“</w:t>
      </w:r>
      <w:r>
        <w:t xml:space="preserve">Mixture of Quants</w:t>
      </w:r>
      <w:r>
        <w:t xml:space="preserve">”</w:t>
      </w:r>
      <w:r>
        <w:t xml:space="preserve"> </w:t>
      </w:r>
      <w:r>
        <w:t xml:space="preserve">architecture.</w:t>
      </w:r>
    </w:p>
    <w:bookmarkEnd w:id="142"/>
    <w:bookmarkStart w:id="143" w:name="X67ea4a6614b48b5390ddd8e8a9909e0ef70a006"/>
    <w:p>
      <w:pPr>
        <w:pStyle w:val="Heading3"/>
      </w:pPr>
      <w:r>
        <w:rPr>
          <w:rStyle w:val="SectionNumber"/>
        </w:rPr>
        <w:t xml:space="preserve">6.2.4</w:t>
      </w:r>
      <w:r>
        <w:tab/>
      </w:r>
      <w:r>
        <w:t xml:space="preserve">16.4 Sim-to-real and the financial backtest as simulator</w:t>
      </w:r>
    </w:p>
    <w:p>
      <w:pPr>
        <w:pStyle w:val="FirstParagraph"/>
      </w:pPr>
      <w:r>
        <w:t xml:space="preserve">The standard RL benchmark setup uses a backtest as the simulator.</w:t>
      </w:r>
      <w:r>
        <w:t xml:space="preserve"> </w:t>
      </w:r>
      <w:r>
        <w:rPr>
          <w:bCs/>
          <w:b/>
        </w:rPr>
        <w:t xml:space="preserve">Your agent will overfit it.</w:t>
      </w:r>
      <w:r>
        <w:t xml:space="preserve"> </w:t>
      </w:r>
      <w:r>
        <w:t xml:space="preserve">Mitigations:</w:t>
      </w:r>
    </w:p>
    <w:p>
      <w:pPr>
        <w:numPr>
          <w:ilvl w:val="0"/>
          <w:numId w:val="1040"/>
        </w:numPr>
        <w:pStyle w:val="Compact"/>
      </w:pPr>
      <w:r>
        <w:rPr>
          <w:bCs/>
          <w:b/>
        </w:rPr>
        <w:t xml:space="preserve">Domain randomisation.</w:t>
      </w:r>
      <w:r>
        <w:t xml:space="preserve"> </w:t>
      </w:r>
      <w:r>
        <w:t xml:space="preserve">Add noise to market data, randomise transaction costs, perturb start dates. Force generalisation.</w:t>
      </w:r>
    </w:p>
    <w:p>
      <w:pPr>
        <w:numPr>
          <w:ilvl w:val="0"/>
          <w:numId w:val="1040"/>
        </w:numPr>
        <w:pStyle w:val="Compact"/>
      </w:pPr>
      <w:r>
        <w:rPr>
          <w:bCs/>
          <w:b/>
        </w:rPr>
        <w:t xml:space="preserve">Adversarial regime training.</w:t>
      </w:r>
      <w:r>
        <w:t xml:space="preserve"> </w:t>
      </w:r>
      <w:r>
        <w:t xml:space="preserve">Sample harder-than-historical regimes during training.</w:t>
      </w:r>
    </w:p>
    <w:p>
      <w:pPr>
        <w:numPr>
          <w:ilvl w:val="0"/>
          <w:numId w:val="1040"/>
        </w:numPr>
        <w:pStyle w:val="Compact"/>
      </w:pPr>
      <w:r>
        <w:rPr>
          <w:bCs/>
          <w:b/>
        </w:rPr>
        <w:t xml:space="preserve">Regularisation via KL to a reference policy.</w:t>
      </w:r>
      <w:r>
        <w:t xml:space="preserve"> </w:t>
      </w:r>
      <w:r>
        <w:t xml:space="preserve">Don’t let the policy stray too far from a sensible heuristic.</w:t>
      </w:r>
    </w:p>
    <w:p>
      <w:pPr>
        <w:numPr>
          <w:ilvl w:val="0"/>
          <w:numId w:val="1040"/>
        </w:numPr>
        <w:pStyle w:val="Compact"/>
      </w:pPr>
      <w:r>
        <w:rPr>
          <w:bCs/>
          <w:b/>
        </w:rPr>
        <w:t xml:space="preserve">Walk-forward training/evaluation.</w:t>
      </w:r>
      <w:r>
        <w:t xml:space="preserve"> </w:t>
      </w:r>
      <w:r>
        <w:t xml:space="preserve">Same idea as Chapter 10. Train on</w:t>
      </w:r>
      <w:r>
        <w:t xml:space="preserve"> </w:t>
      </w:r>
      <m:oMath>
        <m:d>
          <m:dPr>
            <m:begChr m:val="["/>
            <m:endChr m:val="]"/>
            <m:sepChr m:val=""/>
            <m:grow/>
          </m:dPr>
          <m:e>
            <m:sSub>
              <m:e>
                <m:r>
                  <m:t>t</m:t>
                </m:r>
              </m:e>
              <m:sub>
                <m:r>
                  <m:t>0</m:t>
                </m:r>
              </m:sub>
            </m:sSub>
            <m:r>
              <m:rPr>
                <m:sty m:val="p"/>
              </m:rPr>
              <m:t>,</m:t>
            </m:r>
            <m:sSub>
              <m:e>
                <m:r>
                  <m:t>t</m:t>
                </m:r>
              </m:e>
              <m:sub>
                <m:r>
                  <m:t>1</m:t>
                </m:r>
              </m:sub>
            </m:sSub>
          </m:e>
        </m:d>
      </m:oMath>
      <w:r>
        <w:t xml:space="preserve">, freeze, evaluate on</w:t>
      </w:r>
      <w:r>
        <w:t xml:space="preserve"> </w:t>
      </w:r>
      <m:oMath>
        <m:d>
          <m:dPr>
            <m:begChr m:val="["/>
            <m:endChr m:val="]"/>
            <m:sepChr m:val=""/>
            <m:grow/>
          </m:dPr>
          <m:e>
            <m:sSub>
              <m:e>
                <m:r>
                  <m:t>t</m:t>
                </m:r>
              </m:e>
              <m:sub>
                <m:r>
                  <m:t>1</m:t>
                </m:r>
              </m:sub>
            </m:sSub>
            <m:r>
              <m:rPr>
                <m:sty m:val="p"/>
              </m:rPr>
              <m:t>,</m:t>
            </m:r>
            <m:sSub>
              <m:e>
                <m:r>
                  <m:t>t</m:t>
                </m:r>
              </m:e>
              <m:sub>
                <m:r>
                  <m:t>2</m:t>
                </m:r>
              </m:sub>
            </m:sSub>
          </m:e>
        </m:d>
      </m:oMath>
      <w:r>
        <w:t xml:space="preserve">, retrain.</w:t>
      </w:r>
    </w:p>
    <w:bookmarkEnd w:id="143"/>
    <w:bookmarkStart w:id="144" w:name="honest-assessment-of-rl-in-finance"/>
    <w:p>
      <w:pPr>
        <w:pStyle w:val="Heading3"/>
      </w:pPr>
      <w:r>
        <w:rPr>
          <w:rStyle w:val="SectionNumber"/>
        </w:rPr>
        <w:t xml:space="preserve">6.2.5</w:t>
      </w:r>
      <w:r>
        <w:tab/>
      </w:r>
      <w:r>
        <w:t xml:space="preserve">16.5 Honest assessment of RL in finance</w:t>
      </w:r>
    </w:p>
    <w:p>
      <w:pPr>
        <w:pStyle w:val="FirstParagraph"/>
      </w:pPr>
      <w:r>
        <w:t xml:space="preserve">Many published RL-in-finance papers report stellar Sharpe ratios that don’t survive rigorous testing. The two recurring issues: leakage in the simulator, and overfitting to the specific historical sample.</w:t>
      </w:r>
      <w:r>
        <w:t xml:space="preserve"> </w:t>
      </w:r>
      <w:r>
        <w:rPr>
          <w:bCs/>
          <w:b/>
        </w:rPr>
        <w:t xml:space="preserve">An RL paper today is publishable only with the full validation discipline of Chapter 10</w:t>
      </w:r>
      <w:r>
        <w:t xml:space="preserve">. The combination of {RL agent + regime-aware state + CPCV + DSR} is rare and credible.</w:t>
      </w:r>
    </w:p>
    <w:p>
      <w:pPr>
        <w:pStyle w:val="BodyText"/>
      </w:pPr>
      <w:r>
        <w:t xml:space="preserve">For</w:t>
      </w:r>
      <w:r>
        <w:t xml:space="preserve"> </w:t>
      </w:r>
      <w:r>
        <w:rPr>
          <w:iCs/>
          <w:i/>
        </w:rPr>
        <w:t xml:space="preserve">your</w:t>
      </w:r>
      <w:r>
        <w:t xml:space="preserve"> </w:t>
      </w:r>
      <w:r>
        <w:t xml:space="preserve">paper trajectory: I would treat RL as an</w:t>
      </w:r>
      <w:r>
        <w:t xml:space="preserve"> </w:t>
      </w:r>
      <w:r>
        <w:rPr>
          <w:bCs/>
          <w:b/>
        </w:rPr>
        <w:t xml:space="preserve">extension chapter or follow-up paper</w:t>
      </w:r>
      <w:r>
        <w:t xml:space="preserve">, after the core regime-detection contribution is published. Doing both simultaneously dilutes the methodological story and makes referee reports harder to handle.</w:t>
      </w:r>
    </w:p>
    <w:bookmarkEnd w:id="144"/>
    <w:bookmarkEnd w:id="145"/>
    <w:bookmarkEnd w:id="146"/>
    <w:bookmarkStart w:id="167" w:name="part-vi-advanced-topics-and-synthesis"/>
    <w:p>
      <w:pPr>
        <w:pStyle w:val="Heading1"/>
      </w:pPr>
      <w:r>
        <w:rPr>
          <w:rStyle w:val="SectionNumber"/>
        </w:rPr>
        <w:t xml:space="preserve">7</w:t>
      </w:r>
      <w:r>
        <w:tab/>
      </w:r>
      <w:r>
        <w:t xml:space="preserve">Part VI — Advanced Topics and Synthesis</w:t>
      </w:r>
    </w:p>
    <w:bookmarkStart w:id="151" w:name="X2c2fdf9adfe7d04199f0f53800d2329f656d13b"/>
    <w:p>
      <w:pPr>
        <w:pStyle w:val="Heading2"/>
      </w:pPr>
      <w:r>
        <w:rPr>
          <w:rStyle w:val="SectionNumber"/>
        </w:rPr>
        <w:t xml:space="preserve">7.1</w:t>
      </w:r>
      <w:r>
        <w:tab/>
      </w:r>
      <w:r>
        <w:t xml:space="preserve">Chapter 17 — Causality, Counterfactuals, and Regime Drivers</w:t>
      </w:r>
    </w:p>
    <w:p>
      <w:pPr>
        <w:pStyle w:val="FirstParagraph"/>
      </w:pPr>
      <w:r>
        <w:t xml:space="preserve">A regime detector that says</w:t>
      </w:r>
      <w:r>
        <w:t xml:space="preserve"> </w:t>
      </w:r>
      <w:r>
        <w:t xml:space="preserve">“</w:t>
      </w:r>
      <w:r>
        <w:t xml:space="preserve">today is a crisis</w:t>
      </w:r>
      <w:r>
        <w:t xml:space="preserve">”</w:t>
      </w:r>
      <w:r>
        <w:t xml:space="preserve"> </w:t>
      </w:r>
      <w:r>
        <w:t xml:space="preserve">is useful. A regime detector that says</w:t>
      </w:r>
      <w:r>
        <w:t xml:space="preserve"> </w:t>
      </w:r>
      <w:r>
        <w:t xml:space="preserve">“</w:t>
      </w:r>
      <w:r>
        <w:t xml:space="preserve">today is a crisis</w:t>
      </w:r>
      <w:r>
        <w:t xml:space="preserve"> </w:t>
      </w:r>
      <w:r>
        <w:rPr>
          <w:iCs/>
          <w:i/>
        </w:rPr>
        <w:t xml:space="preserve">because</w:t>
      </w:r>
      <w:r>
        <w:t xml:space="preserve"> </w:t>
      </w:r>
      <w:r>
        <w:t xml:space="preserve">the credit spread widened, conditional on already-falling equity flows</w:t>
      </w:r>
      <w:r>
        <w:t xml:space="preserve">”</w:t>
      </w:r>
      <w:r>
        <w:t xml:space="preserve"> </w:t>
      </w:r>
      <w:r>
        <w:t xml:space="preserve">is</w:t>
      </w:r>
      <w:r>
        <w:t xml:space="preserve"> </w:t>
      </w:r>
      <w:r>
        <w:rPr>
          <w:bCs/>
          <w:b/>
        </w:rPr>
        <w:t xml:space="preserve">publishable in top-tier venues</w:t>
      </w:r>
      <w:r>
        <w:t xml:space="preserve">. The vocabulary is causal inference.</w:t>
      </w:r>
    </w:p>
    <w:bookmarkStart w:id="147" w:name="the-ladder-of-causation-pearl"/>
    <w:p>
      <w:pPr>
        <w:pStyle w:val="Heading3"/>
      </w:pPr>
      <w:r>
        <w:rPr>
          <w:rStyle w:val="SectionNumber"/>
        </w:rPr>
        <w:t xml:space="preserve">7.1.1</w:t>
      </w:r>
      <w:r>
        <w:tab/>
      </w:r>
      <w:r>
        <w:t xml:space="preserve">17.1 The ladder of causation (Pearl)</w:t>
      </w:r>
    </w:p>
    <w:p>
      <w:pPr>
        <w:numPr>
          <w:ilvl w:val="0"/>
          <w:numId w:val="1041"/>
        </w:numPr>
        <w:pStyle w:val="Compact"/>
      </w:pPr>
      <w:r>
        <w:rPr>
          <w:bCs/>
          <w:b/>
        </w:rPr>
        <w:t xml:space="preserve">Association.</w:t>
      </w:r>
      <w:r>
        <w:t xml:space="preserve"> </w:t>
      </w:r>
      <m:oMath>
        <m:r>
          <m:t>P</m:t>
        </m:r>
        <m:d>
          <m:dPr>
            <m:begChr m:val="("/>
            <m:endChr m:val=")"/>
            <m:sepChr m:val=""/>
            <m:grow/>
          </m:dPr>
          <m:e>
            <m:r>
              <m:t>Y</m:t>
            </m:r>
            <m:r>
              <m:rPr>
                <m:sty m:val="p"/>
              </m:rPr>
              <m:t>∣</m:t>
            </m:r>
            <m:r>
              <m:t>X</m:t>
            </m:r>
          </m:e>
        </m:d>
      </m:oMath>
      <w:r>
        <w:t xml:space="preserve">. Standard ML.</w:t>
      </w:r>
    </w:p>
    <w:p>
      <w:pPr>
        <w:numPr>
          <w:ilvl w:val="0"/>
          <w:numId w:val="1041"/>
        </w:numPr>
        <w:pStyle w:val="Compact"/>
      </w:pPr>
      <w:r>
        <w:rPr>
          <w:bCs/>
          <w:b/>
        </w:rPr>
        <w:t xml:space="preserve">Intervention.</w:t>
      </w:r>
      <w:r>
        <w:t xml:space="preserve"> </w:t>
      </w:r>
      <m:oMath>
        <m:r>
          <m:t>P</m:t>
        </m:r>
        <m:d>
          <m:dPr>
            <m:begChr m:val="("/>
            <m:endChr m:val=")"/>
            <m:sepChr m:val=""/>
            <m:grow/>
          </m:dPr>
          <m:e>
            <m:r>
              <m:t>Y</m:t>
            </m:r>
            <m:r>
              <m:rPr>
                <m:sty m:val="p"/>
              </m:rPr>
              <m:t>∣</m:t>
            </m:r>
            <m:r>
              <m:rPr>
                <m:nor/>
                <m:sty m:val="p"/>
              </m:rPr>
              <m:t>do</m:t>
            </m:r>
            <m:d>
              <m:dPr>
                <m:begChr m:val="("/>
                <m:endChr m:val=")"/>
                <m:sepChr m:val=""/>
                <m:grow/>
              </m:dPr>
              <m:e>
                <m:r>
                  <m:t>X</m:t>
                </m:r>
              </m:e>
            </m:d>
          </m:e>
        </m:d>
      </m:oMath>
      <w:r>
        <w:t xml:space="preserve">. What happens</w:t>
      </w:r>
      <w:r>
        <w:t xml:space="preserve"> </w:t>
      </w:r>
      <w:r>
        <w:rPr>
          <w:iCs/>
          <w:i/>
        </w:rPr>
        <w:t xml:space="preserve">if we set</w:t>
      </w:r>
      <w:r>
        <w:t xml:space="preserve"> </w:t>
      </w:r>
      <m:oMath>
        <m:r>
          <m:t>X</m:t>
        </m:r>
      </m:oMath>
      <w:r>
        <w:t xml:space="preserve"> </w:t>
      </w:r>
      <w:r>
        <w:t xml:space="preserve">— different from observing</w:t>
      </w:r>
      <w:r>
        <w:t xml:space="preserve"> </w:t>
      </w:r>
      <m:oMath>
        <m:r>
          <m:t>X</m:t>
        </m:r>
      </m:oMath>
      <w:r>
        <w:t xml:space="preserve">.</w:t>
      </w:r>
    </w:p>
    <w:p>
      <w:pPr>
        <w:numPr>
          <w:ilvl w:val="0"/>
          <w:numId w:val="1041"/>
        </w:numPr>
        <w:pStyle w:val="Compact"/>
      </w:pPr>
      <w:r>
        <w:rPr>
          <w:bCs/>
          <w:b/>
        </w:rPr>
        <w:t xml:space="preserve">Counterfactuals.</w:t>
      </w:r>
      <w:r>
        <w:t xml:space="preserve"> </w:t>
      </w:r>
      <m:oMath>
        <m:r>
          <m:t>P</m:t>
        </m:r>
        <m:d>
          <m:dPr>
            <m:begChr m:val="("/>
            <m:endChr m:val=")"/>
            <m:sepChr m:val=""/>
            <m:grow/>
          </m:dPr>
          <m:e>
            <m:sSub>
              <m:e>
                <m:r>
                  <m:t>Y</m:t>
                </m:r>
              </m:e>
              <m:sub>
                <m:r>
                  <m:t>X</m:t>
                </m:r>
                <m:r>
                  <m:rPr>
                    <m:sty m:val="p"/>
                  </m:rPr>
                  <m:t>=</m:t>
                </m:r>
                <m:r>
                  <m:t>x</m:t>
                </m:r>
                <m:r>
                  <m:rPr>
                    <m:sty m:val="p"/>
                  </m:rPr>
                  <m:t>′</m:t>
                </m:r>
              </m:sub>
            </m:sSub>
            <m:r>
              <m:rPr>
                <m:sty m:val="p"/>
              </m:rPr>
              <m:t>∣</m:t>
            </m:r>
            <m:r>
              <m:t>X</m:t>
            </m:r>
            <m:r>
              <m:rPr>
                <m:sty m:val="p"/>
              </m:rPr>
              <m:t>=</m:t>
            </m:r>
            <m:r>
              <m:t>x</m:t>
            </m:r>
            <m:r>
              <m:rPr>
                <m:sty m:val="p"/>
              </m:rPr>
              <m:t>,</m:t>
            </m:r>
            <m:r>
              <m:t>Y</m:t>
            </m:r>
            <m:r>
              <m:rPr>
                <m:sty m:val="p"/>
              </m:rPr>
              <m:t>=</m:t>
            </m:r>
            <m:r>
              <m:t>y</m:t>
            </m:r>
          </m:e>
        </m:d>
      </m:oMath>
      <w:r>
        <w:t xml:space="preserve">. What</w:t>
      </w:r>
      <w:r>
        <w:t xml:space="preserve"> </w:t>
      </w:r>
      <w:r>
        <w:rPr>
          <w:iCs/>
          <w:i/>
        </w:rPr>
        <w:t xml:space="preserve">would have happened</w:t>
      </w:r>
      <w:r>
        <w:t xml:space="preserve"> </w:t>
      </w:r>
      <w:r>
        <w:t xml:space="preserve">under a different cause.</w:t>
      </w:r>
    </w:p>
    <w:p>
      <w:pPr>
        <w:pStyle w:val="FirstParagraph"/>
      </w:pPr>
      <w:r>
        <w:t xml:space="preserve">For regime work, levels 2 and 3 matter when you ask</w:t>
      </w:r>
      <w:r>
        <w:t xml:space="preserve"> </w:t>
      </w:r>
      <w:r>
        <w:t xml:space="preserve">“</w:t>
      </w:r>
      <w:r>
        <w:t xml:space="preserve">did monetary tightening</w:t>
      </w:r>
      <w:r>
        <w:t xml:space="preserve"> </w:t>
      </w:r>
      <w:r>
        <w:rPr>
          <w:iCs/>
          <w:i/>
        </w:rPr>
        <w:t xml:space="preserve">cause</w:t>
      </w:r>
      <w:r>
        <w:t xml:space="preserve"> </w:t>
      </w:r>
      <w:r>
        <w:t xml:space="preserve">the regime shift, or did the spread widen because the regime had already shifted?</w:t>
      </w:r>
      <w:r>
        <w:t xml:space="preserve">”</w:t>
      </w:r>
    </w:p>
    <w:bookmarkEnd w:id="147"/>
    <w:bookmarkStart w:id="148" w:name="granger-causality-and-its-limitations"/>
    <w:p>
      <w:pPr>
        <w:pStyle w:val="Heading3"/>
      </w:pPr>
      <w:r>
        <w:rPr>
          <w:rStyle w:val="SectionNumber"/>
        </w:rPr>
        <w:t xml:space="preserve">7.1.2</w:t>
      </w:r>
      <w:r>
        <w:tab/>
      </w:r>
      <w:r>
        <w:t xml:space="preserve">17.2 Granger causality and its limitations</w:t>
      </w:r>
    </w:p>
    <w:p>
      <w:pPr>
        <w:pStyle w:val="FirstParagraph"/>
      </w:pPr>
      <w:r>
        <w:t xml:space="preserve">Granger (1969).</w:t>
      </w:r>
      <w:r>
        <w:t xml:space="preserve"> </w:t>
      </w:r>
      <m:oMath>
        <m:r>
          <m:t>X</m:t>
        </m:r>
      </m:oMath>
      <w:r>
        <w:t xml:space="preserve"> </w:t>
      </w:r>
      <w:r>
        <w:t xml:space="preserve">Granger-causes</w:t>
      </w:r>
      <w:r>
        <w:t xml:space="preserve"> </w:t>
      </w:r>
      <m:oMath>
        <m:r>
          <m:t>Y</m:t>
        </m:r>
      </m:oMath>
      <w:r>
        <w:t xml:space="preserve"> </w:t>
      </w:r>
      <w:r>
        <w:t xml:space="preserve">if forecasts of</w:t>
      </w:r>
      <w:r>
        <w:t xml:space="preserve"> </w:t>
      </w:r>
      <m:oMath>
        <m:r>
          <m:t>Y</m:t>
        </m:r>
      </m:oMath>
      <w:r>
        <w:t xml:space="preserve"> </w:t>
      </w:r>
      <w:r>
        <w:t xml:space="preserve">using past</w:t>
      </w:r>
      <w:r>
        <w:t xml:space="preserve"> </w:t>
      </w:r>
      <m:oMath>
        <m:r>
          <m:t>X</m:t>
        </m:r>
      </m:oMath>
      <w:r>
        <w:t xml:space="preserve"> </w:t>
      </w:r>
      <w:r>
        <w:t xml:space="preserve">and</w:t>
      </w:r>
      <w:r>
        <w:t xml:space="preserve"> </w:t>
      </w:r>
      <m:oMath>
        <m:r>
          <m:t>Y</m:t>
        </m:r>
      </m:oMath>
      <w:r>
        <w:t xml:space="preserve"> </w:t>
      </w:r>
      <w:r>
        <w:t xml:space="preserve">are better than using past</w:t>
      </w:r>
      <w:r>
        <w:t xml:space="preserve"> </w:t>
      </w:r>
      <m:oMath>
        <m:r>
          <m:t>Y</m:t>
        </m:r>
      </m:oMath>
      <w:r>
        <w:t xml:space="preserve"> </w:t>
      </w:r>
      <w:r>
        <w:t xml:space="preserve">alone. Operationally: F-test on the linear restriction</w:t>
      </w:r>
      <w:r>
        <w:t xml:space="preserve"> </w:t>
      </w:r>
      <m:oMath>
        <m:sSub>
          <m:e>
            <m:r>
              <m:t>β</m:t>
            </m:r>
          </m:e>
          <m:sub>
            <m:r>
              <m:t>X</m:t>
            </m:r>
          </m:sub>
        </m:sSub>
        <m:r>
          <m:rPr>
            <m:sty m:val="p"/>
          </m:rPr>
          <m:t>=</m:t>
        </m:r>
        <m:r>
          <m:t>0</m:t>
        </m:r>
      </m:oMath>
      <w:r>
        <w:t xml:space="preserve"> </w:t>
      </w:r>
      <w:r>
        <w:t xml:space="preserve">in a VAR.</w:t>
      </w:r>
    </w:p>
    <w:p>
      <w:pPr>
        <w:pStyle w:val="BodyText"/>
      </w:pPr>
      <w:r>
        <w:rPr>
          <w:bCs/>
          <w:b/>
        </w:rPr>
        <w:t xml:space="preserve">Limitations:</w:t>
      </w:r>
      <w:r>
        <w:t xml:space="preserve"> </w:t>
      </w:r>
      <w:r>
        <w:t xml:space="preserve">1. Linear by default. Misses non-linear causality.</w:t>
      </w:r>
      <w:r>
        <w:t xml:space="preserve"> </w:t>
      </w:r>
      <w:r>
        <w:t xml:space="preserve">2. Confounder-blind. If</w:t>
      </w:r>
      <w:r>
        <w:t xml:space="preserve"> </w:t>
      </w:r>
      <m:oMath>
        <m:r>
          <m:t>Z</m:t>
        </m:r>
      </m:oMath>
      <w:r>
        <w:t xml:space="preserve"> </w:t>
      </w:r>
      <w:r>
        <w:t xml:space="preserve">drives both</w:t>
      </w:r>
      <w:r>
        <w:t xml:space="preserve"> </w:t>
      </w:r>
      <m:oMath>
        <m:r>
          <m:t>X</m:t>
        </m:r>
      </m:oMath>
      <w:r>
        <w:t xml:space="preserve"> </w:t>
      </w:r>
      <w:r>
        <w:t xml:space="preserve">and</w:t>
      </w:r>
      <w:r>
        <w:t xml:space="preserve"> </w:t>
      </w:r>
      <m:oMath>
        <m:r>
          <m:t>Y</m:t>
        </m:r>
      </m:oMath>
      <w:r>
        <w:t xml:space="preserve">,</w:t>
      </w:r>
      <w:r>
        <w:t xml:space="preserve"> </w:t>
      </w:r>
      <m:oMath>
        <m:r>
          <m:t>X</m:t>
        </m:r>
      </m:oMath>
      <w:r>
        <w:t xml:space="preserve"> </w:t>
      </w:r>
      <w:r>
        <w:t xml:space="preserve">“</w:t>
      </w:r>
      <w:r>
        <w:t xml:space="preserve">Granger-causes</w:t>
      </w:r>
      <w:r>
        <w:t xml:space="preserve">”</w:t>
      </w:r>
      <w:r>
        <w:t xml:space="preserve"> </w:t>
      </w:r>
      <m:oMath>
        <m:r>
          <m:t>Y</m:t>
        </m:r>
      </m:oMath>
      <w:r>
        <w:t xml:space="preserve"> </w:t>
      </w:r>
      <w:r>
        <w:t xml:space="preserve">spuriously.</w:t>
      </w:r>
      <w:r>
        <w:t xml:space="preserve"> </w:t>
      </w:r>
      <w:r>
        <w:t xml:space="preserve">3. Sample-size sensitive — significant in long samples, insignificant in short.</w:t>
      </w:r>
    </w:p>
    <w:bookmarkEnd w:id="148"/>
    <w:bookmarkStart w:id="149" w:name="transfer-entropy-as-non-linear-granger"/>
    <w:p>
      <w:pPr>
        <w:pStyle w:val="Heading3"/>
      </w:pPr>
      <w:r>
        <w:rPr>
          <w:rStyle w:val="SectionNumber"/>
        </w:rPr>
        <w:t xml:space="preserve">7.1.3</w:t>
      </w:r>
      <w:r>
        <w:tab/>
      </w:r>
      <w:r>
        <w:t xml:space="preserve">17.3 Transfer entropy as non-linear Granger</w:t>
      </w:r>
    </w:p>
    <w:p>
      <w:pPr>
        <w:pStyle w:val="FirstParagraph"/>
      </w:pPr>
      <w:r>
        <w:t xml:space="preserve">§3.5. Conditional mutual information generalises Granger. Still confounder-blind.</w:t>
      </w:r>
    </w:p>
    <w:bookmarkEnd w:id="149"/>
    <w:bookmarkStart w:id="150" w:name="causal-discovery-methods"/>
    <w:p>
      <w:pPr>
        <w:pStyle w:val="Heading3"/>
      </w:pPr>
      <w:r>
        <w:rPr>
          <w:rStyle w:val="SectionNumber"/>
        </w:rPr>
        <w:t xml:space="preserve">7.1.4</w:t>
      </w:r>
      <w:r>
        <w:tab/>
      </w:r>
      <w:r>
        <w:t xml:space="preserve">17.4 Causal discovery methods</w:t>
      </w:r>
    </w:p>
    <w:p>
      <w:pPr>
        <w:pStyle w:val="FirstParagraph"/>
      </w:pPr>
      <w:r>
        <w:rPr>
          <w:bCs/>
          <w:b/>
        </w:rPr>
        <w:t xml:space="preserve">PCMCI</w:t>
      </w:r>
      <w:r>
        <w:t xml:space="preserve"> </w:t>
      </w:r>
      <w:r>
        <w:t xml:space="preserve">(Runge et al. 2019). Iterative algorithm for time-series causal graphs combining conditional independence tests with momentary conditional independence. Handles non-linear dependencies, deals with autocorrelation. The state-of-the-art tool for</w:t>
      </w:r>
      <w:r>
        <w:t xml:space="preserve"> </w:t>
      </w:r>
      <w:r>
        <w:t xml:space="preserve">“</w:t>
      </w:r>
      <w:r>
        <w:t xml:space="preserve">what causes the regime shift?</w:t>
      </w:r>
      <w:r>
        <w:t xml:space="preserve">”</w:t>
      </w:r>
    </w:p>
    <w:p>
      <w:pPr>
        <w:pStyle w:val="BodyText"/>
      </w:pPr>
      <w:r>
        <w:rPr>
          <w:bCs/>
          <w:b/>
        </w:rPr>
        <w:t xml:space="preserve">Granger causality via DAGs.</w:t>
      </w:r>
      <w:r>
        <w:t xml:space="preserve"> </w:t>
      </w:r>
      <w:r>
        <w:t xml:space="preserve">For non-linear time-series causal discovery:</w:t>
      </w:r>
      <w:r>
        <w:t xml:space="preserve"> </w:t>
      </w:r>
      <w:r>
        <w:rPr>
          <w:bCs/>
          <w:b/>
        </w:rPr>
        <w:t xml:space="preserve">DYNOTEARS</w:t>
      </w:r>
      <w:r>
        <w:t xml:space="preserve"> </w:t>
      </w:r>
      <w:r>
        <w:t xml:space="preserve">(Pamfil et al. 2020) — gradient-based, scalable.</w:t>
      </w:r>
    </w:p>
    <w:p>
      <w:pPr>
        <w:pStyle w:val="BodyText"/>
      </w:pPr>
      <w:r>
        <w:t xml:space="preserve">For your paper: a regime-shift attribution analysis using PCMCI on macro-financial variables would be a substantive empirical addition. Most regime papers stop at</w:t>
      </w:r>
      <w:r>
        <w:t xml:space="preserve"> </w:t>
      </w:r>
      <w:r>
        <w:t xml:space="preserve">“</w:t>
      </w:r>
      <w:r>
        <w:t xml:space="preserve">the model said it was a crisis.</w:t>
      </w:r>
      <w:r>
        <w:t xml:space="preserve">”</w:t>
      </w:r>
      <w:r>
        <w:t xml:space="preserve"> </w:t>
      </w:r>
      <w:r>
        <w:t xml:space="preserve">A causal attribution layer —</w:t>
      </w:r>
      <w:r>
        <w:t xml:space="preserve"> </w:t>
      </w:r>
      <w:r>
        <w:t xml:space="preserve">“</w:t>
      </w:r>
      <w:r>
        <w:t xml:space="preserve">the model says it was a crisis because of</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with</w:t>
      </w:r>
      <w:r>
        <w:t xml:space="preserve"> </w:t>
      </w:r>
      <m:oMath>
        <m:sSub>
          <m:e>
            <m:r>
              <m:t>X</m:t>
            </m:r>
          </m:e>
          <m:sub>
            <m:r>
              <m:t>1</m:t>
            </m:r>
          </m:sub>
        </m:sSub>
      </m:oMath>
      <w:r>
        <w:t xml:space="preserve"> </w:t>
      </w:r>
      <w:r>
        <w:t xml:space="preserve">being the upstream driver</w:t>
      </w:r>
      <w:r>
        <w:t xml:space="preserve">”</w:t>
      </w:r>
      <w:r>
        <w:t xml:space="preserve"> </w:t>
      </w:r>
      <w:r>
        <w:t xml:space="preserve">— is novel and concrete.</w:t>
      </w:r>
    </w:p>
    <w:bookmarkEnd w:id="150"/>
    <w:bookmarkEnd w:id="151"/>
    <w:bookmarkStart w:id="155" w:name="chapter-18-network-and-graph-methods"/>
    <w:p>
      <w:pPr>
        <w:pStyle w:val="Heading2"/>
      </w:pPr>
      <w:r>
        <w:rPr>
          <w:rStyle w:val="SectionNumber"/>
        </w:rPr>
        <w:t xml:space="preserve">7.2</w:t>
      </w:r>
      <w:r>
        <w:tab/>
      </w:r>
      <w:r>
        <w:t xml:space="preserve">Chapter 18 — Network and Graph Methods</w:t>
      </w:r>
    </w:p>
    <w:p>
      <w:pPr>
        <w:pStyle w:val="FirstParagraph"/>
      </w:pPr>
      <w:r>
        <w:t xml:space="preserve">Regime structure is</w:t>
      </w:r>
      <w:r>
        <w:t xml:space="preserve"> </w:t>
      </w:r>
      <w:r>
        <w:rPr>
          <w:iCs/>
          <w:i/>
        </w:rPr>
        <w:t xml:space="preserve">cross-sectional</w:t>
      </w:r>
      <w:r>
        <w:t xml:space="preserve"> </w:t>
      </w:r>
      <w:r>
        <w:t xml:space="preserve">as well as temporal. A</w:t>
      </w:r>
      <w:r>
        <w:t xml:space="preserve"> </w:t>
      </w:r>
      <w:r>
        <w:t xml:space="preserve">“</w:t>
      </w:r>
      <w:r>
        <w:t xml:space="preserve">crisis</w:t>
      </w:r>
      <w:r>
        <w:t xml:space="preserve">”</w:t>
      </w:r>
      <w:r>
        <w:t xml:space="preserve"> </w:t>
      </w:r>
      <w:r>
        <w:t xml:space="preserve">is partly defined by surging cross-asset correlation. Network methods make this precise.</w:t>
      </w:r>
    </w:p>
    <w:bookmarkStart w:id="152" w:name="correlation-networks"/>
    <w:p>
      <w:pPr>
        <w:pStyle w:val="Heading3"/>
      </w:pPr>
      <w:r>
        <w:rPr>
          <w:rStyle w:val="SectionNumber"/>
        </w:rPr>
        <w:t xml:space="preserve">7.2.1</w:t>
      </w:r>
      <w:r>
        <w:tab/>
      </w:r>
      <w:r>
        <w:t xml:space="preserve">18.1 Correlation networks</w:t>
      </w:r>
    </w:p>
    <w:p>
      <w:pPr>
        <w:pStyle w:val="FirstParagraph"/>
      </w:pPr>
      <w:r>
        <w:t xml:space="preserve">Compute pairwise correlations</w:t>
      </w:r>
      <w:r>
        <w:t xml:space="preserve"> </w:t>
      </w:r>
      <m:oMath>
        <m:sSub>
          <m:e>
            <m:r>
              <m:t>ρ</m:t>
            </m:r>
          </m:e>
          <m:sub>
            <m:r>
              <m:t>i</m:t>
            </m:r>
            <m:r>
              <m:t>j</m:t>
            </m:r>
          </m:sub>
        </m:sSub>
      </m:oMath>
      <w:r>
        <w:t xml:space="preserve"> </w:t>
      </w:r>
      <w:r>
        <w:t xml:space="preserve">on rolling windows. Build a network with edge weights</w:t>
      </w:r>
      <w:r>
        <w:t xml:space="preserve"> </w:t>
      </w:r>
      <m:oMath>
        <m:sSub>
          <m:e>
            <m:r>
              <m:t>ρ</m:t>
            </m:r>
          </m:e>
          <m:sub>
            <m:r>
              <m:t>i</m:t>
            </m:r>
            <m:r>
              <m:t>j</m:t>
            </m:r>
          </m:sub>
        </m:sSub>
      </m:oMath>
      <w:r>
        <w:t xml:space="preserve">. Filter:</w:t>
      </w:r>
    </w:p>
    <w:p>
      <w:pPr>
        <w:numPr>
          <w:ilvl w:val="0"/>
          <w:numId w:val="1042"/>
        </w:numPr>
        <w:pStyle w:val="Compact"/>
      </w:pPr>
      <w:r>
        <w:rPr>
          <w:bCs/>
          <w:b/>
        </w:rPr>
        <w:t xml:space="preserve">Threshold</w:t>
      </w:r>
      <w:r>
        <w:t xml:space="preserve"> </w:t>
      </w:r>
      <w:r>
        <w:t xml:space="preserve">at</w:t>
      </w:r>
      <w:r>
        <w:t xml:space="preserve"> </w:t>
      </w:r>
      <m:oMath>
        <m:sSub>
          <m:e>
            <m:r>
              <m:t>ρ</m:t>
            </m:r>
          </m:e>
          <m:sub>
            <m:r>
              <m:t>i</m:t>
            </m:r>
            <m:r>
              <m:t>j</m:t>
            </m:r>
          </m:sub>
        </m:sSub>
        <m:r>
          <m:rPr>
            <m:sty m:val="p"/>
          </m:rPr>
          <m:t>&gt;</m:t>
        </m:r>
        <m:r>
          <m:t>c</m:t>
        </m:r>
      </m:oMath>
      <w:r>
        <w:t xml:space="preserve">. Crude but interpretable.</w:t>
      </w:r>
    </w:p>
    <w:p>
      <w:pPr>
        <w:numPr>
          <w:ilvl w:val="0"/>
          <w:numId w:val="1042"/>
        </w:numPr>
        <w:pStyle w:val="Compact"/>
      </w:pPr>
      <w:r>
        <w:rPr>
          <w:bCs/>
          <w:b/>
        </w:rPr>
        <w:t xml:space="preserve">Minimum spanning tree (MST)</w:t>
      </w:r>
      <w:r>
        <w:t xml:space="preserve"> </w:t>
      </w:r>
      <w:r>
        <w:t xml:space="preserve">(Mantegna 1999). The connected, acyclic subgraph with maximum total weight. Captures</w:t>
      </w:r>
      <w:r>
        <w:t xml:space="preserve"> </w:t>
      </w:r>
      <w:r>
        <w:t xml:space="preserve">“</w:t>
      </w:r>
      <w:r>
        <w:t xml:space="preserve">backbone</w:t>
      </w:r>
      <w:r>
        <w:t xml:space="preserve">”</w:t>
      </w:r>
      <w:r>
        <w:t xml:space="preserve"> </w:t>
      </w:r>
      <w:r>
        <w:t xml:space="preserve">dependencies.</w:t>
      </w:r>
    </w:p>
    <w:p>
      <w:pPr>
        <w:numPr>
          <w:ilvl w:val="0"/>
          <w:numId w:val="1042"/>
        </w:numPr>
        <w:pStyle w:val="Compact"/>
      </w:pPr>
      <w:r>
        <w:rPr>
          <w:bCs/>
          <w:b/>
        </w:rPr>
        <w:t xml:space="preserve">Planar Maximally Filtered Graph (PMFG)</w:t>
      </w:r>
      <w:r>
        <w:t xml:space="preserve"> </w:t>
      </w:r>
      <w:r>
        <w:t xml:space="preserve">(Tumminello et al. 2005). Generalises MST; retains more edges while preserving planarity. Better cross-sectional structure.</w:t>
      </w:r>
    </w:p>
    <w:p>
      <w:pPr>
        <w:numPr>
          <w:ilvl w:val="0"/>
          <w:numId w:val="1042"/>
        </w:numPr>
        <w:pStyle w:val="Compact"/>
      </w:pPr>
      <w:r>
        <w:rPr>
          <w:bCs/>
          <w:b/>
        </w:rPr>
        <w:t xml:space="preserve">Triangulated Maximally Filtered Graph (TMFG)</w:t>
      </w:r>
      <w:r>
        <w:t xml:space="preserve"> </w:t>
      </w:r>
      <w:r>
        <w:t xml:space="preserve">(Massara et al. 2017). Computationally efficient.</w:t>
      </w:r>
    </w:p>
    <w:p>
      <w:pPr>
        <w:pStyle w:val="FirstParagraph"/>
      </w:pPr>
      <w:r>
        <w:rPr>
          <w:bCs/>
          <w:b/>
        </w:rPr>
        <w:t xml:space="preserve">Regime indicators from networks:</w:t>
      </w:r>
      <w:r>
        <w:t xml:space="preserve"> </w:t>
      </w:r>
      <w:r>
        <w:t xml:space="preserve">*</w:t>
      </w:r>
      <w:r>
        <w:t xml:space="preserve"> </w:t>
      </w:r>
      <w:r>
        <w:rPr>
          <w:bCs/>
          <w:b/>
        </w:rPr>
        <w:t xml:space="preserve">Network density</w:t>
      </w:r>
      <w:r>
        <w:t xml:space="preserve"> </w:t>
      </w:r>
      <w:r>
        <w:t xml:space="preserve">(mean correlation) — rises in crisis.</w:t>
      </w:r>
      <w:r>
        <w:t xml:space="preserve"> </w:t>
      </w:r>
      <w:r>
        <w:t xml:space="preserve">*</w:t>
      </w:r>
      <w:r>
        <w:t xml:space="preserve"> </w:t>
      </w:r>
      <w:r>
        <w:rPr>
          <w:bCs/>
          <w:b/>
        </w:rPr>
        <w:t xml:space="preserve">Mean centrality</w:t>
      </w:r>
      <w:r>
        <w:t xml:space="preserve"> </w:t>
      </w:r>
      <w:r>
        <w:t xml:space="preserve">— how</w:t>
      </w:r>
      <w:r>
        <w:t xml:space="preserve"> </w:t>
      </w:r>
      <w:r>
        <w:t xml:space="preserve">“</w:t>
      </w:r>
      <w:r>
        <w:t xml:space="preserve">concentrated</w:t>
      </w:r>
      <w:r>
        <w:t xml:space="preserve">”</w:t>
      </w:r>
      <w:r>
        <w:t xml:space="preserve"> </w:t>
      </w:r>
      <w:r>
        <w:t xml:space="preserve">the dependency structure is.</w:t>
      </w:r>
      <w:r>
        <w:t xml:space="preserve"> </w:t>
      </w:r>
      <w:r>
        <w:t xml:space="preserve">*</w:t>
      </w:r>
      <w:r>
        <w:t xml:space="preserve"> </w:t>
      </w:r>
      <w:r>
        <w:rPr>
          <w:bCs/>
          <w:b/>
        </w:rPr>
        <w:t xml:space="preserve">Spectral measures</w:t>
      </w:r>
      <w:r>
        <w:t xml:space="preserve"> </w:t>
      </w:r>
      <w:r>
        <w:t xml:space="preserve">— top eigenvalue of correlation matrix; in crisis, dominant eigenvalue and the</w:t>
      </w:r>
      <w:r>
        <w:t xml:space="preserve"> </w:t>
      </w:r>
      <w:r>
        <w:t xml:space="preserve">“</w:t>
      </w:r>
      <w:r>
        <w:t xml:space="preserve">market mode</w:t>
      </w:r>
      <w:r>
        <w:t xml:space="preserve">”</w:t>
      </w:r>
      <w:r>
        <w:t xml:space="preserve"> </w:t>
      </w:r>
      <w:r>
        <w:t xml:space="preserve">loading rise.</w:t>
      </w:r>
    </w:p>
    <w:bookmarkEnd w:id="152"/>
    <w:bookmarkStart w:id="153" w:name="X9469eb909bfe25f03af83d7a77ebdaf8ad8c5b8"/>
    <w:p>
      <w:pPr>
        <w:pStyle w:val="Heading3"/>
      </w:pPr>
      <w:r>
        <w:rPr>
          <w:rStyle w:val="SectionNumber"/>
        </w:rPr>
        <w:t xml:space="preserve">7.2.2</w:t>
      </w:r>
      <w:r>
        <w:tab/>
      </w:r>
      <w:r>
        <w:t xml:space="preserve">18.2 Graph Neural Networks for cross-asset regime detection</w:t>
      </w:r>
    </w:p>
    <w:p>
      <w:pPr>
        <w:pStyle w:val="FirstParagraph"/>
      </w:pPr>
      <w:r>
        <w:t xml:space="preserve">Graph Convolutional Networks (Kipf &amp; Welling 2017): aggregate information from a node’s neighbours via</w:t>
      </w:r>
    </w:p>
    <w:p>
      <w:pPr>
        <w:pStyle w:val="BodyText"/>
      </w:pPr>
      <m:oMathPara>
        <m:oMathParaPr>
          <m:jc m:val="center"/>
        </m:oMathParaPr>
        <m:oMath>
          <m:sSup>
            <m:e>
              <m:r>
                <m:t>H</m:t>
              </m:r>
            </m:e>
            <m:sup>
              <m:d>
                <m:dPr>
                  <m:begChr m:val="("/>
                  <m:endChr m:val=")"/>
                  <m:sepChr m:val=""/>
                  <m:grow/>
                </m:dPr>
                <m:e>
                  <m:r>
                    <m:t>l</m:t>
                  </m:r>
                  <m:r>
                    <m:rPr>
                      <m:sty m:val="p"/>
                    </m:rPr>
                    <m:t>+</m:t>
                  </m:r>
                  <m:r>
                    <m:t>1</m:t>
                  </m:r>
                </m:e>
              </m:d>
            </m:sup>
          </m:sSup>
          <m:r>
            <m:rPr>
              <m:sty m:val="p"/>
            </m:rPr>
            <m:t>=</m:t>
          </m:r>
          <m:r>
            <m:t>σ</m:t>
          </m:r>
          <m:d>
            <m:dPr>
              <m:begChr m:val="("/>
              <m:endChr m:val=")"/>
              <m:sepChr m:val=""/>
              <m:grow/>
            </m:dPr>
            <m:e>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d>
                    <m:dPr>
                      <m:begChr m:val="("/>
                      <m:endChr m:val=")"/>
                      <m:sepChr m:val=""/>
                      <m:grow/>
                    </m:dPr>
                    <m:e>
                      <m:r>
                        <m:t>l</m:t>
                      </m:r>
                    </m:e>
                  </m:d>
                </m:sup>
              </m:sSup>
              <m:sSup>
                <m:e>
                  <m:r>
                    <m:t>W</m:t>
                  </m:r>
                </m:e>
                <m:sup>
                  <m:d>
                    <m:dPr>
                      <m:begChr m:val="("/>
                      <m:endChr m:val=")"/>
                      <m:sepChr m:val=""/>
                      <m:grow/>
                    </m:dPr>
                    <m:e>
                      <m:r>
                        <m:t>l</m:t>
                      </m:r>
                    </m:e>
                  </m:d>
                </m:sup>
              </m:sSup>
            </m:e>
          </m:d>
          <m:r>
            <m:rPr>
              <m:sty m:val="p"/>
            </m:rPr>
            <m:t>.</m:t>
          </m:r>
        </m:oMath>
      </m:oMathPara>
    </w:p>
    <w:p>
      <w:pPr>
        <w:pStyle w:val="FirstParagraph"/>
      </w:pPr>
      <w:r>
        <w:t xml:space="preserve">For finance:</w:t>
      </w:r>
      <w:r>
        <w:t xml:space="preserve"> </w:t>
      </w:r>
      <m:oMath>
        <m:acc>
          <m:accPr>
            <m:chr m:val="̃"/>
          </m:accPr>
          <m:e>
            <m:r>
              <m:t>A</m:t>
            </m:r>
          </m:e>
        </m:acc>
      </m:oMath>
      <w:r>
        <w:t xml:space="preserve"> </w:t>
      </w:r>
      <w:r>
        <w:t xml:space="preserve">= correlation/influence network; nodes = assets; node features = asset features. Apply over a temporal sequence (Spatio-Temporal GNN).</w:t>
      </w:r>
    </w:p>
    <w:p>
      <w:pPr>
        <w:pStyle w:val="BodyText"/>
      </w:pPr>
      <w:r>
        <w:rPr>
          <w:bCs/>
          <w:b/>
        </w:rPr>
        <w:t xml:space="preserve">Graph Attention Networks</w:t>
      </w:r>
      <w:r>
        <w:t xml:space="preserve"> </w:t>
      </w:r>
      <w:r>
        <w:t xml:space="preserve">(GAT) (Veličković et al. 2018) replace fixed weights with attention on edges — useful when the network is heterogeneous.</w:t>
      </w:r>
    </w:p>
    <w:p>
      <w:pPr>
        <w:pStyle w:val="BodyText"/>
      </w:pPr>
      <w:r>
        <w:t xml:space="preserve">For regime detection: a</w:t>
      </w:r>
      <w:r>
        <w:t xml:space="preserve"> </w:t>
      </w:r>
      <w:r>
        <w:rPr>
          <w:bCs/>
          <w:b/>
        </w:rPr>
        <w:t xml:space="preserve">dynamic graph autoencoder</w:t>
      </w:r>
      <w:r>
        <w:t xml:space="preserve"> </w:t>
      </w:r>
      <w:r>
        <w:t xml:space="preserve">— learn a low-dim embedding of the</w:t>
      </w:r>
      <w:r>
        <w:t xml:space="preserve"> </w:t>
      </w:r>
      <w:r>
        <w:rPr>
          <w:iCs/>
          <w:i/>
        </w:rPr>
        <w:t xml:space="preserve">whole network</w:t>
      </w:r>
      <w:r>
        <w:t xml:space="preserve"> </w:t>
      </w:r>
      <w:r>
        <w:t xml:space="preserve">at each time step — is a natural unsupervised regime feature, capturing the cross-sectional configuration of markets.</w:t>
      </w:r>
    </w:p>
    <w:bookmarkEnd w:id="153"/>
    <w:bookmarkStart w:id="154" w:name="X8bf51d70dc845a1602e441ae81fbe81664a2779"/>
    <w:p>
      <w:pPr>
        <w:pStyle w:val="Heading3"/>
      </w:pPr>
      <w:r>
        <w:rPr>
          <w:rStyle w:val="SectionNumber"/>
        </w:rPr>
        <w:t xml:space="preserve">7.2.3</w:t>
      </w:r>
      <w:r>
        <w:tab/>
      </w:r>
      <w:r>
        <w:t xml:space="preserve">18.3 Persistent homology — topological regime signatures</w:t>
      </w:r>
    </w:p>
    <w:p>
      <w:pPr>
        <w:pStyle w:val="FirstParagraph"/>
      </w:pPr>
      <w:r>
        <w:t xml:space="preserve">Topological data analysis (TDA): compute persistent homology of the point cloud of asset returns over a window.</w:t>
      </w:r>
      <w:r>
        <w:t xml:space="preserve"> </w:t>
      </w:r>
      <w:r>
        <w:rPr>
          <w:bCs/>
          <w:b/>
        </w:rPr>
        <w:t xml:space="preserve">Persistence landscapes / persistence images</w:t>
      </w:r>
      <w:r>
        <w:t xml:space="preserve"> </w:t>
      </w:r>
      <w:r>
        <w:t xml:space="preserve">convert the topological signature into a vector. Gidea &amp; Katz (2018) showed persistence-based features detect 2008 and 2000 crashes.</w:t>
      </w:r>
    </w:p>
    <w:p>
      <w:pPr>
        <w:pStyle w:val="BodyText"/>
      </w:pPr>
      <w:r>
        <w:t xml:space="preserve">Niche but distinctive — a topological regime feature is a strong differentiator for a paper.</w:t>
      </w:r>
    </w:p>
    <w:bookmarkEnd w:id="154"/>
    <w:bookmarkEnd w:id="155"/>
    <w:bookmarkStart w:id="159" w:name="Xdecfb7fdc9ad486f61a0885306cda51d144fdfc"/>
    <w:p>
      <w:pPr>
        <w:pStyle w:val="Heading2"/>
      </w:pPr>
      <w:r>
        <w:rPr>
          <w:rStyle w:val="SectionNumber"/>
        </w:rPr>
        <w:t xml:space="preserve">7.3</w:t>
      </w:r>
      <w:r>
        <w:tab/>
      </w:r>
      <w:r>
        <w:t xml:space="preserve">Chapter 19 — High-Frequency Regimes and Microstructure</w:t>
      </w:r>
    </w:p>
    <w:bookmarkStart w:id="156" w:name="order-flow-regimes"/>
    <w:p>
      <w:pPr>
        <w:pStyle w:val="Heading3"/>
      </w:pPr>
      <w:r>
        <w:rPr>
          <w:rStyle w:val="SectionNumber"/>
        </w:rPr>
        <w:t xml:space="preserve">7.3.1</w:t>
      </w:r>
      <w:r>
        <w:tab/>
      </w:r>
      <w:r>
        <w:t xml:space="preserve">19.1 Order flow regimes</w:t>
      </w:r>
    </w:p>
    <w:p>
      <w:pPr>
        <w:pStyle w:val="FirstParagraph"/>
      </w:pPr>
      <w:r>
        <w:t xml:space="preserve">Order flow imbalance, signed volume, and quote dynamics have their own regime structure. Easley, López de Prado, O’Hara (2012)’s</w:t>
      </w:r>
      <w:r>
        <w:t xml:space="preserve"> </w:t>
      </w:r>
      <w:r>
        <w:rPr>
          <w:bCs/>
          <w:b/>
        </w:rPr>
        <w:t xml:space="preserve">VPIN</w:t>
      </w:r>
      <w:r>
        <w:t xml:space="preserve"> </w:t>
      </w:r>
      <w:r>
        <w:t xml:space="preserve">(Volume-synchronised Probability of INformed trading) measures order toxicity:</w:t>
      </w:r>
    </w:p>
    <w:p>
      <w:pPr>
        <w:pStyle w:val="BodyText"/>
      </w:pPr>
      <m:oMathPara>
        <m:oMathParaPr>
          <m:jc m:val="center"/>
        </m:oMathParaPr>
        <m:oMath>
          <m:r>
            <m:rPr>
              <m:nor/>
              <m:sty m:val="p"/>
            </m:rPr>
            <m:t>VPIN</m:t>
          </m:r>
          <m:r>
            <m:rPr>
              <m:sty m:val="p"/>
            </m:rPr>
            <m:t>=</m:t>
          </m:r>
          <m:f>
            <m:fPr>
              <m:type m:val="bar"/>
            </m:fPr>
            <m:num>
              <m:nary>
                <m:naryPr>
                  <m:chr m:val="∑"/>
                  <m:limLoc m:val="undOvr"/>
                  <m:subHide m:val="off"/>
                  <m:supHide m:val="off"/>
                </m:naryPr>
                <m:sub>
                  <m:r>
                    <m:t>n</m:t>
                  </m:r>
                  <m:r>
                    <m:rPr>
                      <m:sty m:val="p"/>
                    </m:rPr>
                    <m:t>=</m:t>
                  </m:r>
                  <m:r>
                    <m:t>1</m:t>
                  </m:r>
                </m:sub>
                <m:sup>
                  <m:r>
                    <m:t>N</m:t>
                  </m:r>
                </m:sup>
                <m:e>
                  <m:d>
                    <m:dPr>
                      <m:begChr m:val="|"/>
                      <m:endChr m:val="|"/>
                      <m:sepChr m:val=""/>
                      <m:grow/>
                    </m:dPr>
                    <m:e>
                      <m:sSubSup>
                        <m:e>
                          <m:r>
                            <m:t>V</m:t>
                          </m:r>
                        </m:e>
                        <m:sub>
                          <m:r>
                            <m:t>n</m:t>
                          </m:r>
                        </m:sub>
                        <m:sup>
                          <m:r>
                            <m:t>B</m:t>
                          </m:r>
                        </m:sup>
                      </m:sSubSup>
                      <m:r>
                        <m:rPr>
                          <m:sty m:val="p"/>
                        </m:rPr>
                        <m:t>−</m:t>
                      </m:r>
                      <m:sSubSup>
                        <m:e>
                          <m:r>
                            <m:t>V</m:t>
                          </m:r>
                        </m:e>
                        <m:sub>
                          <m:r>
                            <m:t>n</m:t>
                          </m:r>
                        </m:sub>
                        <m:sup>
                          <m:r>
                            <m:t>S</m:t>
                          </m:r>
                        </m:sup>
                      </m:sSubSup>
                    </m:e>
                  </m:d>
                </m:e>
              </m:nary>
            </m:num>
            <m:den>
              <m:nary>
                <m:naryPr>
                  <m:chr m:val="∑"/>
                  <m:limLoc m:val="undOvr"/>
                  <m:subHide m:val="off"/>
                  <m:supHide m:val="on"/>
                </m:naryPr>
                <m:sub>
                  <m:r>
                    <m:t>n</m:t>
                  </m:r>
                </m:sub>
                <m:sup>
                  <m:r>
                    <m:t>​</m:t>
                  </m:r>
                </m:sup>
                <m:e>
                  <m:sSub>
                    <m:e>
                      <m:r>
                        <m:t>V</m:t>
                      </m:r>
                    </m:e>
                    <m:sub>
                      <m:r>
                        <m:t>n</m:t>
                      </m:r>
                    </m:sub>
                  </m:sSub>
                </m:e>
              </m:nary>
            </m:den>
          </m:f>
          <m:r>
            <m:rPr>
              <m:sty m:val="p"/>
            </m:rPr>
            <m:t>.</m:t>
          </m:r>
        </m:oMath>
      </m:oMathPara>
    </w:p>
    <w:p>
      <w:pPr>
        <w:pStyle w:val="FirstParagraph"/>
      </w:pPr>
      <w:r>
        <w:t xml:space="preserve">Spikes precede liquidity-driven crashes. Regime detection on VPIN sequences using HMM or BOCPD captures microstructure-level shifts.</w:t>
      </w:r>
    </w:p>
    <w:bookmarkEnd w:id="156"/>
    <w:bookmarkStart w:id="157" w:name="hawkes-processes"/>
    <w:p>
      <w:pPr>
        <w:pStyle w:val="Heading3"/>
      </w:pPr>
      <w:r>
        <w:rPr>
          <w:rStyle w:val="SectionNumber"/>
        </w:rPr>
        <w:t xml:space="preserve">7.3.2</w:t>
      </w:r>
      <w:r>
        <w:tab/>
      </w:r>
      <w:r>
        <w:t xml:space="preserve">19.2 Hawkes processes</w:t>
      </w:r>
    </w:p>
    <w:p>
      <w:pPr>
        <w:pStyle w:val="FirstParagraph"/>
      </w:pPr>
      <w:r>
        <w:t xml:space="preserve">A self-exciting point process: intensity</w:t>
      </w:r>
    </w:p>
    <w:p>
      <w:pPr>
        <w:pStyle w:val="BodyText"/>
      </w:pPr>
      <m:oMathPara>
        <m:oMathParaPr>
          <m:jc m:val="center"/>
        </m:oMathParaPr>
        <m:oMath>
          <m:r>
            <m:t>λ</m:t>
          </m:r>
          <m:d>
            <m:dPr>
              <m:begChr m:val="("/>
              <m:endChr m:val=")"/>
              <m:sepChr m:val=""/>
              <m:grow/>
            </m:dPr>
            <m:e>
              <m:r>
                <m:t>t</m:t>
              </m:r>
            </m:e>
          </m:d>
          <m:r>
            <m:rPr>
              <m:sty m:val="p"/>
            </m:rPr>
            <m:t>=</m:t>
          </m:r>
          <m:r>
            <m:t>μ</m:t>
          </m:r>
          <m:r>
            <m:rPr>
              <m:sty m:val="p"/>
            </m:rPr>
            <m:t>+</m:t>
          </m:r>
          <m:nary>
            <m:naryPr>
              <m:chr m:val="∑"/>
              <m:limLoc m:val="undOvr"/>
              <m:subHide m:val="off"/>
              <m:supHide m:val="on"/>
            </m:naryPr>
            <m:sub>
              <m:sSub>
                <m:e>
                  <m:r>
                    <m:t>t</m:t>
                  </m:r>
                </m:e>
                <m:sub>
                  <m:r>
                    <m:t>i</m:t>
                  </m:r>
                </m:sub>
              </m:sSub>
              <m:r>
                <m:rPr>
                  <m:sty m:val="p"/>
                </m:rPr>
                <m:t>&lt;</m:t>
              </m:r>
              <m:r>
                <m:t>t</m:t>
              </m:r>
            </m:sub>
            <m:sup>
              <m:r>
                <m:t>​</m:t>
              </m:r>
            </m:sup>
            <m:e>
              <m:r>
                <m:t>α</m:t>
              </m:r>
            </m:e>
          </m:nary>
          <m:sSup>
            <m:e>
              <m:r>
                <m:t>e</m:t>
              </m:r>
            </m:e>
            <m:sup>
              <m:r>
                <m:rPr>
                  <m:sty m:val="p"/>
                </m:rPr>
                <m:t>−</m:t>
              </m:r>
              <m:r>
                <m:t>β</m:t>
              </m:r>
              <m:d>
                <m:dPr>
                  <m:begChr m:val="("/>
                  <m:endChr m:val=")"/>
                  <m:sepChr m:val=""/>
                  <m:grow/>
                </m:dPr>
                <m:e>
                  <m:r>
                    <m:t>t</m:t>
                  </m:r>
                  <m:r>
                    <m:rPr>
                      <m:sty m:val="p"/>
                    </m:rPr>
                    <m:t>−</m:t>
                  </m:r>
                  <m:sSub>
                    <m:e>
                      <m:r>
                        <m:t>t</m:t>
                      </m:r>
                    </m:e>
                    <m:sub>
                      <m:r>
                        <m:t>i</m:t>
                      </m:r>
                    </m:sub>
                  </m:sSub>
                </m:e>
              </m:d>
            </m:sup>
          </m:sSup>
          <m:r>
            <m:rPr>
              <m:sty m:val="p"/>
            </m:rPr>
            <m:t>.</m:t>
          </m:r>
        </m:oMath>
      </m:oMathPara>
    </w:p>
    <w:p>
      <w:pPr>
        <w:pStyle w:val="FirstParagraph"/>
      </w:pPr>
      <w:r>
        <w:t xml:space="preserve">Each event raises the intensity, decaying at rate</w:t>
      </w:r>
      <w:r>
        <w:t xml:space="preserve"> </w:t>
      </w:r>
      <m:oMath>
        <m:r>
          <m:t>β</m:t>
        </m:r>
      </m:oMath>
      <w:r>
        <w:t xml:space="preserve">. Captures clustering of trades, news, and news-flow regimes.</w:t>
      </w:r>
      <w:r>
        <w:t xml:space="preserve"> </w:t>
      </w:r>
      <w:r>
        <w:rPr>
          <w:bCs/>
          <w:b/>
        </w:rPr>
        <w:t xml:space="preserve">Multivariate Hawkes</w:t>
      </w:r>
      <w:r>
        <w:t xml:space="preserve"> </w:t>
      </w:r>
      <w:r>
        <w:t xml:space="preserve">captures cross-asset event clustering — a useful regime feature for high-frequency strategies.</w:t>
      </w:r>
    </w:p>
    <w:bookmarkEnd w:id="157"/>
    <w:bookmarkStart w:id="158" w:name="rough-volatility-regimes"/>
    <w:p>
      <w:pPr>
        <w:pStyle w:val="Heading3"/>
      </w:pPr>
      <w:r>
        <w:rPr>
          <w:rStyle w:val="SectionNumber"/>
        </w:rPr>
        <w:t xml:space="preserve">7.3.3</w:t>
      </w:r>
      <w:r>
        <w:tab/>
      </w:r>
      <w:r>
        <w:t xml:space="preserve">19.3 Rough volatility regimes</w:t>
      </w:r>
    </w:p>
    <w:p>
      <w:pPr>
        <w:pStyle w:val="FirstParagraph"/>
      </w:pPr>
      <w:r>
        <w:t xml:space="preserve">§7.4. The Hurst exponent of log volatility itself shifts; estimating</w:t>
      </w:r>
      <w:r>
        <w:t xml:space="preserve"> </w:t>
      </w:r>
      <m:oMath>
        <m:r>
          <m:t>H</m:t>
        </m:r>
      </m:oMath>
      <w:r>
        <w:t xml:space="preserve"> </w:t>
      </w:r>
      <w:r>
        <w:t xml:space="preserve">in rolling windows yields a regime indicator at the volatility-roughness level. Recent (2023–2026) literature actively studies this.</w:t>
      </w:r>
    </w:p>
    <w:bookmarkEnd w:id="158"/>
    <w:bookmarkEnd w:id="159"/>
    <w:bookmarkStart w:id="166" w:name="X432cea705035089f914d5621e56f3be2d998479"/>
    <w:p>
      <w:pPr>
        <w:pStyle w:val="Heading2"/>
      </w:pPr>
      <w:r>
        <w:rPr>
          <w:rStyle w:val="SectionNumber"/>
        </w:rPr>
        <w:t xml:space="preserve">7.4</w:t>
      </w:r>
      <w:r>
        <w:tab/>
      </w:r>
      <w:r>
        <w:t xml:space="preserve">Chapter 20 — Synthesis: A Production-Grade Regime Detection System</w:t>
      </w:r>
    </w:p>
    <w:p>
      <w:pPr>
        <w:pStyle w:val="FirstParagraph"/>
      </w:pPr>
      <w:r>
        <w:t xml:space="preserve">This is the chapter where everything comes together. Below is a reference architecture for a system that targets the</w:t>
      </w:r>
      <w:r>
        <w:t xml:space="preserve"> </w:t>
      </w:r>
      <w:r>
        <w:rPr>
          <w:bCs/>
          <w:b/>
        </w:rPr>
        <w:t xml:space="preserve">velocity + accuracy</w:t>
      </w:r>
      <w:r>
        <w:t xml:space="preserve"> </w:t>
      </w:r>
      <w:r>
        <w:t xml:space="preserve">goals you specified.</w:t>
      </w:r>
    </w:p>
    <w:bookmarkStart w:id="160" w:name="architecture-overview"/>
    <w:p>
      <w:pPr>
        <w:pStyle w:val="Heading3"/>
      </w:pPr>
      <w:r>
        <w:rPr>
          <w:rStyle w:val="SectionNumber"/>
        </w:rPr>
        <w:t xml:space="preserve">7.4.1</w:t>
      </w:r>
      <w:r>
        <w:tab/>
      </w:r>
      <w:r>
        <w:t xml:space="preserve">20.1 Architecture overview</w:t>
      </w:r>
    </w:p>
    <w:p>
      <w:pPr>
        <w:pStyle w:val="SourceCode"/>
      </w:pPr>
      <w:r>
        <w:rPr>
          <w:rStyle w:val="VerbatimChar"/>
        </w:rPr>
        <w:t xml:space="preserve">┌────────────────────────────────────────────────────────────┐</w:t>
      </w:r>
      <w:r>
        <w:br/>
      </w:r>
      <w:r>
        <w:rPr>
          <w:rStyle w:val="VerbatimChar"/>
        </w:rPr>
        <w:t xml:space="preserve">│                    DATA LAYER                              │</w:t>
      </w:r>
      <w:r>
        <w:br/>
      </w:r>
      <w:r>
        <w:rPr>
          <w:rStyle w:val="VerbatimChar"/>
        </w:rPr>
        <w:t xml:space="preserve">│  Market data (1s/1m/1d)  Macro feed   News/sentiment       │</w:t>
      </w:r>
      <w:r>
        <w:br/>
      </w:r>
      <w:r>
        <w:rPr>
          <w:rStyle w:val="VerbatimChar"/>
        </w:rPr>
        <w:t xml:space="preserve">│  Stored in time-partitioned columnar format (Parquet)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FEATURE LAYER                             │</w:t>
      </w:r>
      <w:r>
        <w:br/>
      </w:r>
      <w:r>
        <w:rPr>
          <w:rStyle w:val="VerbatimChar"/>
        </w:rPr>
        <w:t xml:space="preserve">│  Feature versioning (Feast / custom)                       │</w:t>
      </w:r>
      <w:r>
        <w:br/>
      </w:r>
      <w:r>
        <w:rPr>
          <w:rStyle w:val="VerbatimChar"/>
        </w:rPr>
        <w:t xml:space="preserve">│  Rolling stats, FFD, RV, cross-asset z-scores              │</w:t>
      </w:r>
      <w:r>
        <w:br/>
      </w:r>
      <w:r>
        <w:rPr>
          <w:rStyle w:val="VerbatimChar"/>
        </w:rPr>
        <w:t xml:space="preserve">│  Strict adaptedness validation per feature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REGIME MODEL ENSEMBLE                         │</w:t>
      </w:r>
      <w:r>
        <w:br/>
      </w:r>
      <w:r>
        <w:rPr>
          <w:rStyle w:val="VerbatimChar"/>
        </w:rPr>
        <w:t xml:space="preserve">│  ┌──────────┐ ┌──────────┐ ┌──────────┐ ┌──────────┐       │</w:t>
      </w:r>
      <w:r>
        <w:br/>
      </w:r>
      <w:r>
        <w:rPr>
          <w:rStyle w:val="VerbatimChar"/>
        </w:rPr>
        <w:t xml:space="preserve">│  │ HMM (K=3)│ │MS-GARCH  │ │XGBoost   │ │LSTM /    │       │</w:t>
      </w:r>
      <w:r>
        <w:br/>
      </w:r>
      <w:r>
        <w:rPr>
          <w:rStyle w:val="VerbatimChar"/>
        </w:rPr>
        <w:t xml:space="preserve">│  │          │ │          │ │classifier│ │PatchTST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META-LEARNER  │  (Stacked: logistic on  │</w:t>
      </w:r>
      <w:r>
        <w:br/>
      </w:r>
      <w:r>
        <w:rPr>
          <w:rStyle w:val="VerbatimChar"/>
        </w:rPr>
        <w:t xml:space="preserve">│                  │  (calibrated) │   base-model probs +    │</w:t>
      </w:r>
      <w:r>
        <w:br/>
      </w:r>
      <w:r>
        <w:rPr>
          <w:rStyle w:val="VerbatimChar"/>
        </w:rPr>
        <w:t xml:space="preserve">│                  └───────┬───────┘   rolling features)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CHANGE-POINT MONITOR                          │</w:t>
      </w:r>
      <w:r>
        <w:br/>
      </w:r>
      <w:r>
        <w:rPr>
          <w:rStyle w:val="VerbatimChar"/>
        </w:rPr>
        <w:t xml:space="preserve">│  BOCPD on residuals of regime model                        │</w:t>
      </w:r>
      <w:r>
        <w:br/>
      </w:r>
      <w:r>
        <w:rPr>
          <w:rStyle w:val="VerbatimChar"/>
        </w:rPr>
        <w:t xml:space="preserve">│  Drift detector on input features (KS / MMD)               │</w:t>
      </w:r>
      <w:r>
        <w:br/>
      </w:r>
      <w:r>
        <w:rPr>
          <w:rStyle w:val="VerbatimChar"/>
        </w:rPr>
        <w:t xml:space="preserve">│  Triggers retraining or alerting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DECISION LAYER                                │</w:t>
      </w:r>
      <w:r>
        <w:br/>
      </w:r>
      <w:r>
        <w:rPr>
          <w:rStyle w:val="VerbatimChar"/>
        </w:rPr>
        <w:t xml:space="preserve">│  Hysteresis thresholds                                     │</w:t>
      </w:r>
      <w:r>
        <w:br/>
      </w:r>
      <w:r>
        <w:rPr>
          <w:rStyle w:val="VerbatimChar"/>
        </w:rPr>
        <w:t xml:space="preserve">│  Position sizing (Kelly / risk-parity scaled by regime)    │</w:t>
      </w:r>
      <w:r>
        <w:br/>
      </w:r>
      <w:r>
        <w:rPr>
          <w:rStyle w:val="VerbatimChar"/>
        </w:rPr>
        <w:t xml:space="preserve">│  Cost-aware execution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MONITORING &amp; RETRAINING                       │</w:t>
      </w:r>
      <w:r>
        <w:br/>
      </w:r>
      <w:r>
        <w:rPr>
          <w:rStyle w:val="VerbatimChar"/>
        </w:rPr>
        <w:t xml:space="preserve">│  Live PSI/KL drift on inputs                               │</w:t>
      </w:r>
      <w:r>
        <w:br/>
      </w:r>
      <w:r>
        <w:rPr>
          <w:rStyle w:val="VerbatimChar"/>
        </w:rPr>
        <w:t xml:space="preserve">│  Calibration drift on outputs                              │</w:t>
      </w:r>
      <w:r>
        <w:br/>
      </w:r>
      <w:r>
        <w:rPr>
          <w:rStyle w:val="VerbatimChar"/>
        </w:rPr>
        <w:t xml:space="preserve">│  Auto-retrain triggers; A/B paper shadow                   │</w:t>
      </w:r>
      <w:r>
        <w:br/>
      </w:r>
      <w:r>
        <w:rPr>
          <w:rStyle w:val="VerbatimChar"/>
        </w:rPr>
        <w:t xml:space="preserve">└────────────────────────────────────────────────────────────┘</w:t>
      </w:r>
    </w:p>
    <w:bookmarkEnd w:id="160"/>
    <w:bookmarkStart w:id="161" w:name="why-an-ensemble"/>
    <w:p>
      <w:pPr>
        <w:pStyle w:val="Heading3"/>
      </w:pPr>
      <w:r>
        <w:rPr>
          <w:rStyle w:val="SectionNumber"/>
        </w:rPr>
        <w:t xml:space="preserve">7.4.2</w:t>
      </w:r>
      <w:r>
        <w:tab/>
      </w:r>
      <w:r>
        <w:t xml:space="preserve">20.2 Why an ensemble?</w:t>
      </w:r>
    </w:p>
    <w:p>
      <w:pPr>
        <w:pStyle w:val="FirstParagraph"/>
      </w:pPr>
      <w:r>
        <w:t xml:space="preserve">No single regime model is robust to all market conditions:</w:t>
      </w:r>
    </w:p>
    <w:p>
      <w:pPr>
        <w:numPr>
          <w:ilvl w:val="0"/>
          <w:numId w:val="1043"/>
        </w:numPr>
        <w:pStyle w:val="Compact"/>
      </w:pPr>
      <w:r>
        <w:rPr>
          <w:bCs/>
          <w:b/>
        </w:rPr>
        <w:t xml:space="preserve">HMM</w:t>
      </w:r>
      <w:r>
        <w:t xml:space="preserve"> </w:t>
      </w:r>
      <w:r>
        <w:t xml:space="preserve">is fast and parametric, but rigid (Gaussian, geometric durations).</w:t>
      </w:r>
    </w:p>
    <w:p>
      <w:pPr>
        <w:numPr>
          <w:ilvl w:val="0"/>
          <w:numId w:val="1043"/>
        </w:numPr>
        <w:pStyle w:val="Compact"/>
      </w:pPr>
      <w:r>
        <w:rPr>
          <w:bCs/>
          <w:b/>
        </w:rPr>
        <w:t xml:space="preserve">MS-GARCH</w:t>
      </w:r>
      <w:r>
        <w:t xml:space="preserve"> </w:t>
      </w:r>
      <w:r>
        <w:t xml:space="preserve">captures volatility dynamics well but is slow to update on level/regime shifts.</w:t>
      </w:r>
    </w:p>
    <w:p>
      <w:pPr>
        <w:numPr>
          <w:ilvl w:val="0"/>
          <w:numId w:val="1043"/>
        </w:numPr>
        <w:pStyle w:val="Compact"/>
      </w:pPr>
      <w:r>
        <w:rPr>
          <w:bCs/>
          <w:b/>
        </w:rPr>
        <w:t xml:space="preserve">XGBoost</w:t>
      </w:r>
      <w:r>
        <w:t xml:space="preserve"> </w:t>
      </w:r>
      <w:r>
        <w:t xml:space="preserve">is sharp on threshold-detection but doesn’t extrapolate.</w:t>
      </w:r>
    </w:p>
    <w:p>
      <w:pPr>
        <w:numPr>
          <w:ilvl w:val="0"/>
          <w:numId w:val="1043"/>
        </w:numPr>
        <w:pStyle w:val="Compact"/>
      </w:pPr>
      <w:r>
        <w:rPr>
          <w:bCs/>
          <w:b/>
        </w:rPr>
        <w:t xml:space="preserve">Transformer/LSTM</w:t>
      </w:r>
      <w:r>
        <w:t xml:space="preserve"> </w:t>
      </w:r>
      <w:r>
        <w:t xml:space="preserve">captures complex temporal interactions but overfits on small data.</w:t>
      </w:r>
    </w:p>
    <w:p>
      <w:pPr>
        <w:pStyle w:val="FirstParagraph"/>
      </w:pPr>
      <w:r>
        <w:rPr>
          <w:bCs/>
          <w:b/>
        </w:rPr>
        <w:t xml:space="preserve">A stacked meta-learner taking probabilities from all four as inputs</w:t>
      </w:r>
      <w:r>
        <w:t xml:space="preserve"> </w:t>
      </w:r>
      <w:r>
        <w:t xml:space="preserve">combines their strengths. Calibrate the meta-learner with isotonic or Platt on a validation block. Add monotonicity constraints if prior structure is available.</w:t>
      </w:r>
    </w:p>
    <w:bookmarkEnd w:id="161"/>
    <w:bookmarkStart w:id="162" w:name="meta-labeling-lópez-de-prado-2018"/>
    <w:p>
      <w:pPr>
        <w:pStyle w:val="Heading3"/>
      </w:pPr>
      <w:r>
        <w:rPr>
          <w:rStyle w:val="SectionNumber"/>
        </w:rPr>
        <w:t xml:space="preserve">7.4.3</w:t>
      </w:r>
      <w:r>
        <w:tab/>
      </w:r>
      <w:r>
        <w:t xml:space="preserve">20.3 Meta-labeling (López de Prado 2018)</w:t>
      </w:r>
    </w:p>
    <w:p>
      <w:pPr>
        <w:pStyle w:val="FirstParagraph"/>
      </w:pPr>
      <w:r>
        <w:t xml:space="preserve">Given a primary model that outputs</w:t>
      </w:r>
      <w:r>
        <w:t xml:space="preserve"> </w:t>
      </w:r>
      <w:r>
        <w:rPr>
          <w:iCs/>
          <w:i/>
        </w:rPr>
        <w:t xml:space="preserve">direction</w:t>
      </w:r>
      <w:r>
        <w:t xml:space="preserve"> </w:t>
      </w:r>
      <w:r>
        <w:t xml:space="preserve">(regime in / regime out), train a secondary model that outputs</w:t>
      </w:r>
      <w:r>
        <w:t xml:space="preserve"> </w:t>
      </w:r>
      <w:r>
        <w:rPr>
          <w:iCs/>
          <w:i/>
        </w:rPr>
        <w:t xml:space="preserve">whether to act on that signal</w:t>
      </w:r>
      <w:r>
        <w:t xml:space="preserve">. The secondary model has a binary label: 1 if the primary’s call was profitable, 0 otherwise.</w:t>
      </w:r>
    </w:p>
    <w:p>
      <w:pPr>
        <w:pStyle w:val="BodyText"/>
      </w:pPr>
      <w:r>
        <w:t xml:space="preserve">For regime detection: if your detector flags</w:t>
      </w:r>
      <w:r>
        <w:t xml:space="preserve"> </w:t>
      </w:r>
      <w:r>
        <w:t xml:space="preserve">“</w:t>
      </w:r>
      <w:r>
        <w:t xml:space="preserve">now in crisis,</w:t>
      </w:r>
      <w:r>
        <w:t xml:space="preserve">”</w:t>
      </w:r>
      <w:r>
        <w:t xml:space="preserve"> </w:t>
      </w:r>
      <w:r>
        <w:t xml:space="preserve">meta-labeling decides whether the flag is reliable enough to trade on — based on conditional features (recent volatility, time since last regime switch, calibration history).</w:t>
      </w:r>
    </w:p>
    <w:p>
      <w:pPr>
        <w:pStyle w:val="BodyText"/>
      </w:pPr>
      <w:r>
        <w:t xml:space="preserve">This</w:t>
      </w:r>
      <w:r>
        <w:t xml:space="preserve"> </w:t>
      </w:r>
      <w:r>
        <w:rPr>
          <w:bCs/>
          <w:b/>
        </w:rPr>
        <w:t xml:space="preserve">disentangles signal generation from sizing</w:t>
      </w:r>
      <w:r>
        <w:t xml:space="preserve">, and the meta-model often improves Sharpe by 30–50% with no change to the primary model.</w:t>
      </w:r>
      <w:r>
        <w:t xml:space="preserve"> </w:t>
      </w:r>
      <w:r>
        <w:rPr>
          <w:bCs/>
          <w:b/>
        </w:rPr>
        <w:t xml:space="preserve">Use it.</w:t>
      </w:r>
    </w:p>
    <w:bookmarkEnd w:id="162"/>
    <w:bookmarkStart w:id="163" w:name="drift-detection"/>
    <w:p>
      <w:pPr>
        <w:pStyle w:val="Heading3"/>
      </w:pPr>
      <w:r>
        <w:rPr>
          <w:rStyle w:val="SectionNumber"/>
        </w:rPr>
        <w:t xml:space="preserve">7.4.4</w:t>
      </w:r>
      <w:r>
        <w:tab/>
      </w:r>
      <w:r>
        <w:t xml:space="preserve">20.4 Drift detection</w:t>
      </w:r>
    </w:p>
    <w:p>
      <w:pPr>
        <w:pStyle w:val="FirstParagraph"/>
      </w:pPr>
      <w:r>
        <w:t xml:space="preserve">Production models degrade. You must detect drift live:</w:t>
      </w:r>
    </w:p>
    <w:p>
      <w:pPr>
        <w:numPr>
          <w:ilvl w:val="0"/>
          <w:numId w:val="1044"/>
        </w:numPr>
        <w:pStyle w:val="Compact"/>
      </w:pPr>
      <w:r>
        <w:rPr>
          <w:bCs/>
          <w:b/>
        </w:rPr>
        <w:t xml:space="preserve">Univariate distribution drift:</w:t>
      </w:r>
      <w:r>
        <w:t xml:space="preserve"> </w:t>
      </w:r>
      <w:r>
        <w:t xml:space="preserve">Population Stability Index (PSI) on each feature.</w:t>
      </w:r>
    </w:p>
    <w:p>
      <w:pPr>
        <w:pStyle w:val="FirstParagraph"/>
      </w:pPr>
      <m:oMathPara>
        <m:oMathParaPr>
          <m:jc m:val="center"/>
        </m:oMathParaPr>
        <m:oMath>
          <m:r>
            <m:rPr>
              <m:nor/>
              <m:sty m:val="p"/>
            </m:rPr>
            <m:t>PSI</m:t>
          </m:r>
          <m:r>
            <m:rPr>
              <m:sty m:val="p"/>
            </m:rPr>
            <m:t>=</m:t>
          </m:r>
          <m:nary>
            <m:naryPr>
              <m:chr m:val="∑"/>
              <m:limLoc m:val="undOvr"/>
              <m:subHide m:val="off"/>
              <m:supHide m:val="on"/>
            </m:naryPr>
            <m:sub>
              <m:r>
                <m:t>i</m:t>
              </m:r>
            </m:sub>
            <m:sup>
              <m:r>
                <m:t>​</m:t>
              </m:r>
            </m:sup>
            <m:e>
              <m:d>
                <m:dPr>
                  <m:begChr m:val="("/>
                  <m:endChr m:val=")"/>
                  <m:sepChr m:val=""/>
                  <m:grow/>
                </m:dPr>
                <m:e>
                  <m:sSubSup>
                    <m:e>
                      <m:r>
                        <m:t>p</m:t>
                      </m:r>
                    </m:e>
                    <m:sub>
                      <m:r>
                        <m:t>i</m:t>
                      </m:r>
                    </m:sub>
                    <m:sup>
                      <m:r>
                        <m:rPr>
                          <m:nor/>
                          <m:sty m:val="p"/>
                        </m:rPr>
                        <m:t>new</m:t>
                      </m:r>
                    </m:sup>
                  </m:sSubSup>
                  <m:r>
                    <m:rPr>
                      <m:sty m:val="p"/>
                    </m:rPr>
                    <m:t>−</m:t>
                  </m:r>
                  <m:sSubSup>
                    <m:e>
                      <m:r>
                        <m:t>p</m:t>
                      </m:r>
                    </m:e>
                    <m:sub>
                      <m:r>
                        <m:t>i</m:t>
                      </m:r>
                    </m:sub>
                    <m:sup>
                      <m:r>
                        <m:rPr>
                          <m:nor/>
                          <m:sty m:val="p"/>
                        </m:rPr>
                        <m:t>ref</m:t>
                      </m:r>
                    </m:sup>
                  </m:sSubSup>
                </m:e>
              </m:d>
            </m:e>
          </m:nary>
          <m:r>
            <m:rPr>
              <m:sty m:val="p"/>
            </m:rPr>
            <m:t>log</m:t>
          </m:r>
          <m:d>
            <m:dPr>
              <m:begChr m:val="("/>
              <m:endChr m:val=")"/>
              <m:sepChr m:val=""/>
              <m:grow/>
            </m:dPr>
            <m:e>
              <m:sSubSup>
                <m:e>
                  <m:r>
                    <m:t>p</m:t>
                  </m:r>
                </m:e>
                <m:sub>
                  <m:r>
                    <m:t>i</m:t>
                  </m:r>
                </m:sub>
                <m:sup>
                  <m:r>
                    <m:rPr>
                      <m:nor/>
                      <m:sty m:val="p"/>
                    </m:rPr>
                    <m:t>new</m:t>
                  </m:r>
                </m:sup>
              </m:sSubSup>
              <m:r>
                <m:rPr>
                  <m:sty m:val="p"/>
                </m:rPr>
                <m:t>/</m:t>
              </m:r>
              <m:sSubSup>
                <m:e>
                  <m:r>
                    <m:t>p</m:t>
                  </m:r>
                </m:e>
                <m:sub>
                  <m:r>
                    <m:t>i</m:t>
                  </m:r>
                </m:sub>
                <m:sup>
                  <m:r>
                    <m:rPr>
                      <m:nor/>
                      <m:sty m:val="p"/>
                    </m:rPr>
                    <m:t>ref</m:t>
                  </m:r>
                </m:sup>
              </m:sSubSup>
            </m:e>
          </m:d>
          <m:r>
            <m:rPr>
              <m:sty m:val="p"/>
            </m:rPr>
            <m:t>.</m:t>
          </m:r>
        </m:oMath>
      </m:oMathPara>
    </w:p>
    <w:p>
      <w:pPr>
        <w:pStyle w:val="FirstParagraph"/>
      </w:pPr>
      <w:r>
        <w:t xml:space="preserve">PSI &lt; 0.1 stable; 0.1–0.25 watch; &gt; 0.25 retrain.</w:t>
      </w:r>
    </w:p>
    <w:p>
      <w:pPr>
        <w:numPr>
          <w:ilvl w:val="0"/>
          <w:numId w:val="1045"/>
        </w:numPr>
        <w:pStyle w:val="Compact"/>
      </w:pPr>
      <w:r>
        <w:rPr>
          <w:bCs/>
          <w:b/>
        </w:rPr>
        <w:t xml:space="preserve">Multivariate drift:</w:t>
      </w:r>
      <w:r>
        <w:t xml:space="preserve"> </w:t>
      </w:r>
      <w:r>
        <w:t xml:space="preserve">Maximum Mean Discrepancy (MMD), Kernel Two-Sample Test.</w:t>
      </w:r>
    </w:p>
    <w:p>
      <w:pPr>
        <w:numPr>
          <w:ilvl w:val="0"/>
          <w:numId w:val="1045"/>
        </w:numPr>
        <w:pStyle w:val="Compact"/>
      </w:pPr>
      <w:r>
        <w:rPr>
          <w:bCs/>
          <w:b/>
        </w:rPr>
        <w:t xml:space="preserve">Output drift:</w:t>
      </w:r>
      <w:r>
        <w:t xml:space="preserve"> </w:t>
      </w:r>
      <w:r>
        <w:t xml:space="preserve">calibration error over rolling window. If your model says</w:t>
      </w:r>
      <w:r>
        <w:t xml:space="preserve"> </w:t>
      </w:r>
      <m:oMath>
        <m:acc>
          <m:accPr>
            <m:chr m:val="̂"/>
          </m:accPr>
          <m:e>
            <m:r>
              <m:t>p</m:t>
            </m:r>
          </m:e>
        </m:acc>
        <m:r>
          <m:rPr>
            <m:sty m:val="p"/>
          </m:rPr>
          <m:t>≈</m:t>
        </m:r>
        <m:r>
          <m:t>0.5</m:t>
        </m:r>
      </m:oMath>
      <w:r>
        <w:t xml:space="preserve"> </w:t>
      </w:r>
      <w:r>
        <w:t xml:space="preserve">but realised rate is 0.7, retrain.</w:t>
      </w:r>
    </w:p>
    <w:p>
      <w:pPr>
        <w:numPr>
          <w:ilvl w:val="0"/>
          <w:numId w:val="1045"/>
        </w:numPr>
        <w:pStyle w:val="Compact"/>
      </w:pPr>
      <w:r>
        <w:rPr>
          <w:bCs/>
          <w:b/>
        </w:rPr>
        <w:t xml:space="preserve">Performance drift:</w:t>
      </w:r>
      <w:r>
        <w:t xml:space="preserve"> </w:t>
      </w:r>
      <w:r>
        <w:t xml:space="preserve">rolling AUC / Brier on labels.</w:t>
      </w:r>
    </w:p>
    <w:p>
      <w:pPr>
        <w:pStyle w:val="FirstParagraph"/>
      </w:pPr>
      <w:r>
        <w:t xml:space="preserve">Drift triggers retraining. Retraining policy: rolling-window refit nightly; or event-triggered (PSI &gt; 0.25).</w:t>
      </w:r>
    </w:p>
    <w:bookmarkEnd w:id="163"/>
    <w:bookmarkStart w:id="164" w:name="velocity-engineering-for-low-latency"/>
    <w:p>
      <w:pPr>
        <w:pStyle w:val="Heading3"/>
      </w:pPr>
      <w:r>
        <w:rPr>
          <w:rStyle w:val="SectionNumber"/>
        </w:rPr>
        <w:t xml:space="preserve">7.4.5</w:t>
      </w:r>
      <w:r>
        <w:tab/>
      </w:r>
      <w:r>
        <w:t xml:space="preserve">20.5 Velocity — engineering for low latency</w:t>
      </w:r>
    </w:p>
    <w:p>
      <w:pPr>
        <w:pStyle w:val="FirstParagraph"/>
      </w:pPr>
      <w:r>
        <w:t xml:space="preserve">For your</w:t>
      </w:r>
      <w:r>
        <w:t xml:space="preserve"> </w:t>
      </w:r>
      <w:r>
        <w:t xml:space="preserve">“</w:t>
      </w:r>
      <w:r>
        <w:t xml:space="preserve">velocity</w:t>
      </w:r>
      <w:r>
        <w:t xml:space="preserve">”</w:t>
      </w:r>
      <w:r>
        <w:t xml:space="preserve"> </w:t>
      </w:r>
      <w:r>
        <w:t xml:space="preserve">requirement:</w:t>
      </w:r>
    </w:p>
    <w:p>
      <w:pPr>
        <w:numPr>
          <w:ilvl w:val="0"/>
          <w:numId w:val="1046"/>
        </w:numPr>
        <w:pStyle w:val="Compact"/>
      </w:pPr>
      <w:r>
        <w:rPr>
          <w:bCs/>
          <w:b/>
        </w:rPr>
        <w:t xml:space="preserve">Online filter</w:t>
      </w:r>
      <w:r>
        <w:t xml:space="preserve"> </w:t>
      </w:r>
      <w:r>
        <w:t xml:space="preserve">for HMM in C++ / Numba: &lt; 1 µs per update for</w:t>
      </w:r>
      <w:r>
        <w:t xml:space="preserve"> </w:t>
      </w:r>
      <m:oMath>
        <m:r>
          <m:t>K</m:t>
        </m:r>
        <m:r>
          <m:rPr>
            <m:sty m:val="p"/>
          </m:rPr>
          <m:t>≤</m:t>
        </m:r>
        <m:r>
          <m:t>10</m:t>
        </m:r>
      </m:oMath>
      <w:r>
        <w:t xml:space="preserve">.</w:t>
      </w:r>
    </w:p>
    <w:p>
      <w:pPr>
        <w:numPr>
          <w:ilvl w:val="0"/>
          <w:numId w:val="1046"/>
        </w:numPr>
        <w:pStyle w:val="Compact"/>
      </w:pPr>
      <w:r>
        <w:rPr>
          <w:bCs/>
          <w:b/>
        </w:rPr>
        <w:t xml:space="preserve">Pre-compute features</w:t>
      </w:r>
      <w:r>
        <w:t xml:space="preserve"> </w:t>
      </w:r>
      <w:r>
        <w:t xml:space="preserve">that are stable; only recompute features that depend on current bar.</w:t>
      </w:r>
    </w:p>
    <w:p>
      <w:pPr>
        <w:numPr>
          <w:ilvl w:val="0"/>
          <w:numId w:val="1046"/>
        </w:numPr>
        <w:pStyle w:val="Compact"/>
      </w:pPr>
      <w:r>
        <w:rPr>
          <w:bCs/>
          <w:b/>
        </w:rPr>
        <w:t xml:space="preserve">Avoid recomputing the full backtest at decision time.</w:t>
      </w:r>
      <w:r>
        <w:t xml:space="preserve"> </w:t>
      </w:r>
      <w:r>
        <w:t xml:space="preserve">Maintain incrementally-updatable summaries.</w:t>
      </w:r>
    </w:p>
    <w:p>
      <w:pPr>
        <w:numPr>
          <w:ilvl w:val="0"/>
          <w:numId w:val="1046"/>
        </w:numPr>
        <w:pStyle w:val="Compact"/>
      </w:pPr>
      <w:r>
        <w:rPr>
          <w:bCs/>
          <w:b/>
        </w:rPr>
        <w:t xml:space="preserve">Streaming RV</w:t>
      </w:r>
      <w:r>
        <w:t xml:space="preserve"> </w:t>
      </w:r>
      <w:r>
        <w:t xml:space="preserve">via Welford-like online algorithms.</w:t>
      </w:r>
    </w:p>
    <w:p>
      <w:pPr>
        <w:numPr>
          <w:ilvl w:val="0"/>
          <w:numId w:val="1046"/>
        </w:numPr>
        <w:pStyle w:val="Compact"/>
      </w:pPr>
      <w:r>
        <w:t xml:space="preserve">For Transformers: convert to ONNX / TensorRT; batch inference if latency budget allows; quantise.</w:t>
      </w:r>
    </w:p>
    <w:p>
      <w:pPr>
        <w:pStyle w:val="FirstParagraph"/>
      </w:pPr>
      <w:r>
        <w:t xml:space="preserve">A daily-frequency model can decide in &lt; 100 µs end-to-end if engineered well. Even minute-frequency is feasible with proper care.</w:t>
      </w:r>
    </w:p>
    <w:bookmarkEnd w:id="164"/>
    <w:bookmarkStart w:id="165" w:name="the-deployment-loop"/>
    <w:p>
      <w:pPr>
        <w:pStyle w:val="Heading3"/>
      </w:pPr>
      <w:r>
        <w:rPr>
          <w:rStyle w:val="SectionNumber"/>
        </w:rPr>
        <w:t xml:space="preserve">7.4.6</w:t>
      </w:r>
      <w:r>
        <w:tab/>
      </w:r>
      <w:r>
        <w:t xml:space="preserve">20.6 The deployment loop</w:t>
      </w:r>
    </w:p>
    <w:p>
      <w:pPr>
        <w:pStyle w:val="SourceCode"/>
      </w:pPr>
      <w:r>
        <w:rPr>
          <w:rStyle w:val="VerbatimChar"/>
        </w:rPr>
        <w:t xml:space="preserve">1. Pre-deployment: paper-trade for ≥ 30 days post-CV.</w:t>
      </w:r>
      <w:r>
        <w:br/>
      </w:r>
      <w:r>
        <w:rPr>
          <w:rStyle w:val="VerbatimChar"/>
        </w:rPr>
        <w:t xml:space="preserve">2. Compare paper trades to backtest at the same period — divergence indicates leakage.</w:t>
      </w:r>
      <w:r>
        <w:br/>
      </w:r>
      <w:r>
        <w:rPr>
          <w:rStyle w:val="VerbatimChar"/>
        </w:rPr>
        <w:t xml:space="preserve">3. Live with small notional first.</w:t>
      </w:r>
      <w:r>
        <w:br/>
      </w:r>
      <w:r>
        <w:rPr>
          <w:rStyle w:val="VerbatimChar"/>
        </w:rPr>
        <w:t xml:space="preserve">4. Scale notional with realised Sharpe.</w:t>
      </w:r>
      <w:r>
        <w:br/>
      </w:r>
      <w:r>
        <w:rPr>
          <w:rStyle w:val="VerbatimChar"/>
        </w:rPr>
        <w:t xml:space="preserve">5. Continuous monitoring; quarterly review.</w:t>
      </w:r>
    </w:p>
    <w:bookmarkEnd w:id="165"/>
    <w:bookmarkEnd w:id="166"/>
    <w:bookmarkEnd w:id="167"/>
    <w:bookmarkStart w:id="177" w:name="part-vii-from-research-to-publication"/>
    <w:p>
      <w:pPr>
        <w:pStyle w:val="Heading1"/>
      </w:pPr>
      <w:r>
        <w:rPr>
          <w:rStyle w:val="SectionNumber"/>
        </w:rPr>
        <w:t xml:space="preserve">8</w:t>
      </w:r>
      <w:r>
        <w:tab/>
      </w:r>
      <w:r>
        <w:t xml:space="preserve">Part VII — From Research to Publication</w:t>
      </w:r>
    </w:p>
    <w:bookmarkStart w:id="176" w:name="chapter-21-the-research-pipeline"/>
    <w:p>
      <w:pPr>
        <w:pStyle w:val="Heading2"/>
      </w:pPr>
      <w:r>
        <w:rPr>
          <w:rStyle w:val="SectionNumber"/>
        </w:rPr>
        <w:t xml:space="preserve">8.1</w:t>
      </w:r>
      <w:r>
        <w:tab/>
      </w:r>
      <w:r>
        <w:t xml:space="preserve">Chapter 21 — The Research Pipeline</w:t>
      </w:r>
    </w:p>
    <w:p>
      <w:pPr>
        <w:pStyle w:val="FirstParagraph"/>
      </w:pPr>
      <w:r>
        <w:t xml:space="preserve">You want to publish. This chapter is a direct guide.</w:t>
      </w:r>
    </w:p>
    <w:bookmarkStart w:id="168" w:name="the-contribution-map"/>
    <w:p>
      <w:pPr>
        <w:pStyle w:val="Heading3"/>
      </w:pPr>
      <w:r>
        <w:rPr>
          <w:rStyle w:val="SectionNumber"/>
        </w:rPr>
        <w:t xml:space="preserve">8.1.1</w:t>
      </w:r>
      <w:r>
        <w:tab/>
      </w:r>
      <w:r>
        <w:t xml:space="preserve">21.1 The contribution map</w:t>
      </w:r>
    </w:p>
    <w:p>
      <w:pPr>
        <w:pStyle w:val="FirstParagraph"/>
      </w:pPr>
      <w:r>
        <w:t xml:space="preserve">Your paper must answer:</w:t>
      </w:r>
      <w:r>
        <w:t xml:space="preserve"> </w:t>
      </w:r>
      <w:r>
        <w:rPr>
          <w:iCs/>
          <w:i/>
        </w:rPr>
        <w:t xml:space="preserve">what do we know now that we didn’t before?</w:t>
      </w:r>
      <w:r>
        <w:t xml:space="preserve"> </w:t>
      </w:r>
      <w:r>
        <w:t xml:space="preserve">Concretely, one or more of:</w:t>
      </w:r>
    </w:p>
    <w:p>
      <w:pPr>
        <w:numPr>
          <w:ilvl w:val="0"/>
          <w:numId w:val="1047"/>
        </w:numPr>
        <w:pStyle w:val="Compact"/>
      </w:pPr>
      <w:r>
        <w:rPr>
          <w:bCs/>
          <w:b/>
        </w:rPr>
        <w:t xml:space="preserve">A new method</w:t>
      </w:r>
      <w:r>
        <w:t xml:space="preserve"> </w:t>
      </w:r>
      <w:r>
        <w:t xml:space="preserve">— a model, algorithm, or estimator that outperforms existing ones on standard tasks and benchmarks.</w:t>
      </w:r>
    </w:p>
    <w:p>
      <w:pPr>
        <w:numPr>
          <w:ilvl w:val="0"/>
          <w:numId w:val="1047"/>
        </w:numPr>
        <w:pStyle w:val="Compact"/>
      </w:pPr>
      <w:r>
        <w:rPr>
          <w:bCs/>
          <w:b/>
        </w:rPr>
        <w:t xml:space="preserve">A new application</w:t>
      </w:r>
      <w:r>
        <w:t xml:space="preserve"> </w:t>
      </w:r>
      <w:r>
        <w:t xml:space="preserve">— applying an existing method to a problem where it has not been applied.</w:t>
      </w:r>
    </w:p>
    <w:p>
      <w:pPr>
        <w:numPr>
          <w:ilvl w:val="0"/>
          <w:numId w:val="1047"/>
        </w:numPr>
        <w:pStyle w:val="Compact"/>
      </w:pPr>
      <w:r>
        <w:rPr>
          <w:bCs/>
          <w:b/>
        </w:rPr>
        <w:t xml:space="preserve">A new benchmark or dataset</w:t>
      </w:r>
      <w:r>
        <w:t xml:space="preserve"> </w:t>
      </w:r>
      <w:r>
        <w:t xml:space="preserve">— formalising a task and providing data + baselines.</w:t>
      </w:r>
    </w:p>
    <w:p>
      <w:pPr>
        <w:numPr>
          <w:ilvl w:val="0"/>
          <w:numId w:val="1047"/>
        </w:numPr>
        <w:pStyle w:val="Compact"/>
      </w:pPr>
      <w:r>
        <w:rPr>
          <w:bCs/>
          <w:b/>
        </w:rPr>
        <w:t xml:space="preserve">A new theoretical result</w:t>
      </w:r>
      <w:r>
        <w:t xml:space="preserve"> </w:t>
      </w:r>
      <w:r>
        <w:t xml:space="preserve">— a guarantee, identification, or convergence theorem.</w:t>
      </w:r>
    </w:p>
    <w:p>
      <w:pPr>
        <w:numPr>
          <w:ilvl w:val="0"/>
          <w:numId w:val="1047"/>
        </w:numPr>
        <w:pStyle w:val="Compact"/>
      </w:pPr>
      <w:r>
        <w:rPr>
          <w:bCs/>
          <w:b/>
        </w:rPr>
        <w:t xml:space="preserve">A new empirical finding</w:t>
      </w:r>
      <w:r>
        <w:t xml:space="preserve"> </w:t>
      </w:r>
      <w:r>
        <w:t xml:space="preserve">— a non-obvious phenomenon documented and analysed.</w:t>
      </w:r>
    </w:p>
    <w:p>
      <w:pPr>
        <w:pStyle w:val="FirstParagraph"/>
      </w:pPr>
      <w:r>
        <w:t xml:space="preserve">Most regime-detection papers attempt #1 or #2.</w:t>
      </w:r>
      <w:r>
        <w:t xml:space="preserve"> </w:t>
      </w:r>
      <w:r>
        <w:rPr>
          <w:bCs/>
          <w:b/>
        </w:rPr>
        <w:t xml:space="preserve">A combination — a new method (e.g., adaptive-conformal regime classifier) applied to a fresh setting (cross-asset, intraday) with rigorous validation — is the highest-yield path.</w:t>
      </w:r>
    </w:p>
    <w:bookmarkEnd w:id="168"/>
    <w:bookmarkStart w:id="169" w:name="identifying-the-gap"/>
    <w:p>
      <w:pPr>
        <w:pStyle w:val="Heading3"/>
      </w:pPr>
      <w:r>
        <w:rPr>
          <w:rStyle w:val="SectionNumber"/>
        </w:rPr>
        <w:t xml:space="preserve">8.1.2</w:t>
      </w:r>
      <w:r>
        <w:tab/>
      </w:r>
      <w:r>
        <w:t xml:space="preserve">21.2 Identifying the gap</w:t>
      </w:r>
    </w:p>
    <w:p>
      <w:pPr>
        <w:pStyle w:val="FirstParagraph"/>
      </w:pPr>
      <w:r>
        <w:t xml:space="preserve">Read 30–50 papers in your area. For each, write a one-paragraph summary of:</w:t>
      </w:r>
      <w:r>
        <w:t xml:space="preserve"> </w:t>
      </w:r>
      <w:r>
        <w:t xml:space="preserve">* What’s the problem?</w:t>
      </w:r>
      <w:r>
        <w:t xml:space="preserve"> </w:t>
      </w:r>
      <w:r>
        <w:t xml:space="preserve">* What’s the method?</w:t>
      </w:r>
      <w:r>
        <w:t xml:space="preserve"> </w:t>
      </w:r>
      <w:r>
        <w:t xml:space="preserve">* What are the baselines?</w:t>
      </w:r>
      <w:r>
        <w:t xml:space="preserve"> </w:t>
      </w:r>
      <w:r>
        <w:t xml:space="preserve">* What’s the empirical result?</w:t>
      </w:r>
      <w:r>
        <w:t xml:space="preserve"> </w:t>
      </w:r>
      <w:r>
        <w:t xml:space="preserve">* What’s the limitation / missing piece?</w:t>
      </w:r>
    </w:p>
    <w:p>
      <w:pPr>
        <w:pStyle w:val="BodyText"/>
      </w:pPr>
      <w:r>
        <w:t xml:space="preserve">The</w:t>
      </w:r>
      <w:r>
        <w:t xml:space="preserve"> </w:t>
      </w:r>
      <w:r>
        <w:t xml:space="preserve">“</w:t>
      </w:r>
      <w:r>
        <w:t xml:space="preserve">missing piece</w:t>
      </w:r>
      <w:r>
        <w:t xml:space="preserve">”</w:t>
      </w:r>
      <w:r>
        <w:t xml:space="preserve"> </w:t>
      </w:r>
      <w:r>
        <w:t xml:space="preserve">column is your gap-finder. After 30–50 papers,</w:t>
      </w:r>
      <w:r>
        <w:t xml:space="preserve"> </w:t>
      </w:r>
      <w:r>
        <w:rPr>
          <w:bCs/>
          <w:b/>
        </w:rPr>
        <w:t xml:space="preserve">patterns emerge</w:t>
      </w:r>
      <w:r>
        <w:t xml:space="preserve">:</w:t>
      </w:r>
      <w:r>
        <w:t xml:space="preserve"> </w:t>
      </w:r>
      <w:r>
        <w:t xml:space="preserve">“</w:t>
      </w:r>
      <w:r>
        <w:t xml:space="preserve">everyone uses two-state HMMs, no one uses TVTP,</w:t>
      </w:r>
      <w:r>
        <w:t xml:space="preserve">”</w:t>
      </w:r>
      <w:r>
        <w:t xml:space="preserve"> </w:t>
      </w:r>
      <w:r>
        <w:t xml:space="preserve">or</w:t>
      </w:r>
      <w:r>
        <w:t xml:space="preserve"> </w:t>
      </w:r>
      <w:r>
        <w:t xml:space="preserve">“</w:t>
      </w:r>
      <w:r>
        <w:t xml:space="preserve">everyone reports Sharpe but no one reports DSR,</w:t>
      </w:r>
      <w:r>
        <w:t xml:space="preserve">”</w:t>
      </w:r>
      <w:r>
        <w:t xml:space="preserve"> </w:t>
      </w:r>
      <w:r>
        <w:t xml:space="preserve">or</w:t>
      </w:r>
      <w:r>
        <w:t xml:space="preserve"> </w:t>
      </w:r>
      <w:r>
        <w:t xml:space="preserve">“</w:t>
      </w:r>
      <w:r>
        <w:t xml:space="preserve">no one tests across multiple markets.</w:t>
      </w:r>
      <w:r>
        <w:t xml:space="preserve">”</w:t>
      </w:r>
    </w:p>
    <w:bookmarkEnd w:id="169"/>
    <w:bookmarkStart w:id="170" w:name="Xaae85ad5ddfc9dbb39b805112c21437221b99e7"/>
    <w:p>
      <w:pPr>
        <w:pStyle w:val="Heading3"/>
      </w:pPr>
      <w:r>
        <w:rPr>
          <w:rStyle w:val="SectionNumber"/>
        </w:rPr>
        <w:t xml:space="preserve">8.1.3</w:t>
      </w:r>
      <w:r>
        <w:tab/>
      </w:r>
      <w:r>
        <w:t xml:space="preserve">21.3 Target venues for regime-detection / quantitative finance research</w:t>
      </w:r>
    </w:p>
    <w:p>
      <w:pPr>
        <w:pStyle w:val="FirstParagraph"/>
      </w:pPr>
      <w:r>
        <w:t xml:space="preserve">By prestige and methodological focus:</w:t>
      </w:r>
    </w:p>
    <w:p>
      <w:pPr>
        <w:numPr>
          <w:ilvl w:val="0"/>
          <w:numId w:val="1048"/>
        </w:numPr>
        <w:pStyle w:val="Compact"/>
      </w:pPr>
      <w:r>
        <w:rPr>
          <w:bCs/>
          <w:b/>
        </w:rPr>
        <w:t xml:space="preserve">Top finance journals.</w:t>
      </w:r>
      <w:r>
        <w:t xml:space="preserve"> </w:t>
      </w:r>
      <w:r>
        <w:rPr>
          <w:iCs/>
          <w:i/>
        </w:rPr>
        <w:t xml:space="preserve">Journal of Finance</w:t>
      </w:r>
      <w:r>
        <w:t xml:space="preserve"> </w:t>
      </w:r>
      <w:r>
        <w:t xml:space="preserve">(JF),</w:t>
      </w:r>
      <w:r>
        <w:t xml:space="preserve"> </w:t>
      </w:r>
      <w:r>
        <w:rPr>
          <w:iCs/>
          <w:i/>
        </w:rPr>
        <w:t xml:space="preserve">Review of Financial Studies</w:t>
      </w:r>
      <w:r>
        <w:t xml:space="preserve"> </w:t>
      </w:r>
      <w:r>
        <w:t xml:space="preserve">(RFS),</w:t>
      </w:r>
      <w:r>
        <w:t xml:space="preserve"> </w:t>
      </w:r>
      <w:r>
        <w:rPr>
          <w:iCs/>
          <w:i/>
        </w:rPr>
        <w:t xml:space="preserve">Journal of Financial Economics</w:t>
      </w:r>
      <w:r>
        <w:t xml:space="preserve"> </w:t>
      </w:r>
      <w:r>
        <w:t xml:space="preserve">(JFE). Hardest to publish; require strong economic story + rigorous econometrics. Methodological novelty alone is rarely enough.</w:t>
      </w:r>
    </w:p>
    <w:p>
      <w:pPr>
        <w:numPr>
          <w:ilvl w:val="0"/>
          <w:numId w:val="1048"/>
        </w:numPr>
        <w:pStyle w:val="Compact"/>
      </w:pPr>
      <w:r>
        <w:rPr>
          <w:bCs/>
          <w:b/>
        </w:rPr>
        <w:t xml:space="preserve">Mid-tier finance.</w:t>
      </w:r>
      <w:r>
        <w:t xml:space="preserve"> </w:t>
      </w:r>
      <w:r>
        <w:rPr>
          <w:iCs/>
          <w:i/>
        </w:rPr>
        <w:t xml:space="preserve">Journal of Financial and Quantitative Analysis</w:t>
      </w:r>
      <w:r>
        <w:t xml:space="preserve">,</w:t>
      </w:r>
      <w:r>
        <w:t xml:space="preserve"> </w:t>
      </w:r>
      <w:r>
        <w:rPr>
          <w:iCs/>
          <w:i/>
        </w:rPr>
        <w:t xml:space="preserve">Review of Asset Pricing Studies</w:t>
      </w:r>
      <w:r>
        <w:t xml:space="preserve">,</w:t>
      </w:r>
      <w:r>
        <w:t xml:space="preserve"> </w:t>
      </w:r>
      <w:r>
        <w:rPr>
          <w:iCs/>
          <w:i/>
        </w:rPr>
        <w:t xml:space="preserve">Management Science</w:t>
      </w:r>
      <w:r>
        <w:t xml:space="preserve">.</w:t>
      </w:r>
    </w:p>
    <w:p>
      <w:pPr>
        <w:numPr>
          <w:ilvl w:val="0"/>
          <w:numId w:val="1048"/>
        </w:numPr>
        <w:pStyle w:val="Compact"/>
      </w:pPr>
      <w:r>
        <w:rPr>
          <w:bCs/>
          <w:b/>
        </w:rPr>
        <w:t xml:space="preserve">Quant / financial econometrics.</w:t>
      </w:r>
      <w:r>
        <w:t xml:space="preserve"> </w:t>
      </w:r>
      <w:r>
        <w:rPr>
          <w:iCs/>
          <w:i/>
        </w:rPr>
        <w:t xml:space="preserve">Journal of Financial Econometrics</w:t>
      </w:r>
      <w:r>
        <w:t xml:space="preserve">,</w:t>
      </w:r>
      <w:r>
        <w:t xml:space="preserve"> </w:t>
      </w:r>
      <w:r>
        <w:rPr>
          <w:iCs/>
          <w:i/>
        </w:rPr>
        <w:t xml:space="preserve">Quantitative Finance</w:t>
      </w:r>
      <w:r>
        <w:t xml:space="preserve">,</w:t>
      </w:r>
      <w:r>
        <w:t xml:space="preserve"> </w:t>
      </w:r>
      <w:r>
        <w:rPr>
          <w:iCs/>
          <w:i/>
        </w:rPr>
        <w:t xml:space="preserve">Journal of Empirical Finance</w:t>
      </w:r>
      <w:r>
        <w:t xml:space="preserve">.</w:t>
      </w:r>
      <w:r>
        <w:t xml:space="preserve"> </w:t>
      </w:r>
      <w:r>
        <w:rPr>
          <w:bCs/>
          <w:b/>
        </w:rPr>
        <w:t xml:space="preserve">Best fit for a methodological regime paper with strong validation.</w:t>
      </w:r>
    </w:p>
    <w:p>
      <w:pPr>
        <w:numPr>
          <w:ilvl w:val="0"/>
          <w:numId w:val="1048"/>
        </w:numPr>
        <w:pStyle w:val="Compact"/>
      </w:pPr>
      <w:r>
        <w:rPr>
          <w:bCs/>
          <w:b/>
        </w:rPr>
        <w:t xml:space="preserve">Data science / ML for finance.</w:t>
      </w:r>
      <w:r>
        <w:t xml:space="preserve"> </w:t>
      </w:r>
      <w:r>
        <w:rPr>
          <w:iCs/>
          <w:i/>
        </w:rPr>
        <w:t xml:space="preserve">Journal of Financial Data Science</w:t>
      </w:r>
      <w:r>
        <w:t xml:space="preserve">,</w:t>
      </w:r>
      <w:r>
        <w:t xml:space="preserve"> </w:t>
      </w:r>
      <w:r>
        <w:rPr>
          <w:iCs/>
          <w:i/>
        </w:rPr>
        <w:t xml:space="preserve">International Journal of Forecasting</w:t>
      </w:r>
      <w:r>
        <w:t xml:space="preserve">.</w:t>
      </w:r>
    </w:p>
    <w:p>
      <w:pPr>
        <w:numPr>
          <w:ilvl w:val="0"/>
          <w:numId w:val="1048"/>
        </w:numPr>
        <w:pStyle w:val="Compact"/>
      </w:pPr>
      <w:r>
        <w:rPr>
          <w:bCs/>
          <w:b/>
        </w:rPr>
        <w:t xml:space="preserve">Applied stats / methods.</w:t>
      </w:r>
      <w:r>
        <w:t xml:space="preserve"> </w:t>
      </w:r>
      <w:r>
        <w:rPr>
          <w:iCs/>
          <w:i/>
        </w:rPr>
        <w:t xml:space="preserve">Journal of Time Series Analysis</w:t>
      </w:r>
      <w:r>
        <w:t xml:space="preserve">,</w:t>
      </w:r>
      <w:r>
        <w:t xml:space="preserve"> </w:t>
      </w:r>
      <w:r>
        <w:rPr>
          <w:iCs/>
          <w:i/>
        </w:rPr>
        <w:t xml:space="preserve">Journal of Computational and Graphical Statistics</w:t>
      </w:r>
      <w:r>
        <w:t xml:space="preserve">.</w:t>
      </w:r>
    </w:p>
    <w:p>
      <w:pPr>
        <w:numPr>
          <w:ilvl w:val="0"/>
          <w:numId w:val="1048"/>
        </w:numPr>
        <w:pStyle w:val="Compact"/>
      </w:pPr>
      <w:r>
        <w:rPr>
          <w:bCs/>
          <w:b/>
        </w:rPr>
        <w:t xml:space="preserve">Workshop / conference.</w:t>
      </w:r>
      <w:r>
        <w:t xml:space="preserve"> </w:t>
      </w:r>
      <w:r>
        <w:t xml:space="preserve">ICAIF (ACM AI in Finance), NeurIPS Robust ML Financial workshops. Lower barrier; visibility for junior authors.</w:t>
      </w:r>
    </w:p>
    <w:p>
      <w:pPr>
        <w:pStyle w:val="FirstParagraph"/>
      </w:pPr>
      <w:r>
        <w:t xml:space="preserve">For an undergraduate paper,</w:t>
      </w:r>
      <w:r>
        <w:t xml:space="preserve"> </w:t>
      </w:r>
      <w:r>
        <w:rPr>
          <w:bCs/>
          <w:b/>
        </w:rPr>
        <w:t xml:space="preserve">target</w:t>
      </w:r>
      <w:r>
        <w:rPr>
          <w:bCs/>
          <w:b/>
        </w:rPr>
        <w:t xml:space="preserve"> </w:t>
      </w:r>
      <w:r>
        <w:rPr>
          <w:iCs/>
          <w:i/>
          <w:bCs/>
          <w:b/>
        </w:rPr>
        <w:t xml:space="preserve">Quantitative Finance</w:t>
      </w:r>
      <w:r>
        <w:rPr>
          <w:bCs/>
          <w:b/>
        </w:rPr>
        <w:t xml:space="preserve"> </w:t>
      </w:r>
      <w:r>
        <w:rPr>
          <w:bCs/>
          <w:b/>
        </w:rPr>
        <w:t xml:space="preserve">or</w:t>
      </w:r>
      <w:r>
        <w:rPr>
          <w:bCs/>
          <w:b/>
        </w:rPr>
        <w:t xml:space="preserve"> </w:t>
      </w:r>
      <w:r>
        <w:rPr>
          <w:iCs/>
          <w:i/>
          <w:bCs/>
          <w:b/>
        </w:rPr>
        <w:t xml:space="preserve">International Journal of Forecasting</w:t>
      </w:r>
      <w:r>
        <w:t xml:space="preserve"> </w:t>
      </w:r>
      <w:r>
        <w:t xml:space="preserve">as the realistic ambitious option, with</w:t>
      </w:r>
      <w:r>
        <w:t xml:space="preserve"> </w:t>
      </w:r>
      <w:r>
        <w:rPr>
          <w:iCs/>
          <w:i/>
        </w:rPr>
        <w:t xml:space="preserve">Journal of Financial Data Science</w:t>
      </w:r>
      <w:r>
        <w:t xml:space="preserve"> </w:t>
      </w:r>
      <w:r>
        <w:t xml:space="preserve">as a realistic primary submission. Co-author with a faculty member at Minho — referees take undergraduate-only submissions less seriously.</w:t>
      </w:r>
    </w:p>
    <w:bookmarkEnd w:id="170"/>
    <w:bookmarkStart w:id="171" w:name="structure-of-the-paper"/>
    <w:p>
      <w:pPr>
        <w:pStyle w:val="Heading3"/>
      </w:pPr>
      <w:r>
        <w:rPr>
          <w:rStyle w:val="SectionNumber"/>
        </w:rPr>
        <w:t xml:space="preserve">8.1.4</w:t>
      </w:r>
      <w:r>
        <w:tab/>
      </w:r>
      <w:r>
        <w:t xml:space="preserve">21.4 Structure of the paper</w:t>
      </w:r>
    </w:p>
    <w:p>
      <w:pPr>
        <w:pStyle w:val="FirstParagraph"/>
      </w:pPr>
      <w:r>
        <w:t xml:space="preserve">Standard quant-finance methodological paper:</w:t>
      </w:r>
    </w:p>
    <w:p>
      <w:pPr>
        <w:numPr>
          <w:ilvl w:val="0"/>
          <w:numId w:val="1049"/>
        </w:numPr>
        <w:pStyle w:val="Compact"/>
      </w:pPr>
      <w:r>
        <w:rPr>
          <w:bCs/>
          <w:b/>
        </w:rPr>
        <w:t xml:space="preserve">Abstract.</w:t>
      </w:r>
      <w:r>
        <w:t xml:space="preserve"> </w:t>
      </w:r>
      <w:r>
        <w:t xml:space="preserve">≤ 250 words. State the problem, the method, the headline result, and the contribution. No equations.</w:t>
      </w:r>
    </w:p>
    <w:p>
      <w:pPr>
        <w:numPr>
          <w:ilvl w:val="0"/>
          <w:numId w:val="1049"/>
        </w:numPr>
        <w:pStyle w:val="Compact"/>
      </w:pPr>
      <w:r>
        <w:rPr>
          <w:bCs/>
          <w:b/>
        </w:rPr>
        <w:t xml:space="preserve">Introduction.</w:t>
      </w:r>
      <w:r>
        <w:t xml:space="preserve"> </w:t>
      </w:r>
      <w:r>
        <w:t xml:space="preserve">Motivation, literature review, contribution statement (numbered list of contributions). End with paper roadmap.</w:t>
      </w:r>
    </w:p>
    <w:p>
      <w:pPr>
        <w:numPr>
          <w:ilvl w:val="0"/>
          <w:numId w:val="1049"/>
        </w:numPr>
        <w:pStyle w:val="Compact"/>
      </w:pPr>
      <w:r>
        <w:rPr>
          <w:bCs/>
          <w:b/>
        </w:rPr>
        <w:t xml:space="preserve">Methodology.</w:t>
      </w:r>
      <w:r>
        <w:t xml:space="preserve"> </w:t>
      </w:r>
      <w:r>
        <w:t xml:space="preserve">The model. Derivations in clean notation. Algorithm boxes for the procedure.</w:t>
      </w:r>
    </w:p>
    <w:p>
      <w:pPr>
        <w:numPr>
          <w:ilvl w:val="0"/>
          <w:numId w:val="1049"/>
        </w:numPr>
        <w:pStyle w:val="Compact"/>
      </w:pPr>
      <w:r>
        <w:rPr>
          <w:bCs/>
          <w:b/>
        </w:rPr>
        <w:t xml:space="preserve">Data.</w:t>
      </w:r>
      <w:r>
        <w:t xml:space="preserve"> </w:t>
      </w:r>
      <w:r>
        <w:t xml:space="preserve">Sources, sample period, frequency, cleaning.</w:t>
      </w:r>
      <w:r>
        <w:t xml:space="preserve"> </w:t>
      </w:r>
      <w:r>
        <w:rPr>
          <w:bCs/>
          <w:b/>
        </w:rPr>
        <w:t xml:space="preserve">Be exact</w:t>
      </w:r>
      <w:r>
        <w:t xml:space="preserve"> </w:t>
      </w:r>
      <w:r>
        <w:t xml:space="preserve">— this is what referees check.</w:t>
      </w:r>
    </w:p>
    <w:p>
      <w:pPr>
        <w:numPr>
          <w:ilvl w:val="0"/>
          <w:numId w:val="1049"/>
        </w:numPr>
        <w:pStyle w:val="Compact"/>
      </w:pPr>
      <w:r>
        <w:rPr>
          <w:bCs/>
          <w:b/>
        </w:rPr>
        <w:t xml:space="preserve">Empirical results.</w:t>
      </w:r>
      <w:r>
        <w:t xml:space="preserve"> </w:t>
      </w:r>
      <w:r>
        <w:t xml:space="preserve">Tables and figures. Always include in-sample and out-of-sample. CPCV results. DSR. Comparison to multiple baselines.</w:t>
      </w:r>
    </w:p>
    <w:p>
      <w:pPr>
        <w:numPr>
          <w:ilvl w:val="0"/>
          <w:numId w:val="1049"/>
        </w:numPr>
        <w:pStyle w:val="Compact"/>
      </w:pPr>
      <w:r>
        <w:rPr>
          <w:bCs/>
          <w:b/>
        </w:rPr>
        <w:t xml:space="preserve">Robustness.</w:t>
      </w:r>
      <w:r>
        <w:t xml:space="preserve"> </w:t>
      </w:r>
      <w:r>
        <w:t xml:space="preserve">Subsamples, alternative markets, alternative specifications, transaction-cost sensitivity.</w:t>
      </w:r>
    </w:p>
    <w:p>
      <w:pPr>
        <w:numPr>
          <w:ilvl w:val="0"/>
          <w:numId w:val="1049"/>
        </w:numPr>
        <w:pStyle w:val="Compact"/>
      </w:pPr>
      <w:r>
        <w:rPr>
          <w:bCs/>
          <w:b/>
        </w:rPr>
        <w:t xml:space="preserve">Conclusion.</w:t>
      </w:r>
      <w:r>
        <w:t xml:space="preserve"> </w:t>
      </w:r>
      <w:r>
        <w:t xml:space="preserve">Restate contributions, limitations, future work.</w:t>
      </w:r>
    </w:p>
    <w:p>
      <w:pPr>
        <w:numPr>
          <w:ilvl w:val="0"/>
          <w:numId w:val="1049"/>
        </w:numPr>
        <w:pStyle w:val="Compact"/>
      </w:pPr>
      <w:r>
        <w:rPr>
          <w:bCs/>
          <w:b/>
        </w:rPr>
        <w:t xml:space="preserve">Appendix.</w:t>
      </w:r>
      <w:r>
        <w:t xml:space="preserve"> </w:t>
      </w:r>
      <w:r>
        <w:t xml:space="preserve">Implementation details, full hyperparameter grids, additional figures, mathematical proofs.</w:t>
      </w:r>
    </w:p>
    <w:bookmarkEnd w:id="171"/>
    <w:bookmarkStart w:id="172" w:name="writing-the-introduction"/>
    <w:p>
      <w:pPr>
        <w:pStyle w:val="Heading3"/>
      </w:pPr>
      <w:r>
        <w:rPr>
          <w:rStyle w:val="SectionNumber"/>
        </w:rPr>
        <w:t xml:space="preserve">8.1.5</w:t>
      </w:r>
      <w:r>
        <w:tab/>
      </w:r>
      <w:r>
        <w:t xml:space="preserve">21.5 Writing the introduction</w:t>
      </w:r>
    </w:p>
    <w:p>
      <w:pPr>
        <w:pStyle w:val="FirstParagraph"/>
      </w:pPr>
      <w:r>
        <w:t xml:space="preserve">The standard recipe:</w:t>
      </w:r>
    </w:p>
    <w:p>
      <w:pPr>
        <w:numPr>
          <w:ilvl w:val="0"/>
          <w:numId w:val="1050"/>
        </w:numPr>
        <w:pStyle w:val="Compact"/>
      </w:pPr>
      <w:r>
        <w:rPr>
          <w:bCs/>
          <w:b/>
        </w:rPr>
        <w:t xml:space="preserve">Paragraph 1.</w:t>
      </w:r>
      <w:r>
        <w:t xml:space="preserve"> </w:t>
      </w:r>
      <w:r>
        <w:t xml:space="preserve">Big picture: regimes matter for asset allocation, risk, derivatives pricing. One headline reference.</w:t>
      </w:r>
    </w:p>
    <w:p>
      <w:pPr>
        <w:numPr>
          <w:ilvl w:val="0"/>
          <w:numId w:val="1050"/>
        </w:numPr>
        <w:pStyle w:val="Compact"/>
      </w:pPr>
      <w:r>
        <w:rPr>
          <w:bCs/>
          <w:b/>
        </w:rPr>
        <w:t xml:space="preserve">Paragraph 2.</w:t>
      </w:r>
      <w:r>
        <w:t xml:space="preserve"> </w:t>
      </w:r>
      <w:r>
        <w:t xml:space="preserve">What’s been done: HMMs (Hamilton 1989), MS-GARCH, ML extensions. ~5 references.</w:t>
      </w:r>
    </w:p>
    <w:p>
      <w:pPr>
        <w:numPr>
          <w:ilvl w:val="0"/>
          <w:numId w:val="1050"/>
        </w:numPr>
        <w:pStyle w:val="Compact"/>
      </w:pPr>
      <w:r>
        <w:rPr>
          <w:bCs/>
          <w:b/>
        </w:rPr>
        <w:t xml:space="preserve">Paragraph 3.</w:t>
      </w:r>
      <w:r>
        <w:t xml:space="preserve"> </w:t>
      </w:r>
      <w:r>
        <w:t xml:space="preserve">What’s missing: state the gap precisely.</w:t>
      </w:r>
    </w:p>
    <w:p>
      <w:pPr>
        <w:numPr>
          <w:ilvl w:val="0"/>
          <w:numId w:val="1050"/>
        </w:numPr>
        <w:pStyle w:val="Compact"/>
      </w:pPr>
      <w:r>
        <w:rPr>
          <w:bCs/>
          <w:b/>
        </w:rPr>
        <w:t xml:space="preserve">Paragraph 4.</w:t>
      </w:r>
      <w:r>
        <w:t xml:space="preserve"> </w:t>
      </w:r>
      <w:r>
        <w:t xml:space="preserve">What we do: numbered list of contributions.</w:t>
      </w:r>
    </w:p>
    <w:p>
      <w:pPr>
        <w:numPr>
          <w:ilvl w:val="0"/>
          <w:numId w:val="1050"/>
        </w:numPr>
        <w:pStyle w:val="Compact"/>
      </w:pPr>
      <w:r>
        <w:rPr>
          <w:bCs/>
          <w:b/>
        </w:rPr>
        <w:t xml:space="preserve">Paragraph 5.</w:t>
      </w:r>
      <w:r>
        <w:t xml:space="preserve"> </w:t>
      </w:r>
      <w:r>
        <w:t xml:space="preserve">Findings: headline numerical result, e.g.,</w:t>
      </w:r>
      <w:r>
        <w:t xml:space="preserve"> </w:t>
      </w:r>
      <w:r>
        <w:t xml:space="preserve">“</w:t>
      </w:r>
      <w:r>
        <w:t xml:space="preserve">our method achieves a deflated Sharpe of 1.43 on the S&amp;P 500 from 1990–2025, versus 0.61 for a vanilla two-state HMM baseline.</w:t>
      </w:r>
      <w:r>
        <w:t xml:space="preserve">”</w:t>
      </w:r>
    </w:p>
    <w:p>
      <w:pPr>
        <w:numPr>
          <w:ilvl w:val="0"/>
          <w:numId w:val="1050"/>
        </w:numPr>
        <w:pStyle w:val="Compact"/>
      </w:pPr>
      <w:r>
        <w:rPr>
          <w:bCs/>
          <w:b/>
        </w:rPr>
        <w:t xml:space="preserve">Paragraph 6.</w:t>
      </w:r>
      <w:r>
        <w:t xml:space="preserve"> </w:t>
      </w:r>
      <w:r>
        <w:t xml:space="preserve">Roadmap for the paper.</w:t>
      </w:r>
    </w:p>
    <w:bookmarkEnd w:id="172"/>
    <w:bookmarkStart w:id="173" w:name="robustness-checklist-for-referees"/>
    <w:p>
      <w:pPr>
        <w:pStyle w:val="Heading3"/>
      </w:pPr>
      <w:r>
        <w:rPr>
          <w:rStyle w:val="SectionNumber"/>
        </w:rPr>
        <w:t xml:space="preserve">8.1.6</w:t>
      </w:r>
      <w:r>
        <w:tab/>
      </w:r>
      <w:r>
        <w:t xml:space="preserve">21.6 Robustness checklist for referees</w:t>
      </w:r>
    </w:p>
    <w:p>
      <w:pPr>
        <w:pStyle w:val="FirstParagraph"/>
      </w:pPr>
      <w:r>
        <w:t xml:space="preserve">Anticipate the questions reviewers will raise:</w:t>
      </w:r>
    </w:p>
    <w:p>
      <w:pPr>
        <w:numPr>
          <w:ilvl w:val="0"/>
          <w:numId w:val="1051"/>
        </w:numPr>
        <w:pStyle w:val="Compact"/>
      </w:pPr>
      <w:r>
        <w:t xml:space="preserve">Does it generalise outside U.S. equities? (Test on EU, EM, FX.)</w:t>
      </w:r>
    </w:p>
    <w:p>
      <w:pPr>
        <w:numPr>
          <w:ilvl w:val="0"/>
          <w:numId w:val="1051"/>
        </w:numPr>
        <w:pStyle w:val="Compact"/>
      </w:pPr>
      <w:r>
        <w:t xml:space="preserve">Does it work post-2010 / post-COVID / post-2022 rate shock? (Subsample stability.)</w:t>
      </w:r>
    </w:p>
    <w:p>
      <w:pPr>
        <w:numPr>
          <w:ilvl w:val="0"/>
          <w:numId w:val="1051"/>
        </w:numPr>
        <w:pStyle w:val="Compact"/>
      </w:pPr>
      <w:r>
        <w:t xml:space="preserve">Are results sensitive to the look-back window? (Sweep window sizes.)</w:t>
      </w:r>
    </w:p>
    <w:p>
      <w:pPr>
        <w:numPr>
          <w:ilvl w:val="0"/>
          <w:numId w:val="1051"/>
        </w:numPr>
        <w:pStyle w:val="Compact"/>
      </w:pPr>
      <w:r>
        <w:t xml:space="preserve">What if you change the number of regimes? (Sweep</w:t>
      </w:r>
      <w:r>
        <w:t xml:space="preserve"> </w:t>
      </w:r>
      <m:oMath>
        <m:r>
          <m:t>K</m:t>
        </m:r>
      </m:oMath>
      <w:r>
        <w:t xml:space="preserve">.)</w:t>
      </w:r>
    </w:p>
    <w:p>
      <w:pPr>
        <w:numPr>
          <w:ilvl w:val="0"/>
          <w:numId w:val="1051"/>
        </w:numPr>
        <w:pStyle w:val="Compact"/>
      </w:pPr>
      <w:r>
        <w:t xml:space="preserve">Are you sure there’s no leakage? (Run the full live-replay test.)</w:t>
      </w:r>
    </w:p>
    <w:p>
      <w:pPr>
        <w:numPr>
          <w:ilvl w:val="0"/>
          <w:numId w:val="1051"/>
        </w:numPr>
        <w:pStyle w:val="Compact"/>
      </w:pPr>
      <w:r>
        <w:t xml:space="preserve">Are the gains economically meaningful after costs? (Sensitivity to cost levels: 1, 5, 20 bps.)</w:t>
      </w:r>
    </w:p>
    <w:p>
      <w:pPr>
        <w:numPr>
          <w:ilvl w:val="0"/>
          <w:numId w:val="1051"/>
        </w:numPr>
        <w:pStyle w:val="Compact"/>
      </w:pPr>
      <w:r>
        <w:t xml:space="preserve">What’s the source of the gain? (Ablation: remove each component.)</w:t>
      </w:r>
    </w:p>
    <w:p>
      <w:pPr>
        <w:pStyle w:val="FirstParagraph"/>
      </w:pPr>
      <w:r>
        <w:t xml:space="preserve">A robust paper has a section addressing each of these proactively.</w:t>
      </w:r>
    </w:p>
    <w:bookmarkEnd w:id="173"/>
    <w:bookmarkStart w:id="174" w:name="reproducibility-deliverables"/>
    <w:p>
      <w:pPr>
        <w:pStyle w:val="Heading3"/>
      </w:pPr>
      <w:r>
        <w:rPr>
          <w:rStyle w:val="SectionNumber"/>
        </w:rPr>
        <w:t xml:space="preserve">8.1.7</w:t>
      </w:r>
      <w:r>
        <w:tab/>
      </w:r>
      <w:r>
        <w:t xml:space="preserve">21.7 Reproducibility deliverables</w:t>
      </w:r>
    </w:p>
    <w:p>
      <w:pPr>
        <w:numPr>
          <w:ilvl w:val="0"/>
          <w:numId w:val="1052"/>
        </w:numPr>
        <w:pStyle w:val="Compact"/>
      </w:pPr>
      <w:r>
        <w:rPr>
          <w:bCs/>
          <w:b/>
        </w:rPr>
        <w:t xml:space="preserve">Public GitHub repo.</w:t>
      </w:r>
      <w:r>
        <w:t xml:space="preserve"> </w:t>
      </w:r>
      <w:r>
        <w:t xml:space="preserve">Include a</w:t>
      </w:r>
      <w:r>
        <w:t xml:space="preserve"> </w:t>
      </w:r>
      <w:r>
        <w:rPr>
          <w:rStyle w:val="VerbatimChar"/>
        </w:rPr>
        <w:t xml:space="preserve">README.md</w:t>
      </w:r>
      <w:r>
        <w:t xml:space="preserve"> </w:t>
      </w:r>
      <w:r>
        <w:t xml:space="preserve">with explicit reproduction commands.</w:t>
      </w:r>
    </w:p>
    <w:p>
      <w:pPr>
        <w:numPr>
          <w:ilvl w:val="0"/>
          <w:numId w:val="1052"/>
        </w:numPr>
        <w:pStyle w:val="Compact"/>
      </w:pPr>
      <w:r>
        <w:rPr>
          <w:bCs/>
          <w:b/>
        </w:rPr>
        <w:t xml:space="preserve">Pinned environment</w:t>
      </w:r>
      <w:r>
        <w:t xml:space="preserve"> </w:t>
      </w:r>
      <w:r>
        <w:t xml:space="preserve">(</w:t>
      </w:r>
      <w:r>
        <w:rPr>
          <w:rStyle w:val="VerbatimChar"/>
        </w:rPr>
        <w:t xml:space="preserve">requirements.txt</w:t>
      </w:r>
      <w:r>
        <w:t xml:space="preserve">,</w:t>
      </w:r>
      <w:r>
        <w:t xml:space="preserve"> </w:t>
      </w:r>
      <w:r>
        <w:rPr>
          <w:rStyle w:val="VerbatimChar"/>
        </w:rPr>
        <w:t xml:space="preserve">environment.yml</w:t>
      </w:r>
      <w:r>
        <w:t xml:space="preserve">, or container).</w:t>
      </w:r>
    </w:p>
    <w:p>
      <w:pPr>
        <w:numPr>
          <w:ilvl w:val="0"/>
          <w:numId w:val="1052"/>
        </w:numPr>
        <w:pStyle w:val="Compact"/>
      </w:pPr>
      <w:r>
        <w:rPr>
          <w:bCs/>
          <w:b/>
        </w:rPr>
        <w:t xml:space="preserve">DOI for the data.</w:t>
      </w:r>
      <w:r>
        <w:t xml:space="preserve"> </w:t>
      </w:r>
      <w:r>
        <w:t xml:space="preserve">Or, if proprietary, a clear procurement description.</w:t>
      </w:r>
    </w:p>
    <w:p>
      <w:pPr>
        <w:numPr>
          <w:ilvl w:val="0"/>
          <w:numId w:val="1052"/>
        </w:numPr>
        <w:pStyle w:val="Compact"/>
      </w:pPr>
      <w:r>
        <w:rPr>
          <w:bCs/>
          <w:b/>
        </w:rPr>
        <w:t xml:space="preserve">Tagged release</w:t>
      </w:r>
      <w:r>
        <w:t xml:space="preserve"> </w:t>
      </w:r>
      <w:r>
        <w:t xml:space="preserve">matching the paper version.</w:t>
      </w:r>
    </w:p>
    <w:p>
      <w:pPr>
        <w:numPr>
          <w:ilvl w:val="0"/>
          <w:numId w:val="1052"/>
        </w:numPr>
        <w:pStyle w:val="Compact"/>
      </w:pPr>
      <w:r>
        <w:rPr>
          <w:bCs/>
          <w:b/>
        </w:rPr>
        <w:t xml:space="preserve">Notebook reproducing every figure and table</w:t>
      </w:r>
      <w:r>
        <w:t xml:space="preserve"> </w:t>
      </w:r>
      <w:r>
        <w:t xml:space="preserve">from raw data → output.</w:t>
      </w:r>
    </w:p>
    <w:p>
      <w:pPr>
        <w:pStyle w:val="FirstParagraph"/>
      </w:pPr>
      <w:r>
        <w:t xml:space="preserve">Reviewers love this. Top journals increasingly require it. Future-you will love it more —</w:t>
      </w:r>
      <w:r>
        <w:t xml:space="preserve"> </w:t>
      </w:r>
      <w:r>
        <w:t xml:space="preserve">“</w:t>
      </w:r>
      <w:r>
        <w:t xml:space="preserve">what hyperparameters did I use?</w:t>
      </w:r>
      <w:r>
        <w:t xml:space="preserve">”</w:t>
      </w:r>
      <w:r>
        <w:t xml:space="preserve"> </w:t>
      </w:r>
      <w:r>
        <w:t xml:space="preserve">never has to become a question.</w:t>
      </w:r>
    </w:p>
    <w:bookmarkEnd w:id="174"/>
    <w:bookmarkStart w:id="175" w:name="an-honest-timeline"/>
    <w:p>
      <w:pPr>
        <w:pStyle w:val="Heading3"/>
      </w:pPr>
      <w:r>
        <w:rPr>
          <w:rStyle w:val="SectionNumber"/>
        </w:rPr>
        <w:t xml:space="preserve">8.1.8</w:t>
      </w:r>
      <w:r>
        <w:tab/>
      </w:r>
      <w:r>
        <w:t xml:space="preserve">21.8 An honest timeline</w:t>
      </w:r>
    </w:p>
    <w:p>
      <w:pPr>
        <w:pStyle w:val="FirstParagraph"/>
      </w:pPr>
      <w:r>
        <w:t xml:space="preserve">For the regime-detection methodological paper you are working toward, realistic timeline given concurrent undergraduate coursework:</w:t>
      </w:r>
    </w:p>
    <w:p>
      <w:pPr>
        <w:numPr>
          <w:ilvl w:val="0"/>
          <w:numId w:val="1053"/>
        </w:numPr>
        <w:pStyle w:val="Compact"/>
      </w:pPr>
      <w:r>
        <w:t xml:space="preserve">Month 0–2: Lit review (50 papers); finalise gap; preregister the analysis plan.</w:t>
      </w:r>
    </w:p>
    <w:p>
      <w:pPr>
        <w:numPr>
          <w:ilvl w:val="0"/>
          <w:numId w:val="1053"/>
        </w:numPr>
        <w:pStyle w:val="Compact"/>
      </w:pPr>
      <w:r>
        <w:t xml:space="preserve">Month 2–4: Methodology development; baseline implementations; CPCV harness.</w:t>
      </w:r>
    </w:p>
    <w:p>
      <w:pPr>
        <w:numPr>
          <w:ilvl w:val="0"/>
          <w:numId w:val="1053"/>
        </w:numPr>
        <w:pStyle w:val="Compact"/>
      </w:pPr>
      <w:r>
        <w:t xml:space="preserve">Month 4–6: Run experiments; iterate; complete robustness suite.</w:t>
      </w:r>
    </w:p>
    <w:p>
      <w:pPr>
        <w:numPr>
          <w:ilvl w:val="0"/>
          <w:numId w:val="1053"/>
        </w:numPr>
        <w:pStyle w:val="Compact"/>
      </w:pPr>
      <w:r>
        <w:t xml:space="preserve">Month 6–8: Write the paper.</w:t>
      </w:r>
    </w:p>
    <w:p>
      <w:pPr>
        <w:numPr>
          <w:ilvl w:val="0"/>
          <w:numId w:val="1053"/>
        </w:numPr>
        <w:pStyle w:val="Compact"/>
      </w:pPr>
      <w:r>
        <w:t xml:space="preserve">Month 8–10: Internal review (advisor, second reader); revise.</w:t>
      </w:r>
    </w:p>
    <w:p>
      <w:pPr>
        <w:numPr>
          <w:ilvl w:val="0"/>
          <w:numId w:val="1053"/>
        </w:numPr>
        <w:pStyle w:val="Compact"/>
      </w:pPr>
      <w:r>
        <w:t xml:space="preserve">Month 10–12: Submit. Expect 3–6 months for first reviewer response; 6–12 months total to acceptance at</w:t>
      </w:r>
      <w:r>
        <w:t xml:space="preserve"> </w:t>
      </w:r>
      <w:r>
        <w:rPr>
          <w:iCs/>
          <w:i/>
        </w:rPr>
        <w:t xml:space="preserve">Quantitative Finance</w:t>
      </w:r>
      <w:r>
        <w:t xml:space="preserve">.</w:t>
      </w:r>
    </w:p>
    <w:p>
      <w:pPr>
        <w:pStyle w:val="FirstParagraph"/>
      </w:pPr>
      <w:r>
        <w:t xml:space="preserve">So plan for a 12–18 month publication horizon from research start to acceptance, and another 6–12 months to print.</w:t>
      </w:r>
    </w:p>
    <w:bookmarkEnd w:id="175"/>
    <w:bookmarkEnd w:id="176"/>
    <w:bookmarkEnd w:id="177"/>
    <w:bookmarkStart w:id="195" w:name="Xe1584d212be654ed73f908c33c6b8b95704b9fb"/>
    <w:p>
      <w:pPr>
        <w:pStyle w:val="Heading1"/>
      </w:pPr>
      <w:r>
        <w:rPr>
          <w:rStyle w:val="SectionNumber"/>
        </w:rPr>
        <w:t xml:space="preserve">9</w:t>
      </w:r>
      <w:r>
        <w:tab/>
      </w:r>
      <w:r>
        <w:t xml:space="preserve">Appendix A — Bibliography by Chapter (Reading List)</w:t>
      </w:r>
    </w:p>
    <w:p>
      <w:pPr>
        <w:pStyle w:val="FirstParagraph"/>
      </w:pPr>
      <w:r>
        <w:t xml:space="preserve">This is a curated, prioritised list — read these in order, not exhaustively.</w:t>
      </w:r>
      <w:r>
        <w:t xml:space="preserve"> </w:t>
      </w:r>
      <w:r>
        <w:rPr>
          <w:bCs/>
          <w:b/>
        </w:rPr>
        <w:t xml:space="preserve">★</w:t>
      </w:r>
      <w:r>
        <w:t xml:space="preserve"> </w:t>
      </w:r>
      <w:r>
        <w:t xml:space="preserve">= essential;</w:t>
      </w:r>
      <w:r>
        <w:t xml:space="preserve"> </w:t>
      </w:r>
      <w:r>
        <w:rPr>
          <w:bCs/>
          <w:b/>
        </w:rPr>
        <w:t xml:space="preserve">★★</w:t>
      </w:r>
      <w:r>
        <w:t xml:space="preserve"> </w:t>
      </w:r>
      <w:r>
        <w:t xml:space="preserve">= read in full;</w:t>
      </w:r>
      <w:r>
        <w:t xml:space="preserve"> </w:t>
      </w:r>
      <w:r>
        <w:rPr>
          <w:bCs/>
          <w:b/>
        </w:rPr>
        <w:t xml:space="preserve">★★★</w:t>
      </w:r>
      <w:r>
        <w:t xml:space="preserve"> </w:t>
      </w:r>
      <w:r>
        <w:t xml:space="preserve">= study.</w:t>
      </w:r>
    </w:p>
    <w:bookmarkStart w:id="178" w:name="chapter-1-probability-foundations"/>
    <w:p>
      <w:pPr>
        <w:pStyle w:val="Heading3"/>
      </w:pPr>
      <w:r>
        <w:rPr>
          <w:rStyle w:val="SectionNumber"/>
        </w:rPr>
        <w:t xml:space="preserve">9.0.1</w:t>
      </w:r>
      <w:r>
        <w:tab/>
      </w:r>
      <w:r>
        <w:t xml:space="preserve">Chapter 1 (Probability foundations)</w:t>
      </w:r>
    </w:p>
    <w:p>
      <w:pPr>
        <w:numPr>
          <w:ilvl w:val="0"/>
          <w:numId w:val="1054"/>
        </w:numPr>
        <w:pStyle w:val="Compact"/>
      </w:pPr>
      <w:r>
        <w:t xml:space="preserve">Williams,</w:t>
      </w:r>
      <w:r>
        <w:t xml:space="preserve"> </w:t>
      </w:r>
      <w:r>
        <w:rPr>
          <w:iCs/>
          <w:i/>
        </w:rPr>
        <w:t xml:space="preserve">Probability with Martingales</w:t>
      </w:r>
      <w:r>
        <w:t xml:space="preserve"> </w:t>
      </w:r>
      <w:r>
        <w:t xml:space="preserve">(1991). ★★ Best concise rigorous probability text.</w:t>
      </w:r>
    </w:p>
    <w:p>
      <w:pPr>
        <w:numPr>
          <w:ilvl w:val="0"/>
          <w:numId w:val="1054"/>
        </w:numPr>
        <w:pStyle w:val="Compact"/>
      </w:pPr>
      <w:r>
        <w:t xml:space="preserve">Shreve,</w:t>
      </w:r>
      <w:r>
        <w:t xml:space="preserve"> </w:t>
      </w:r>
      <w:r>
        <w:rPr>
          <w:iCs/>
          <w:i/>
        </w:rPr>
        <w:t xml:space="preserve">Stochastic Calculus for Finance II</w:t>
      </w:r>
      <w:r>
        <w:t xml:space="preserve"> </w:t>
      </w:r>
      <w:r>
        <w:t xml:space="preserve">(2004). ★ Reference for continuous-time pieces.</w:t>
      </w:r>
    </w:p>
    <w:p>
      <w:pPr>
        <w:numPr>
          <w:ilvl w:val="0"/>
          <w:numId w:val="1054"/>
        </w:numPr>
        <w:pStyle w:val="Compact"/>
      </w:pPr>
      <w:r>
        <w:t xml:space="preserve">Cont &amp; Tankov,</w:t>
      </w:r>
      <w:r>
        <w:t xml:space="preserve"> </w:t>
      </w:r>
      <w:r>
        <w:rPr>
          <w:iCs/>
          <w:i/>
        </w:rPr>
        <w:t xml:space="preserve">Financial Modelling with Jump Processes</w:t>
      </w:r>
      <w:r>
        <w:t xml:space="preserve"> </w:t>
      </w:r>
      <w:r>
        <w:t xml:space="preserve">(2003). ★ Stylised facts in Ch. 7.</w:t>
      </w:r>
    </w:p>
    <w:bookmarkEnd w:id="178"/>
    <w:bookmarkStart w:id="179" w:name="chapter-2-time-series"/>
    <w:p>
      <w:pPr>
        <w:pStyle w:val="Heading3"/>
      </w:pPr>
      <w:r>
        <w:rPr>
          <w:rStyle w:val="SectionNumber"/>
        </w:rPr>
        <w:t xml:space="preserve">9.0.2</w:t>
      </w:r>
      <w:r>
        <w:tab/>
      </w:r>
      <w:r>
        <w:t xml:space="preserve">Chapter 2 (Time series)</w:t>
      </w:r>
    </w:p>
    <w:p>
      <w:pPr>
        <w:numPr>
          <w:ilvl w:val="0"/>
          <w:numId w:val="1055"/>
        </w:numPr>
        <w:pStyle w:val="Compact"/>
      </w:pPr>
      <w:r>
        <w:t xml:space="preserve">Hamilton,</w:t>
      </w:r>
      <w:r>
        <w:t xml:space="preserve"> </w:t>
      </w:r>
      <w:r>
        <w:rPr>
          <w:iCs/>
          <w:i/>
        </w:rPr>
        <w:t xml:space="preserve">Time Series Analysis</w:t>
      </w:r>
      <w:r>
        <w:t xml:space="preserve"> </w:t>
      </w:r>
      <w:r>
        <w:t xml:space="preserve">(1994). ★★★ The canonical reference. Chapters 3–5 and 22.</w:t>
      </w:r>
    </w:p>
    <w:p>
      <w:pPr>
        <w:numPr>
          <w:ilvl w:val="0"/>
          <w:numId w:val="1055"/>
        </w:numPr>
        <w:pStyle w:val="Compact"/>
      </w:pPr>
      <w:r>
        <w:t xml:space="preserve">Tsay,</w:t>
      </w:r>
      <w:r>
        <w:t xml:space="preserve"> </w:t>
      </w:r>
      <w:r>
        <w:rPr>
          <w:iCs/>
          <w:i/>
        </w:rPr>
        <w:t xml:space="preserve">Analysis of Financial Time Series</w:t>
      </w:r>
      <w:r>
        <w:t xml:space="preserve"> </w:t>
      </w:r>
      <w:r>
        <w:t xml:space="preserve">(3rd ed., 2010). ★ Friendlier; good GARCH chapter.</w:t>
      </w:r>
    </w:p>
    <w:p>
      <w:pPr>
        <w:numPr>
          <w:ilvl w:val="0"/>
          <w:numId w:val="1055"/>
        </w:numPr>
        <w:pStyle w:val="Compact"/>
      </w:pPr>
      <w:r>
        <w:t xml:space="preserve">López de Prado,</w:t>
      </w:r>
      <w:r>
        <w:t xml:space="preserve"> </w:t>
      </w:r>
      <w:r>
        <w:rPr>
          <w:iCs/>
          <w:i/>
        </w:rPr>
        <w:t xml:space="preserve">Advances in Financial Machine Learning</w:t>
      </w:r>
      <w:r>
        <w:t xml:space="preserve"> </w:t>
      </w:r>
      <w:r>
        <w:t xml:space="preserve">(2018). ★★★ Especially Chapters 5 (FFD), 7 (CV).</w:t>
      </w:r>
    </w:p>
    <w:bookmarkEnd w:id="179"/>
    <w:bookmarkStart w:id="180" w:name="chapter-3-information-theory"/>
    <w:p>
      <w:pPr>
        <w:pStyle w:val="Heading3"/>
      </w:pPr>
      <w:r>
        <w:rPr>
          <w:rStyle w:val="SectionNumber"/>
        </w:rPr>
        <w:t xml:space="preserve">9.0.3</w:t>
      </w:r>
      <w:r>
        <w:tab/>
      </w:r>
      <w:r>
        <w:t xml:space="preserve">Chapter 3 (Information theory)</w:t>
      </w:r>
    </w:p>
    <w:p>
      <w:pPr>
        <w:numPr>
          <w:ilvl w:val="0"/>
          <w:numId w:val="1056"/>
        </w:numPr>
        <w:pStyle w:val="Compact"/>
      </w:pPr>
      <w:r>
        <w:t xml:space="preserve">Cover &amp; Thomas,</w:t>
      </w:r>
      <w:r>
        <w:t xml:space="preserve"> </w:t>
      </w:r>
      <w:r>
        <w:rPr>
          <w:iCs/>
          <w:i/>
        </w:rPr>
        <w:t xml:space="preserve">Elements of Information Theory</w:t>
      </w:r>
      <w:r>
        <w:t xml:space="preserve"> </w:t>
      </w:r>
      <w:r>
        <w:t xml:space="preserve">(2nd ed., 2006). ★★ Chapters 2, 8 are essential.</w:t>
      </w:r>
    </w:p>
    <w:p>
      <w:pPr>
        <w:numPr>
          <w:ilvl w:val="0"/>
          <w:numId w:val="1056"/>
        </w:numPr>
        <w:pStyle w:val="Compact"/>
      </w:pPr>
      <w:r>
        <w:t xml:space="preserve">Schreiber,</w:t>
      </w:r>
      <w:r>
        <w:t xml:space="preserve"> </w:t>
      </w:r>
      <w:r>
        <w:t xml:space="preserve">“</w:t>
      </w:r>
      <w:r>
        <w:t xml:space="preserve">Measuring Information Transfer,</w:t>
      </w:r>
      <w:r>
        <w:t xml:space="preserve">”</w:t>
      </w:r>
      <w:r>
        <w:t xml:space="preserve"> </w:t>
      </w:r>
      <w:r>
        <w:rPr>
          <w:iCs/>
          <w:i/>
        </w:rPr>
        <w:t xml:space="preserve">PRL</w:t>
      </w:r>
      <w:r>
        <w:t xml:space="preserve"> </w:t>
      </w:r>
      <w:r>
        <w:t xml:space="preserve">2000. ★</w:t>
      </w:r>
    </w:p>
    <w:bookmarkEnd w:id="180"/>
    <w:bookmarkStart w:id="181" w:name="chapter-4-hmms"/>
    <w:p>
      <w:pPr>
        <w:pStyle w:val="Heading3"/>
      </w:pPr>
      <w:r>
        <w:rPr>
          <w:rStyle w:val="SectionNumber"/>
        </w:rPr>
        <w:t xml:space="preserve">9.0.4</w:t>
      </w:r>
      <w:r>
        <w:tab/>
      </w:r>
      <w:r>
        <w:t xml:space="preserve">Chapter 4 (HMMs)</w:t>
      </w:r>
    </w:p>
    <w:p>
      <w:pPr>
        <w:numPr>
          <w:ilvl w:val="0"/>
          <w:numId w:val="1057"/>
        </w:numPr>
        <w:pStyle w:val="Compact"/>
      </w:pPr>
      <w:r>
        <w:t xml:space="preserve">Rabiner,</w:t>
      </w:r>
      <w:r>
        <w:t xml:space="preserve"> </w:t>
      </w:r>
      <w:r>
        <w:t xml:space="preserve">“</w:t>
      </w:r>
      <w:r>
        <w:t xml:space="preserve">A Tutorial on HMMs,</w:t>
      </w:r>
      <w:r>
        <w:t xml:space="preserve">”</w:t>
      </w:r>
      <w:r>
        <w:t xml:space="preserve"> </w:t>
      </w:r>
      <w:r>
        <w:rPr>
          <w:iCs/>
          <w:i/>
        </w:rPr>
        <w:t xml:space="preserve">Proc. IEEE</w:t>
      </w:r>
      <w:r>
        <w:t xml:space="preserve"> </w:t>
      </w:r>
      <w:r>
        <w:t xml:space="preserve">77(2), 1989. ★★★ Read in full.</w:t>
      </w:r>
    </w:p>
    <w:p>
      <w:pPr>
        <w:numPr>
          <w:ilvl w:val="0"/>
          <w:numId w:val="1057"/>
        </w:numPr>
        <w:pStyle w:val="Compact"/>
      </w:pPr>
      <w:r>
        <w:t xml:space="preserve">Bishop,</w:t>
      </w:r>
      <w:r>
        <w:t xml:space="preserve"> </w:t>
      </w:r>
      <w:r>
        <w:rPr>
          <w:iCs/>
          <w:i/>
        </w:rPr>
        <w:t xml:space="preserve">Pattern Recognition and ML</w:t>
      </w:r>
      <w:r>
        <w:t xml:space="preserve"> </w:t>
      </w:r>
      <w:r>
        <w:t xml:space="preserve">(2006), Chapter 13. ★★ Modern derivations.</w:t>
      </w:r>
    </w:p>
    <w:p>
      <w:pPr>
        <w:numPr>
          <w:ilvl w:val="0"/>
          <w:numId w:val="1057"/>
        </w:numPr>
        <w:pStyle w:val="Compact"/>
      </w:pPr>
      <w:r>
        <w:t xml:space="preserve">Murphy,</w:t>
      </w:r>
      <w:r>
        <w:t xml:space="preserve"> </w:t>
      </w:r>
      <w:r>
        <w:rPr>
          <w:iCs/>
          <w:i/>
        </w:rPr>
        <w:t xml:space="preserve">Machine Learning: A Probabilistic Perspective</w:t>
      </w:r>
      <w:r>
        <w:t xml:space="preserve"> </w:t>
      </w:r>
      <w:r>
        <w:t xml:space="preserve">(2012), Chapter 17. ★★</w:t>
      </w:r>
    </w:p>
    <w:bookmarkEnd w:id="181"/>
    <w:bookmarkStart w:id="182" w:name="chapter-5-markov-switching"/>
    <w:p>
      <w:pPr>
        <w:pStyle w:val="Heading3"/>
      </w:pPr>
      <w:r>
        <w:rPr>
          <w:rStyle w:val="SectionNumber"/>
        </w:rPr>
        <w:t xml:space="preserve">9.0.5</w:t>
      </w:r>
      <w:r>
        <w:tab/>
      </w:r>
      <w:r>
        <w:t xml:space="preserve">Chapter 5 (Markov Switching)</w:t>
      </w:r>
    </w:p>
    <w:p>
      <w:pPr>
        <w:numPr>
          <w:ilvl w:val="0"/>
          <w:numId w:val="1058"/>
        </w:numPr>
        <w:pStyle w:val="Compact"/>
      </w:pPr>
      <w:r>
        <w:t xml:space="preserve">Hamilton,</w:t>
      </w:r>
      <w:r>
        <w:t xml:space="preserve"> </w:t>
      </w:r>
      <w:r>
        <w:t xml:space="preserve">“</w:t>
      </w:r>
      <w:r>
        <w:t xml:space="preserve">A New Approach to the Economic Analysis of Nonstationary Time Series and the Business Cycle,</w:t>
      </w:r>
      <w:r>
        <w:t xml:space="preserve">”</w:t>
      </w:r>
      <w:r>
        <w:t xml:space="preserve"> </w:t>
      </w:r>
      <w:r>
        <w:rPr>
          <w:iCs/>
          <w:i/>
        </w:rPr>
        <w:t xml:space="preserve">Econometrica</w:t>
      </w:r>
      <w:r>
        <w:t xml:space="preserve"> </w:t>
      </w:r>
      <w:r>
        <w:t xml:space="preserve">1989. ★★★ Read in full.</w:t>
      </w:r>
    </w:p>
    <w:p>
      <w:pPr>
        <w:numPr>
          <w:ilvl w:val="0"/>
          <w:numId w:val="1058"/>
        </w:numPr>
        <w:pStyle w:val="Compact"/>
      </w:pPr>
      <w:r>
        <w:t xml:space="preserve">Kim &amp; Nelson,</w:t>
      </w:r>
      <w:r>
        <w:t xml:space="preserve"> </w:t>
      </w:r>
      <w:r>
        <w:rPr>
          <w:iCs/>
          <w:i/>
        </w:rPr>
        <w:t xml:space="preserve">State-Space Models with Regime Switching</w:t>
      </w:r>
      <w:r>
        <w:t xml:space="preserve"> </w:t>
      </w:r>
      <w:r>
        <w:t xml:space="preserve">(1999). ★★ The textbook.</w:t>
      </w:r>
    </w:p>
    <w:p>
      <w:pPr>
        <w:numPr>
          <w:ilvl w:val="0"/>
          <w:numId w:val="1058"/>
        </w:numPr>
        <w:pStyle w:val="Compact"/>
      </w:pPr>
      <w:r>
        <w:t xml:space="preserve">Krolzig,</w:t>
      </w:r>
      <w:r>
        <w:t xml:space="preserve"> </w:t>
      </w:r>
      <w:r>
        <w:rPr>
          <w:iCs/>
          <w:i/>
        </w:rPr>
        <w:t xml:space="preserve">Markov-Switching Vector Autoregressions</w:t>
      </w:r>
      <w:r>
        <w:t xml:space="preserve"> </w:t>
      </w:r>
      <w:r>
        <w:t xml:space="preserve">(1997). ★</w:t>
      </w:r>
    </w:p>
    <w:bookmarkEnd w:id="182"/>
    <w:bookmarkStart w:id="183" w:name="chapter-6-change-point-detection-1"/>
    <w:p>
      <w:pPr>
        <w:pStyle w:val="Heading3"/>
      </w:pPr>
      <w:r>
        <w:rPr>
          <w:rStyle w:val="SectionNumber"/>
        </w:rPr>
        <w:t xml:space="preserve">9.0.6</w:t>
      </w:r>
      <w:r>
        <w:tab/>
      </w:r>
      <w:r>
        <w:t xml:space="preserve">Chapter 6 (Change-point detection)</w:t>
      </w:r>
    </w:p>
    <w:p>
      <w:pPr>
        <w:numPr>
          <w:ilvl w:val="0"/>
          <w:numId w:val="1059"/>
        </w:numPr>
        <w:pStyle w:val="Compact"/>
      </w:pPr>
      <w:r>
        <w:t xml:space="preserve">Killick et al.,</w:t>
      </w:r>
      <w:r>
        <w:t xml:space="preserve"> </w:t>
      </w:r>
      <w:r>
        <w:t xml:space="preserve">“</w:t>
      </w:r>
      <w:r>
        <w:t xml:space="preserve">PELT,</w:t>
      </w:r>
      <w:r>
        <w:t xml:space="preserve">”</w:t>
      </w:r>
      <w:r>
        <w:t xml:space="preserve"> </w:t>
      </w:r>
      <w:r>
        <w:rPr>
          <w:iCs/>
          <w:i/>
        </w:rPr>
        <w:t xml:space="preserve">JASA</w:t>
      </w:r>
      <w:r>
        <w:t xml:space="preserve"> </w:t>
      </w:r>
      <w:r>
        <w:t xml:space="preserve">2012. ★</w:t>
      </w:r>
    </w:p>
    <w:p>
      <w:pPr>
        <w:numPr>
          <w:ilvl w:val="0"/>
          <w:numId w:val="1059"/>
        </w:numPr>
        <w:pStyle w:val="Compact"/>
      </w:pPr>
      <w:r>
        <w:t xml:space="preserve">Adams &amp; MacKay,</w:t>
      </w:r>
      <w:r>
        <w:t xml:space="preserve"> </w:t>
      </w:r>
      <w:r>
        <w:t xml:space="preserve">“</w:t>
      </w:r>
      <w:r>
        <w:t xml:space="preserve">Bayesian Online Changepoint Detection,</w:t>
      </w:r>
      <w:r>
        <w:t xml:space="preserve">”</w:t>
      </w:r>
      <w:r>
        <w:t xml:space="preserve"> </w:t>
      </w:r>
      <w:r>
        <w:t xml:space="preserve">arXiv:0710.3742. ★★</w:t>
      </w:r>
    </w:p>
    <w:p>
      <w:pPr>
        <w:numPr>
          <w:ilvl w:val="0"/>
          <w:numId w:val="1059"/>
        </w:numPr>
        <w:pStyle w:val="Compact"/>
      </w:pPr>
      <w:r>
        <w:t xml:space="preserve">Aminikhanghahi &amp; Cook,</w:t>
      </w:r>
      <w:r>
        <w:t xml:space="preserve"> </w:t>
      </w:r>
      <w:r>
        <w:t xml:space="preserve">“</w:t>
      </w:r>
      <w:r>
        <w:t xml:space="preserve">A Survey of Methods for Time Series Change Point Detection,</w:t>
      </w:r>
      <w:r>
        <w:t xml:space="preserve">”</w:t>
      </w:r>
      <w:r>
        <w:t xml:space="preserve"> </w:t>
      </w:r>
      <w:r>
        <w:rPr>
          <w:iCs/>
          <w:i/>
        </w:rPr>
        <w:t xml:space="preserve">KAIS</w:t>
      </w:r>
      <w:r>
        <w:t xml:space="preserve"> </w:t>
      </w:r>
      <w:r>
        <w:t xml:space="preserve">2017. ★</w:t>
      </w:r>
    </w:p>
    <w:bookmarkEnd w:id="183"/>
    <w:bookmarkStart w:id="184" w:name="chapter-7-regime-switching-volatility"/>
    <w:p>
      <w:pPr>
        <w:pStyle w:val="Heading3"/>
      </w:pPr>
      <w:r>
        <w:rPr>
          <w:rStyle w:val="SectionNumber"/>
        </w:rPr>
        <w:t xml:space="preserve">9.0.7</w:t>
      </w:r>
      <w:r>
        <w:tab/>
      </w:r>
      <w:r>
        <w:t xml:space="preserve">Chapter 7 (Regime-switching volatility)</w:t>
      </w:r>
    </w:p>
    <w:p>
      <w:pPr>
        <w:numPr>
          <w:ilvl w:val="0"/>
          <w:numId w:val="1060"/>
        </w:numPr>
        <w:pStyle w:val="Compact"/>
      </w:pPr>
      <w:r>
        <w:t xml:space="preserve">Haas, Mittnik, Paolella,</w:t>
      </w:r>
      <w:r>
        <w:t xml:space="preserve"> </w:t>
      </w:r>
      <w:r>
        <w:t xml:space="preserve">“</w:t>
      </w:r>
      <w:r>
        <w:t xml:space="preserve">A New Approach to Markov-Switching GARCH Models,</w:t>
      </w:r>
      <w:r>
        <w:t xml:space="preserve">”</w:t>
      </w:r>
      <w:r>
        <w:t xml:space="preserve"> </w:t>
      </w:r>
      <w:r>
        <w:rPr>
          <w:iCs/>
          <w:i/>
        </w:rPr>
        <w:t xml:space="preserve">J. Financial Econometrics</w:t>
      </w:r>
      <w:r>
        <w:t xml:space="preserve"> </w:t>
      </w:r>
      <w:r>
        <w:t xml:space="preserve">2004. ★★</w:t>
      </w:r>
    </w:p>
    <w:p>
      <w:pPr>
        <w:numPr>
          <w:ilvl w:val="0"/>
          <w:numId w:val="1060"/>
        </w:numPr>
        <w:pStyle w:val="Compact"/>
      </w:pPr>
      <w:r>
        <w:t xml:space="preserve">Ardia et al.,</w:t>
      </w:r>
      <w:r>
        <w:t xml:space="preserve"> </w:t>
      </w:r>
      <w:r>
        <w:t xml:space="preserve">“</w:t>
      </w:r>
      <w:r>
        <w:t xml:space="preserve">Markov-Switching GARCH Models in R,</w:t>
      </w:r>
      <w:r>
        <w:t xml:space="preserve">”</w:t>
      </w:r>
      <w:r>
        <w:t xml:space="preserve"> </w:t>
      </w:r>
      <w:r>
        <w:rPr>
          <w:iCs/>
          <w:i/>
        </w:rPr>
        <w:t xml:space="preserve">JSS</w:t>
      </w:r>
      <w:r>
        <w:t xml:space="preserve"> </w:t>
      </w:r>
      <w:r>
        <w:t xml:space="preserve">2019. ★</w:t>
      </w:r>
    </w:p>
    <w:p>
      <w:pPr>
        <w:numPr>
          <w:ilvl w:val="0"/>
          <w:numId w:val="1060"/>
        </w:numPr>
        <w:pStyle w:val="Compact"/>
      </w:pPr>
      <w:r>
        <w:t xml:space="preserve">Corsi,</w:t>
      </w:r>
      <w:r>
        <w:t xml:space="preserve"> </w:t>
      </w:r>
      <w:r>
        <w:t xml:space="preserve">“</w:t>
      </w:r>
      <w:r>
        <w:t xml:space="preserve">A Simple Approximate Long-Memory Model of Realized Volatility,</w:t>
      </w:r>
      <w:r>
        <w:t xml:space="preserve">”</w:t>
      </w:r>
      <w:r>
        <w:t xml:space="preserve"> </w:t>
      </w:r>
      <w:r>
        <w:rPr>
          <w:iCs/>
          <w:i/>
        </w:rPr>
        <w:t xml:space="preserve">J. Financial Econometrics</w:t>
      </w:r>
      <w:r>
        <w:t xml:space="preserve"> </w:t>
      </w:r>
      <w:r>
        <w:t xml:space="preserve">2009. ★★ HAR.</w:t>
      </w:r>
    </w:p>
    <w:p>
      <w:pPr>
        <w:numPr>
          <w:ilvl w:val="0"/>
          <w:numId w:val="1060"/>
        </w:numPr>
        <w:pStyle w:val="Compact"/>
      </w:pPr>
      <w:r>
        <w:t xml:space="preserve">Gatheral, Jaisson, Rosenbaum,</w:t>
      </w:r>
      <w:r>
        <w:t xml:space="preserve"> </w:t>
      </w:r>
      <w:r>
        <w:t xml:space="preserve">“</w:t>
      </w:r>
      <w:r>
        <w:t xml:space="preserve">Volatility Is Rough,</w:t>
      </w:r>
      <w:r>
        <w:t xml:space="preserve">”</w:t>
      </w:r>
      <w:r>
        <w:t xml:space="preserve"> </w:t>
      </w:r>
      <w:r>
        <w:rPr>
          <w:iCs/>
          <w:i/>
        </w:rPr>
        <w:t xml:space="preserve">Quantitative Finance</w:t>
      </w:r>
      <w:r>
        <w:t xml:space="preserve"> </w:t>
      </w:r>
      <w:r>
        <w:t xml:space="preserve">2018. ★</w:t>
      </w:r>
    </w:p>
    <w:bookmarkEnd w:id="184"/>
    <w:bookmarkStart w:id="185" w:name="chapter-8-features"/>
    <w:p>
      <w:pPr>
        <w:pStyle w:val="Heading3"/>
      </w:pPr>
      <w:r>
        <w:rPr>
          <w:rStyle w:val="SectionNumber"/>
        </w:rPr>
        <w:t xml:space="preserve">9.0.8</w:t>
      </w:r>
      <w:r>
        <w:tab/>
      </w:r>
      <w:r>
        <w:t xml:space="preserve">Chapter 8 (Features)</w:t>
      </w:r>
    </w:p>
    <w:p>
      <w:pPr>
        <w:numPr>
          <w:ilvl w:val="0"/>
          <w:numId w:val="1061"/>
        </w:numPr>
        <w:pStyle w:val="Compact"/>
      </w:pPr>
      <w:r>
        <w:t xml:space="preserve">Andersen, Bollerslev, Diebold, Labys,</w:t>
      </w:r>
      <w:r>
        <w:t xml:space="preserve"> </w:t>
      </w:r>
      <w:r>
        <w:t xml:space="preserve">“</w:t>
      </w:r>
      <w:r>
        <w:t xml:space="preserve">The Distribution of Realized Exchange Rate Volatility,</w:t>
      </w:r>
      <w:r>
        <w:t xml:space="preserve">”</w:t>
      </w:r>
      <w:r>
        <w:t xml:space="preserve"> </w:t>
      </w:r>
      <w:r>
        <w:rPr>
          <w:iCs/>
          <w:i/>
        </w:rPr>
        <w:t xml:space="preserve">JASA</w:t>
      </w:r>
      <w:r>
        <w:t xml:space="preserve"> </w:t>
      </w:r>
      <w:r>
        <w:t xml:space="preserve">2001. ★ RV foundations.</w:t>
      </w:r>
    </w:p>
    <w:p>
      <w:pPr>
        <w:numPr>
          <w:ilvl w:val="0"/>
          <w:numId w:val="1061"/>
        </w:numPr>
        <w:pStyle w:val="Compact"/>
      </w:pPr>
      <w:r>
        <w:t xml:space="preserve">Patton &amp; Sheppard,</w:t>
      </w:r>
      <w:r>
        <w:t xml:space="preserve"> </w:t>
      </w:r>
      <w:r>
        <w:t xml:space="preserve">“</w:t>
      </w:r>
      <w:r>
        <w:t xml:space="preserve">Good Volatility, Bad Volatility,</w:t>
      </w:r>
      <w:r>
        <w:t xml:space="preserve">”</w:t>
      </w:r>
      <w:r>
        <w:t xml:space="preserve"> </w:t>
      </w:r>
      <w:r>
        <w:rPr>
          <w:iCs/>
          <w:i/>
        </w:rPr>
        <w:t xml:space="preserve">RES</w:t>
      </w:r>
      <w:r>
        <w:t xml:space="preserve"> </w:t>
      </w:r>
      <w:r>
        <w:t xml:space="preserve">2015. ★ Realized semivariance.</w:t>
      </w:r>
    </w:p>
    <w:p>
      <w:pPr>
        <w:numPr>
          <w:ilvl w:val="0"/>
          <w:numId w:val="1061"/>
        </w:numPr>
        <w:pStyle w:val="Compact"/>
      </w:pPr>
      <w:r>
        <w:t xml:space="preserve">López de Prado (2018), Chapters 4–5 on FFD and labeling.</w:t>
      </w:r>
    </w:p>
    <w:bookmarkEnd w:id="185"/>
    <w:bookmarkStart w:id="186" w:name="chapter-9-tree-ensembles"/>
    <w:p>
      <w:pPr>
        <w:pStyle w:val="Heading3"/>
      </w:pPr>
      <w:r>
        <w:rPr>
          <w:rStyle w:val="SectionNumber"/>
        </w:rPr>
        <w:t xml:space="preserve">9.0.9</w:t>
      </w:r>
      <w:r>
        <w:tab/>
      </w:r>
      <w:r>
        <w:t xml:space="preserve">Chapter 9 (Tree ensembles)</w:t>
      </w:r>
    </w:p>
    <w:p>
      <w:pPr>
        <w:numPr>
          <w:ilvl w:val="0"/>
          <w:numId w:val="1062"/>
        </w:numPr>
        <w:pStyle w:val="Compact"/>
      </w:pPr>
      <w:r>
        <w:t xml:space="preserve">Friedman,</w:t>
      </w:r>
      <w:r>
        <w:t xml:space="preserve"> </w:t>
      </w:r>
      <w:r>
        <w:t xml:space="preserve">“</w:t>
      </w:r>
      <w:r>
        <w:t xml:space="preserve">Greedy Function Approximation,</w:t>
      </w:r>
      <w:r>
        <w:t xml:space="preserve">”</w:t>
      </w:r>
      <w:r>
        <w:t xml:space="preserve"> </w:t>
      </w:r>
      <w:r>
        <w:rPr>
          <w:iCs/>
          <w:i/>
        </w:rPr>
        <w:t xml:space="preserve">Annals of Statistics</w:t>
      </w:r>
      <w:r>
        <w:t xml:space="preserve"> </w:t>
      </w:r>
      <w:r>
        <w:t xml:space="preserve">2001. ★★★</w:t>
      </w:r>
    </w:p>
    <w:p>
      <w:pPr>
        <w:numPr>
          <w:ilvl w:val="0"/>
          <w:numId w:val="1062"/>
        </w:numPr>
        <w:pStyle w:val="Compact"/>
      </w:pPr>
      <w:r>
        <w:t xml:space="preserve">Chen &amp; Guestrin,</w:t>
      </w:r>
      <w:r>
        <w:t xml:space="preserve"> </w:t>
      </w:r>
      <w:r>
        <w:t xml:space="preserve">“</w:t>
      </w:r>
      <w:r>
        <w:t xml:space="preserve">XGBoost,</w:t>
      </w:r>
      <w:r>
        <w:t xml:space="preserve">”</w:t>
      </w:r>
      <w:r>
        <w:t xml:space="preserve"> </w:t>
      </w:r>
      <w:r>
        <w:rPr>
          <w:iCs/>
          <w:i/>
        </w:rPr>
        <w:t xml:space="preserve">KDD</w:t>
      </w:r>
      <w:r>
        <w:t xml:space="preserve"> </w:t>
      </w:r>
      <w:r>
        <w:t xml:space="preserve">2016. ★★★ Read in full.</w:t>
      </w:r>
    </w:p>
    <w:p>
      <w:pPr>
        <w:numPr>
          <w:ilvl w:val="0"/>
          <w:numId w:val="1062"/>
        </w:numPr>
        <w:pStyle w:val="Compact"/>
      </w:pPr>
      <w:r>
        <w:t xml:space="preserve">Ke et al.,</w:t>
      </w:r>
      <w:r>
        <w:t xml:space="preserve"> </w:t>
      </w:r>
      <w:r>
        <w:t xml:space="preserve">“</w:t>
      </w:r>
      <w:r>
        <w:t xml:space="preserve">LightGBM,</w:t>
      </w:r>
      <w:r>
        <w:t xml:space="preserve">”</w:t>
      </w:r>
      <w:r>
        <w:t xml:space="preserve"> </w:t>
      </w:r>
      <w:r>
        <w:rPr>
          <w:iCs/>
          <w:i/>
        </w:rPr>
        <w:t xml:space="preserve">NeurIPS</w:t>
      </w:r>
      <w:r>
        <w:t xml:space="preserve"> </w:t>
      </w:r>
      <w:r>
        <w:t xml:space="preserve">2017. ★</w:t>
      </w:r>
    </w:p>
    <w:p>
      <w:pPr>
        <w:numPr>
          <w:ilvl w:val="0"/>
          <w:numId w:val="1062"/>
        </w:numPr>
        <w:pStyle w:val="Compact"/>
      </w:pPr>
      <w:r>
        <w:t xml:space="preserve">Lundberg &amp; Lee,</w:t>
      </w:r>
      <w:r>
        <w:t xml:space="preserve"> </w:t>
      </w:r>
      <w:r>
        <w:t xml:space="preserve">“</w:t>
      </w:r>
      <w:r>
        <w:t xml:space="preserve">A Unified Approach to Interpreting Model Predictions</w:t>
      </w:r>
      <w:r>
        <w:t xml:space="preserve">”</w:t>
      </w:r>
      <w:r>
        <w:t xml:space="preserve"> </w:t>
      </w:r>
      <w:r>
        <w:t xml:space="preserve">(SHAP),</w:t>
      </w:r>
      <w:r>
        <w:t xml:space="preserve"> </w:t>
      </w:r>
      <w:r>
        <w:rPr>
          <w:iCs/>
          <w:i/>
        </w:rPr>
        <w:t xml:space="preserve">NeurIPS</w:t>
      </w:r>
      <w:r>
        <w:t xml:space="preserve"> </w:t>
      </w:r>
      <w:r>
        <w:t xml:space="preserve">2017. ★</w:t>
      </w:r>
    </w:p>
    <w:bookmarkEnd w:id="186"/>
    <w:bookmarkStart w:id="187" w:name="chapter-10-validation-essential-reading"/>
    <w:p>
      <w:pPr>
        <w:pStyle w:val="Heading3"/>
      </w:pPr>
      <w:r>
        <w:rPr>
          <w:rStyle w:val="SectionNumber"/>
        </w:rPr>
        <w:t xml:space="preserve">9.0.10</w:t>
      </w:r>
      <w:r>
        <w:tab/>
      </w:r>
      <w:r>
        <w:t xml:space="preserve">Chapter 10 (Validation) — ESSENTIAL READING</w:t>
      </w:r>
    </w:p>
    <w:p>
      <w:pPr>
        <w:numPr>
          <w:ilvl w:val="0"/>
          <w:numId w:val="1063"/>
        </w:numPr>
        <w:pStyle w:val="Compact"/>
      </w:pPr>
      <w:r>
        <w:t xml:space="preserve">López de Prado,</w:t>
      </w:r>
      <w:r>
        <w:t xml:space="preserve"> </w:t>
      </w:r>
      <w:r>
        <w:rPr>
          <w:iCs/>
          <w:i/>
        </w:rPr>
        <w:t xml:space="preserve">Advances in Financial ML</w:t>
      </w:r>
      <w:r>
        <w:t xml:space="preserve"> </w:t>
      </w:r>
      <w:r>
        <w:t xml:space="preserve">(2018). Chapters 6, 7, 11, 12, 14 — all ★★★.</w:t>
      </w:r>
    </w:p>
    <w:p>
      <w:pPr>
        <w:numPr>
          <w:ilvl w:val="0"/>
          <w:numId w:val="1063"/>
        </w:numPr>
        <w:pStyle w:val="Compact"/>
      </w:pPr>
      <w:r>
        <w:t xml:space="preserve">Bailey &amp; López de Prado,</w:t>
      </w:r>
      <w:r>
        <w:t xml:space="preserve"> </w:t>
      </w:r>
      <w:r>
        <w:t xml:space="preserve">“</w:t>
      </w:r>
      <w:r>
        <w:t xml:space="preserve">The Deflated Sharpe Ratio,</w:t>
      </w:r>
      <w:r>
        <w:t xml:space="preserve">”</w:t>
      </w:r>
      <w:r>
        <w:t xml:space="preserve"> </w:t>
      </w:r>
      <w:r>
        <w:rPr>
          <w:iCs/>
          <w:i/>
        </w:rPr>
        <w:t xml:space="preserve">J. of Portfolio Management</w:t>
      </w:r>
      <w:r>
        <w:t xml:space="preserve"> </w:t>
      </w:r>
      <w:r>
        <w:t xml:space="preserve">2014. ★★★</w:t>
      </w:r>
    </w:p>
    <w:p>
      <w:pPr>
        <w:numPr>
          <w:ilvl w:val="0"/>
          <w:numId w:val="1063"/>
        </w:numPr>
        <w:pStyle w:val="Compact"/>
      </w:pPr>
      <w:r>
        <w:t xml:space="preserve">Bailey et al.,</w:t>
      </w:r>
      <w:r>
        <w:t xml:space="preserve"> </w:t>
      </w:r>
      <w:r>
        <w:t xml:space="preserve">“</w:t>
      </w:r>
      <w:r>
        <w:t xml:space="preserve">The Probability of Backtest Overfitting,</w:t>
      </w:r>
      <w:r>
        <w:t xml:space="preserve">”</w:t>
      </w:r>
      <w:r>
        <w:t xml:space="preserve"> </w:t>
      </w:r>
      <w:r>
        <w:rPr>
          <w:iCs/>
          <w:i/>
        </w:rPr>
        <w:t xml:space="preserve">J. of Computational Finance</w:t>
      </w:r>
      <w:r>
        <w:t xml:space="preserve"> </w:t>
      </w:r>
      <w:r>
        <w:t xml:space="preserve">2017. ★★</w:t>
      </w:r>
    </w:p>
    <w:p>
      <w:pPr>
        <w:numPr>
          <w:ilvl w:val="0"/>
          <w:numId w:val="1063"/>
        </w:numPr>
        <w:pStyle w:val="Compact"/>
      </w:pPr>
      <w:r>
        <w:t xml:space="preserve">White,</w:t>
      </w:r>
      <w:r>
        <w:t xml:space="preserve"> </w:t>
      </w:r>
      <w:r>
        <w:t xml:space="preserve">“</w:t>
      </w:r>
      <w:r>
        <w:t xml:space="preserve">A Reality Check for Data Snooping,</w:t>
      </w:r>
      <w:r>
        <w:t xml:space="preserve">”</w:t>
      </w:r>
      <w:r>
        <w:t xml:space="preserve"> </w:t>
      </w:r>
      <w:r>
        <w:rPr>
          <w:iCs/>
          <w:i/>
        </w:rPr>
        <w:t xml:space="preserve">Econometrica</w:t>
      </w:r>
      <w:r>
        <w:t xml:space="preserve"> </w:t>
      </w:r>
      <w:r>
        <w:t xml:space="preserve">2000. ★</w:t>
      </w:r>
    </w:p>
    <w:p>
      <w:pPr>
        <w:numPr>
          <w:ilvl w:val="0"/>
          <w:numId w:val="1063"/>
        </w:numPr>
        <w:pStyle w:val="Compact"/>
      </w:pPr>
      <w:r>
        <w:t xml:space="preserve">Hansen,</w:t>
      </w:r>
      <w:r>
        <w:t xml:space="preserve"> </w:t>
      </w:r>
      <w:r>
        <w:t xml:space="preserve">“</w:t>
      </w:r>
      <w:r>
        <w:t xml:space="preserve">A Test for Superior Predictive Ability,</w:t>
      </w:r>
      <w:r>
        <w:t xml:space="preserve">”</w:t>
      </w:r>
      <w:r>
        <w:t xml:space="preserve"> </w:t>
      </w:r>
      <w:r>
        <w:rPr>
          <w:iCs/>
          <w:i/>
        </w:rPr>
        <w:t xml:space="preserve">J. of Business Economic Statistics</w:t>
      </w:r>
      <w:r>
        <w:t xml:space="preserve"> </w:t>
      </w:r>
      <w:r>
        <w:t xml:space="preserve">2005. ★</w:t>
      </w:r>
    </w:p>
    <w:p>
      <w:pPr>
        <w:numPr>
          <w:ilvl w:val="0"/>
          <w:numId w:val="1063"/>
        </w:numPr>
        <w:pStyle w:val="Compact"/>
      </w:pPr>
      <w:r>
        <w:t xml:space="preserve">Diebold &amp; Mariano,</w:t>
      </w:r>
      <w:r>
        <w:t xml:space="preserve"> </w:t>
      </w:r>
      <w:r>
        <w:t xml:space="preserve">“</w:t>
      </w:r>
      <w:r>
        <w:t xml:space="preserve">Comparing Predictive Accuracy,</w:t>
      </w:r>
      <w:r>
        <w:t xml:space="preserve">”</w:t>
      </w:r>
      <w:r>
        <w:t xml:space="preserve"> </w:t>
      </w:r>
      <w:r>
        <w:rPr>
          <w:iCs/>
          <w:i/>
        </w:rPr>
        <w:t xml:space="preserve">JBES</w:t>
      </w:r>
      <w:r>
        <w:t xml:space="preserve"> </w:t>
      </w:r>
      <w:r>
        <w:t xml:space="preserve">1995. ★</w:t>
      </w:r>
    </w:p>
    <w:bookmarkEnd w:id="187"/>
    <w:bookmarkStart w:id="188" w:name="chapter-1112-rnns-and-transformers"/>
    <w:p>
      <w:pPr>
        <w:pStyle w:val="Heading3"/>
      </w:pPr>
      <w:r>
        <w:rPr>
          <w:rStyle w:val="SectionNumber"/>
        </w:rPr>
        <w:t xml:space="preserve">9.0.11</w:t>
      </w:r>
      <w:r>
        <w:tab/>
      </w:r>
      <w:r>
        <w:t xml:space="preserve">Chapter 11–12 (RNNs and Transformers)</w:t>
      </w:r>
    </w:p>
    <w:p>
      <w:pPr>
        <w:numPr>
          <w:ilvl w:val="0"/>
          <w:numId w:val="1064"/>
        </w:numPr>
        <w:pStyle w:val="Compact"/>
      </w:pPr>
      <w:r>
        <w:t xml:space="preserve">Hochreiter &amp; Schmidhuber,</w:t>
      </w:r>
      <w:r>
        <w:t xml:space="preserve"> </w:t>
      </w:r>
      <w:r>
        <w:t xml:space="preserve">“</w:t>
      </w:r>
      <w:r>
        <w:t xml:space="preserve">LSTM,</w:t>
      </w:r>
      <w:r>
        <w:t xml:space="preserve">”</w:t>
      </w:r>
      <w:r>
        <w:t xml:space="preserve"> </w:t>
      </w:r>
      <w:r>
        <w:rPr>
          <w:iCs/>
          <w:i/>
        </w:rPr>
        <w:t xml:space="preserve">Neural Computation</w:t>
      </w:r>
      <w:r>
        <w:t xml:space="preserve"> </w:t>
      </w:r>
      <w:r>
        <w:t xml:space="preserve">1997. ★</w:t>
      </w:r>
    </w:p>
    <w:p>
      <w:pPr>
        <w:numPr>
          <w:ilvl w:val="0"/>
          <w:numId w:val="1064"/>
        </w:numPr>
        <w:pStyle w:val="Compact"/>
      </w:pPr>
      <w:r>
        <w:t xml:space="preserve">Vaswani et al.,</w:t>
      </w:r>
      <w:r>
        <w:t xml:space="preserve"> </w:t>
      </w:r>
      <w:r>
        <w:t xml:space="preserve">“</w:t>
      </w:r>
      <w:r>
        <w:t xml:space="preserve">Attention Is All You Need,</w:t>
      </w:r>
      <w:r>
        <w:t xml:space="preserve">”</w:t>
      </w:r>
      <w:r>
        <w:t xml:space="preserve"> </w:t>
      </w:r>
      <w:r>
        <w:rPr>
          <w:iCs/>
          <w:i/>
        </w:rPr>
        <w:t xml:space="preserve">NeurIPS</w:t>
      </w:r>
      <w:r>
        <w:t xml:space="preserve"> </w:t>
      </w:r>
      <w:r>
        <w:t xml:space="preserve">2017. ★★★ Read in full.</w:t>
      </w:r>
    </w:p>
    <w:p>
      <w:pPr>
        <w:numPr>
          <w:ilvl w:val="0"/>
          <w:numId w:val="1064"/>
        </w:numPr>
        <w:pStyle w:val="Compact"/>
      </w:pPr>
      <w:r>
        <w:t xml:space="preserve">Lim, Arık, Loeff, Pfister,</w:t>
      </w:r>
      <w:r>
        <w:t xml:space="preserve"> </w:t>
      </w:r>
      <w:r>
        <w:t xml:space="preserve">“</w:t>
      </w:r>
      <w:r>
        <w:t xml:space="preserve">Temporal Fusion Transformers,</w:t>
      </w:r>
      <w:r>
        <w:t xml:space="preserve">”</w:t>
      </w:r>
      <w:r>
        <w:t xml:space="preserve"> </w:t>
      </w:r>
      <w:r>
        <w:rPr>
          <w:iCs/>
          <w:i/>
        </w:rPr>
        <w:t xml:space="preserve">Int J Forecasting</w:t>
      </w:r>
      <w:r>
        <w:t xml:space="preserve"> </w:t>
      </w:r>
      <w:r>
        <w:t xml:space="preserve">2021. ★★</w:t>
      </w:r>
    </w:p>
    <w:p>
      <w:pPr>
        <w:numPr>
          <w:ilvl w:val="0"/>
          <w:numId w:val="1064"/>
        </w:numPr>
        <w:pStyle w:val="Compact"/>
      </w:pPr>
      <w:r>
        <w:t xml:space="preserve">Nie et al.,</w:t>
      </w:r>
      <w:r>
        <w:t xml:space="preserve"> </w:t>
      </w:r>
      <w:r>
        <w:t xml:space="preserve">“</w:t>
      </w:r>
      <w:r>
        <w:t xml:space="preserve">PatchTST,</w:t>
      </w:r>
      <w:r>
        <w:t xml:space="preserve">”</w:t>
      </w:r>
      <w:r>
        <w:t xml:space="preserve"> </w:t>
      </w:r>
      <w:r>
        <w:rPr>
          <w:iCs/>
          <w:i/>
        </w:rPr>
        <w:t xml:space="preserve">ICLR</w:t>
      </w:r>
      <w:r>
        <w:t xml:space="preserve"> </w:t>
      </w:r>
      <w:r>
        <w:t xml:space="preserve">2023. ★</w:t>
      </w:r>
    </w:p>
    <w:p>
      <w:pPr>
        <w:numPr>
          <w:ilvl w:val="0"/>
          <w:numId w:val="1064"/>
        </w:numPr>
        <w:pStyle w:val="Compact"/>
      </w:pPr>
      <w:r>
        <w:t xml:space="preserve">Liu et al.,</w:t>
      </w:r>
      <w:r>
        <w:t xml:space="preserve"> </w:t>
      </w:r>
      <w:r>
        <w:t xml:space="preserve">“</w:t>
      </w:r>
      <w:r>
        <w:t xml:space="preserve">iTransformer,</w:t>
      </w:r>
      <w:r>
        <w:t xml:space="preserve">”</w:t>
      </w:r>
      <w:r>
        <w:t xml:space="preserve"> </w:t>
      </w:r>
      <w:r>
        <w:rPr>
          <w:iCs/>
          <w:i/>
        </w:rPr>
        <w:t xml:space="preserve">ICLR</w:t>
      </w:r>
      <w:r>
        <w:t xml:space="preserve"> </w:t>
      </w:r>
      <w:r>
        <w:t xml:space="preserve">2024. ★</w:t>
      </w:r>
    </w:p>
    <w:p>
      <w:pPr>
        <w:numPr>
          <w:ilvl w:val="0"/>
          <w:numId w:val="1064"/>
        </w:numPr>
        <w:pStyle w:val="Compact"/>
      </w:pPr>
      <w:r>
        <w:t xml:space="preserve">Gu &amp; Dao,</w:t>
      </w:r>
      <w:r>
        <w:t xml:space="preserve"> </w:t>
      </w:r>
      <w:r>
        <w:t xml:space="preserve">“</w:t>
      </w:r>
      <w:r>
        <w:t xml:space="preserve">Mamba: Linear-Time Sequence Modeling with Selective State Spaces,</w:t>
      </w:r>
      <w:r>
        <w:t xml:space="preserve">”</w:t>
      </w:r>
      <w:r>
        <w:t xml:space="preserve"> </w:t>
      </w:r>
      <w:r>
        <w:t xml:space="preserve">2023. ★</w:t>
      </w:r>
    </w:p>
    <w:bookmarkEnd w:id="188"/>
    <w:bookmarkStart w:id="189" w:name="chapter-13-unsupervised-deep"/>
    <w:p>
      <w:pPr>
        <w:pStyle w:val="Heading3"/>
      </w:pPr>
      <w:r>
        <w:rPr>
          <w:rStyle w:val="SectionNumber"/>
        </w:rPr>
        <w:t xml:space="preserve">9.0.12</w:t>
      </w:r>
      <w:r>
        <w:tab/>
      </w:r>
      <w:r>
        <w:t xml:space="preserve">Chapter 13 (Unsupervised deep)</w:t>
      </w:r>
    </w:p>
    <w:p>
      <w:pPr>
        <w:numPr>
          <w:ilvl w:val="0"/>
          <w:numId w:val="1065"/>
        </w:numPr>
        <w:pStyle w:val="Compact"/>
      </w:pPr>
      <w:r>
        <w:t xml:space="preserve">Kingma &amp; Welling,</w:t>
      </w:r>
      <w:r>
        <w:t xml:space="preserve"> </w:t>
      </w:r>
      <w:r>
        <w:t xml:space="preserve">“</w:t>
      </w:r>
      <w:r>
        <w:t xml:space="preserve">Auto-Encoding Variational Bayes,</w:t>
      </w:r>
      <w:r>
        <w:t xml:space="preserve">”</w:t>
      </w:r>
      <w:r>
        <w:t xml:space="preserve"> </w:t>
      </w:r>
      <w:r>
        <w:rPr>
          <w:iCs/>
          <w:i/>
        </w:rPr>
        <w:t xml:space="preserve">ICLR</w:t>
      </w:r>
      <w:r>
        <w:t xml:space="preserve"> </w:t>
      </w:r>
      <w:r>
        <w:t xml:space="preserve">2014. ★★ The VAE paper.</w:t>
      </w:r>
    </w:p>
    <w:p>
      <w:pPr>
        <w:numPr>
          <w:ilvl w:val="0"/>
          <w:numId w:val="1065"/>
        </w:numPr>
        <w:pStyle w:val="Compact"/>
      </w:pPr>
      <w:r>
        <w:t xml:space="preserve">Krishnan, Shalit, Sontag,</w:t>
      </w:r>
      <w:r>
        <w:t xml:space="preserve"> </w:t>
      </w:r>
      <w:r>
        <w:t xml:space="preserve">“</w:t>
      </w:r>
      <w:r>
        <w:t xml:space="preserve">Structured Inference Networks for Nonlinear State Space Models,</w:t>
      </w:r>
      <w:r>
        <w:t xml:space="preserve">”</w:t>
      </w:r>
      <w:r>
        <w:t xml:space="preserve"> </w:t>
      </w:r>
      <w:r>
        <w:rPr>
          <w:iCs/>
          <w:i/>
        </w:rPr>
        <w:t xml:space="preserve">AAAI</w:t>
      </w:r>
      <w:r>
        <w:t xml:space="preserve"> </w:t>
      </w:r>
      <w:r>
        <w:t xml:space="preserve">2017.</w:t>
      </w:r>
    </w:p>
    <w:p>
      <w:pPr>
        <w:numPr>
          <w:ilvl w:val="0"/>
          <w:numId w:val="1065"/>
        </w:numPr>
        <w:pStyle w:val="Compact"/>
      </w:pPr>
      <w:r>
        <w:t xml:space="preserve">Linderman et al.,</w:t>
      </w:r>
      <w:r>
        <w:t xml:space="preserve"> </w:t>
      </w:r>
      <w:r>
        <w:t xml:space="preserve">“</w:t>
      </w:r>
      <w:r>
        <w:t xml:space="preserve">Bayesian Learning and Inference in Recurrent Switching Linear Dynamical Systems,</w:t>
      </w:r>
      <w:r>
        <w:t xml:space="preserve">”</w:t>
      </w:r>
      <w:r>
        <w:t xml:space="preserve"> </w:t>
      </w:r>
      <w:r>
        <w:rPr>
          <w:iCs/>
          <w:i/>
        </w:rPr>
        <w:t xml:space="preserve">AISTATS</w:t>
      </w:r>
      <w:r>
        <w:t xml:space="preserve"> </w:t>
      </w:r>
      <w:r>
        <w:t xml:space="preserve">2017. ★</w:t>
      </w:r>
    </w:p>
    <w:bookmarkEnd w:id="189"/>
    <w:bookmarkStart w:id="190" w:name="chapter-14-probabilistic-deep"/>
    <w:p>
      <w:pPr>
        <w:pStyle w:val="Heading3"/>
      </w:pPr>
      <w:r>
        <w:rPr>
          <w:rStyle w:val="SectionNumber"/>
        </w:rPr>
        <w:t xml:space="preserve">9.0.13</w:t>
      </w:r>
      <w:r>
        <w:tab/>
      </w:r>
      <w:r>
        <w:t xml:space="preserve">Chapter 14 (Probabilistic deep)</w:t>
      </w:r>
    </w:p>
    <w:p>
      <w:pPr>
        <w:numPr>
          <w:ilvl w:val="0"/>
          <w:numId w:val="1066"/>
        </w:numPr>
        <w:pStyle w:val="Compact"/>
      </w:pPr>
      <w:r>
        <w:t xml:space="preserve">Lakshminarayanan, Pritzel, Blundell,</w:t>
      </w:r>
      <w:r>
        <w:t xml:space="preserve"> </w:t>
      </w:r>
      <w:r>
        <w:t xml:space="preserve">“</w:t>
      </w:r>
      <w:r>
        <w:t xml:space="preserve">Simple and Scalable Predictive Uncertainty Estimation using Deep Ensembles,</w:t>
      </w:r>
      <w:r>
        <w:t xml:space="preserve">”</w:t>
      </w:r>
      <w:r>
        <w:t xml:space="preserve"> </w:t>
      </w:r>
      <w:r>
        <w:rPr>
          <w:iCs/>
          <w:i/>
        </w:rPr>
        <w:t xml:space="preserve">NeurIPS</w:t>
      </w:r>
      <w:r>
        <w:t xml:space="preserve"> </w:t>
      </w:r>
      <w:r>
        <w:t xml:space="preserve">2017. ★</w:t>
      </w:r>
    </w:p>
    <w:p>
      <w:pPr>
        <w:numPr>
          <w:ilvl w:val="0"/>
          <w:numId w:val="1066"/>
        </w:numPr>
        <w:pStyle w:val="Compact"/>
      </w:pPr>
      <w:r>
        <w:t xml:space="preserve">Angelopoulos &amp; Bates,</w:t>
      </w:r>
      <w:r>
        <w:t xml:space="preserve"> </w:t>
      </w:r>
      <w:r>
        <w:t xml:space="preserve">“</w:t>
      </w:r>
      <w:r>
        <w:t xml:space="preserve">Conformal Prediction: A Gentle Introduction,</w:t>
      </w:r>
      <w:r>
        <w:t xml:space="preserve">”</w:t>
      </w:r>
      <w:r>
        <w:t xml:space="preserve"> </w:t>
      </w:r>
      <w:r>
        <w:rPr>
          <w:iCs/>
          <w:i/>
        </w:rPr>
        <w:t xml:space="preserve">Foundations and Trends in ML</w:t>
      </w:r>
      <w:r>
        <w:t xml:space="preserve"> </w:t>
      </w:r>
      <w:r>
        <w:t xml:space="preserve">2023. ★★ Read in full.</w:t>
      </w:r>
    </w:p>
    <w:p>
      <w:pPr>
        <w:numPr>
          <w:ilvl w:val="0"/>
          <w:numId w:val="1066"/>
        </w:numPr>
        <w:pStyle w:val="Compact"/>
      </w:pPr>
      <w:r>
        <w:t xml:space="preserve">Gibbs &amp; Candès,</w:t>
      </w:r>
      <w:r>
        <w:t xml:space="preserve"> </w:t>
      </w:r>
      <w:r>
        <w:t xml:space="preserve">“</w:t>
      </w:r>
      <w:r>
        <w:t xml:space="preserve">Adaptive Conformal Inference Under Distribution Shift,</w:t>
      </w:r>
      <w:r>
        <w:t xml:space="preserve">”</w:t>
      </w:r>
      <w:r>
        <w:t xml:space="preserve"> </w:t>
      </w:r>
      <w:r>
        <w:rPr>
          <w:iCs/>
          <w:i/>
        </w:rPr>
        <w:t xml:space="preserve">NeurIPS</w:t>
      </w:r>
      <w:r>
        <w:t xml:space="preserve"> </w:t>
      </w:r>
      <w:r>
        <w:t xml:space="preserve">2021. ★</w:t>
      </w:r>
    </w:p>
    <w:bookmarkEnd w:id="190"/>
    <w:bookmarkStart w:id="191" w:name="chapter-1516-rl"/>
    <w:p>
      <w:pPr>
        <w:pStyle w:val="Heading3"/>
      </w:pPr>
      <w:r>
        <w:rPr>
          <w:rStyle w:val="SectionNumber"/>
        </w:rPr>
        <w:t xml:space="preserve">9.0.14</w:t>
      </w:r>
      <w:r>
        <w:tab/>
      </w:r>
      <w:r>
        <w:t xml:space="preserve">Chapter 15–16 (RL)</w:t>
      </w:r>
    </w:p>
    <w:p>
      <w:pPr>
        <w:numPr>
          <w:ilvl w:val="0"/>
          <w:numId w:val="1067"/>
        </w:numPr>
        <w:pStyle w:val="Compact"/>
      </w:pPr>
      <w:r>
        <w:t xml:space="preserve">Sutton &amp; Barto,</w:t>
      </w:r>
      <w:r>
        <w:t xml:space="preserve"> </w:t>
      </w:r>
      <w:r>
        <w:rPr>
          <w:iCs/>
          <w:i/>
        </w:rPr>
        <w:t xml:space="preserve">Reinforcement Learning: An Introduction</w:t>
      </w:r>
      <w:r>
        <w:t xml:space="preserve"> </w:t>
      </w:r>
      <w:r>
        <w:t xml:space="preserve">(2nd ed., 2018). ★★★ Chapters 3, 4, 6, 11, 13.</w:t>
      </w:r>
    </w:p>
    <w:p>
      <w:pPr>
        <w:numPr>
          <w:ilvl w:val="0"/>
          <w:numId w:val="1067"/>
        </w:numPr>
        <w:pStyle w:val="Compact"/>
      </w:pPr>
      <w:r>
        <w:t xml:space="preserve">Schulman et al.,</w:t>
      </w:r>
      <w:r>
        <w:t xml:space="preserve"> </w:t>
      </w:r>
      <w:r>
        <w:t xml:space="preserve">“</w:t>
      </w:r>
      <w:r>
        <w:t xml:space="preserve">Proximal Policy Optimization,</w:t>
      </w:r>
      <w:r>
        <w:t xml:space="preserve">”</w:t>
      </w:r>
      <w:r>
        <w:t xml:space="preserve"> </w:t>
      </w:r>
      <w:r>
        <w:t xml:space="preserve">2017. ★★</w:t>
      </w:r>
    </w:p>
    <w:p>
      <w:pPr>
        <w:numPr>
          <w:ilvl w:val="0"/>
          <w:numId w:val="1067"/>
        </w:numPr>
        <w:pStyle w:val="Compact"/>
      </w:pPr>
      <w:r>
        <w:t xml:space="preserve">Haarnoja et al.,</w:t>
      </w:r>
      <w:r>
        <w:t xml:space="preserve"> </w:t>
      </w:r>
      <w:r>
        <w:t xml:space="preserve">“</w:t>
      </w:r>
      <w:r>
        <w:t xml:space="preserve">Soft Actor-Critic,</w:t>
      </w:r>
      <w:r>
        <w:t xml:space="preserve">”</w:t>
      </w:r>
      <w:r>
        <w:t xml:space="preserve"> </w:t>
      </w:r>
      <w:r>
        <w:t xml:space="preserve">ICML 2018. ★</w:t>
      </w:r>
    </w:p>
    <w:p>
      <w:pPr>
        <w:numPr>
          <w:ilvl w:val="0"/>
          <w:numId w:val="1067"/>
        </w:numPr>
        <w:pStyle w:val="Compact"/>
      </w:pPr>
      <w:r>
        <w:t xml:space="preserve">Moody &amp; Saffell,</w:t>
      </w:r>
      <w:r>
        <w:t xml:space="preserve"> </w:t>
      </w:r>
      <w:r>
        <w:t xml:space="preserve">“</w:t>
      </w:r>
      <w:r>
        <w:t xml:space="preserve">Reinforcement Learning for Trading,</w:t>
      </w:r>
      <w:r>
        <w:t xml:space="preserve">”</w:t>
      </w:r>
      <w:r>
        <w:t xml:space="preserve"> </w:t>
      </w:r>
      <w:r>
        <w:rPr>
          <w:iCs/>
          <w:i/>
        </w:rPr>
        <w:t xml:space="preserve">NeurIPS</w:t>
      </w:r>
      <w:r>
        <w:t xml:space="preserve"> </w:t>
      </w:r>
      <w:r>
        <w:t xml:space="preserve">1998. ★ Differential Sharpe.</w:t>
      </w:r>
    </w:p>
    <w:bookmarkEnd w:id="191"/>
    <w:bookmarkStart w:id="192" w:name="chapter-17-causality"/>
    <w:p>
      <w:pPr>
        <w:pStyle w:val="Heading3"/>
      </w:pPr>
      <w:r>
        <w:rPr>
          <w:rStyle w:val="SectionNumber"/>
        </w:rPr>
        <w:t xml:space="preserve">9.0.15</w:t>
      </w:r>
      <w:r>
        <w:tab/>
      </w:r>
      <w:r>
        <w:t xml:space="preserve">Chapter 17 (Causality)</w:t>
      </w:r>
    </w:p>
    <w:p>
      <w:pPr>
        <w:numPr>
          <w:ilvl w:val="0"/>
          <w:numId w:val="1068"/>
        </w:numPr>
        <w:pStyle w:val="Compact"/>
      </w:pPr>
      <w:r>
        <w:t xml:space="preserve">Pearl,</w:t>
      </w:r>
      <w:r>
        <w:t xml:space="preserve"> </w:t>
      </w:r>
      <w:r>
        <w:rPr>
          <w:iCs/>
          <w:i/>
        </w:rPr>
        <w:t xml:space="preserve">Causality: Models, Reasoning, and Inference</w:t>
      </w:r>
      <w:r>
        <w:t xml:space="preserve"> </w:t>
      </w:r>
      <w:r>
        <w:t xml:space="preserve">(2nd ed., 2009). ★★ Chapters 1, 3.</w:t>
      </w:r>
    </w:p>
    <w:p>
      <w:pPr>
        <w:numPr>
          <w:ilvl w:val="0"/>
          <w:numId w:val="1068"/>
        </w:numPr>
        <w:pStyle w:val="Compact"/>
      </w:pPr>
      <w:r>
        <w:t xml:space="preserve">Runge et al.,</w:t>
      </w:r>
      <w:r>
        <w:t xml:space="preserve"> </w:t>
      </w:r>
      <w:r>
        <w:t xml:space="preserve">“</w:t>
      </w:r>
      <w:r>
        <w:t xml:space="preserve">Detecting and Quantifying Causal Associations in Large Nonlinear Time Series Datasets,</w:t>
      </w:r>
      <w:r>
        <w:t xml:space="preserve">”</w:t>
      </w:r>
      <w:r>
        <w:t xml:space="preserve"> </w:t>
      </w:r>
      <w:r>
        <w:rPr>
          <w:iCs/>
          <w:i/>
        </w:rPr>
        <w:t xml:space="preserve">Science Advances</w:t>
      </w:r>
      <w:r>
        <w:t xml:space="preserve"> </w:t>
      </w:r>
      <w:r>
        <w:t xml:space="preserve">2019. ★★ PCMCI.</w:t>
      </w:r>
    </w:p>
    <w:bookmarkEnd w:id="192"/>
    <w:bookmarkStart w:id="193" w:name="chapter-18-networks"/>
    <w:p>
      <w:pPr>
        <w:pStyle w:val="Heading3"/>
      </w:pPr>
      <w:r>
        <w:rPr>
          <w:rStyle w:val="SectionNumber"/>
        </w:rPr>
        <w:t xml:space="preserve">9.0.16</w:t>
      </w:r>
      <w:r>
        <w:tab/>
      </w:r>
      <w:r>
        <w:t xml:space="preserve">Chapter 18 (Networks)</w:t>
      </w:r>
    </w:p>
    <w:p>
      <w:pPr>
        <w:numPr>
          <w:ilvl w:val="0"/>
          <w:numId w:val="1069"/>
        </w:numPr>
        <w:pStyle w:val="Compact"/>
      </w:pPr>
      <w:r>
        <w:t xml:space="preserve">Mantegna,</w:t>
      </w:r>
      <w:r>
        <w:t xml:space="preserve"> </w:t>
      </w:r>
      <w:r>
        <w:t xml:space="preserve">“</w:t>
      </w:r>
      <w:r>
        <w:t xml:space="preserve">Hierarchical Structure in Financial Markets,</w:t>
      </w:r>
      <w:r>
        <w:t xml:space="preserve">”</w:t>
      </w:r>
      <w:r>
        <w:t xml:space="preserve"> </w:t>
      </w:r>
      <w:r>
        <w:rPr>
          <w:iCs/>
          <w:i/>
        </w:rPr>
        <w:t xml:space="preserve">EPJ B</w:t>
      </w:r>
      <w:r>
        <w:t xml:space="preserve"> </w:t>
      </w:r>
      <w:r>
        <w:t xml:space="preserve">1999. ★</w:t>
      </w:r>
    </w:p>
    <w:p>
      <w:pPr>
        <w:numPr>
          <w:ilvl w:val="0"/>
          <w:numId w:val="1069"/>
        </w:numPr>
        <w:pStyle w:val="Compact"/>
      </w:pPr>
      <w:r>
        <w:t xml:space="preserve">Tumminello et al.,</w:t>
      </w:r>
      <w:r>
        <w:t xml:space="preserve"> </w:t>
      </w:r>
      <w:r>
        <w:t xml:space="preserve">“</w:t>
      </w:r>
      <w:r>
        <w:t xml:space="preserve">A Tool for Filtering Information in Complex Systems</w:t>
      </w:r>
      <w:r>
        <w:t xml:space="preserve">”</w:t>
      </w:r>
      <w:r>
        <w:t xml:space="preserve"> </w:t>
      </w:r>
      <w:r>
        <w:t xml:space="preserve">(PMFG),</w:t>
      </w:r>
      <w:r>
        <w:t xml:space="preserve"> </w:t>
      </w:r>
      <w:r>
        <w:rPr>
          <w:iCs/>
          <w:i/>
        </w:rPr>
        <w:t xml:space="preserve">PNAS</w:t>
      </w:r>
      <w:r>
        <w:t xml:space="preserve"> </w:t>
      </w:r>
      <w:r>
        <w:t xml:space="preserve">2005. ★</w:t>
      </w:r>
    </w:p>
    <w:p>
      <w:pPr>
        <w:numPr>
          <w:ilvl w:val="0"/>
          <w:numId w:val="1069"/>
        </w:numPr>
        <w:pStyle w:val="Compact"/>
      </w:pPr>
      <w:r>
        <w:t xml:space="preserve">Kipf &amp; Welling,</w:t>
      </w:r>
      <w:r>
        <w:t xml:space="preserve"> </w:t>
      </w:r>
      <w:r>
        <w:t xml:space="preserve">“</w:t>
      </w:r>
      <w:r>
        <w:t xml:space="preserve">Semi-Supervised Classification with Graph Convolutional Networks,</w:t>
      </w:r>
      <w:r>
        <w:t xml:space="preserve">”</w:t>
      </w:r>
      <w:r>
        <w:t xml:space="preserve"> </w:t>
      </w:r>
      <w:r>
        <w:rPr>
          <w:iCs/>
          <w:i/>
        </w:rPr>
        <w:t xml:space="preserve">ICLR</w:t>
      </w:r>
      <w:r>
        <w:t xml:space="preserve"> </w:t>
      </w:r>
      <w:r>
        <w:t xml:space="preserve">2017. ★</w:t>
      </w:r>
    </w:p>
    <w:bookmarkEnd w:id="193"/>
    <w:bookmarkStart w:id="194" w:name="chapter-19-microstructure"/>
    <w:p>
      <w:pPr>
        <w:pStyle w:val="Heading3"/>
      </w:pPr>
      <w:r>
        <w:rPr>
          <w:rStyle w:val="SectionNumber"/>
        </w:rPr>
        <w:t xml:space="preserve">9.0.17</w:t>
      </w:r>
      <w:r>
        <w:tab/>
      </w:r>
      <w:r>
        <w:t xml:space="preserve">Chapter 19 (Microstructure)</w:t>
      </w:r>
    </w:p>
    <w:p>
      <w:pPr>
        <w:numPr>
          <w:ilvl w:val="0"/>
          <w:numId w:val="1070"/>
        </w:numPr>
        <w:pStyle w:val="Compact"/>
      </w:pPr>
      <w:r>
        <w:t xml:space="preserve">Easley, López de Prado, O’Hara,</w:t>
      </w:r>
      <w:r>
        <w:t xml:space="preserve"> </w:t>
      </w:r>
      <w:r>
        <w:t xml:space="preserve">“</w:t>
      </w:r>
      <w:r>
        <w:t xml:space="preserve">Flow Toxicity and Liquidity in a High-Frequency World,</w:t>
      </w:r>
      <w:r>
        <w:t xml:space="preserve">”</w:t>
      </w:r>
      <w:r>
        <w:t xml:space="preserve"> </w:t>
      </w:r>
      <w:r>
        <w:rPr>
          <w:iCs/>
          <w:i/>
        </w:rPr>
        <w:t xml:space="preserve">RFS</w:t>
      </w:r>
      <w:r>
        <w:t xml:space="preserve"> </w:t>
      </w:r>
      <w:r>
        <w:t xml:space="preserve">2012. ★</w:t>
      </w:r>
    </w:p>
    <w:p>
      <w:pPr>
        <w:numPr>
          <w:ilvl w:val="0"/>
          <w:numId w:val="1070"/>
        </w:numPr>
        <w:pStyle w:val="Compact"/>
      </w:pPr>
      <w:r>
        <w:t xml:space="preserve">Hawkes,</w:t>
      </w:r>
      <w:r>
        <w:t xml:space="preserve"> </w:t>
      </w:r>
      <w:r>
        <w:t xml:space="preserve">“</w:t>
      </w:r>
      <w:r>
        <w:t xml:space="preserve">Spectra of Some Self-Exciting and Mutually Exciting Point Processes,</w:t>
      </w:r>
      <w:r>
        <w:t xml:space="preserve">”</w:t>
      </w:r>
      <w:r>
        <w:t xml:space="preserve"> </w:t>
      </w:r>
      <w:r>
        <w:rPr>
          <w:iCs/>
          <w:i/>
        </w:rPr>
        <w:t xml:space="preserve">Biometrika</w:t>
      </w:r>
      <w:r>
        <w:t xml:space="preserve"> </w:t>
      </w:r>
      <w:r>
        <w:t xml:space="preserve">1971. ★</w:t>
      </w:r>
    </w:p>
    <w:p>
      <w:pPr>
        <w:numPr>
          <w:ilvl w:val="0"/>
          <w:numId w:val="1070"/>
        </w:numPr>
        <w:pStyle w:val="Compact"/>
      </w:pPr>
      <w:r>
        <w:t xml:space="preserve">Bouchaud, Bonart, Donier, Gould,</w:t>
      </w:r>
      <w:r>
        <w:t xml:space="preserve"> </w:t>
      </w:r>
      <w:r>
        <w:rPr>
          <w:iCs/>
          <w:i/>
        </w:rPr>
        <w:t xml:space="preserve">Trades, Quotes and Prices</w:t>
      </w:r>
      <w:r>
        <w:t xml:space="preserve"> </w:t>
      </w:r>
      <w:r>
        <w:t xml:space="preserve">(2018). ★★</w:t>
      </w:r>
    </w:p>
    <w:bookmarkEnd w:id="194"/>
    <w:bookmarkEnd w:id="195"/>
    <w:bookmarkStart w:id="196" w:name="X7723d209f0afe6f944bb8028c5907ff97593078"/>
    <w:p>
      <w:pPr>
        <w:pStyle w:val="Heading1"/>
      </w:pPr>
      <w:r>
        <w:rPr>
          <w:rStyle w:val="SectionNumber"/>
        </w:rPr>
        <w:t xml:space="preserve">10</w:t>
      </w:r>
      <w:r>
        <w:tab/>
      </w:r>
      <w:r>
        <w:t xml:space="preserve">Appendix B — A Self-Imposed Curriculum (12 Months)</w:t>
      </w:r>
    </w:p>
    <w:p>
      <w:pPr>
        <w:pStyle w:val="FirstParagraph"/>
      </w:pPr>
      <w:r>
        <w:t xml:space="preserve">A reading + implementation plan from where you are now to publication-ready.</w:t>
      </w:r>
    </w:p>
    <w:p>
      <w:pPr>
        <w:pStyle w:val="BodyText"/>
      </w:pPr>
      <w:r>
        <w:rPr>
          <w:bCs/>
          <w:b/>
        </w:rPr>
        <w:t xml:space="preserve">Months 1–2 — Foundations.</w:t>
      </w:r>
      <w:r>
        <w:t xml:space="preserve"> </w:t>
      </w:r>
      <w:r>
        <w:t xml:space="preserve">Re-derive HMM forward / backward / Viterbi / Baum-Welch by hand. Implement from scratch in Python without</w:t>
      </w:r>
      <w:r>
        <w:t xml:space="preserve"> </w:t>
      </w:r>
      <w:r>
        <w:rPr>
          <w:rStyle w:val="VerbatimChar"/>
        </w:rPr>
        <w:t xml:space="preserve">hmmlearn</w:t>
      </w:r>
      <w:r>
        <w:t xml:space="preserve">. Reproduce a 2-state HMM on S&amp;P 500 daily returns. Compare to</w:t>
      </w:r>
      <w:r>
        <w:t xml:space="preserve"> </w:t>
      </w:r>
      <w:r>
        <w:rPr>
          <w:rStyle w:val="VerbatimChar"/>
        </w:rPr>
        <w:t xml:space="preserve">hmmlearn</w:t>
      </w:r>
      <w:r>
        <w:t xml:space="preserve">. Write a 5-page note on what you learned.</w:t>
      </w:r>
    </w:p>
    <w:p>
      <w:pPr>
        <w:pStyle w:val="BodyText"/>
      </w:pPr>
      <w:r>
        <w:rPr>
          <w:bCs/>
          <w:b/>
        </w:rPr>
        <w:t xml:space="preserve">Months 2–3 — Validation.</w:t>
      </w:r>
      <w:r>
        <w:t xml:space="preserve"> </w:t>
      </w:r>
      <w:r>
        <w:t xml:space="preserve">Read López de Prado Chapters 6, 7, 11, 12, 14. Implement CPCV from scratch. Implement DSR computation. Apply both to your XGBoost regime classifier. Quantify: by how much does honest validation reduce your apparent performance?</w:t>
      </w:r>
    </w:p>
    <w:p>
      <w:pPr>
        <w:pStyle w:val="BodyText"/>
      </w:pPr>
      <w:r>
        <w:rPr>
          <w:bCs/>
          <w:b/>
        </w:rPr>
        <w:t xml:space="preserve">Months 3–4 — Markov Switching.</w:t>
      </w:r>
      <w:r>
        <w:t xml:space="preserve"> </w:t>
      </w:r>
      <w:r>
        <w:t xml:space="preserve">Read Hamilton (1989) and Kim &amp; Nelson (1999). Implement MS-AR(1) in Python; reproduce Hamilton’s GNP regime dating. Apply to S&amp;P 500. Add TVTP using VIX as conditioning variable. Compare against vanilla HMM.</w:t>
      </w:r>
    </w:p>
    <w:p>
      <w:pPr>
        <w:pStyle w:val="BodyText"/>
      </w:pPr>
      <w:r>
        <w:rPr>
          <w:bCs/>
          <w:b/>
        </w:rPr>
        <w:t xml:space="preserve">Months 4–5 — MS-GARCH.</w:t>
      </w:r>
      <w:r>
        <w:t xml:space="preserve"> </w:t>
      </w:r>
      <w:r>
        <w:t xml:space="preserve">Read Haas et al. (2004) and Ardia et al. (2019). Use the R</w:t>
      </w:r>
      <w:r>
        <w:t xml:space="preserve"> </w:t>
      </w:r>
      <w:r>
        <w:rPr>
          <w:rStyle w:val="VerbatimChar"/>
        </w:rPr>
        <w:t xml:space="preserve">MSGARCH</w:t>
      </w:r>
      <w:r>
        <w:t xml:space="preserve"> </w:t>
      </w:r>
      <w:r>
        <w:t xml:space="preserve">package. Compare regime classifications HMM vs MS-GARCH on the same series.</w:t>
      </w:r>
    </w:p>
    <w:p>
      <w:pPr>
        <w:pStyle w:val="BodyText"/>
      </w:pPr>
      <w:r>
        <w:rPr>
          <w:bCs/>
          <w:b/>
        </w:rPr>
        <w:t xml:space="preserve">Months 5–6 — Deep regime models.</w:t>
      </w:r>
      <w:r>
        <w:t xml:space="preserve"> </w:t>
      </w:r>
      <w:r>
        <w:t xml:space="preserve">Implement: an LSTM regime classifier, a small Transformer (or PatchTST), and a VAE with discrete latent (Gumbel-Softmax). Compare all to the classical baselines under your CPCV harness.</w:t>
      </w:r>
    </w:p>
    <w:p>
      <w:pPr>
        <w:pStyle w:val="BodyText"/>
      </w:pPr>
      <w:r>
        <w:rPr>
          <w:bCs/>
          <w:b/>
        </w:rPr>
        <w:t xml:space="preserve">Months 6–7 — Ensemble and meta-labeling.</w:t>
      </w:r>
      <w:r>
        <w:t xml:space="preserve"> </w:t>
      </w:r>
      <w:r>
        <w:t xml:space="preserve">Build the stacked ensemble of Chapter 20. Apply meta-labeling to the primary regime signal. Quantify Sharpe gain from meta-labeling.</w:t>
      </w:r>
    </w:p>
    <w:p>
      <w:pPr>
        <w:pStyle w:val="BodyText"/>
      </w:pPr>
      <w:r>
        <w:rPr>
          <w:bCs/>
          <w:b/>
        </w:rPr>
        <w:t xml:space="preserve">Months 7–9 — Paper draft.</w:t>
      </w:r>
      <w:r>
        <w:t xml:space="preserve"> </w:t>
      </w:r>
      <w:r>
        <w:t xml:space="preserve">Identify your specific contribution (likely a methodological combination of TVTP-MSAR, PatchTST, conformal calibration, and the CPCV+DSR validation suite). Draft Sections 1–5. Build all robustness checks.</w:t>
      </w:r>
    </w:p>
    <w:p>
      <w:pPr>
        <w:pStyle w:val="BodyText"/>
      </w:pPr>
      <w:r>
        <w:rPr>
          <w:bCs/>
          <w:b/>
        </w:rPr>
        <w:t xml:space="preserve">Months 9–10 — Internal review and revision.</w:t>
      </w:r>
      <w:r>
        <w:t xml:space="preserve"> </w:t>
      </w:r>
      <w:r>
        <w:t xml:space="preserve">Get advisor feedback. Run robustness sweeps. Tighten language.</w:t>
      </w:r>
    </w:p>
    <w:p>
      <w:pPr>
        <w:pStyle w:val="BodyText"/>
      </w:pPr>
      <w:r>
        <w:rPr>
          <w:bCs/>
          <w:b/>
        </w:rPr>
        <w:t xml:space="preserve">Months 10–12 — Submit.</w:t>
      </w:r>
      <w:r>
        <w:t xml:space="preserve"> </w:t>
      </w:r>
      <w:r>
        <w:t xml:space="preserve">Target</w:t>
      </w:r>
      <w:r>
        <w:t xml:space="preserve"> </w:t>
      </w:r>
      <w:r>
        <w:rPr>
          <w:iCs/>
          <w:i/>
        </w:rPr>
        <w:t xml:space="preserve">Quantitative Finance</w:t>
      </w:r>
      <w:r>
        <w:t xml:space="preserve"> </w:t>
      </w:r>
      <w:r>
        <w:t xml:space="preserve">or</w:t>
      </w:r>
      <w:r>
        <w:t xml:space="preserve"> </w:t>
      </w:r>
      <w:r>
        <w:rPr>
          <w:iCs/>
          <w:i/>
        </w:rPr>
        <w:t xml:space="preserve">Journal of Financial Data Science</w:t>
      </w:r>
      <w:r>
        <w:t xml:space="preserve">. Prepare reproducibility repo. Submit. Begin work on the next paper.</w:t>
      </w:r>
    </w:p>
    <w:bookmarkEnd w:id="196"/>
    <w:bookmarkStart w:id="197" w:name="X7215fff21c0326dc8a75897f49b3a59ade52175"/>
    <w:p>
      <w:pPr>
        <w:pStyle w:val="Heading1"/>
      </w:pPr>
      <w:r>
        <w:rPr>
          <w:rStyle w:val="SectionNumber"/>
        </w:rPr>
        <w:t xml:space="preserve">11</w:t>
      </w:r>
      <w:r>
        <w:tab/>
      </w:r>
      <w:r>
        <w:t xml:space="preserve">Appendix C — Pitfalls Cheat Sheet (Print and Pin to Wall)</w:t>
      </w:r>
    </w:p>
    <w:p>
      <w:pPr>
        <w:numPr>
          <w:ilvl w:val="0"/>
          <w:numId w:val="1071"/>
        </w:numPr>
        <w:pStyle w:val="Compact"/>
      </w:pPr>
      <w:r>
        <w:rPr>
          <w:bCs/>
          <w:b/>
        </w:rPr>
        <w:t xml:space="preserve">Adapt every feature.</w:t>
      </w:r>
      <w:r>
        <w:t xml:space="preserve"> </w:t>
      </w:r>
      <m:oMath>
        <m:sSub>
          <m:e>
            <m:r>
              <m:rPr>
                <m:sty m:val="p"/>
                <m:scr m:val="script"/>
              </m:rPr>
              <m:t>F</m:t>
            </m:r>
          </m:e>
          <m:sub>
            <m:r>
              <m:t>t</m:t>
            </m:r>
          </m:sub>
        </m:sSub>
      </m:oMath>
      <w:r>
        <w:t xml:space="preserve">-measurability — verify for each feature.</w:t>
      </w:r>
    </w:p>
    <w:p>
      <w:pPr>
        <w:numPr>
          <w:ilvl w:val="0"/>
          <w:numId w:val="1071"/>
        </w:numPr>
        <w:pStyle w:val="Compact"/>
      </w:pPr>
      <w:r>
        <w:rPr>
          <w:bCs/>
          <w:b/>
        </w:rPr>
        <w:t xml:space="preserve">Standardise rolling, not global.</w:t>
      </w:r>
      <w:r>
        <w:t xml:space="preserve"> </w:t>
      </w:r>
      <w:r>
        <w:t xml:space="preserve">Z-score with past-only stats.</w:t>
      </w:r>
    </w:p>
    <w:p>
      <w:pPr>
        <w:numPr>
          <w:ilvl w:val="0"/>
          <w:numId w:val="1071"/>
        </w:numPr>
        <w:pStyle w:val="Compact"/>
      </w:pPr>
      <w:r>
        <w:rPr>
          <w:bCs/>
          <w:b/>
        </w:rPr>
        <w:t xml:space="preserve">Purge and embargo every CV split.</w:t>
      </w:r>
      <w:r>
        <w:t xml:space="preserve"> </w:t>
      </w:r>
      <w:r>
        <w:t xml:space="preserve">Always.</w:t>
      </w:r>
    </w:p>
    <w:p>
      <w:pPr>
        <w:numPr>
          <w:ilvl w:val="0"/>
          <w:numId w:val="1071"/>
        </w:numPr>
        <w:pStyle w:val="Compact"/>
      </w:pPr>
      <w:r>
        <w:rPr>
          <w:bCs/>
          <w:b/>
        </w:rPr>
        <w:t xml:space="preserve">Multiple restarts for HMM/EM.</w:t>
      </w:r>
      <w:r>
        <w:t xml:space="preserve"> </w:t>
      </w:r>
      <w:r>
        <w:t xml:space="preserve">Local optima are real.</w:t>
      </w:r>
    </w:p>
    <w:p>
      <w:pPr>
        <w:numPr>
          <w:ilvl w:val="0"/>
          <w:numId w:val="1071"/>
        </w:numPr>
        <w:pStyle w:val="Compact"/>
      </w:pPr>
      <w:r>
        <w:rPr>
          <w:bCs/>
          <w:b/>
        </w:rPr>
        <w:t xml:space="preserve">Smoothed</w:t>
      </w:r>
      <w:r>
        <w:rPr>
          <w:bCs/>
          <w:b/>
        </w:rPr>
        <w:t xml:space="preserve"> </w:t>
      </w:r>
      <m:oMath>
        <m:sSub>
          <m:e>
            <m:r>
              <m:t>γ</m:t>
            </m:r>
          </m:e>
          <m:sub>
            <m:r>
              <m:t>t</m:t>
            </m:r>
          </m:sub>
        </m:sSub>
      </m:oMath>
      <w:r>
        <w:rPr>
          <w:bCs/>
          <w:b/>
        </w:rPr>
        <w:t xml:space="preserve"> </w:t>
      </w:r>
      <w:r>
        <w:rPr>
          <w:bCs/>
          <w:b/>
        </w:rPr>
        <w:t xml:space="preserve">is offline only.</w:t>
      </w:r>
      <w:r>
        <w:t xml:space="preserve"> </w:t>
      </w:r>
      <w:r>
        <w:t xml:space="preserve">Live trading uses the filter</w:t>
      </w:r>
      <w:r>
        <w:t xml:space="preserve"> </w:t>
      </w:r>
      <m:oMath>
        <m:sSub>
          <m:e>
            <m:r>
              <m:t>α</m:t>
            </m:r>
          </m:e>
          <m:sub>
            <m:r>
              <m:t>t</m:t>
            </m:r>
          </m:sub>
        </m:sSub>
      </m:oMath>
      <w:r>
        <w:t xml:space="preserve">.</w:t>
      </w:r>
    </w:p>
    <w:p>
      <w:pPr>
        <w:numPr>
          <w:ilvl w:val="0"/>
          <w:numId w:val="1071"/>
        </w:numPr>
        <w:pStyle w:val="Compact"/>
      </w:pPr>
      <w:r>
        <w:rPr>
          <w:bCs/>
          <w:b/>
        </w:rPr>
        <w:t xml:space="preserve">Calibrate classifier outputs.</w:t>
      </w:r>
      <w:r>
        <w:t xml:space="preserve"> </w:t>
      </w:r>
      <w:r>
        <w:t xml:space="preserve">Always.</w:t>
      </w:r>
    </w:p>
    <w:p>
      <w:pPr>
        <w:numPr>
          <w:ilvl w:val="0"/>
          <w:numId w:val="1071"/>
        </w:numPr>
        <w:pStyle w:val="Compact"/>
      </w:pPr>
      <w:r>
        <w:rPr>
          <w:bCs/>
          <w:b/>
        </w:rPr>
        <w:t xml:space="preserve">DSR not raw Sharpe.</w:t>
      </w:r>
      <w:r>
        <w:t xml:space="preserve"> </w:t>
      </w:r>
      <w:r>
        <w:t xml:space="preserve">Always.</w:t>
      </w:r>
    </w:p>
    <w:p>
      <w:pPr>
        <w:numPr>
          <w:ilvl w:val="0"/>
          <w:numId w:val="1071"/>
        </w:numPr>
        <w:pStyle w:val="Compact"/>
      </w:pPr>
      <w:r>
        <w:rPr>
          <w:bCs/>
          <w:b/>
        </w:rPr>
        <w:t xml:space="preserve">Costs at realistic levels.</w:t>
      </w:r>
      <w:r>
        <w:t xml:space="preserve"> </w:t>
      </w:r>
      <w:r>
        <w:t xml:space="preserve">With sensitivity.</w:t>
      </w:r>
    </w:p>
    <w:p>
      <w:pPr>
        <w:numPr>
          <w:ilvl w:val="0"/>
          <w:numId w:val="1071"/>
        </w:numPr>
        <w:pStyle w:val="Compact"/>
      </w:pPr>
      <w:r>
        <w:rPr>
          <w:bCs/>
          <w:b/>
        </w:rPr>
        <w:t xml:space="preserve">Multiple-asset robustness.</w:t>
      </w:r>
      <w:r>
        <w:t xml:space="preserve"> </w:t>
      </w:r>
      <w:r>
        <w:t xml:space="preserve">Generalisation matters.</w:t>
      </w:r>
    </w:p>
    <w:p>
      <w:pPr>
        <w:numPr>
          <w:ilvl w:val="0"/>
          <w:numId w:val="1071"/>
        </w:numPr>
        <w:pStyle w:val="Compact"/>
      </w:pPr>
      <w:r>
        <w:rPr>
          <w:bCs/>
          <w:b/>
        </w:rPr>
        <w:t xml:space="preserve">Pin seeds, version everything.</w:t>
      </w:r>
      <w:r>
        <w:t xml:space="preserve"> </w:t>
      </w:r>
      <w:r>
        <w:t xml:space="preserve">Reproducibility.</w:t>
      </w:r>
    </w:p>
    <w:p>
      <w:pPr>
        <w:numPr>
          <w:ilvl w:val="0"/>
          <w:numId w:val="1071"/>
        </w:numPr>
        <w:pStyle w:val="Compact"/>
      </w:pPr>
      <w:r>
        <w:rPr>
          <w:bCs/>
          <w:b/>
        </w:rPr>
        <w:t xml:space="preserve">Anticipate referee questions.</w:t>
      </w:r>
      <w:r>
        <w:t xml:space="preserve"> </w:t>
      </w:r>
      <w:r>
        <w:t xml:space="preserve">Write the section before they ask.</w:t>
      </w:r>
    </w:p>
    <w:p>
      <w:pPr>
        <w:numPr>
          <w:ilvl w:val="0"/>
          <w:numId w:val="1071"/>
        </w:numPr>
        <w:pStyle w:val="Compact"/>
      </w:pPr>
      <w:r>
        <w:rPr>
          <w:bCs/>
          <w:b/>
        </w:rPr>
        <w:t xml:space="preserve">Read the rejection letters of your heroes.</w:t>
      </w:r>
      <w:r>
        <w:t xml:space="preserve"> </w:t>
      </w:r>
      <w:r>
        <w:t xml:space="preserve">Everyone gets rejected. Resubmit.</w:t>
      </w:r>
    </w:p>
    <w:bookmarkEnd w:id="197"/>
    <w:bookmarkStart w:id="198" w:name="closing-note"/>
    <w:p>
      <w:pPr>
        <w:pStyle w:val="Heading1"/>
      </w:pPr>
      <w:r>
        <w:rPr>
          <w:rStyle w:val="SectionNumber"/>
        </w:rPr>
        <w:t xml:space="preserve">12</w:t>
      </w:r>
      <w:r>
        <w:tab/>
      </w:r>
      <w:r>
        <w:t xml:space="preserve">Closing Note</w:t>
      </w:r>
    </w:p>
    <w:p>
      <w:pPr>
        <w:pStyle w:val="FirstParagraph"/>
      </w:pPr>
      <w:r>
        <w:t xml:space="preserve">You asked for content at PhD/quant-firm level with progressive derivation. This book gives you both — every non-trivial result here is derived from first principles, with intuitive scaffolding before the formalism.</w:t>
      </w:r>
      <w:r>
        <w:t xml:space="preserve"> </w:t>
      </w:r>
      <w:r>
        <w:rPr>
          <w:bCs/>
          <w:b/>
        </w:rPr>
        <w:t xml:space="preserve">Use it as a reference, not a one-time read.</w:t>
      </w:r>
      <w:r>
        <w:t xml:space="preserve"> </w:t>
      </w:r>
      <w:r>
        <w:t xml:space="preserve">Rotate through it as you advance: re-read Chapter 4 when you implement HMM in C++; re-read Chapter 10 the day before you finalise the paper’s results section; re-read Chapter 21 when you draft each section of the manuscript.</w:t>
      </w:r>
    </w:p>
    <w:p>
      <w:pPr>
        <w:pStyle w:val="BodyText"/>
      </w:pPr>
      <w:r>
        <w:t xml:space="preserve">The final advice:</w:t>
      </w:r>
      <w:r>
        <w:t xml:space="preserve"> </w:t>
      </w:r>
      <w:r>
        <w:rPr>
          <w:bCs/>
          <w:b/>
        </w:rPr>
        <w:t xml:space="preserve">build twice</w:t>
      </w:r>
      <w:r>
        <w:t xml:space="preserve">. The first implementation of any model is for understanding — get something working, even if slow and ugly. Then throw it away and rebuild it correctly. Production-grade code that you don’t first prototype crudely is rarely good. Production-grade research code that you don’t first re-derive from scratch is rarely correct. Mathematics is a contact sport.</w:t>
      </w:r>
    </w:p>
    <w:p>
      <w:pPr>
        <w:pStyle w:val="BodyText"/>
      </w:pPr>
      <w:r>
        <w:t xml:space="preserve">Good luck with the paper.</w:t>
      </w:r>
    </w:p>
    <w:bookmarkEnd w:id="1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Regime Detection in Financial Markets</dc:title>
  <dc:creator>Curated for Antonio · Reading Track for Quant Research</dc:creator>
  <cp:keywords/>
  <dcterms:created xsi:type="dcterms:W3CDTF">2026-04-27T10:36:22Z</dcterms:created>
  <dcterms:modified xsi:type="dcterms:W3CDTF">2026-04-27T10:36:22Z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A Quantitative Practitioner’s Guide — From Mathematical Foundations to Production-Grade Systems</vt:lpwstr>
  </property>
</Properties>
</file>