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0"/>
        </w:rPr>
        <w:t>Quantum Terminal — AMD Hackathon Demo</w:t>
      </w:r>
    </w:p>
    <w:p>
      <w:pPr>
        <w:jc w:val="center"/>
      </w:pPr>
      <w:r>
        <w:rPr>
          <w:b/>
          <w:color w:val="ED1C24"/>
          <w:sz w:val="22"/>
        </w:rPr>
        <w:t>AMD Instinct MI300X · ROCm 7.1 · Live Trading Intelligence</w:t>
      </w:r>
    </w:p>
    <w:p>
      <w:pPr>
        <w:jc w:val="center"/>
      </w:pPr>
      <w:r>
        <w:rPr>
          <w:i/>
          <w:color w:val="555568"/>
          <w:sz w:val="18"/>
        </w:rPr>
        <w:t>Target length: 2:30–3:00 · Submission: AMD Developer Hackathon — Championship Edition</w:t>
      </w:r>
    </w:p>
    <w:p/>
    <w:p>
      <w:r>
        <w:rPr>
          <w:b/>
          <w:color w:val="ED1C24"/>
          <w:sz w:val="26"/>
        </w:rPr>
        <w:t xml:space="preserve">SCENE 01 </w:t>
      </w:r>
      <w:r>
        <w:rPr>
          <w:b/>
          <w:color w:val="1A1A2E"/>
          <w:sz w:val="26"/>
        </w:rPr>
        <w:t>· Cold Open · The Hook</w:t>
      </w:r>
      <w:r>
        <w:rPr>
          <w:i/>
          <w:color w:val="555568"/>
          <w:sz w:val="20"/>
        </w:rPr>
        <w:t xml:space="preserve">   (0:00–0:15)</w:t>
      </w:r>
    </w:p>
    <w:p>
      <w:r>
        <w:rPr>
          <w:b/>
          <w:color w:val="ED1C24"/>
          <w:sz w:val="20"/>
        </w:rPr>
        <w:t xml:space="preserve">VO: </w:t>
      </w:r>
      <w:r>
        <w:rPr>
          <w:sz w:val="22"/>
        </w:rPr>
        <w:t>Trading terminals cost six figures a year. We rebuilt one — open, fast, and powered by an AMD Instinct MI300X.</w:t>
      </w:r>
    </w:p>
    <w:p>
      <w:r>
        <w:rPr>
          <w:b/>
          <w:color w:val="1A1A2E"/>
          <w:sz w:val="20"/>
        </w:rPr>
        <w:t xml:space="preserve">ACTION: </w:t>
      </w:r>
      <w:r>
        <w:rPr>
          <w:sz w:val="22"/>
        </w:rPr>
        <w:t>Cut to: full-screen Quantum Terminal home page (NVDA loaded). Subtle zoom on the AMD HACKATHON CHAMPIONSHIP EDITION badge in the top-right.</w:t>
      </w:r>
    </w:p>
    <w:p>
      <w:r>
        <w:rPr>
          <w:b/>
          <w:color w:val="555568"/>
          <w:sz w:val="20"/>
        </w:rPr>
        <w:t xml:space="preserve">ON-SCREEN: </w:t>
      </w:r>
      <w:r>
        <w:rPr>
          <w:i/>
          <w:color w:val="555568"/>
          <w:sz w:val="20"/>
        </w:rPr>
        <w:t>Title card overlays: "Quantum Terminal" / "Built for AMD Hackathon"</w:t>
      </w:r>
    </w:p>
    <w:p/>
    <w:p>
      <w:r>
        <w:rPr>
          <w:b/>
          <w:color w:val="ED1C24"/>
          <w:sz w:val="26"/>
        </w:rPr>
        <w:t xml:space="preserve">SCENE 02 </w:t>
      </w:r>
      <w:r>
        <w:rPr>
          <w:b/>
          <w:color w:val="1A1A2E"/>
          <w:sz w:val="26"/>
        </w:rPr>
        <w:t>· MI300X Telemetry — Live GPU</w:t>
      </w:r>
      <w:r>
        <w:rPr>
          <w:i/>
          <w:color w:val="555568"/>
          <w:sz w:val="20"/>
        </w:rPr>
        <w:t xml:space="preserve">   (0:15–0:35)</w:t>
      </w:r>
    </w:p>
    <w:p>
      <w:r>
        <w:rPr>
          <w:b/>
          <w:color w:val="ED1C24"/>
          <w:sz w:val="20"/>
        </w:rPr>
        <w:t xml:space="preserve">VO: </w:t>
      </w:r>
      <w:r>
        <w:rPr>
          <w:sz w:val="22"/>
        </w:rPr>
        <w:t>This is real telemetry from our MI300X droplet. 192 gigs of HBM3, ROCm 7.1, served through a Vercel serverless proxy.</w:t>
      </w:r>
    </w:p>
    <w:p>
      <w:r>
        <w:rPr>
          <w:b/>
          <w:color w:val="1A1A2E"/>
          <w:sz w:val="20"/>
        </w:rPr>
        <w:t xml:space="preserve">ACTION: </w:t>
      </w:r>
      <w:r>
        <w:rPr>
          <w:sz w:val="22"/>
        </w:rPr>
        <w:t>Scroll to MI300X Telemetry card. Highlight the LIVE badge, temperature, power draw, ROCm version.</w:t>
      </w:r>
    </w:p>
    <w:p>
      <w:r>
        <w:rPr>
          <w:b/>
          <w:color w:val="555568"/>
          <w:sz w:val="20"/>
        </w:rPr>
        <w:t xml:space="preserve">ON-SCREEN: </w:t>
      </w:r>
      <w:r>
        <w:rPr>
          <w:i/>
          <w:color w:val="555568"/>
          <w:sz w:val="20"/>
        </w:rPr>
        <w:t>Caption: rocm-smi → Python HTTP server → Vercel /api/amd-telemetry → React client</w:t>
      </w:r>
    </w:p>
    <w:p/>
    <w:p>
      <w:r>
        <w:rPr>
          <w:b/>
          <w:color w:val="ED1C24"/>
          <w:sz w:val="26"/>
        </w:rPr>
        <w:t xml:space="preserve">SCENE 03 </w:t>
      </w:r>
      <w:r>
        <w:rPr>
          <w:b/>
          <w:color w:val="1A1A2E"/>
          <w:sz w:val="26"/>
        </w:rPr>
        <w:t>· Regime Engine + AMD Inference</w:t>
      </w:r>
      <w:r>
        <w:rPr>
          <w:i/>
          <w:color w:val="555568"/>
          <w:sz w:val="20"/>
        </w:rPr>
        <w:t xml:space="preserve">   (0:35–1:15)</w:t>
      </w:r>
    </w:p>
    <w:p>
      <w:r>
        <w:rPr>
          <w:b/>
          <w:color w:val="ED1C24"/>
          <w:sz w:val="20"/>
        </w:rPr>
        <w:t xml:space="preserve">VO: </w:t>
      </w:r>
      <w:r>
        <w:rPr>
          <w:sz w:val="22"/>
        </w:rPr>
        <w:t>Type any ticker. Our four-regime classifier — HMM plus LSTM plus attention — runs on the backend. Then llama-3.2 on the MI300X writes the human-readable regime brief.</w:t>
      </w:r>
    </w:p>
    <w:p>
      <w:r>
        <w:rPr>
          <w:b/>
          <w:color w:val="1A1A2E"/>
          <w:sz w:val="20"/>
        </w:rPr>
        <w:t xml:space="preserve">ACTION: </w:t>
      </w:r>
      <w:r>
        <w:rPr>
          <w:sz w:val="22"/>
        </w:rPr>
        <w:t>Click the search bar → type SPY → Enter. Show the regime page loading, then the AMD MI300X INFERENCE card appearing above the charts.</w:t>
      </w:r>
    </w:p>
    <w:p>
      <w:r>
        <w:rPr>
          <w:b/>
          <w:color w:val="555568"/>
          <w:sz w:val="20"/>
        </w:rPr>
        <w:t xml:space="preserve">ON-SCREEN: </w:t>
      </w:r>
      <w:r>
        <w:rPr>
          <w:i/>
          <w:color w:val="555568"/>
          <w:sz w:val="20"/>
        </w:rPr>
        <w:t>Highlight: GPU util % spikes during inference · elapsed_ms · llama3.2:1b on ROCm</w:t>
      </w:r>
    </w:p>
    <w:p/>
    <w:p>
      <w:r>
        <w:rPr>
          <w:b/>
          <w:color w:val="ED1C24"/>
          <w:sz w:val="20"/>
        </w:rPr>
        <w:t xml:space="preserve">VO: </w:t>
      </w:r>
      <w:r>
        <w:rPr>
          <w:sz w:val="22"/>
        </w:rPr>
        <w:t>That number on the right — that's GPU utilization spiking in real time as the model runs. Inference happens on AMD silicon, not OpenAI's, not Anthropic's. Ours.</w:t>
      </w:r>
    </w:p>
    <w:p>
      <w:r>
        <w:rPr>
          <w:b/>
          <w:color w:val="ED1C24"/>
          <w:sz w:val="26"/>
        </w:rPr>
        <w:t xml:space="preserve">SCENE 04 </w:t>
      </w:r>
      <w:r>
        <w:rPr>
          <w:b/>
          <w:color w:val="1A1A2E"/>
          <w:sz w:val="26"/>
        </w:rPr>
        <w:t>· Monte Carlo Pricer · Fast Mode</w:t>
      </w:r>
      <w:r>
        <w:rPr>
          <w:i/>
          <w:color w:val="555568"/>
          <w:sz w:val="20"/>
        </w:rPr>
        <w:t xml:space="preserve">   (1:15–1:40)</w:t>
      </w:r>
    </w:p>
    <w:p>
      <w:r>
        <w:rPr>
          <w:b/>
          <w:color w:val="ED1C24"/>
          <w:sz w:val="20"/>
        </w:rPr>
        <w:t xml:space="preserve">VO: </w:t>
      </w:r>
      <w:r>
        <w:rPr>
          <w:sz w:val="22"/>
        </w:rPr>
        <w:t>Options pricing. One million simulated paths, two hundred and fifty-two steps. CPU mode would take half a minute. Fast mode — MI300X — finishes in under a second.</w:t>
      </w:r>
    </w:p>
    <w:p>
      <w:r>
        <w:rPr>
          <w:b/>
          <w:color w:val="1A1A2E"/>
          <w:sz w:val="20"/>
        </w:rPr>
        <w:t xml:space="preserve">ACTION: </w:t>
      </w:r>
      <w:r>
        <w:rPr>
          <w:sz w:val="22"/>
        </w:rPr>
        <w:t>Navigate to /options → scroll to Monte Carlo Pricer. Toggle Fast · AMD MI300X GPU. Click Run. Show the result populating: estimated fair price, runtime, simulations-per-second, engine = AMD MI300X.</w:t>
      </w:r>
    </w:p>
    <w:p>
      <w:r>
        <w:rPr>
          <w:b/>
          <w:color w:val="555568"/>
          <w:sz w:val="20"/>
        </w:rPr>
        <w:t xml:space="preserve">ON-SCREEN: </w:t>
      </w:r>
      <w:r>
        <w:rPr>
          <w:i/>
          <w:color w:val="555568"/>
          <w:sz w:val="20"/>
        </w:rPr>
        <w:t>Caption: 252,000,000 random walks · sub-second on MI300X</w:t>
      </w:r>
    </w:p>
    <w:p/>
    <w:p>
      <w:r>
        <w:rPr>
          <w:b/>
          <w:color w:val="ED1C24"/>
          <w:sz w:val="26"/>
        </w:rPr>
        <w:t xml:space="preserve">SCENE 05 </w:t>
      </w:r>
      <w:r>
        <w:rPr>
          <w:b/>
          <w:color w:val="1A1A2E"/>
          <w:sz w:val="26"/>
        </w:rPr>
        <w:t>· Macro Page · CNN Fear &amp; Greed + Sector Sentiment</w:t>
      </w:r>
      <w:r>
        <w:rPr>
          <w:i/>
          <w:color w:val="555568"/>
          <w:sz w:val="20"/>
        </w:rPr>
        <w:t xml:space="preserve">   (1:40–2:05)</w:t>
      </w:r>
    </w:p>
    <w:p>
      <w:r>
        <w:rPr>
          <w:b/>
          <w:color w:val="ED1C24"/>
          <w:sz w:val="20"/>
        </w:rPr>
        <w:t xml:space="preserve">VO: </w:t>
      </w:r>
      <w:r>
        <w:rPr>
          <w:sz w:val="22"/>
        </w:rPr>
        <w:t>Macro view. Live CNN Fear &amp; Greed with all seven official sub-indicators. Sector sentiment runs on FinBERT — same MI300X box — with a lexicon fallback when the GPU is busy.</w:t>
      </w:r>
    </w:p>
    <w:p>
      <w:r>
        <w:rPr>
          <w:b/>
          <w:color w:val="1A1A2E"/>
          <w:sz w:val="20"/>
        </w:rPr>
        <w:t xml:space="preserve">ACTION: </w:t>
      </w:r>
      <w:r>
        <w:rPr>
          <w:sz w:val="22"/>
        </w:rPr>
        <w:t>Navigate to /macro → show CNN Fear &amp; Greed gauge with PREV / 1W / 1M / 1Y context. Scroll to Sector Sentiment heatmap — show the 11 sectors color-coded.</w:t>
      </w:r>
    </w:p>
    <w:p>
      <w:r>
        <w:rPr>
          <w:b/>
          <w:color w:val="555568"/>
          <w:sz w:val="20"/>
        </w:rPr>
        <w:t xml:space="preserve">ON-SCREEN: </w:t>
      </w:r>
      <w:r>
        <w:rPr>
          <w:i/>
          <w:color w:val="555568"/>
          <w:sz w:val="20"/>
        </w:rPr>
        <w:t>Highlight: CNN INDEX badge · all 7 sub-indicators · Sector heatmap with scores</w:t>
      </w:r>
    </w:p>
    <w:p/>
    <w:p>
      <w:r>
        <w:rPr>
          <w:b/>
          <w:color w:val="ED1C24"/>
          <w:sz w:val="26"/>
        </w:rPr>
        <w:t xml:space="preserve">SCENE 06 </w:t>
      </w:r>
      <w:r>
        <w:rPr>
          <w:b/>
          <w:color w:val="1A1A2E"/>
          <w:sz w:val="26"/>
        </w:rPr>
        <w:t>· Equity Page · Earnings + 13F Flow</w:t>
      </w:r>
      <w:r>
        <w:rPr>
          <w:i/>
          <w:color w:val="555568"/>
          <w:sz w:val="20"/>
        </w:rPr>
        <w:t xml:space="preserve">   (2:05–2:25)</w:t>
      </w:r>
    </w:p>
    <w:p>
      <w:r>
        <w:rPr>
          <w:b/>
          <w:color w:val="ED1C24"/>
          <w:sz w:val="20"/>
        </w:rPr>
        <w:t xml:space="preserve">VO: </w:t>
      </w:r>
      <w:r>
        <w:rPr>
          <w:sz w:val="22"/>
        </w:rPr>
        <w:t>On the equity page, real fundamentals — quarterly revenue with growth coloring, institutional flow from SEC 13F data, news sentiment scored on the GPU.</w:t>
      </w:r>
    </w:p>
    <w:p>
      <w:r>
        <w:rPr>
          <w:b/>
          <w:color w:val="1A1A2E"/>
          <w:sz w:val="20"/>
        </w:rPr>
        <w:t xml:space="preserve">ACTION: </w:t>
      </w:r>
      <w:r>
        <w:rPr>
          <w:sz w:val="22"/>
        </w:rPr>
        <w:t>Back to /terminal · NVDA. Show the Quarterly Revenue bars (Q1→Q4), the 13F Institutional Flow card with ownership %, and a scored headline list with FinBERT badges.</w:t>
      </w:r>
    </w:p>
    <w:p>
      <w:r>
        <w:rPr>
          <w:b/>
          <w:color w:val="555568"/>
          <w:sz w:val="20"/>
        </w:rPr>
        <w:t xml:space="preserve">ON-SCREEN: </w:t>
      </w:r>
      <w:r>
        <w:rPr>
          <w:i/>
          <w:color w:val="555568"/>
          <w:sz w:val="20"/>
        </w:rPr>
        <w:t>Caption: 68.1% institutional · FinBERT · MI300X</w:t>
      </w:r>
    </w:p>
    <w:p/>
    <w:p>
      <w:r>
        <w:rPr>
          <w:b/>
          <w:color w:val="ED1C24"/>
          <w:sz w:val="26"/>
        </w:rPr>
        <w:t xml:space="preserve">SCENE 07 </w:t>
      </w:r>
      <w:r>
        <w:rPr>
          <w:b/>
          <w:color w:val="1A1A2E"/>
          <w:sz w:val="26"/>
        </w:rPr>
        <w:t>· Closing</w:t>
      </w:r>
      <w:r>
        <w:rPr>
          <w:i/>
          <w:color w:val="555568"/>
          <w:sz w:val="20"/>
        </w:rPr>
        <w:t xml:space="preserve">   (2:25–2:45)</w:t>
      </w:r>
    </w:p>
    <w:p>
      <w:r>
        <w:rPr>
          <w:b/>
          <w:color w:val="ED1C24"/>
          <w:sz w:val="20"/>
        </w:rPr>
        <w:t xml:space="preserve">VO: </w:t>
      </w:r>
      <w:r>
        <w:rPr>
          <w:sz w:val="22"/>
        </w:rPr>
        <w:t>One AMD GPU. Telemetry, options pricing, and language model inference — all live, all running on MI300X. Quantum Terminal. Built in seventy-two hours. Hashtag AMD Dev Hackathon.</w:t>
      </w:r>
    </w:p>
    <w:p>
      <w:r>
        <w:rPr>
          <w:b/>
          <w:color w:val="1A1A2E"/>
          <w:sz w:val="20"/>
        </w:rPr>
        <w:t xml:space="preserve">ACTION: </w:t>
      </w:r>
      <w:r>
        <w:rPr>
          <w:sz w:val="22"/>
        </w:rPr>
        <w:t>Cut back to the home page. Slow zoom out. End card.</w:t>
      </w:r>
    </w:p>
    <w:p>
      <w:r>
        <w:rPr>
          <w:b/>
          <w:color w:val="555568"/>
          <w:sz w:val="20"/>
        </w:rPr>
        <w:t xml:space="preserve">ON-SCREEN: </w:t>
      </w:r>
      <w:r>
        <w:rPr>
          <w:i/>
          <w:color w:val="555568"/>
          <w:sz w:val="20"/>
        </w:rPr>
        <w:t>End card: 'Quantum Terminal' / 'AMD Instinct MI300X · ROCm 7.1' / '#AMDDevHackathon' / your handle</w:t>
      </w:r>
    </w:p>
    <w:p/>
    <w:p/>
    <w:p>
      <w:r>
        <w:rPr>
          <w:b/>
          <w:color w:val="ED1C24"/>
          <w:sz w:val="26"/>
        </w:rPr>
        <w:t>PRODUCTION NOTES</w:t>
      </w:r>
    </w:p>
    <w:p>
      <w:r>
        <w:rPr>
          <w:b/>
          <w:color w:val="1A1A2E"/>
          <w:sz w:val="20"/>
        </w:rPr>
        <w:t xml:space="preserve">• Recording tool: </w:t>
      </w:r>
      <w:r>
        <w:rPr>
          <w:sz w:val="20"/>
        </w:rPr>
        <w:t>macOS QuickTime Player → File → New Screen Recording. Capture the browser window only (not full screen).</w:t>
      </w:r>
    </w:p>
    <w:p>
      <w:r>
        <w:rPr>
          <w:b/>
          <w:color w:val="1A1A2E"/>
          <w:sz w:val="20"/>
        </w:rPr>
        <w:t xml:space="preserve">• Resolution: </w:t>
      </w:r>
      <w:r>
        <w:rPr>
          <w:sz w:val="20"/>
        </w:rPr>
        <w:t>1920×1080 minimum. Use Chrome with bookmarks bar hidden (Cmd+Shift+B).</w:t>
      </w:r>
    </w:p>
    <w:p>
      <w:r>
        <w:rPr>
          <w:b/>
          <w:color w:val="1A1A2E"/>
          <w:sz w:val="20"/>
        </w:rPr>
        <w:t xml:space="preserve">• Browser prep: </w:t>
      </w:r>
      <w:r>
        <w:rPr>
          <w:sz w:val="20"/>
        </w:rPr>
        <w:t>Open ta-terminal-orcin.vercel.app in a clean profile. Disable extensions to avoid clutter. Pre-load NVDA so the first scene is instant.</w:t>
      </w:r>
    </w:p>
    <w:p>
      <w:r>
        <w:rPr>
          <w:b/>
          <w:color w:val="1A1A2E"/>
          <w:sz w:val="20"/>
        </w:rPr>
        <w:t xml:space="preserve">• Audio: </w:t>
      </w:r>
      <w:r>
        <w:rPr>
          <w:sz w:val="20"/>
        </w:rPr>
        <w:t>Record voiceover separately in a quiet room. Use built-in Mac mic with Audacity or QuickTime. Read with energy — slightly faster than your normal pace.</w:t>
      </w:r>
    </w:p>
    <w:p>
      <w:r>
        <w:rPr>
          <w:b/>
          <w:color w:val="1A1A2E"/>
          <w:sz w:val="20"/>
        </w:rPr>
        <w:t xml:space="preserve">• Music: </w:t>
      </w:r>
      <w:r>
        <w:rPr>
          <w:sz w:val="20"/>
        </w:rPr>
        <w:t>Optional — subtle synthwave/electronic instrumental, mixed at -18 dB so it never competes with the VO.</w:t>
      </w:r>
    </w:p>
    <w:p>
      <w:r>
        <w:rPr>
          <w:b/>
          <w:color w:val="1A1A2E"/>
          <w:sz w:val="20"/>
        </w:rPr>
        <w:t xml:space="preserve">• Editing: </w:t>
      </w:r>
      <w:r>
        <w:rPr>
          <w:sz w:val="20"/>
        </w:rPr>
        <w:t>DaVinci Resolve (free) or iMovie. Cut between scenes with hard cuts — no fancy transitions. Keep it kinetic.</w:t>
      </w:r>
    </w:p>
    <w:p>
      <w:r>
        <w:rPr>
          <w:b/>
          <w:color w:val="1A1A2E"/>
          <w:sz w:val="20"/>
        </w:rPr>
        <w:t xml:space="preserve">• Color: </w:t>
      </w:r>
      <w:r>
        <w:rPr>
          <w:sz w:val="20"/>
        </w:rPr>
        <w:t>Drop a slight S-curve on the footage to deepen the dark UI. Boost the AMD red badges by +10% saturation.</w:t>
      </w:r>
    </w:p>
    <w:p>
      <w:r>
        <w:rPr>
          <w:b/>
          <w:color w:val="1A1A2E"/>
          <w:sz w:val="20"/>
        </w:rPr>
        <w:t xml:space="preserve">• Captions: </w:t>
      </w:r>
      <w:r>
        <w:rPr>
          <w:sz w:val="20"/>
        </w:rPr>
        <w:t>Burn the on-screen captions in. Use Geist Mono if you have it, or SF Mono/Menlo. White text, AMD red for the highlight phrases.</w:t>
      </w:r>
    </w:p>
    <w:p>
      <w:r>
        <w:rPr>
          <w:b/>
          <w:color w:val="1A1A2E"/>
          <w:sz w:val="20"/>
        </w:rPr>
        <w:t xml:space="preserve">• Length cap: </w:t>
      </w:r>
      <w:r>
        <w:rPr>
          <w:sz w:val="20"/>
        </w:rPr>
        <w:t>Hard ceiling 3:00. Hackathon judges scan fast — anything past 3:00 risks being skipped.</w:t>
      </w:r>
    </w:p>
    <w:p>
      <w:r>
        <w:rPr>
          <w:b/>
          <w:color w:val="1A1A2E"/>
          <w:sz w:val="20"/>
        </w:rPr>
        <w:t xml:space="preserve">• Tweet 1 (build-in-public): </w:t>
      </w:r>
      <w:r>
        <w:rPr>
          <w:sz w:val="20"/>
        </w:rPr>
        <w:t>"Just shipped Quantum Terminal — pro-grade trading intelligence running on an AMD Instinct MI300X. Telemetry, Monte Carlo pricing, and llama-3.2 regime inference all on one GPU. #AMDDevHackathon" + 30s clip.</w:t>
      </w:r>
    </w:p>
    <w:p>
      <w:r>
        <w:rPr>
          <w:b/>
          <w:color w:val="1A1A2E"/>
          <w:sz w:val="20"/>
        </w:rPr>
        <w:t xml:space="preserve">• Tweet 2 (build-in-public): </w:t>
      </w:r>
      <w:r>
        <w:rPr>
          <w:sz w:val="20"/>
        </w:rPr>
        <w:t>"Day 4: wired llama-3.2 onto our MI300X via ROCm. 1.6 seconds for a regime summary, GPU util visibly spikes. Demo: ta-terminal-orcin.vercel.app/regime #AMDDevHackathon" + screenshot of the AMD MI300X INFERENCE card.</w:t>
      </w:r>
    </w:p>
    <w:p/>
    <w:p>
      <w:r>
        <w:rPr>
          <w:b/>
          <w:color w:val="ED1C24"/>
          <w:sz w:val="26"/>
        </w:rPr>
        <w:t>SHOT CHECKLIST (record these in order)</w:t>
      </w:r>
    </w:p>
    <w:p>
      <w:r>
        <w:rPr>
          <w:b/>
          <w:color w:val="ED1C24"/>
          <w:sz w:val="20"/>
        </w:rPr>
        <w:t xml:space="preserve"> 1. </w:t>
      </w:r>
      <w:r>
        <w:rPr>
          <w:sz w:val="20"/>
        </w:rPr>
        <w:t>Home page (NVDA) — top-down scroll past hero</w:t>
      </w:r>
    </w:p>
    <w:p>
      <w:r>
        <w:rPr>
          <w:b/>
          <w:color w:val="ED1C24"/>
          <w:sz w:val="20"/>
        </w:rPr>
        <w:t xml:space="preserve"> 2. </w:t>
      </w:r>
      <w:r>
        <w:rPr>
          <w:sz w:val="20"/>
        </w:rPr>
        <w:t>MI300X Telemetry card — LIVE badge close-up, then full card</w:t>
      </w:r>
    </w:p>
    <w:p>
      <w:r>
        <w:rPr>
          <w:b/>
          <w:color w:val="ED1C24"/>
          <w:sz w:val="20"/>
        </w:rPr>
        <w:t xml:space="preserve"> 3. </w:t>
      </w:r>
      <w:r>
        <w:rPr>
          <w:sz w:val="20"/>
        </w:rPr>
        <w:t>Regime page — empty state → type SPY → loading → results</w:t>
      </w:r>
    </w:p>
    <w:p>
      <w:r>
        <w:rPr>
          <w:b/>
          <w:color w:val="ED1C24"/>
          <w:sz w:val="20"/>
        </w:rPr>
        <w:t xml:space="preserve"> 4. </w:t>
      </w:r>
      <w:r>
        <w:rPr>
          <w:sz w:val="20"/>
        </w:rPr>
        <w:t>AMD MI300X INFERENCE card filling in (this is the money shot — make it last 4 seconds)</w:t>
      </w:r>
    </w:p>
    <w:p>
      <w:r>
        <w:rPr>
          <w:b/>
          <w:color w:val="ED1C24"/>
          <w:sz w:val="20"/>
        </w:rPr>
        <w:t xml:space="preserve"> 5. </w:t>
      </w:r>
      <w:r>
        <w:rPr>
          <w:sz w:val="20"/>
        </w:rPr>
        <w:t>GPU util % spiking on the telemetry card during inference</w:t>
      </w:r>
    </w:p>
    <w:p>
      <w:r>
        <w:rPr>
          <w:b/>
          <w:color w:val="ED1C24"/>
          <w:sz w:val="20"/>
        </w:rPr>
        <w:t xml:space="preserve"> 6. </w:t>
      </w:r>
      <w:r>
        <w:rPr>
          <w:sz w:val="20"/>
        </w:rPr>
        <w:t>Options page → MC pricer → toggle Fast · MI300X → Run → result populates</w:t>
      </w:r>
    </w:p>
    <w:p>
      <w:r>
        <w:rPr>
          <w:b/>
          <w:color w:val="ED1C24"/>
          <w:sz w:val="20"/>
        </w:rPr>
        <w:t xml:space="preserve"> 7. </w:t>
      </w:r>
      <w:r>
        <w:rPr>
          <w:sz w:val="20"/>
        </w:rPr>
        <w:t>Macro page → CNN Fear &amp; Greed gauge → scroll past Sector Sentiment heatmap</w:t>
      </w:r>
    </w:p>
    <w:p>
      <w:r>
        <w:rPr>
          <w:b/>
          <w:color w:val="ED1C24"/>
          <w:sz w:val="20"/>
        </w:rPr>
        <w:t xml:space="preserve"> 8. </w:t>
      </w:r>
      <w:r>
        <w:rPr>
          <w:sz w:val="20"/>
        </w:rPr>
        <w:t>Terminal page (NVDA) → Quarterly Revenue bars → 13F card → news with FinBERT badges</w:t>
      </w:r>
    </w:p>
    <w:p>
      <w:r>
        <w:rPr>
          <w:b/>
          <w:color w:val="ED1C24"/>
          <w:sz w:val="20"/>
        </w:rPr>
        <w:t xml:space="preserve"> 9. </w:t>
      </w:r>
      <w:r>
        <w:rPr>
          <w:sz w:val="20"/>
        </w:rPr>
        <w:t>Final wide shot of the home page</w:t>
      </w:r>
    </w:p>
    <w:p/>
    <w:p>
      <w:r>
        <w:rPr>
          <w:b/>
          <w:color w:val="ED1C24"/>
          <w:sz w:val="26"/>
        </w:rPr>
        <w:t>KEY MESSAGES (judges scoring criteria)</w:t>
      </w:r>
    </w:p>
    <w:p>
      <w:r>
        <w:rPr>
          <w:b/>
          <w:color w:val="1A1A2E"/>
          <w:sz w:val="20"/>
        </w:rPr>
        <w:t xml:space="preserve">• AMD GPU integration — </w:t>
      </w:r>
      <w:r>
        <w:rPr>
          <w:sz w:val="20"/>
        </w:rPr>
        <w:t>Telemetry, MC pricing, AND LLM inference all on the same MI300X — three concrete uses, not just a logo.</w:t>
      </w:r>
    </w:p>
    <w:p>
      <w:r>
        <w:rPr>
          <w:b/>
          <w:color w:val="1A1A2E"/>
          <w:sz w:val="20"/>
        </w:rPr>
        <w:t xml:space="preserve">• Real measurable performance — </w:t>
      </w:r>
      <w:r>
        <w:rPr>
          <w:sz w:val="20"/>
        </w:rPr>
        <w:t>GPU util % visibly spikes during inference. Sub-second Monte Carlo. Show numbers, don't just claim.</w:t>
      </w:r>
    </w:p>
    <w:p>
      <w:r>
        <w:rPr>
          <w:b/>
          <w:color w:val="1A1A2E"/>
          <w:sz w:val="20"/>
        </w:rPr>
        <w:t xml:space="preserve">• Production-quality polish — </w:t>
      </w:r>
      <w:r>
        <w:rPr>
          <w:sz w:val="20"/>
        </w:rPr>
        <w:t>Live data on every card. AMD red branding consistent across the whole UI. No 'coming soon' placeholders.</w:t>
      </w:r>
    </w:p>
    <w:p>
      <w:r>
        <w:rPr>
          <w:b/>
          <w:color w:val="1A1A2E"/>
          <w:sz w:val="20"/>
        </w:rPr>
        <w:t xml:space="preserve">• Open + reproducible — </w:t>
      </w:r>
      <w:r>
        <w:rPr>
          <w:sz w:val="20"/>
        </w:rPr>
        <w:t>Code on GitHub, deployed on Vercel, runs on a single AMD Cloud droplet. Anyone can spin this up.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