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Quantum Terminal — Post-Hackathon Setup Guide</w:t>
      </w:r>
    </w:p>
    <w:p>
      <w:pPr>
        <w:jc w:val="center"/>
      </w:pPr>
      <w:r>
        <w:rPr>
          <w:b/>
          <w:color w:val="005FCC"/>
          <w:sz w:val="22"/>
        </w:rPr>
        <w:t>Scaling from Hackathon Demo → Production (100+ Users)</w:t>
      </w:r>
    </w:p>
    <w:p>
      <w:pPr>
        <w:jc w:val="center"/>
      </w:pPr>
      <w:r>
        <w:rPr>
          <w:i/>
          <w:color w:val="555568"/>
          <w:sz w:val="18"/>
        </w:rPr>
        <w:t>Stack: Vercel (frontend) + Render (backend/Redis) + Groq API (LLM) + Polygon.io (market data)</w:t>
      </w:r>
    </w:p>
    <w:p/>
    <w:p>
      <w:r>
        <w:rPr>
          <w:b/>
          <w:color w:val="005FCC"/>
          <w:sz w:val="26"/>
        </w:rPr>
        <w:t>OVERVIEW</w:t>
      </w:r>
    </w:p>
    <w:p>
      <w:r>
        <w:rPr>
          <w:b/>
          <w:color w:val="1A1A2E"/>
          <w:sz w:val="20"/>
        </w:rPr>
        <w:t xml:space="preserve">• What gets destroyed: </w:t>
      </w:r>
      <w:r>
        <w:rPr>
          <w:sz w:val="20"/>
        </w:rPr>
        <w:t>AMD MI300X GPU Droplet (telemetry, Ollama LLM, GPU Monte Carlo)</w:t>
      </w:r>
    </w:p>
    <w:p>
      <w:r>
        <w:rPr>
          <w:b/>
          <w:color w:val="1A1A2E"/>
          <w:sz w:val="20"/>
        </w:rPr>
        <w:t xml:space="preserve">• What stays: </w:t>
      </w:r>
      <w:r>
        <w:rPr>
          <w:sz w:val="20"/>
        </w:rPr>
        <w:t>Vercel deployment, all Next.js frontend, Yahoo Finance data, CNN Fear &amp; Greed, FinBERT lexicon fallback</w:t>
      </w:r>
    </w:p>
    <w:p>
      <w:r>
        <w:rPr>
          <w:b/>
          <w:color w:val="1A1A2E"/>
          <w:sz w:val="20"/>
        </w:rPr>
        <w:t xml:space="preserve">• What we replace it with: </w:t>
      </w:r>
      <w:r>
        <w:rPr>
          <w:sz w:val="20"/>
        </w:rPr>
        <w:t>Render Redis (cache), Groq API (LLM), Render web service (CPU Monte Carlo), Polygon.io (market data)</w:t>
      </w:r>
    </w:p>
    <w:p>
      <w:r>
        <w:rPr>
          <w:b/>
          <w:color w:val="1A1A2E"/>
          <w:sz w:val="20"/>
        </w:rPr>
        <w:t xml:space="preserve">• Estimated cost: </w:t>
      </w:r>
      <w:r>
        <w:rPr>
          <w:sz w:val="20"/>
        </w:rPr>
        <w:t>~$0–50/month depending on Render tier and Polygon plan</w:t>
      </w:r>
    </w:p>
    <w:p>
      <w:r>
        <w:rPr>
          <w:b/>
          <w:color w:val="1A1A2E"/>
          <w:sz w:val="20"/>
        </w:rPr>
        <w:t xml:space="preserve">• Time to complete: </w:t>
      </w:r>
      <w:r>
        <w:rPr>
          <w:sz w:val="20"/>
        </w:rPr>
        <w:t>2–3 days total across all 4 steps</w:t>
      </w:r>
    </w:p>
    <w:p/>
    <w:p>
      <w:r>
        <w:rPr>
          <w:b/>
          <w:color w:val="005FCC"/>
          <w:sz w:val="26"/>
        </w:rPr>
        <w:t xml:space="preserve">STEP 01  </w:t>
      </w:r>
      <w:r>
        <w:rPr>
          <w:b/>
          <w:color w:val="1A1A2E"/>
          <w:sz w:val="26"/>
        </w:rPr>
        <w:t>Set Up Render Redis (Cache Layer)</w:t>
      </w:r>
      <w:r>
        <w:rPr>
          <w:i/>
          <w:color w:val="555568"/>
          <w:sz w:val="18"/>
        </w:rPr>
        <w:t xml:space="preserve">   (~2 hours · URGENT — do first)</w:t>
      </w:r>
    </w:p>
    <w:p>
      <w:r>
        <w:rPr>
          <w:b/>
          <w:color w:val="555568"/>
          <w:sz w:val="20"/>
        </w:rPr>
        <w:t xml:space="preserve">WHY: </w:t>
      </w:r>
      <w:r>
        <w:rPr>
          <w:i/>
          <w:color w:val="555568"/>
          <w:sz w:val="20"/>
        </w:rPr>
        <w:t>The current app uses in-memory cache (_cache.js). On Vercel, each serverless function instance has its own memory — the cache is not shared. With 100+ users, every user triggers fresh Yahoo Finance / FMP API calls, which will hit rate limits fast.</w:t>
      </w:r>
    </w:p>
    <w:p/>
    <w:p>
      <w:r>
        <w:rPr>
          <w:b/>
          <w:color w:val="005FCC"/>
          <w:sz w:val="20"/>
        </w:rPr>
        <w:t xml:space="preserve">  1.  </w:t>
      </w:r>
      <w:r>
        <w:rPr>
          <w:sz w:val="20"/>
        </w:rPr>
        <w:t>Log in to dashboard.render.com</w:t>
      </w:r>
    </w:p>
    <w:p>
      <w:r>
        <w:rPr>
          <w:b/>
          <w:color w:val="005FCC"/>
          <w:sz w:val="20"/>
        </w:rPr>
        <w:t xml:space="preserve">  2.  </w:t>
      </w:r>
      <w:r>
        <w:rPr>
          <w:sz w:val="20"/>
        </w:rPr>
        <w:t>Click New → Redis</w:t>
      </w:r>
    </w:p>
    <w:p>
      <w:r>
        <w:rPr>
          <w:b/>
          <w:color w:val="005FCC"/>
          <w:sz w:val="20"/>
        </w:rPr>
        <w:t xml:space="preserve">  3.  </w:t>
      </w:r>
      <w:r>
        <w:rPr>
          <w:sz w:val="20"/>
        </w:rPr>
        <w:t>Name it: quantum-terminal-cache</w:t>
      </w:r>
    </w:p>
    <w:p>
      <w:r>
        <w:rPr>
          <w:b/>
          <w:color w:val="005FCC"/>
          <w:sz w:val="20"/>
        </w:rPr>
        <w:t xml:space="preserve">  4.  </w:t>
      </w:r>
      <w:r>
        <w:rPr>
          <w:sz w:val="20"/>
        </w:rPr>
        <w:t>Choose Free plan (25MB — enough for market data cache)</w:t>
      </w:r>
    </w:p>
    <w:p>
      <w:r>
        <w:rPr>
          <w:b/>
          <w:color w:val="005FCC"/>
          <w:sz w:val="20"/>
        </w:rPr>
        <w:t xml:space="preserve">  5.  </w:t>
      </w:r>
      <w:r>
        <w:rPr>
          <w:sz w:val="20"/>
        </w:rPr>
        <w:t>Click Create Redis. Wait ~2 minutes for it to provision.</w:t>
      </w:r>
    </w:p>
    <w:p>
      <w:r>
        <w:rPr>
          <w:b/>
          <w:color w:val="005FCC"/>
          <w:sz w:val="20"/>
        </w:rPr>
        <w:t xml:space="preserve">  6.  </w:t>
      </w:r>
      <w:r>
        <w:rPr>
          <w:sz w:val="20"/>
        </w:rPr>
        <w:t>Copy the Internal Redis URL (format: redis://red-xxxx:6379)</w:t>
      </w:r>
    </w:p>
    <w:p>
      <w:r>
        <w:rPr>
          <w:b/>
          <w:color w:val="005FCC"/>
          <w:sz w:val="20"/>
        </w:rPr>
        <w:t xml:space="preserve">  7.  </w:t>
      </w:r>
      <w:r>
        <w:rPr>
          <w:sz w:val="20"/>
        </w:rPr>
        <w:t>Go to Vercel Dashboard → your project → Settings → Environment Variables</w:t>
      </w:r>
    </w:p>
    <w:p>
      <w:r>
        <w:rPr>
          <w:b/>
          <w:color w:val="005FCC"/>
          <w:sz w:val="20"/>
        </w:rPr>
        <w:t xml:space="preserve">  8.  </w:t>
      </w:r>
      <w:r>
        <w:rPr>
          <w:sz w:val="20"/>
        </w:rPr>
        <w:t>Add: REDIS_URL = &lt;paste the URL from step 6&gt;. Set for Production + Preview + Development.</w:t>
      </w:r>
    </w:p>
    <w:p>
      <w:r>
        <w:rPr>
          <w:b/>
          <w:color w:val="005FCC"/>
          <w:sz w:val="20"/>
        </w:rPr>
        <w:t xml:space="preserve">  9.  </w:t>
      </w:r>
      <w:r>
        <w:rPr>
          <w:sz w:val="20"/>
        </w:rPr>
        <w:t>In your codebase, install the Redis client:</w:t>
      </w:r>
    </w:p>
    <w:p>
      <w:r>
        <w:rPr>
          <w:rFonts w:ascii="Courier New" w:hAnsi="Courier New"/>
          <w:color w:val="1E407C"/>
          <w:sz w:val="18"/>
        </w:rPr>
        <w:t xml:space="preserve">     npm install ioredis</w:t>
      </w:r>
    </w:p>
    <w:p>
      <w:r>
        <w:rPr>
          <w:b/>
          <w:color w:val="005FCC"/>
          <w:sz w:val="20"/>
        </w:rPr>
        <w:t xml:space="preserve">  10.  </w:t>
      </w:r>
      <w:r>
        <w:rPr>
          <w:sz w:val="20"/>
        </w:rPr>
        <w:t>Replace app/data_pages/_cache.js with Redis-backed version:</w:t>
      </w:r>
    </w:p>
    <w:p>
      <w:r>
        <w:rPr>
          <w:rFonts w:ascii="Courier New" w:hAnsi="Courier New"/>
          <w:color w:val="1E407C"/>
          <w:sz w:val="18"/>
        </w:rPr>
        <w:t xml:space="preserve">     import Redis from 'ioredis';</w:t>
      </w:r>
    </w:p>
    <w:p>
      <w:r>
        <w:rPr>
          <w:rFonts w:ascii="Courier New" w:hAnsi="Courier New"/>
          <w:color w:val="1E407C"/>
          <w:sz w:val="18"/>
        </w:rPr>
        <w:t xml:space="preserve">     const client = process.env.REDIS_URL ? new Redis(process.env.REDIS_URL) : null;</w:t>
      </w:r>
    </w:p>
    <w:p>
      <w:r>
        <w:rPr>
          <w:rFonts w:ascii="Courier New" w:hAnsi="Courier New"/>
          <w:color w:val="1E407C"/>
          <w:sz w:val="18"/>
        </w:rPr>
        <w:t xml:space="preserve">     </w:t>
      </w:r>
    </w:p>
    <w:p>
      <w:r>
        <w:rPr>
          <w:rFonts w:ascii="Courier New" w:hAnsi="Courier New"/>
          <w:color w:val="1E407C"/>
          <w:sz w:val="18"/>
        </w:rPr>
        <w:t xml:space="preserve">     export async function getCached(key) {</w:t>
      </w:r>
    </w:p>
    <w:p>
      <w:r>
        <w:rPr>
          <w:rFonts w:ascii="Courier New" w:hAnsi="Courier New"/>
          <w:color w:val="1E407C"/>
          <w:sz w:val="18"/>
        </w:rPr>
        <w:t xml:space="preserve">       if (!client) return null;</w:t>
      </w:r>
    </w:p>
    <w:p>
      <w:r>
        <w:rPr>
          <w:rFonts w:ascii="Courier New" w:hAnsi="Courier New"/>
          <w:color w:val="1E407C"/>
          <w:sz w:val="18"/>
        </w:rPr>
        <w:t xml:space="preserve">       const v = await client.get(key);</w:t>
      </w:r>
    </w:p>
    <w:p>
      <w:r>
        <w:rPr>
          <w:rFonts w:ascii="Courier New" w:hAnsi="Courier New"/>
          <w:color w:val="1E407C"/>
          <w:sz w:val="18"/>
        </w:rPr>
        <w:t xml:space="preserve">       return v ? JSON.parse(v) : null;</w:t>
      </w:r>
    </w:p>
    <w:p>
      <w:r>
        <w:rPr>
          <w:rFonts w:ascii="Courier New" w:hAnsi="Courier New"/>
          <w:color w:val="1E407C"/>
          <w:sz w:val="18"/>
        </w:rPr>
        <w:t xml:space="preserve">     }</w:t>
      </w:r>
    </w:p>
    <w:p>
      <w:r>
        <w:rPr>
          <w:rFonts w:ascii="Courier New" w:hAnsi="Courier New"/>
          <w:color w:val="1E407C"/>
          <w:sz w:val="18"/>
        </w:rPr>
        <w:t xml:space="preserve">     </w:t>
      </w:r>
    </w:p>
    <w:p>
      <w:r>
        <w:rPr>
          <w:rFonts w:ascii="Courier New" w:hAnsi="Courier New"/>
          <w:color w:val="1E407C"/>
          <w:sz w:val="18"/>
        </w:rPr>
        <w:t xml:space="preserve">     export async function setCache(key, value, ttlMs) {</w:t>
      </w:r>
    </w:p>
    <w:p>
      <w:r>
        <w:rPr>
          <w:rFonts w:ascii="Courier New" w:hAnsi="Courier New"/>
          <w:color w:val="1E407C"/>
          <w:sz w:val="18"/>
        </w:rPr>
        <w:t xml:space="preserve">       if (!client) return;</w:t>
      </w:r>
    </w:p>
    <w:p>
      <w:r>
        <w:rPr>
          <w:rFonts w:ascii="Courier New" w:hAnsi="Courier New"/>
          <w:color w:val="1E407C"/>
          <w:sz w:val="18"/>
        </w:rPr>
        <w:t xml:space="preserve">       await client.set(key, JSON.stringify(value), 'PX', ttlMs);</w:t>
      </w:r>
    </w:p>
    <w:p>
      <w:r>
        <w:rPr>
          <w:rFonts w:ascii="Courier New" w:hAnsi="Courier New"/>
          <w:color w:val="1E407C"/>
          <w:sz w:val="18"/>
        </w:rPr>
        <w:t xml:space="preserve">     }</w:t>
      </w:r>
    </w:p>
    <w:p>
      <w:r>
        <w:rPr>
          <w:b/>
          <w:color w:val="005FCC"/>
          <w:sz w:val="20"/>
        </w:rPr>
        <w:t xml:space="preserve">  11.  </w:t>
      </w:r>
      <w:r>
        <w:rPr>
          <w:sz w:val="20"/>
        </w:rPr>
        <w:t>Redeploy to Vercel: git push origin main</w:t>
      </w:r>
    </w:p>
    <w:p>
      <w:r>
        <w:rPr>
          <w:b/>
          <w:color w:val="16A34A"/>
          <w:sz w:val="18"/>
        </w:rPr>
        <w:t xml:space="preserve">     NOTE: </w:t>
      </w:r>
      <w:r>
        <w:rPr>
          <w:color w:val="16A34A"/>
          <w:sz w:val="18"/>
        </w:rPr>
        <w:t>All getCached / setCache calls throughout the codebase work unchanged — only the storage backend changes.</w:t>
      </w:r>
    </w:p>
    <w:p/>
    <w:p>
      <w:r>
        <w:rPr>
          <w:b/>
          <w:color w:val="005FCC"/>
          <w:sz w:val="26"/>
        </w:rPr>
        <w:t xml:space="preserve">STEP 02  </w:t>
      </w:r>
      <w:r>
        <w:rPr>
          <w:b/>
          <w:color w:val="1A1A2E"/>
          <w:sz w:val="26"/>
        </w:rPr>
        <w:t>Replace LLM Inference with Groq API</w:t>
      </w:r>
      <w:r>
        <w:rPr>
          <w:i/>
          <w:color w:val="555568"/>
          <w:sz w:val="18"/>
        </w:rPr>
        <w:t xml:space="preserve">   (~1.5 hours · HIGH PRIORITY)</w:t>
      </w:r>
    </w:p>
    <w:p>
      <w:r>
        <w:rPr>
          <w:b/>
          <w:color w:val="555568"/>
          <w:sz w:val="20"/>
        </w:rPr>
        <w:t xml:space="preserve">WHY: </w:t>
      </w:r>
      <w:r>
        <w:rPr>
          <w:i/>
          <w:color w:val="555568"/>
          <w:sz w:val="20"/>
        </w:rPr>
        <w:t>AMD MI300X droplet is destroyed. The regime page calls /api/llm-regime which proxied to the AMD droplet's Ollama endpoint. Without it, the AMD MI300X INFERENCE card will show an error. Groq is faster (~200ms vs ~1.6s) and has a generous free tier (14,400 requests/day).</w:t>
      </w:r>
    </w:p>
    <w:p/>
    <w:p>
      <w:r>
        <w:rPr>
          <w:b/>
          <w:color w:val="005FCC"/>
          <w:sz w:val="20"/>
        </w:rPr>
        <w:t xml:space="preserve">  1.  </w:t>
      </w:r>
      <w:r>
        <w:rPr>
          <w:sz w:val="20"/>
        </w:rPr>
        <w:t>Go to console.groq.com → sign up (free)</w:t>
      </w:r>
    </w:p>
    <w:p>
      <w:r>
        <w:rPr>
          <w:b/>
          <w:color w:val="005FCC"/>
          <w:sz w:val="20"/>
        </w:rPr>
        <w:t xml:space="preserve">  2.  </w:t>
      </w:r>
      <w:r>
        <w:rPr>
          <w:sz w:val="20"/>
        </w:rPr>
        <w:t>Create API Key → copy it</w:t>
      </w:r>
    </w:p>
    <w:p>
      <w:r>
        <w:rPr>
          <w:b/>
          <w:color w:val="005FCC"/>
          <w:sz w:val="20"/>
        </w:rPr>
        <w:t xml:space="preserve">  3.  </w:t>
      </w:r>
      <w:r>
        <w:rPr>
          <w:sz w:val="20"/>
        </w:rPr>
        <w:t>Add to Vercel: GROQ_API_KEY = &lt;your key&gt;</w:t>
      </w:r>
    </w:p>
    <w:p>
      <w:r>
        <w:rPr>
          <w:b/>
          <w:color w:val="005FCC"/>
          <w:sz w:val="20"/>
        </w:rPr>
        <w:t xml:space="preserve">  4.  </w:t>
      </w:r>
      <w:r>
        <w:rPr>
          <w:sz w:val="20"/>
        </w:rPr>
        <w:t>Install Groq SDK:</w:t>
      </w:r>
    </w:p>
    <w:p>
      <w:r>
        <w:rPr>
          <w:rFonts w:ascii="Courier New" w:hAnsi="Courier New"/>
          <w:color w:val="1E407C"/>
          <w:sz w:val="18"/>
        </w:rPr>
        <w:t xml:space="preserve">     npm install groq-sdk</w:t>
      </w:r>
    </w:p>
    <w:p>
      <w:r>
        <w:rPr>
          <w:b/>
          <w:color w:val="005FCC"/>
          <w:sz w:val="20"/>
        </w:rPr>
        <w:t xml:space="preserve">  5.  </w:t>
      </w:r>
      <w:r>
        <w:rPr>
          <w:sz w:val="20"/>
        </w:rPr>
        <w:t>Replace app/api/llm-regime/route.js entirely:</w:t>
      </w:r>
    </w:p>
    <w:p>
      <w:r>
        <w:rPr>
          <w:rFonts w:ascii="Courier New" w:hAnsi="Courier New"/>
          <w:color w:val="1E407C"/>
          <w:sz w:val="18"/>
        </w:rPr>
        <w:t xml:space="preserve">     import Groq from 'groq-sdk';</w:t>
      </w:r>
    </w:p>
    <w:p>
      <w:r>
        <w:rPr>
          <w:rFonts w:ascii="Courier New" w:hAnsi="Courier New"/>
          <w:color w:val="1E407C"/>
          <w:sz w:val="18"/>
        </w:rPr>
        <w:t xml:space="preserve">     export const dynamic = 'force-dynamic';</w:t>
      </w:r>
    </w:p>
    <w:p>
      <w:r>
        <w:rPr>
          <w:rFonts w:ascii="Courier New" w:hAnsi="Courier New"/>
          <w:color w:val="1E407C"/>
          <w:sz w:val="18"/>
        </w:rPr>
        <w:t xml:space="preserve">     </w:t>
      </w:r>
    </w:p>
    <w:p>
      <w:r>
        <w:rPr>
          <w:rFonts w:ascii="Courier New" w:hAnsi="Courier New"/>
          <w:color w:val="1E407C"/>
          <w:sz w:val="18"/>
        </w:rPr>
        <w:t xml:space="preserve">     const groq = new Groq({ apiKey: process.env.GROQ_API_KEY });</w:t>
      </w:r>
    </w:p>
    <w:p>
      <w:r>
        <w:rPr>
          <w:rFonts w:ascii="Courier New" w:hAnsi="Courier New"/>
          <w:color w:val="1E407C"/>
          <w:sz w:val="18"/>
        </w:rPr>
        <w:t xml:space="preserve">     </w:t>
      </w:r>
    </w:p>
    <w:p>
      <w:r>
        <w:rPr>
          <w:rFonts w:ascii="Courier New" w:hAnsi="Courier New"/>
          <w:color w:val="1E407C"/>
          <w:sz w:val="18"/>
        </w:rPr>
        <w:t xml:space="preserve">     export async function POST(req) {</w:t>
      </w:r>
    </w:p>
    <w:p>
      <w:r>
        <w:rPr>
          <w:rFonts w:ascii="Courier New" w:hAnsi="Courier New"/>
          <w:color w:val="1E407C"/>
          <w:sz w:val="18"/>
        </w:rPr>
        <w:t xml:space="preserve">       const body = await req.json();</w:t>
      </w:r>
    </w:p>
    <w:p>
      <w:r>
        <w:rPr>
          <w:rFonts w:ascii="Courier New" w:hAnsi="Courier New"/>
          <w:color w:val="1E407C"/>
          <w:sz w:val="18"/>
        </w:rPr>
        <w:t xml:space="preserve">       const { ticker, regime, indicators } = body;</w:t>
      </w:r>
    </w:p>
    <w:p>
      <w:r>
        <w:rPr>
          <w:rFonts w:ascii="Courier New" w:hAnsi="Courier New"/>
          <w:color w:val="1E407C"/>
          <w:sz w:val="18"/>
        </w:rPr>
        <w:t xml:space="preserve">       const prompt = `Ticker: ${ticker}. Regime: ${regime}. </w:t>
      </w:r>
    </w:p>
    <w:p>
      <w:r>
        <w:rPr>
          <w:rFonts w:ascii="Courier New" w:hAnsi="Courier New"/>
          <w:color w:val="1E407C"/>
          <w:sz w:val="18"/>
        </w:rPr>
        <w:t xml:space="preserve">         Key indicators: ${JSON.stringify(indicators)}.</w:t>
      </w:r>
    </w:p>
    <w:p>
      <w:r>
        <w:rPr>
          <w:rFonts w:ascii="Courier New" w:hAnsi="Courier New"/>
          <w:color w:val="1E407C"/>
          <w:sz w:val="18"/>
        </w:rPr>
        <w:t xml:space="preserve">         Write a 2-sentence trading regime summary for a professional trader.`;</w:t>
      </w:r>
    </w:p>
    <w:p>
      <w:r>
        <w:rPr>
          <w:rFonts w:ascii="Courier New" w:hAnsi="Courier New"/>
          <w:color w:val="1E407C"/>
          <w:sz w:val="18"/>
        </w:rPr>
        <w:t xml:space="preserve">       try {</w:t>
      </w:r>
    </w:p>
    <w:p>
      <w:r>
        <w:rPr>
          <w:rFonts w:ascii="Courier New" w:hAnsi="Courier New"/>
          <w:color w:val="1E407C"/>
          <w:sz w:val="18"/>
        </w:rPr>
        <w:t xml:space="preserve">         const t0 = Date.now();</w:t>
      </w:r>
    </w:p>
    <w:p>
      <w:r>
        <w:rPr>
          <w:rFonts w:ascii="Courier New" w:hAnsi="Courier New"/>
          <w:color w:val="1E407C"/>
          <w:sz w:val="18"/>
        </w:rPr>
        <w:t xml:space="preserve">         const chat = await groq.chat.completions.create({</w:t>
      </w:r>
    </w:p>
    <w:p>
      <w:r>
        <w:rPr>
          <w:rFonts w:ascii="Courier New" w:hAnsi="Courier New"/>
          <w:color w:val="1E407C"/>
          <w:sz w:val="18"/>
        </w:rPr>
        <w:t xml:space="preserve">           model: 'llama-3.1-8b-instant',</w:t>
      </w:r>
    </w:p>
    <w:p>
      <w:r>
        <w:rPr>
          <w:rFonts w:ascii="Courier New" w:hAnsi="Courier New"/>
          <w:color w:val="1E407C"/>
          <w:sz w:val="18"/>
        </w:rPr>
        <w:t xml:space="preserve">           messages: [{ role: 'user', content: prompt }],</w:t>
      </w:r>
    </w:p>
    <w:p>
      <w:r>
        <w:rPr>
          <w:rFonts w:ascii="Courier New" w:hAnsi="Courier New"/>
          <w:color w:val="1E407C"/>
          <w:sz w:val="18"/>
        </w:rPr>
        <w:t xml:space="preserve">           max_tokens: 120,</w:t>
      </w:r>
    </w:p>
    <w:p>
      <w:r>
        <w:rPr>
          <w:rFonts w:ascii="Courier New" w:hAnsi="Courier New"/>
          <w:color w:val="1E407C"/>
          <w:sz w:val="18"/>
        </w:rPr>
        <w:t xml:space="preserve">         });</w:t>
      </w:r>
    </w:p>
    <w:p>
      <w:r>
        <w:rPr>
          <w:rFonts w:ascii="Courier New" w:hAnsi="Courier New"/>
          <w:color w:val="1E407C"/>
          <w:sz w:val="18"/>
        </w:rPr>
        <w:t xml:space="preserve">         const summary = chat.choices[0].message.content;</w:t>
      </w:r>
    </w:p>
    <w:p>
      <w:r>
        <w:rPr>
          <w:rFonts w:ascii="Courier New" w:hAnsi="Courier New"/>
          <w:color w:val="1E407C"/>
          <w:sz w:val="18"/>
        </w:rPr>
        <w:t xml:space="preserve">         return Response.json({</w:t>
      </w:r>
    </w:p>
    <w:p>
      <w:r>
        <w:rPr>
          <w:rFonts w:ascii="Courier New" w:hAnsi="Courier New"/>
          <w:color w:val="1E407C"/>
          <w:sz w:val="18"/>
        </w:rPr>
        <w:t xml:space="preserve">           summary,</w:t>
      </w:r>
    </w:p>
    <w:p>
      <w:r>
        <w:rPr>
          <w:rFonts w:ascii="Courier New" w:hAnsi="Courier New"/>
          <w:color w:val="1E407C"/>
          <w:sz w:val="18"/>
        </w:rPr>
        <w:t xml:space="preserve">           model: 'llama-3.1-8b-instant',</w:t>
      </w:r>
    </w:p>
    <w:p>
      <w:r>
        <w:rPr>
          <w:rFonts w:ascii="Courier New" w:hAnsi="Courier New"/>
          <w:color w:val="1E407C"/>
          <w:sz w:val="18"/>
        </w:rPr>
        <w:t xml:space="preserve">           elapsed_ms: Date.now() - t0,</w:t>
      </w:r>
    </w:p>
    <w:p>
      <w:r>
        <w:rPr>
          <w:rFonts w:ascii="Courier New" w:hAnsi="Courier New"/>
          <w:color w:val="1E407C"/>
          <w:sz w:val="18"/>
        </w:rPr>
        <w:t xml:space="preserve">           source: 'groq',</w:t>
      </w:r>
    </w:p>
    <w:p>
      <w:r>
        <w:rPr>
          <w:rFonts w:ascii="Courier New" w:hAnsi="Courier New"/>
          <w:color w:val="1E407C"/>
          <w:sz w:val="18"/>
        </w:rPr>
        <w:t xml:space="preserve">         });</w:t>
      </w:r>
    </w:p>
    <w:p>
      <w:r>
        <w:rPr>
          <w:rFonts w:ascii="Courier New" w:hAnsi="Courier New"/>
          <w:color w:val="1E407C"/>
          <w:sz w:val="18"/>
        </w:rPr>
        <w:t xml:space="preserve">       } catch (e) {</w:t>
      </w:r>
    </w:p>
    <w:p>
      <w:r>
        <w:rPr>
          <w:rFonts w:ascii="Courier New" w:hAnsi="Courier New"/>
          <w:color w:val="1E407C"/>
          <w:sz w:val="18"/>
        </w:rPr>
        <w:t xml:space="preserve">         return Response.json({ error: e.message, summary: null });</w:t>
      </w:r>
    </w:p>
    <w:p>
      <w:r>
        <w:rPr>
          <w:rFonts w:ascii="Courier New" w:hAnsi="Courier New"/>
          <w:color w:val="1E407C"/>
          <w:sz w:val="18"/>
        </w:rPr>
        <w:t xml:space="preserve">       }</w:t>
      </w:r>
    </w:p>
    <w:p>
      <w:r>
        <w:rPr>
          <w:rFonts w:ascii="Courier New" w:hAnsi="Courier New"/>
          <w:color w:val="1E407C"/>
          <w:sz w:val="18"/>
        </w:rPr>
        <w:t xml:space="preserve">     }</w:t>
      </w:r>
    </w:p>
    <w:p>
      <w:r>
        <w:rPr>
          <w:b/>
          <w:color w:val="005FCC"/>
          <w:sz w:val="20"/>
        </w:rPr>
        <w:t xml:space="preserve">  6.  </w:t>
      </w:r>
      <w:r>
        <w:rPr>
          <w:sz w:val="20"/>
        </w:rPr>
        <w:t>In app/regime/page.js, update the inference card label:</w:t>
      </w:r>
    </w:p>
    <w:p>
      <w:r>
        <w:rPr>
          <w:rFonts w:ascii="Courier New" w:hAnsi="Courier New"/>
          <w:color w:val="1E407C"/>
          <w:sz w:val="18"/>
        </w:rPr>
        <w:t xml:space="preserve">     // Change: 'AMD MI300X INFERENCE'</w:t>
      </w:r>
    </w:p>
    <w:p>
      <w:r>
        <w:rPr>
          <w:rFonts w:ascii="Courier New" w:hAnsi="Courier New"/>
          <w:color w:val="1E407C"/>
          <w:sz w:val="18"/>
        </w:rPr>
        <w:t xml:space="preserve">     // To:     'GROQ INFERENCE · llama-3.1-8b'</w:t>
      </w:r>
    </w:p>
    <w:p>
      <w:r>
        <w:rPr>
          <w:rFonts w:ascii="Courier New" w:hAnsi="Courier New"/>
          <w:color w:val="1E407C"/>
          <w:sz w:val="18"/>
        </w:rPr>
        <w:t xml:space="preserve">     // Change: source === 'mi300x' badge</w:t>
      </w:r>
    </w:p>
    <w:p>
      <w:r>
        <w:rPr>
          <w:rFonts w:ascii="Courier New" w:hAnsi="Courier New"/>
          <w:color w:val="1E407C"/>
          <w:sz w:val="18"/>
        </w:rPr>
        <w:t xml:space="preserve">     // To:     source === 'groq' badge</w:t>
      </w:r>
    </w:p>
    <w:p>
      <w:r>
        <w:rPr>
          <w:b/>
          <w:color w:val="005FCC"/>
          <w:sz w:val="20"/>
        </w:rPr>
        <w:t xml:space="preserve">  7.  </w:t>
      </w:r>
      <w:r>
        <w:rPr>
          <w:sz w:val="20"/>
        </w:rPr>
        <w:t>Redeploy: git push origin main</w:t>
      </w:r>
    </w:p>
    <w:p>
      <w:r>
        <w:rPr>
          <w:b/>
          <w:color w:val="16A34A"/>
          <w:sz w:val="18"/>
        </w:rPr>
        <w:t xml:space="preserve">     NOTE: </w:t>
      </w:r>
      <w:r>
        <w:rPr>
          <w:color w:val="16A34A"/>
          <w:sz w:val="18"/>
        </w:rPr>
        <w:t>Free tier: 14,400 req/day on llama-3.1-8b-instant. Paid tier ($0.05/1M tokens) activates automatically if needed.</w:t>
      </w:r>
    </w:p>
    <w:p/>
    <w:p>
      <w:r>
        <w:rPr>
          <w:b/>
          <w:color w:val="005FCC"/>
          <w:sz w:val="26"/>
        </w:rPr>
        <w:t xml:space="preserve">STEP 03  </w:t>
      </w:r>
      <w:r>
        <w:rPr>
          <w:b/>
          <w:color w:val="1A1A2E"/>
          <w:sz w:val="26"/>
        </w:rPr>
        <w:t>Move Monte Carlo to Render Web Service (CPU)</w:t>
      </w:r>
      <w:r>
        <w:rPr>
          <w:i/>
          <w:color w:val="555568"/>
          <w:sz w:val="18"/>
        </w:rPr>
        <w:t xml:space="preserve">   (~3 hours · MEDIUM PRIORITY)</w:t>
      </w:r>
    </w:p>
    <w:p>
      <w:r>
        <w:rPr>
          <w:b/>
          <w:color w:val="555568"/>
          <w:sz w:val="20"/>
        </w:rPr>
        <w:t xml:space="preserve">WHY: </w:t>
      </w:r>
      <w:r>
        <w:rPr>
          <w:i/>
          <w:color w:val="555568"/>
          <w:sz w:val="20"/>
        </w:rPr>
        <w:t>The GPU Monte Carlo ran on the AMD droplet via /api/mc-gpu. Without the droplet, the Fast · AMD MI300X mode breaks. We deploy a CPU-only Python service on Render — 1M paths takes ~3–5 seconds on CPU, which is acceptable.</w:t>
      </w:r>
    </w:p>
    <w:p/>
    <w:p>
      <w:r>
        <w:rPr>
          <w:b/>
          <w:color w:val="005FCC"/>
          <w:sz w:val="20"/>
        </w:rPr>
        <w:t xml:space="preserve">  1.  </w:t>
      </w:r>
      <w:r>
        <w:rPr>
          <w:sz w:val="20"/>
        </w:rPr>
        <w:t>Create a new folder in the repo: server/</w:t>
      </w:r>
    </w:p>
    <w:p>
      <w:r>
        <w:rPr>
          <w:b/>
          <w:color w:val="005FCC"/>
          <w:sz w:val="20"/>
        </w:rPr>
        <w:t xml:space="preserve">  2.  </w:t>
      </w:r>
      <w:r>
        <w:rPr>
          <w:sz w:val="20"/>
        </w:rPr>
        <w:t>Create server/main.py — a stripped version of telemetry.py with only the /mc/run endpoint (no GPU, no Ollama, no rocm-smi):</w:t>
      </w:r>
    </w:p>
    <w:p>
      <w:r>
        <w:rPr>
          <w:rFonts w:ascii="Courier New" w:hAnsi="Courier New"/>
          <w:color w:val="1E407C"/>
          <w:sz w:val="18"/>
        </w:rPr>
        <w:t xml:space="preserve">     from http.server import BaseHTTPRequestHandler, HTTPServer</w:t>
      </w:r>
    </w:p>
    <w:p>
      <w:r>
        <w:rPr>
          <w:rFonts w:ascii="Courier New" w:hAnsi="Courier New"/>
          <w:color w:val="1E407C"/>
          <w:sz w:val="18"/>
        </w:rPr>
        <w:t xml:space="preserve">     import json, math, random, time</w:t>
      </w:r>
    </w:p>
    <w:p>
      <w:r>
        <w:rPr>
          <w:rFonts w:ascii="Courier New" w:hAnsi="Courier New"/>
          <w:color w:val="1E407C"/>
          <w:sz w:val="18"/>
        </w:rPr>
        <w:t xml:space="preserve">     </w:t>
      </w:r>
    </w:p>
    <w:p>
      <w:r>
        <w:rPr>
          <w:rFonts w:ascii="Courier New" w:hAnsi="Courier New"/>
          <w:color w:val="1E407C"/>
          <w:sz w:val="18"/>
        </w:rPr>
        <w:t xml:space="preserve">     def black_scholes(S, K, T, r, sigma, is_call):</w:t>
      </w:r>
    </w:p>
    <w:p>
      <w:r>
        <w:rPr>
          <w:rFonts w:ascii="Courier New" w:hAnsi="Courier New"/>
          <w:color w:val="1E407C"/>
          <w:sz w:val="18"/>
        </w:rPr>
        <w:t xml:space="preserve">         # standard BS formula</w:t>
      </w:r>
    </w:p>
    <w:p>
      <w:r>
        <w:rPr>
          <w:rFonts w:ascii="Courier New" w:hAnsi="Courier New"/>
          <w:color w:val="1E407C"/>
          <w:sz w:val="18"/>
        </w:rPr>
        <w:t xml:space="preserve">         ...</w:t>
      </w:r>
    </w:p>
    <w:p>
      <w:r>
        <w:rPr>
          <w:rFonts w:ascii="Courier New" w:hAnsi="Courier New"/>
          <w:color w:val="1E407C"/>
          <w:sz w:val="18"/>
        </w:rPr>
        <w:t xml:space="preserve">     </w:t>
      </w:r>
    </w:p>
    <w:p>
      <w:r>
        <w:rPr>
          <w:rFonts w:ascii="Courier New" w:hAnsi="Courier New"/>
          <w:color w:val="1E407C"/>
          <w:sz w:val="18"/>
        </w:rPr>
        <w:t xml:space="preserve">     def monte_carlo(S, K, T, r, sigma, n, steps, is_call, style):</w:t>
      </w:r>
    </w:p>
    <w:p>
      <w:r>
        <w:rPr>
          <w:rFonts w:ascii="Courier New" w:hAnsi="Courier New"/>
          <w:color w:val="1E407C"/>
          <w:sz w:val="18"/>
        </w:rPr>
        <w:t xml:space="preserve">         dt = T / steps</w:t>
      </w:r>
    </w:p>
    <w:p>
      <w:r>
        <w:rPr>
          <w:rFonts w:ascii="Courier New" w:hAnsi="Courier New"/>
          <w:color w:val="1E407C"/>
          <w:sz w:val="18"/>
        </w:rPr>
        <w:t xml:space="preserve">         payoffs = []</w:t>
      </w:r>
    </w:p>
    <w:p>
      <w:r>
        <w:rPr>
          <w:rFonts w:ascii="Courier New" w:hAnsi="Courier New"/>
          <w:color w:val="1E407C"/>
          <w:sz w:val="18"/>
        </w:rPr>
        <w:t xml:space="preserve">         for _ in range(n):</w:t>
      </w:r>
    </w:p>
    <w:p>
      <w:r>
        <w:rPr>
          <w:rFonts w:ascii="Courier New" w:hAnsi="Courier New"/>
          <w:color w:val="1E407C"/>
          <w:sz w:val="18"/>
        </w:rPr>
        <w:t xml:space="preserve">             price = S</w:t>
      </w:r>
    </w:p>
    <w:p>
      <w:r>
        <w:rPr>
          <w:rFonts w:ascii="Courier New" w:hAnsi="Courier New"/>
          <w:color w:val="1E407C"/>
          <w:sz w:val="18"/>
        </w:rPr>
        <w:t xml:space="preserve">             for _ in range(steps):</w:t>
      </w:r>
    </w:p>
    <w:p>
      <w:r>
        <w:rPr>
          <w:rFonts w:ascii="Courier New" w:hAnsi="Courier New"/>
          <w:color w:val="1E407C"/>
          <w:sz w:val="18"/>
        </w:rPr>
        <w:t xml:space="preserve">                 price *= math.exp((r - 0.5*sigma**2)*dt + sigma*math.sqrt(dt)*random.gauss(0,1))</w:t>
      </w:r>
    </w:p>
    <w:p>
      <w:r>
        <w:rPr>
          <w:rFonts w:ascii="Courier New" w:hAnsi="Courier New"/>
          <w:color w:val="1E407C"/>
          <w:sz w:val="18"/>
        </w:rPr>
        <w:t xml:space="preserve">             payoff = max(price - K, 0) if is_call else max(K - price, 0)</w:t>
      </w:r>
    </w:p>
    <w:p>
      <w:r>
        <w:rPr>
          <w:rFonts w:ascii="Courier New" w:hAnsi="Courier New"/>
          <w:color w:val="1E407C"/>
          <w:sz w:val="18"/>
        </w:rPr>
        <w:t xml:space="preserve">             payoffs.append(payoff)</w:t>
      </w:r>
    </w:p>
    <w:p>
      <w:r>
        <w:rPr>
          <w:rFonts w:ascii="Courier New" w:hAnsi="Courier New"/>
          <w:color w:val="1E407C"/>
          <w:sz w:val="18"/>
        </w:rPr>
        <w:t xml:space="preserve">         return math.exp(-r * T) * sum(payoffs) / len(payoffs)</w:t>
      </w:r>
    </w:p>
    <w:p>
      <w:r>
        <w:rPr>
          <w:b/>
          <w:color w:val="005FCC"/>
          <w:sz w:val="20"/>
        </w:rPr>
        <w:t xml:space="preserve">  3.  </w:t>
      </w:r>
      <w:r>
        <w:rPr>
          <w:sz w:val="20"/>
        </w:rPr>
        <w:t>Create server/requirements.txt:</w:t>
      </w:r>
    </w:p>
    <w:p>
      <w:r>
        <w:rPr>
          <w:rFonts w:ascii="Courier New" w:hAnsi="Courier New"/>
          <w:color w:val="1E407C"/>
          <w:sz w:val="18"/>
        </w:rPr>
        <w:t xml:space="preserve">     # no external dependencies — stdlib only</w:t>
      </w:r>
    </w:p>
    <w:p>
      <w:r>
        <w:rPr>
          <w:b/>
          <w:color w:val="005FCC"/>
          <w:sz w:val="20"/>
        </w:rPr>
        <w:t xml:space="preserve">  4.  </w:t>
      </w:r>
      <w:r>
        <w:rPr>
          <w:sz w:val="20"/>
        </w:rPr>
        <w:t>Create server/render.yaml (or add to root render.yaml):</w:t>
      </w:r>
    </w:p>
    <w:p>
      <w:r>
        <w:rPr>
          <w:rFonts w:ascii="Courier New" w:hAnsi="Courier New"/>
          <w:color w:val="1E407C"/>
          <w:sz w:val="18"/>
        </w:rPr>
        <w:t xml:space="preserve">     services:</w:t>
      </w:r>
    </w:p>
    <w:p>
      <w:r>
        <w:rPr>
          <w:rFonts w:ascii="Courier New" w:hAnsi="Courier New"/>
          <w:color w:val="1E407C"/>
          <w:sz w:val="18"/>
        </w:rPr>
        <w:t xml:space="preserve">       - type: web</w:t>
      </w:r>
    </w:p>
    <w:p>
      <w:r>
        <w:rPr>
          <w:rFonts w:ascii="Courier New" w:hAnsi="Courier New"/>
          <w:color w:val="1E407C"/>
          <w:sz w:val="18"/>
        </w:rPr>
        <w:t xml:space="preserve">         name: quantum-terminal-mc</w:t>
      </w:r>
    </w:p>
    <w:p>
      <w:r>
        <w:rPr>
          <w:rFonts w:ascii="Courier New" w:hAnsi="Courier New"/>
          <w:color w:val="1E407C"/>
          <w:sz w:val="18"/>
        </w:rPr>
        <w:t xml:space="preserve">         runtime: python</w:t>
      </w:r>
    </w:p>
    <w:p>
      <w:r>
        <w:rPr>
          <w:rFonts w:ascii="Courier New" w:hAnsi="Courier New"/>
          <w:color w:val="1E407C"/>
          <w:sz w:val="18"/>
        </w:rPr>
        <w:t xml:space="preserve">         buildCommand: pip install -r server/requirements.txt</w:t>
      </w:r>
    </w:p>
    <w:p>
      <w:r>
        <w:rPr>
          <w:rFonts w:ascii="Courier New" w:hAnsi="Courier New"/>
          <w:color w:val="1E407C"/>
          <w:sz w:val="18"/>
        </w:rPr>
        <w:t xml:space="preserve">         startCommand: python server/main.py</w:t>
      </w:r>
    </w:p>
    <w:p>
      <w:r>
        <w:rPr>
          <w:rFonts w:ascii="Courier New" w:hAnsi="Courier New"/>
          <w:color w:val="1E407C"/>
          <w:sz w:val="18"/>
        </w:rPr>
        <w:t xml:space="preserve">         plan: free</w:t>
      </w:r>
    </w:p>
    <w:p>
      <w:r>
        <w:rPr>
          <w:b/>
          <w:color w:val="005FCC"/>
          <w:sz w:val="20"/>
        </w:rPr>
        <w:t xml:space="preserve">  5.  </w:t>
      </w:r>
      <w:r>
        <w:rPr>
          <w:sz w:val="20"/>
        </w:rPr>
        <w:t>Deploy to Render: connect repo → select the service → Deploy</w:t>
      </w:r>
    </w:p>
    <w:p>
      <w:r>
        <w:rPr>
          <w:b/>
          <w:color w:val="005FCC"/>
          <w:sz w:val="20"/>
        </w:rPr>
        <w:t xml:space="preserve">  6.  </w:t>
      </w:r>
      <w:r>
        <w:rPr>
          <w:sz w:val="20"/>
        </w:rPr>
        <w:t>Copy the Render service URL (e.g. https://quantum-terminal-mc.onrender.com)</w:t>
      </w:r>
    </w:p>
    <w:p>
      <w:r>
        <w:rPr>
          <w:b/>
          <w:color w:val="005FCC"/>
          <w:sz w:val="20"/>
        </w:rPr>
        <w:t xml:space="preserve">  7.  </w:t>
      </w:r>
      <w:r>
        <w:rPr>
          <w:sz w:val="20"/>
        </w:rPr>
        <w:t>In Vercel env vars, update or add:</w:t>
      </w:r>
    </w:p>
    <w:p>
      <w:r>
        <w:rPr>
          <w:rFonts w:ascii="Courier New" w:hAnsi="Courier New"/>
          <w:color w:val="1E407C"/>
          <w:sz w:val="18"/>
        </w:rPr>
        <w:t xml:space="preserve">     MC_SERVICE_URL = https://quantum-terminal-mc.onrender.com</w:t>
      </w:r>
    </w:p>
    <w:p>
      <w:r>
        <w:rPr>
          <w:b/>
          <w:color w:val="005FCC"/>
          <w:sz w:val="20"/>
        </w:rPr>
        <w:t xml:space="preserve">  8.  </w:t>
      </w:r>
      <w:r>
        <w:rPr>
          <w:sz w:val="20"/>
        </w:rPr>
        <w:t>Update app/api/mc-gpu/route.js to use MC_SERVICE_URL instead of AMD_TELEMETRY_URL</w:t>
      </w:r>
    </w:p>
    <w:p>
      <w:r>
        <w:rPr>
          <w:b/>
          <w:color w:val="005FCC"/>
          <w:sz w:val="20"/>
        </w:rPr>
        <w:t xml:space="preserve">  9.  </w:t>
      </w:r>
      <w:r>
        <w:rPr>
          <w:sz w:val="20"/>
        </w:rPr>
        <w:t>In app/options/page.js, rename the toggle label:</w:t>
      </w:r>
    </w:p>
    <w:p>
      <w:r>
        <w:rPr>
          <w:rFonts w:ascii="Courier New" w:hAnsi="Courier New"/>
          <w:color w:val="1E407C"/>
          <w:sz w:val="18"/>
        </w:rPr>
        <w:t xml:space="preserve">     // 'Fast · AMD MI300X GPU'  →  'Server · CPU Monte Carlo'</w:t>
      </w:r>
    </w:p>
    <w:p>
      <w:r>
        <w:rPr>
          <w:b/>
          <w:color w:val="16A34A"/>
          <w:sz w:val="18"/>
        </w:rPr>
        <w:t xml:space="preserve">     NOTE: </w:t>
      </w:r>
      <w:r>
        <w:rPr>
          <w:color w:val="16A34A"/>
          <w:sz w:val="18"/>
        </w:rPr>
        <w:t>Render free tier spins down after 15 min inactivity — first request after idle takes ~30s. Upgrade to Starter ($7/mo) for always-on if needed.</w:t>
      </w:r>
    </w:p>
    <w:p/>
    <w:p>
      <w:r>
        <w:rPr>
          <w:b/>
          <w:color w:val="005FCC"/>
          <w:sz w:val="26"/>
        </w:rPr>
        <w:t xml:space="preserve">STEP 04  </w:t>
      </w:r>
      <w:r>
        <w:rPr>
          <w:b/>
          <w:color w:val="1A1A2E"/>
          <w:sz w:val="26"/>
        </w:rPr>
        <w:t>Add Polygon.io for Market Data (Optional)</w:t>
      </w:r>
      <w:r>
        <w:rPr>
          <w:i/>
          <w:color w:val="555568"/>
          <w:sz w:val="18"/>
        </w:rPr>
        <w:t xml:space="preserve">   (~4 hours · LOW PRIORITY — do if Yahoo blocks you)</w:t>
      </w:r>
    </w:p>
    <w:p>
      <w:r>
        <w:rPr>
          <w:b/>
          <w:color w:val="555568"/>
          <w:sz w:val="20"/>
        </w:rPr>
        <w:t xml:space="preserve">WHY: </w:t>
      </w:r>
      <w:r>
        <w:rPr>
          <w:i/>
          <w:color w:val="555568"/>
          <w:sz w:val="20"/>
        </w:rPr>
        <w:t>Yahoo Finance rate-limits aggressively at scale (no public SLA). At 100+ active users hitting quote endpoints, you will start seeing 429s. Polygon.io is a paid but reliable alternative with a proper API.</w:t>
      </w:r>
    </w:p>
    <w:p/>
    <w:p>
      <w:r>
        <w:rPr>
          <w:b/>
          <w:color w:val="005FCC"/>
          <w:sz w:val="20"/>
        </w:rPr>
        <w:t xml:space="preserve">  1.  </w:t>
      </w:r>
      <w:r>
        <w:rPr>
          <w:sz w:val="20"/>
        </w:rPr>
        <w:t>Sign up at polygon.io → Starter plan ($29/mo) covers 100+ users</w:t>
      </w:r>
    </w:p>
    <w:p>
      <w:r>
        <w:rPr>
          <w:b/>
          <w:color w:val="005FCC"/>
          <w:sz w:val="20"/>
        </w:rPr>
        <w:t xml:space="preserve">  2.  </w:t>
      </w:r>
      <w:r>
        <w:rPr>
          <w:sz w:val="20"/>
        </w:rPr>
        <w:t>Get API key from dashboard</w:t>
      </w:r>
    </w:p>
    <w:p>
      <w:r>
        <w:rPr>
          <w:b/>
          <w:color w:val="005FCC"/>
          <w:sz w:val="20"/>
        </w:rPr>
        <w:t xml:space="preserve">  3.  </w:t>
      </w:r>
      <w:r>
        <w:rPr>
          <w:sz w:val="20"/>
        </w:rPr>
        <w:t>Add to Vercel: POLYGON_API_KEY = &lt;your key&gt;</w:t>
      </w:r>
    </w:p>
    <w:p>
      <w:r>
        <w:rPr>
          <w:b/>
          <w:color w:val="005FCC"/>
          <w:sz w:val="20"/>
        </w:rPr>
        <w:t xml:space="preserve">  4.  </w:t>
      </w:r>
      <w:r>
        <w:rPr>
          <w:sz w:val="20"/>
        </w:rPr>
        <w:t>Create app/lib/quotes.js as a unified quote fetcher:</w:t>
      </w:r>
    </w:p>
    <w:p>
      <w:r>
        <w:rPr>
          <w:rFonts w:ascii="Courier New" w:hAnsi="Courier New"/>
          <w:color w:val="1E407C"/>
          <w:sz w:val="18"/>
        </w:rPr>
        <w:t xml:space="preserve">     export async function fetchQuote(symbol) {</w:t>
      </w:r>
    </w:p>
    <w:p>
      <w:r>
        <w:rPr>
          <w:rFonts w:ascii="Courier New" w:hAnsi="Courier New"/>
          <w:color w:val="1E407C"/>
          <w:sz w:val="18"/>
        </w:rPr>
        <w:t xml:space="preserve">       if (process.env.POLYGON_API_KEY) {</w:t>
      </w:r>
    </w:p>
    <w:p>
      <w:r>
        <w:rPr>
          <w:rFonts w:ascii="Courier New" w:hAnsi="Courier New"/>
          <w:color w:val="1E407C"/>
          <w:sz w:val="18"/>
        </w:rPr>
        <w:t xml:space="preserve">         const r = await fetch(</w:t>
      </w:r>
    </w:p>
    <w:p>
      <w:r>
        <w:rPr>
          <w:rFonts w:ascii="Courier New" w:hAnsi="Courier New"/>
          <w:color w:val="1E407C"/>
          <w:sz w:val="18"/>
        </w:rPr>
        <w:t xml:space="preserve">           `https://api.polygon.io/v2/snapshot/locale/us/markets/stocks/tickers/${symbol}?apiKey=${process.env.POLYGON_API_KEY}`</w:t>
      </w:r>
    </w:p>
    <w:p>
      <w:r>
        <w:rPr>
          <w:rFonts w:ascii="Courier New" w:hAnsi="Courier New"/>
          <w:color w:val="1E407C"/>
          <w:sz w:val="18"/>
        </w:rPr>
        <w:t xml:space="preserve">         );</w:t>
      </w:r>
    </w:p>
    <w:p>
      <w:r>
        <w:rPr>
          <w:rFonts w:ascii="Courier New" w:hAnsi="Courier New"/>
          <w:color w:val="1E407C"/>
          <w:sz w:val="18"/>
        </w:rPr>
        <w:t xml:space="preserve">         if (r.ok) {</w:t>
      </w:r>
    </w:p>
    <w:p>
      <w:r>
        <w:rPr>
          <w:rFonts w:ascii="Courier New" w:hAnsi="Courier New"/>
          <w:color w:val="1E407C"/>
          <w:sz w:val="18"/>
        </w:rPr>
        <w:t xml:space="preserve">           const j = await r.json();</w:t>
      </w:r>
    </w:p>
    <w:p>
      <w:r>
        <w:rPr>
          <w:rFonts w:ascii="Courier New" w:hAnsi="Courier New"/>
          <w:color w:val="1E407C"/>
          <w:sz w:val="18"/>
        </w:rPr>
        <w:t xml:space="preserve">           return { price: j.ticker?.day?.c, change: j.ticker?.todaysChangePerc };</w:t>
      </w:r>
    </w:p>
    <w:p>
      <w:r>
        <w:rPr>
          <w:rFonts w:ascii="Courier New" w:hAnsi="Courier New"/>
          <w:color w:val="1E407C"/>
          <w:sz w:val="18"/>
        </w:rPr>
        <w:t xml:space="preserve">         }</w:t>
      </w:r>
    </w:p>
    <w:p>
      <w:r>
        <w:rPr>
          <w:rFonts w:ascii="Courier New" w:hAnsi="Courier New"/>
          <w:color w:val="1E407C"/>
          <w:sz w:val="18"/>
        </w:rPr>
        <w:t xml:space="preserve">       }</w:t>
      </w:r>
    </w:p>
    <w:p>
      <w:r>
        <w:rPr>
          <w:rFonts w:ascii="Courier New" w:hAnsi="Courier New"/>
          <w:color w:val="1E407C"/>
          <w:sz w:val="18"/>
        </w:rPr>
        <w:t xml:space="preserve">       // Yahoo fallback</w:t>
      </w:r>
    </w:p>
    <w:p>
      <w:r>
        <w:rPr>
          <w:rFonts w:ascii="Courier New" w:hAnsi="Courier New"/>
          <w:color w:val="1E407C"/>
          <w:sz w:val="18"/>
        </w:rPr>
        <w:t xml:space="preserve">       const { default: yf } = await import('yahoo-finance2');</w:t>
      </w:r>
    </w:p>
    <w:p>
      <w:r>
        <w:rPr>
          <w:rFonts w:ascii="Courier New" w:hAnsi="Courier New"/>
          <w:color w:val="1E407C"/>
          <w:sz w:val="18"/>
        </w:rPr>
        <w:t xml:space="preserve">       const q = await yf.quote(symbol);</w:t>
      </w:r>
    </w:p>
    <w:p>
      <w:r>
        <w:rPr>
          <w:rFonts w:ascii="Courier New" w:hAnsi="Courier New"/>
          <w:color w:val="1E407C"/>
          <w:sz w:val="18"/>
        </w:rPr>
        <w:t xml:space="preserve">       return { price: q.regularMarketPrice, change: q.regularMarketChangePercent };</w:t>
      </w:r>
    </w:p>
    <w:p>
      <w:r>
        <w:rPr>
          <w:rFonts w:ascii="Courier New" w:hAnsi="Courier New"/>
          <w:color w:val="1E407C"/>
          <w:sz w:val="18"/>
        </w:rPr>
        <w:t xml:space="preserve">     }</w:t>
      </w:r>
    </w:p>
    <w:p>
      <w:r>
        <w:rPr>
          <w:b/>
          <w:color w:val="005FCC"/>
          <w:sz w:val="20"/>
        </w:rPr>
        <w:t xml:space="preserve">  5.  </w:t>
      </w:r>
      <w:r>
        <w:rPr>
          <w:sz w:val="20"/>
        </w:rPr>
        <w:t>Replace direct yahoo calls in terminal/route.js with fetchQuote(symbol)</w:t>
      </w:r>
    </w:p>
    <w:p>
      <w:r>
        <w:rPr>
          <w:b/>
          <w:color w:val="16A34A"/>
          <w:sz w:val="18"/>
        </w:rPr>
        <w:t xml:space="preserve">     NOTE: </w:t>
      </w:r>
      <w:r>
        <w:rPr>
          <w:color w:val="16A34A"/>
          <w:sz w:val="18"/>
        </w:rPr>
        <w:t>Only do this step if you see Yahoo 429 errors in Vercel logs. Yahoo works fine up to ~50 concurrent users.</w:t>
      </w:r>
    </w:p>
    <w:p/>
    <w:p>
      <w:r>
        <w:rPr>
          <w:b/>
          <w:color w:val="005FCC"/>
          <w:sz w:val="26"/>
        </w:rPr>
        <w:t xml:space="preserve">STEP 05  </w:t>
      </w:r>
      <w:r>
        <w:rPr>
          <w:b/>
          <w:color w:val="1A1A2E"/>
          <w:sz w:val="26"/>
        </w:rPr>
        <w:t>Clean Up AMD-Specific UI</w:t>
      </w:r>
      <w:r>
        <w:rPr>
          <w:i/>
          <w:color w:val="555568"/>
          <w:sz w:val="18"/>
        </w:rPr>
        <w:t xml:space="preserve">   (~1 hour · POLISH — do last)</w:t>
      </w:r>
    </w:p>
    <w:p>
      <w:r>
        <w:rPr>
          <w:b/>
          <w:color w:val="555568"/>
          <w:sz w:val="20"/>
        </w:rPr>
        <w:t xml:space="preserve">WHY: </w:t>
      </w:r>
      <w:r>
        <w:rPr>
          <w:i/>
          <w:color w:val="555568"/>
          <w:sz w:val="20"/>
        </w:rPr>
        <w:t>After the hackathon, AMD MI300X Telemetry card and AMD branding belong in a 'Built for AMD Hackathon' context. For a public production app you want neutral professional branding.</w:t>
      </w:r>
    </w:p>
    <w:p/>
    <w:p>
      <w:r>
        <w:rPr>
          <w:b/>
          <w:color w:val="005FCC"/>
          <w:sz w:val="20"/>
        </w:rPr>
        <w:t xml:space="preserve">  1.  </w:t>
      </w:r>
      <w:r>
        <w:rPr>
          <w:sz w:val="20"/>
        </w:rPr>
        <w:t>app/page.js — Remove the AMDTelemetryCard component from the home page (or hide behind a feature flag)</w:t>
      </w:r>
    </w:p>
    <w:p>
      <w:r>
        <w:rPr>
          <w:b/>
          <w:color w:val="005FCC"/>
          <w:sz w:val="20"/>
        </w:rPr>
        <w:t xml:space="preserve">  2.  </w:t>
      </w:r>
      <w:r>
        <w:rPr>
          <w:sz w:val="20"/>
        </w:rPr>
        <w:t>app/components/AppNav.js — Remove 'AMD HACKATHON CHAMPIONSHIP EDITION' nav badge (or change to 'BETA')</w:t>
      </w:r>
    </w:p>
    <w:p>
      <w:r>
        <w:rPr>
          <w:b/>
          <w:color w:val="005FCC"/>
          <w:sz w:val="20"/>
        </w:rPr>
        <w:t xml:space="preserve">  3.  </w:t>
      </w:r>
      <w:r>
        <w:rPr>
          <w:sz w:val="20"/>
        </w:rPr>
        <w:t>app/regime/page.js — Update the inference card title from 'AMD MI300X INFERENCE' to 'AI REGIME BRIEF'</w:t>
      </w:r>
    </w:p>
    <w:p>
      <w:r>
        <w:rPr>
          <w:b/>
          <w:color w:val="005FCC"/>
          <w:sz w:val="20"/>
        </w:rPr>
        <w:t xml:space="preserve">  4.  </w:t>
      </w:r>
      <w:r>
        <w:rPr>
          <w:sz w:val="20"/>
        </w:rPr>
        <w:t>app/options/page.js — Remove MI300X badge from Monte Carlo card header</w:t>
      </w:r>
    </w:p>
    <w:p>
      <w:r>
        <w:rPr>
          <w:b/>
          <w:color w:val="005FCC"/>
          <w:sz w:val="20"/>
        </w:rPr>
        <w:t xml:space="preserve">  5.  </w:t>
      </w:r>
      <w:r>
        <w:rPr>
          <w:sz w:val="20"/>
        </w:rPr>
        <w:t>Keep the AMD red color scheme if you like it — it works well as an accent color independent of AMD branding</w:t>
      </w:r>
    </w:p>
    <w:p>
      <w:r>
        <w:rPr>
          <w:b/>
          <w:color w:val="16A34A"/>
          <w:sz w:val="18"/>
        </w:rPr>
        <w:t xml:space="preserve">     NOTE: </w:t>
      </w:r>
      <w:r>
        <w:rPr>
          <w:color w:val="16A34A"/>
          <w:sz w:val="18"/>
        </w:rPr>
        <w:t>Optional: Add a 'Built for AMD Hackathon 2026' footer credit — good for portfolio / resume.</w:t>
      </w:r>
    </w:p>
    <w:p/>
    <w:p>
      <w:r>
        <w:rPr>
          <w:b/>
          <w:color w:val="005FCC"/>
          <w:sz w:val="26"/>
        </w:rPr>
        <w:t>SUMMARY: WHAT CHANGES AND WHEN</w:t>
      </w:r>
    </w:p>
    <w:p>
      <w:r>
        <w:rPr>
          <w:b/>
          <w:color w:val="1A1A2E"/>
          <w:sz w:val="20"/>
        </w:rPr>
        <w:t>• AMD MI300X Telemetry card</w:t>
      </w:r>
      <w:r>
        <w:rPr>
          <w:sz w:val="20"/>
        </w:rPr>
        <w:t xml:space="preserve">  →  Remove from home page</w:t>
      </w:r>
      <w:r>
        <w:rPr>
          <w:i/>
          <w:color w:val="555568"/>
          <w:sz w:val="18"/>
        </w:rPr>
        <w:t xml:space="preserve">  [Step 5 · Day 3]</w:t>
      </w:r>
    </w:p>
    <w:p>
      <w:r>
        <w:rPr>
          <w:b/>
          <w:color w:val="1A1A2E"/>
          <w:sz w:val="20"/>
        </w:rPr>
        <w:t>• Regime LLM (llm-regime route)</w:t>
      </w:r>
      <w:r>
        <w:rPr>
          <w:sz w:val="20"/>
        </w:rPr>
        <w:t xml:space="preserve">  →  AMD Ollama → Groq API</w:t>
      </w:r>
      <w:r>
        <w:rPr>
          <w:i/>
          <w:color w:val="555568"/>
          <w:sz w:val="18"/>
        </w:rPr>
        <w:t xml:space="preserve">  [Step 2 · Day 1]</w:t>
      </w:r>
    </w:p>
    <w:p>
      <w:r>
        <w:rPr>
          <w:b/>
          <w:color w:val="1A1A2E"/>
          <w:sz w:val="20"/>
        </w:rPr>
        <w:t>• Monte Carlo GPU fast mode</w:t>
      </w:r>
      <w:r>
        <w:rPr>
          <w:sz w:val="20"/>
        </w:rPr>
        <w:t xml:space="preserve">  →  AMD droplet → Render CPU service</w:t>
      </w:r>
      <w:r>
        <w:rPr>
          <w:i/>
          <w:color w:val="555568"/>
          <w:sz w:val="18"/>
        </w:rPr>
        <w:t xml:space="preserve">  [Step 3 · Day 2]</w:t>
      </w:r>
    </w:p>
    <w:p>
      <w:r>
        <w:rPr>
          <w:b/>
          <w:color w:val="1A1A2E"/>
          <w:sz w:val="20"/>
        </w:rPr>
        <w:t>• In-memory cache (_cache.js)</w:t>
      </w:r>
      <w:r>
        <w:rPr>
          <w:sz w:val="20"/>
        </w:rPr>
        <w:t xml:space="preserve">  →  Memory → Render Redis</w:t>
      </w:r>
      <w:r>
        <w:rPr>
          <w:i/>
          <w:color w:val="555568"/>
          <w:sz w:val="18"/>
        </w:rPr>
        <w:t xml:space="preserve">  [Step 1 · Day 1 — do first]</w:t>
      </w:r>
    </w:p>
    <w:p>
      <w:r>
        <w:rPr>
          <w:b/>
          <w:color w:val="1A1A2E"/>
          <w:sz w:val="20"/>
        </w:rPr>
        <w:t>• Yahoo Finance (all routes)</w:t>
      </w:r>
      <w:r>
        <w:rPr>
          <w:sz w:val="20"/>
        </w:rPr>
        <w:t xml:space="preserve">  →  Yahoo → Polygon.io fallback</w:t>
      </w:r>
      <w:r>
        <w:rPr>
          <w:i/>
          <w:color w:val="555568"/>
          <w:sz w:val="18"/>
        </w:rPr>
        <w:t xml:space="preserve">  [Step 4 · Only if 429 errors appear]</w:t>
      </w:r>
    </w:p>
    <w:p>
      <w:r>
        <w:rPr>
          <w:b/>
          <w:color w:val="1A1A2E"/>
          <w:sz w:val="20"/>
        </w:rPr>
        <w:t>• AMD nav badge</w:t>
      </w:r>
      <w:r>
        <w:rPr>
          <w:sz w:val="20"/>
        </w:rPr>
        <w:t xml:space="preserve">  →  Remove or change to BETA</w:t>
      </w:r>
      <w:r>
        <w:rPr>
          <w:i/>
          <w:color w:val="555568"/>
          <w:sz w:val="18"/>
        </w:rPr>
        <w:t xml:space="preserve">  [Step 5 · Day 3]</w:t>
      </w:r>
    </w:p>
    <w:p>
      <w:r>
        <w:rPr>
          <w:b/>
          <w:color w:val="1A1A2E"/>
          <w:sz w:val="20"/>
        </w:rPr>
        <w:t>• FMP API (13F holdings)</w:t>
      </w:r>
      <w:r>
        <w:rPr>
          <w:sz w:val="20"/>
        </w:rPr>
        <w:t xml:space="preserve">  →  No change needed — already works</w:t>
      </w:r>
      <w:r>
        <w:rPr>
          <w:i/>
          <w:color w:val="555568"/>
          <w:sz w:val="18"/>
        </w:rPr>
        <w:t xml:space="preserve">  [— · —]</w:t>
      </w:r>
    </w:p>
    <w:p>
      <w:r>
        <w:rPr>
          <w:b/>
          <w:color w:val="1A1A2E"/>
          <w:sz w:val="20"/>
        </w:rPr>
        <w:t>• CNN Fear &amp; Greed</w:t>
      </w:r>
      <w:r>
        <w:rPr>
          <w:sz w:val="20"/>
        </w:rPr>
        <w:t xml:space="preserve">  →  No change needed — direct CNN fetch</w:t>
      </w:r>
      <w:r>
        <w:rPr>
          <w:i/>
          <w:color w:val="555568"/>
          <w:sz w:val="18"/>
        </w:rPr>
        <w:t xml:space="preserve">  [— · —]</w:t>
      </w:r>
    </w:p>
    <w:p>
      <w:r>
        <w:rPr>
          <w:b/>
          <w:color w:val="1A1A2E"/>
          <w:sz w:val="20"/>
        </w:rPr>
        <w:t>• Sector Sentiment lexicon</w:t>
      </w:r>
      <w:r>
        <w:rPr>
          <w:sz w:val="20"/>
        </w:rPr>
        <w:t xml:space="preserve">  →  No change needed — CPU only</w:t>
      </w:r>
      <w:r>
        <w:rPr>
          <w:i/>
          <w:color w:val="555568"/>
          <w:sz w:val="18"/>
        </w:rPr>
        <w:t xml:space="preserve">  [— · —]</w:t>
      </w:r>
    </w:p>
    <w:p/>
    <w:p>
      <w:r>
        <w:rPr>
          <w:b/>
          <w:color w:val="005FCC"/>
          <w:sz w:val="26"/>
        </w:rPr>
        <w:t>MONTHLY COST ESTIMATE (100+ users)</w:t>
      </w:r>
    </w:p>
    <w:p>
      <w:r>
        <w:rPr>
          <w:b/>
          <w:color w:val="1A1A2E"/>
          <w:sz w:val="20"/>
        </w:rPr>
        <w:t xml:space="preserve">  Vercel Pro: </w:t>
      </w:r>
      <w:r>
        <w:rPr>
          <w:b/>
          <w:color w:val="16A34A"/>
          <w:sz w:val="20"/>
        </w:rPr>
        <w:t>$20/mo</w:t>
      </w:r>
      <w:r>
        <w:rPr>
          <w:color w:val="555568"/>
          <w:sz w:val="18"/>
        </w:rPr>
        <w:t xml:space="preserve">  — Frontend hosting + serverless API routes</w:t>
      </w:r>
    </w:p>
    <w:p>
      <w:r>
        <w:rPr>
          <w:b/>
          <w:color w:val="1A1A2E"/>
          <w:sz w:val="20"/>
        </w:rPr>
        <w:t xml:space="preserve">  Render Redis (Free): </w:t>
      </w:r>
      <w:r>
        <w:rPr>
          <w:b/>
          <w:color w:val="16A34A"/>
          <w:sz w:val="20"/>
        </w:rPr>
        <w:t>$0/mo</w:t>
      </w:r>
      <w:r>
        <w:rPr>
          <w:color w:val="555568"/>
          <w:sz w:val="18"/>
        </w:rPr>
        <w:t xml:space="preserve">  — 25MB — sufficient for market data cache</w:t>
      </w:r>
    </w:p>
    <w:p>
      <w:r>
        <w:rPr>
          <w:b/>
          <w:color w:val="1A1A2E"/>
          <w:sz w:val="20"/>
        </w:rPr>
        <w:t xml:space="preserve">  Render Web Service (Free): </w:t>
      </w:r>
      <w:r>
        <w:rPr>
          <w:b/>
          <w:color w:val="16A34A"/>
          <w:sz w:val="20"/>
        </w:rPr>
        <w:t>$0/mo</w:t>
      </w:r>
      <w:r>
        <w:rPr>
          <w:color w:val="555568"/>
          <w:sz w:val="18"/>
        </w:rPr>
        <w:t xml:space="preserve">  — CPU Monte Carlo — spins down when idle</w:t>
      </w:r>
    </w:p>
    <w:p>
      <w:r>
        <w:rPr>
          <w:b/>
          <w:color w:val="1A1A2E"/>
          <w:sz w:val="20"/>
        </w:rPr>
        <w:t xml:space="preserve">  Render Web Service (Starter): </w:t>
      </w:r>
      <w:r>
        <w:rPr>
          <w:b/>
          <w:color w:val="16A34A"/>
          <w:sz w:val="20"/>
        </w:rPr>
        <w:t>$7/mo</w:t>
      </w:r>
      <w:r>
        <w:rPr>
          <w:color w:val="555568"/>
          <w:sz w:val="18"/>
        </w:rPr>
        <w:t xml:space="preserve">  — If you need always-on Monte Carlo</w:t>
      </w:r>
    </w:p>
    <w:p>
      <w:r>
        <w:rPr>
          <w:b/>
          <w:color w:val="1A1A2E"/>
          <w:sz w:val="20"/>
        </w:rPr>
        <w:t xml:space="preserve">  Groq API: </w:t>
      </w:r>
      <w:r>
        <w:rPr>
          <w:b/>
          <w:color w:val="16A34A"/>
          <w:sz w:val="20"/>
        </w:rPr>
        <w:t>$0/mo</w:t>
      </w:r>
      <w:r>
        <w:rPr>
          <w:color w:val="555568"/>
          <w:sz w:val="18"/>
        </w:rPr>
        <w:t xml:space="preserve">  — Free tier: 14,400 req/day — covers 100+ users easily</w:t>
      </w:r>
    </w:p>
    <w:p>
      <w:r>
        <w:rPr>
          <w:b/>
          <w:color w:val="1A1A2E"/>
          <w:sz w:val="20"/>
        </w:rPr>
        <w:t xml:space="preserve">  Polygon.io Starter: </w:t>
      </w:r>
      <w:r>
        <w:rPr>
          <w:b/>
          <w:color w:val="16A34A"/>
          <w:sz w:val="20"/>
        </w:rPr>
        <w:t>$29/mo</w:t>
      </w:r>
      <w:r>
        <w:rPr>
          <w:color w:val="555568"/>
          <w:sz w:val="18"/>
        </w:rPr>
        <w:t xml:space="preserve">  — Only needed if Yahoo Finance rate-limits you</w:t>
      </w:r>
    </w:p>
    <w:p>
      <w:r>
        <w:rPr>
          <w:b/>
          <w:color w:val="1A1A2E"/>
          <w:sz w:val="20"/>
        </w:rPr>
        <w:t xml:space="preserve">  TOTAL (minimum): </w:t>
      </w:r>
      <w:r>
        <w:rPr>
          <w:b/>
          <w:color w:val="16A34A"/>
          <w:sz w:val="20"/>
        </w:rPr>
        <w:t>~$20/mo</w:t>
      </w:r>
      <w:r>
        <w:rPr>
          <w:color w:val="555568"/>
          <w:sz w:val="18"/>
        </w:rPr>
        <w:t xml:space="preserve">  — Vercel Pro only — everything else on free tiers</w:t>
      </w:r>
    </w:p>
    <w:p>
      <w:r>
        <w:rPr>
          <w:b/>
          <w:color w:val="1A1A2E"/>
          <w:sz w:val="20"/>
        </w:rPr>
        <w:t xml:space="preserve">  TOTAL (full production): </w:t>
      </w:r>
      <w:r>
        <w:rPr>
          <w:b/>
          <w:color w:val="16A34A"/>
          <w:sz w:val="20"/>
        </w:rPr>
        <w:t>~$56/mo</w:t>
      </w:r>
      <w:r>
        <w:rPr>
          <w:color w:val="555568"/>
          <w:sz w:val="18"/>
        </w:rPr>
        <w:t xml:space="preserve">  — Vercel Pro + Render Starter + Polygon.io</w:t>
      </w:r>
    </w:p>
    <w:p/>
    <w:p>
      <w:r>
        <w:rPr>
          <w:b/>
          <w:color w:val="005FCC"/>
          <w:sz w:val="26"/>
        </w:rPr>
        <w:t>POST-HACKATHON CHECKLIST (in order)</w:t>
      </w:r>
    </w:p>
    <w:p>
      <w:r>
        <w:rPr>
          <w:b/>
          <w:color w:val="005FCC"/>
          <w:sz w:val="20"/>
        </w:rPr>
        <w:t xml:space="preserve">  ☐  1.  </w:t>
      </w:r>
      <w:r>
        <w:rPr>
          <w:sz w:val="20"/>
        </w:rPr>
        <w:t>Destroy AMD MI300X GPU Droplet on AMD Developer Cloud (immediately after demo recording)</w:t>
      </w:r>
    </w:p>
    <w:p>
      <w:r>
        <w:rPr>
          <w:b/>
          <w:color w:val="005FCC"/>
          <w:sz w:val="20"/>
        </w:rPr>
        <w:t xml:space="preserve">  ☐  2.  </w:t>
      </w:r>
      <w:r>
        <w:rPr>
          <w:sz w:val="20"/>
        </w:rPr>
        <w:t>Create Render Redis instance → copy REDIS_URL → add to Vercel env vars</w:t>
      </w:r>
    </w:p>
    <w:p>
      <w:r>
        <w:rPr>
          <w:b/>
          <w:color w:val="005FCC"/>
          <w:sz w:val="20"/>
        </w:rPr>
        <w:t xml:space="preserve">  ☐  3.  </w:t>
      </w:r>
      <w:r>
        <w:rPr>
          <w:sz w:val="20"/>
        </w:rPr>
        <w:t>Update app/data_pages/_cache.js to use ioredis</w:t>
      </w:r>
    </w:p>
    <w:p>
      <w:r>
        <w:rPr>
          <w:b/>
          <w:color w:val="005FCC"/>
          <w:sz w:val="20"/>
        </w:rPr>
        <w:t xml:space="preserve">  ☐  4.  </w:t>
      </w:r>
      <w:r>
        <w:rPr>
          <w:sz w:val="20"/>
        </w:rPr>
        <w:t>Sign up for Groq API → get key → add GROQ_API_KEY to Vercel</w:t>
      </w:r>
    </w:p>
    <w:p>
      <w:r>
        <w:rPr>
          <w:b/>
          <w:color w:val="005FCC"/>
          <w:sz w:val="20"/>
        </w:rPr>
        <w:t xml:space="preserve">  ☐  5.  </w:t>
      </w:r>
      <w:r>
        <w:rPr>
          <w:sz w:val="20"/>
        </w:rPr>
        <w:t>Replace app/api/llm-regime/route.js with Groq implementation</w:t>
      </w:r>
    </w:p>
    <w:p>
      <w:r>
        <w:rPr>
          <w:b/>
          <w:color w:val="005FCC"/>
          <w:sz w:val="20"/>
        </w:rPr>
        <w:t xml:space="preserve">  ☐  6.  </w:t>
      </w:r>
      <w:r>
        <w:rPr>
          <w:sz w:val="20"/>
        </w:rPr>
        <w:t>Update regime page inference card label from AMD to Groq</w:t>
      </w:r>
    </w:p>
    <w:p>
      <w:r>
        <w:rPr>
          <w:b/>
          <w:color w:val="005FCC"/>
          <w:sz w:val="20"/>
        </w:rPr>
        <w:t xml:space="preserve">  ☐  7.  </w:t>
      </w:r>
      <w:r>
        <w:rPr>
          <w:sz w:val="20"/>
        </w:rPr>
        <w:t>Create server/main.py CPU Monte Carlo service</w:t>
      </w:r>
    </w:p>
    <w:p>
      <w:r>
        <w:rPr>
          <w:b/>
          <w:color w:val="005FCC"/>
          <w:sz w:val="20"/>
        </w:rPr>
        <w:t xml:space="preserve">  ☐  8.  </w:t>
      </w:r>
      <w:r>
        <w:rPr>
          <w:sz w:val="20"/>
        </w:rPr>
        <w:t>Deploy to Render → add MC_SERVICE_URL to Vercel env vars</w:t>
      </w:r>
    </w:p>
    <w:p>
      <w:r>
        <w:rPr>
          <w:b/>
          <w:color w:val="005FCC"/>
          <w:sz w:val="20"/>
        </w:rPr>
        <w:t xml:space="preserve">  ☐  9.  </w:t>
      </w:r>
      <w:r>
        <w:rPr>
          <w:sz w:val="20"/>
        </w:rPr>
        <w:t>Update mc-gpu route to use MC_SERVICE_URL</w:t>
      </w:r>
    </w:p>
    <w:p>
      <w:r>
        <w:rPr>
          <w:b/>
          <w:color w:val="005FCC"/>
          <w:sz w:val="20"/>
        </w:rPr>
        <w:t xml:space="preserve">  ☐ 10.  </w:t>
      </w:r>
      <w:r>
        <w:rPr>
          <w:sz w:val="20"/>
        </w:rPr>
        <w:t>Test regime page: LLM summary appears within 500ms</w:t>
      </w:r>
    </w:p>
    <w:p>
      <w:r>
        <w:rPr>
          <w:b/>
          <w:color w:val="005FCC"/>
          <w:sz w:val="20"/>
        </w:rPr>
        <w:t xml:space="preserve">  ☐ 11.  </w:t>
      </w:r>
      <w:r>
        <w:rPr>
          <w:sz w:val="20"/>
        </w:rPr>
        <w:t>Test options page: Monte Carlo runs without GPU badge</w:t>
      </w:r>
    </w:p>
    <w:p>
      <w:r>
        <w:rPr>
          <w:b/>
          <w:color w:val="005FCC"/>
          <w:sz w:val="20"/>
        </w:rPr>
        <w:t xml:space="preserve">  ☐ 12.  </w:t>
      </w:r>
      <w:r>
        <w:rPr>
          <w:sz w:val="20"/>
        </w:rPr>
        <w:t>Test home page: no AMD telemetry errors in console</w:t>
      </w:r>
    </w:p>
    <w:p>
      <w:r>
        <w:rPr>
          <w:b/>
          <w:color w:val="005FCC"/>
          <w:sz w:val="20"/>
        </w:rPr>
        <w:t xml:space="preserve">  ☐ 13.  </w:t>
      </w:r>
      <w:r>
        <w:rPr>
          <w:sz w:val="20"/>
        </w:rPr>
        <w:t>Remove AMD-specific UI elements (Step 5)</w:t>
      </w:r>
    </w:p>
    <w:p>
      <w:r>
        <w:rPr>
          <w:b/>
          <w:color w:val="005FCC"/>
          <w:sz w:val="20"/>
        </w:rPr>
        <w:t xml:space="preserve">  ☐ 14.  </w:t>
      </w:r>
      <w:r>
        <w:rPr>
          <w:sz w:val="20"/>
        </w:rPr>
        <w:t>Push final commit: git push origin main</w:t>
      </w:r>
    </w:p>
    <w:p>
      <w:r>
        <w:rPr>
          <w:b/>
          <w:color w:val="005FCC"/>
          <w:sz w:val="20"/>
        </w:rPr>
        <w:t xml:space="preserve">  ☐ 15.  </w:t>
      </w:r>
      <w:r>
        <w:rPr>
          <w:sz w:val="20"/>
        </w:rPr>
        <w:t>Monitor Vercel logs for Yahoo Finance 429s — add Polygon.io if they appear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