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EAB3" w14:textId="147D74EE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</w:t>
      </w:r>
      <w:proofErr w:type="spellStart"/>
      <w:r>
        <w:t>src</w:t>
      </w:r>
      <w:proofErr w:type="spellEnd"/>
      <w:r>
        <w:t>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proofErr w:type="spellStart"/>
      <w:r w:rsidRPr="00262228">
        <w:t>library.properties</w:t>
      </w:r>
      <w:proofErr w:type="spellEnd"/>
      <w:r>
        <w:t>’ in the root folder so the Arduino IDE will recognize this as a library and allow it to be included in other sketches.</w:t>
      </w:r>
    </w:p>
    <w:p w14:paraId="1D7CB53F" w14:textId="169BA08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.development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>Default arguments should be placed in the function prototype (.h file), not the function definition (.</w:t>
      </w:r>
      <w:proofErr w:type="spellStart"/>
      <w:r>
        <w:t>cpp</w:t>
      </w:r>
      <w:proofErr w:type="spellEnd"/>
      <w:r>
        <w:t xml:space="preserve">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262228" w:rsidP="00E22607">
      <w:pPr>
        <w:pStyle w:val="ListParagraph"/>
        <w:numPr>
          <w:ilvl w:val="0"/>
          <w:numId w:val="1"/>
        </w:numPr>
      </w:pPr>
      <w:hyperlink r:id="rId7" w:history="1">
        <w:r w:rsidR="00E22607"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P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 xml:space="preserve">On boards other than the Mega, use of the library disables </w:t>
      </w:r>
      <w:proofErr w:type="spellStart"/>
      <w:r w:rsidRPr="00E22607">
        <w:t>analogWrite</w:t>
      </w:r>
      <w:proofErr w:type="spellEnd"/>
      <w:r w:rsidRPr="00E22607">
        <w:t>() (PWM) functionality on pins 9 and 10, whether or not there is a Servo on those pins.</w:t>
      </w:r>
      <w:r>
        <w:t xml:space="preserve">” </w:t>
      </w:r>
    </w:p>
    <w:sectPr w:rsidR="00E22607" w:rsidRPr="00E2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9A8"/>
    <w:multiLevelType w:val="hybridMultilevel"/>
    <w:tmpl w:val="78B2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5" Type="http://schemas.openxmlformats.org/officeDocument/2006/relationships/hyperlink" Target="https://forum.arduino.cc/t/please-remove-the-infernal-read-only-protection-on-arduino-example-sketches/448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4</cp:revision>
  <dcterms:created xsi:type="dcterms:W3CDTF">2021-11-24T19:49:00Z</dcterms:created>
  <dcterms:modified xsi:type="dcterms:W3CDTF">2021-12-12T19:36:00Z</dcterms:modified>
</cp:coreProperties>
</file>