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21CB91A" wp14:paraId="2C078E63" wp14:textId="4C92FBC8">
      <w:pPr>
        <w:pStyle w:val="Normal"/>
        <w:spacing w:line="48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</w:pPr>
      <w:r w:rsidRPr="221CB91A" w:rsidR="2419BD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>Brian Engel</w:t>
      </w:r>
    </w:p>
    <w:p w:rsidR="2419BDE7" w:rsidP="221CB91A" w:rsidRDefault="2419BDE7" w14:paraId="1AEDDBD4" w14:textId="5317FBA2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</w:pPr>
      <w:r w:rsidRPr="221CB91A" w:rsidR="2419BD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>Module 4 Assignment</w:t>
      </w:r>
    </w:p>
    <w:p w:rsidR="2419BDE7" w:rsidP="221CB91A" w:rsidRDefault="2419BDE7" w14:paraId="1CE40667" w14:textId="70CF5C17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</w:pPr>
      <w:r w:rsidRPr="221CB91A" w:rsidR="2419BD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 xml:space="preserve">While I like the steam app, I would design a few things differently. </w:t>
      </w:r>
      <w:r w:rsidRPr="221CB91A" w:rsidR="68A81E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 xml:space="preserve">On the top menu bar, I would leave just the search and help features, and get rid of the </w:t>
      </w:r>
      <w:r w:rsidRPr="221CB91A" w:rsidR="7B57AF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 xml:space="preserve">options beneath it of menu </w:t>
      </w:r>
      <w:r w:rsidRPr="221CB91A" w:rsidR="65F1E9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>wish list</w:t>
      </w:r>
      <w:r w:rsidRPr="221CB91A" w:rsidR="7B57AF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 xml:space="preserve"> and wallet. These make no sense to me because </w:t>
      </w:r>
      <w:r w:rsidRPr="221CB91A" w:rsidR="3404C7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 xml:space="preserve">you can get to them through the other options in the bottom menu </w:t>
      </w:r>
      <w:r w:rsidRPr="221CB91A" w:rsidR="4F5422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>and are not important at all. If you look at the second line of actual content under featu</w:t>
      </w:r>
      <w:r w:rsidRPr="221CB91A" w:rsidR="30DFC9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 xml:space="preserve">red &amp; recommended, you can see that this is a list that extends off the side of the </w:t>
      </w:r>
      <w:r w:rsidRPr="221CB91A" w:rsidR="48708A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 xml:space="preserve">screen that you </w:t>
      </w:r>
      <w:r w:rsidRPr="221CB91A" w:rsidR="48708A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>have to</w:t>
      </w:r>
      <w:r w:rsidRPr="221CB91A" w:rsidR="48708A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 xml:space="preserve"> scroll to see. </w:t>
      </w:r>
      <w:r w:rsidRPr="221CB91A" w:rsidR="63B1AC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 xml:space="preserve">This would be fine on a desktop since you have a lot more width to work with and a mouse, </w:t>
      </w:r>
      <w:r w:rsidRPr="221CB91A" w:rsidR="7069700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 xml:space="preserve">or </w:t>
      </w:r>
      <w:r w:rsidRPr="221CB91A" w:rsidR="7069700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>possibly a</w:t>
      </w:r>
      <w:r w:rsidRPr="221CB91A" w:rsidR="7069700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 xml:space="preserve"> tablet, </w:t>
      </w:r>
      <w:r w:rsidRPr="221CB91A" w:rsidR="63B1AC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>but</w:t>
      </w:r>
      <w:r w:rsidRPr="221CB91A" w:rsidR="63B1AC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 xml:space="preserve"> </w:t>
      </w:r>
      <w:r w:rsidRPr="221CB91A" w:rsidR="63B1AC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>doesn’t</w:t>
      </w:r>
      <w:r w:rsidRPr="221CB91A" w:rsidR="63B1AC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 xml:space="preserve"> seem to be ideal for a </w:t>
      </w:r>
      <w:r w:rsidRPr="221CB91A" w:rsidR="707ED9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>phone type</w:t>
      </w:r>
      <w:r w:rsidRPr="221CB91A" w:rsidR="63B1AC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 xml:space="preserve"> device. </w:t>
      </w:r>
      <w:r w:rsidRPr="221CB91A" w:rsidR="48708A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 xml:space="preserve">I would change this to a list that shows 2 items per line and has 2 lines </w:t>
      </w:r>
      <w:r w:rsidRPr="221CB91A" w:rsidR="27C2FD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>and a see more button underneath</w:t>
      </w:r>
      <w:r w:rsidRPr="221CB91A" w:rsidR="378D76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>, at least for devices that are under a certain width</w:t>
      </w:r>
      <w:r w:rsidRPr="221CB91A" w:rsidR="27C2FD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>. This way</w:t>
      </w:r>
      <w:r w:rsidRPr="221CB91A" w:rsidR="27C2FD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 xml:space="preserve"> </w:t>
      </w:r>
      <w:r w:rsidRPr="221CB91A" w:rsidR="260DFB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>y</w:t>
      </w:r>
      <w:r w:rsidRPr="221CB91A" w:rsidR="260DFB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>ou do</w:t>
      </w:r>
      <w:r w:rsidRPr="221CB91A" w:rsidR="260DFB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 xml:space="preserve">n’t have to scroll sideways, and the content is </w:t>
      </w:r>
      <w:r w:rsidRPr="221CB91A" w:rsidR="4C20EB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 xml:space="preserve">always </w:t>
      </w:r>
      <w:r w:rsidRPr="221CB91A" w:rsidR="260DFB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>visible</w:t>
      </w:r>
      <w:r w:rsidRPr="221CB91A" w:rsidR="4508F6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>.</w:t>
      </w:r>
      <w:r w:rsidRPr="221CB91A" w:rsidR="1FAA348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 xml:space="preserve"> I like the bottom menu and would leave that as is. </w:t>
      </w:r>
    </w:p>
    <w:p w:rsidR="47849875" w:rsidP="221CB91A" w:rsidRDefault="47849875" w14:paraId="273E3E55" w14:textId="35AB7366">
      <w:pPr>
        <w:pStyle w:val="Normal"/>
        <w:spacing w:line="48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</w:pPr>
      <w:r w:rsidR="47849875">
        <w:drawing>
          <wp:inline wp14:editId="54951017" wp14:anchorId="32CEAD80">
            <wp:extent cx="2009775" cy="3571875"/>
            <wp:effectExtent l="0" t="0" r="0" b="0"/>
            <wp:docPr id="891841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9ed169368f44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CFC224" w:rsidP="221CB91A" w:rsidRDefault="17CFC224" w14:paraId="5C2D3050" w14:textId="59A98A95">
      <w:pPr>
        <w:pStyle w:val="Normal"/>
        <w:bidi w:val="0"/>
        <w:spacing w:line="48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</w:pPr>
      <w:r w:rsidR="17CFC224">
        <w:drawing>
          <wp:inline wp14:editId="0EA1FF37" wp14:anchorId="74C74948">
            <wp:extent cx="2903260" cy="3638550"/>
            <wp:effectExtent l="0" t="0" r="0" b="0"/>
            <wp:docPr id="2132010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7b6c08cd5341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6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2A7487" w:rsidP="221CB91A" w:rsidRDefault="772A7487" w14:paraId="766EA505" w14:textId="491747FF">
      <w:pPr>
        <w:pStyle w:val="Normal"/>
        <w:bidi w:val="0"/>
        <w:spacing w:line="48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</w:pPr>
      <w:r w:rsidR="772A7487">
        <w:drawing>
          <wp:inline wp14:editId="328C8A38" wp14:anchorId="082B2B85">
            <wp:extent cx="3948546" cy="3800475"/>
            <wp:effectExtent l="0" t="0" r="0" b="0"/>
            <wp:docPr id="1350609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099abf211c45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546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843B99" w:rsidP="221CB91A" w:rsidRDefault="10843B99" w14:paraId="66A870E0" w14:textId="3BFAD864">
      <w:pPr>
        <w:pStyle w:val="Normal"/>
        <w:bidi w:val="0"/>
        <w:spacing w:line="48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</w:pPr>
      <w:r w:rsidR="10843B99">
        <w:drawing>
          <wp:inline wp14:editId="3EE77A1B" wp14:anchorId="250B1FE6">
            <wp:extent cx="4572000" cy="4400550"/>
            <wp:effectExtent l="0" t="0" r="0" b="0"/>
            <wp:docPr id="333656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b771e916a946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84F01E" w:rsidP="221CB91A" w:rsidRDefault="7384F01E" w14:paraId="6FFED879" w14:textId="15274559">
      <w:pPr>
        <w:pStyle w:val="Normal"/>
        <w:bidi w:val="0"/>
        <w:spacing w:line="480" w:lineRule="auto"/>
      </w:pPr>
      <w:r w:rsidRPr="221CB91A" w:rsidR="7384F0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 xml:space="preserve">The reason behind my design changes is because users scan using </w:t>
      </w:r>
      <w:r w:rsidRPr="221CB91A" w:rsidR="7384F0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>a F</w:t>
      </w:r>
      <w:r w:rsidRPr="221CB91A" w:rsidR="7384F0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 xml:space="preserve"> pattern.</w:t>
      </w:r>
      <w:r w:rsidRPr="221CB91A" w:rsidR="7384F0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n-US"/>
        </w:rPr>
        <w:t xml:space="preserve">  </w:t>
      </w:r>
      <w:r w:rsidR="7384F01E">
        <w:drawing>
          <wp:inline wp14:editId="344B3F3E" wp14:anchorId="4C2561D2">
            <wp:extent cx="4572000" cy="1628775"/>
            <wp:effectExtent l="0" t="0" r="0" b="0"/>
            <wp:docPr id="1716730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71f78b788f41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288FA3" w:rsidP="221CB91A" w:rsidRDefault="59288FA3" w14:paraId="3D517F58" w14:textId="2F569DBE">
      <w:pPr>
        <w:pStyle w:val="Normal"/>
        <w:bidi w:val="0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Pr="221CB91A" w:rsidR="59288FA3">
        <w:rPr>
          <w:rFonts w:ascii="Times New Roman" w:hAnsi="Times New Roman" w:eastAsia="Times New Roman" w:cs="Times New Roman"/>
          <w:sz w:val="24"/>
          <w:szCs w:val="24"/>
        </w:rPr>
        <w:t xml:space="preserve">This image shows </w:t>
      </w:r>
      <w:r w:rsidRPr="221CB91A" w:rsidR="32989DFA">
        <w:rPr>
          <w:rFonts w:ascii="Times New Roman" w:hAnsi="Times New Roman" w:eastAsia="Times New Roman" w:cs="Times New Roman"/>
          <w:sz w:val="24"/>
          <w:szCs w:val="24"/>
        </w:rPr>
        <w:t>what the users eye focus on when scanning a web page</w:t>
      </w:r>
      <w:r w:rsidRPr="221CB91A" w:rsidR="609A7CF5">
        <w:rPr>
          <w:rFonts w:ascii="Times New Roman" w:hAnsi="Times New Roman" w:eastAsia="Times New Roman" w:cs="Times New Roman"/>
          <w:sz w:val="24"/>
          <w:szCs w:val="24"/>
        </w:rPr>
        <w:t xml:space="preserve"> (Pernice)</w:t>
      </w:r>
      <w:r w:rsidRPr="221CB91A" w:rsidR="32989DFA">
        <w:rPr>
          <w:rFonts w:ascii="Times New Roman" w:hAnsi="Times New Roman" w:eastAsia="Times New Roman" w:cs="Times New Roman"/>
          <w:sz w:val="24"/>
          <w:szCs w:val="24"/>
        </w:rPr>
        <w:t xml:space="preserve">. Stuff on the right and bottom </w:t>
      </w:r>
      <w:r w:rsidRPr="221CB91A" w:rsidR="2D250262">
        <w:rPr>
          <w:rFonts w:ascii="Times New Roman" w:hAnsi="Times New Roman" w:eastAsia="Times New Roman" w:cs="Times New Roman"/>
          <w:sz w:val="24"/>
          <w:szCs w:val="24"/>
        </w:rPr>
        <w:t xml:space="preserve">gets significantly less attention, even without having to scroll. </w:t>
      </w:r>
      <w:r w:rsidRPr="221CB91A" w:rsidR="027D17A6">
        <w:rPr>
          <w:rFonts w:ascii="Times New Roman" w:hAnsi="Times New Roman" w:eastAsia="Times New Roman" w:cs="Times New Roman"/>
          <w:sz w:val="24"/>
          <w:szCs w:val="24"/>
        </w:rPr>
        <w:t>While not having to scroll down would be next to impossible, we can at least take out horizontal scrolling.</w:t>
      </w:r>
    </w:p>
    <w:p w:rsidR="221CB91A" w:rsidP="221CB91A" w:rsidRDefault="221CB91A" w14:paraId="4E5EE133" w14:textId="3AF3E731">
      <w:pPr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</w:pPr>
    </w:p>
    <w:p w:rsidR="69127186" w:rsidP="221CB91A" w:rsidRDefault="69127186" w14:paraId="227F6C20" w14:textId="7FBC4FC4">
      <w:pPr>
        <w:pStyle w:val="Normal"/>
        <w:bidi w:val="0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221CB91A" w:rsidR="6912718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Pernice, Kara. </w:t>
      </w:r>
      <w:r w:rsidRPr="221CB91A" w:rsidR="3208B4D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F-Shaped Pattern of Reading on the Web: Misunderstood, But Still Relevant (Even on Mobile). </w:t>
      </w:r>
      <w:r w:rsidRPr="221CB91A" w:rsidR="6912718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November 12, 2017</w:t>
      </w:r>
      <w:r w:rsidRPr="221CB91A" w:rsidR="4B63E16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. https://www.nngroup.com/articles/f-shaped-pattern-reading-web-content/</w:t>
      </w:r>
    </w:p>
    <w:p w:rsidR="221CB91A" w:rsidP="221CB91A" w:rsidRDefault="221CB91A" w14:paraId="45A91516" w14:textId="459C60C1">
      <w:pPr>
        <w:pStyle w:val="Normal"/>
        <w:bidi w:val="0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29f15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41E027D"/>
    <w:rsid w:val="0129AD10"/>
    <w:rsid w:val="027D17A6"/>
    <w:rsid w:val="03D41188"/>
    <w:rsid w:val="03F049CE"/>
    <w:rsid w:val="0ABB42E6"/>
    <w:rsid w:val="10843B99"/>
    <w:rsid w:val="12790493"/>
    <w:rsid w:val="141E027D"/>
    <w:rsid w:val="17CFC224"/>
    <w:rsid w:val="1B34116C"/>
    <w:rsid w:val="1FAA348E"/>
    <w:rsid w:val="221CB91A"/>
    <w:rsid w:val="23FC517A"/>
    <w:rsid w:val="2419BDE7"/>
    <w:rsid w:val="24DAF3B2"/>
    <w:rsid w:val="260454D0"/>
    <w:rsid w:val="260DFB67"/>
    <w:rsid w:val="2676C413"/>
    <w:rsid w:val="26D3B46F"/>
    <w:rsid w:val="27C2FD1E"/>
    <w:rsid w:val="2801599D"/>
    <w:rsid w:val="29E0F1FD"/>
    <w:rsid w:val="2D250262"/>
    <w:rsid w:val="2E064B3A"/>
    <w:rsid w:val="2E20AC24"/>
    <w:rsid w:val="2FA21B9B"/>
    <w:rsid w:val="30DFC91F"/>
    <w:rsid w:val="3208B4D7"/>
    <w:rsid w:val="32989DFA"/>
    <w:rsid w:val="3404C766"/>
    <w:rsid w:val="378D762B"/>
    <w:rsid w:val="38E4B872"/>
    <w:rsid w:val="3BBF68D8"/>
    <w:rsid w:val="4298FA43"/>
    <w:rsid w:val="4508F648"/>
    <w:rsid w:val="47849875"/>
    <w:rsid w:val="47BB31EE"/>
    <w:rsid w:val="48708A85"/>
    <w:rsid w:val="49083BC7"/>
    <w:rsid w:val="4A39BC41"/>
    <w:rsid w:val="4B00FC84"/>
    <w:rsid w:val="4B63E16C"/>
    <w:rsid w:val="4BB66FF8"/>
    <w:rsid w:val="4C20EB4C"/>
    <w:rsid w:val="4C5904E6"/>
    <w:rsid w:val="4DF4D547"/>
    <w:rsid w:val="4F5422AD"/>
    <w:rsid w:val="53102623"/>
    <w:rsid w:val="548EB66D"/>
    <w:rsid w:val="54D82AB8"/>
    <w:rsid w:val="5536C3DB"/>
    <w:rsid w:val="56511531"/>
    <w:rsid w:val="5673FB19"/>
    <w:rsid w:val="577FE94F"/>
    <w:rsid w:val="579BB78D"/>
    <w:rsid w:val="59288FA3"/>
    <w:rsid w:val="5B05E577"/>
    <w:rsid w:val="5B2A7AA1"/>
    <w:rsid w:val="5F0C220A"/>
    <w:rsid w:val="609A7CF5"/>
    <w:rsid w:val="63B1ACB2"/>
    <w:rsid w:val="653BACCE"/>
    <w:rsid w:val="65F1E947"/>
    <w:rsid w:val="66221036"/>
    <w:rsid w:val="66D0281C"/>
    <w:rsid w:val="67BDE097"/>
    <w:rsid w:val="68A81EE4"/>
    <w:rsid w:val="69127186"/>
    <w:rsid w:val="6C9EB145"/>
    <w:rsid w:val="6D4515EC"/>
    <w:rsid w:val="6DFE385D"/>
    <w:rsid w:val="6EFBB771"/>
    <w:rsid w:val="70697002"/>
    <w:rsid w:val="707ED97A"/>
    <w:rsid w:val="716597BE"/>
    <w:rsid w:val="7384F01E"/>
    <w:rsid w:val="73B60037"/>
    <w:rsid w:val="75333636"/>
    <w:rsid w:val="7559BE1E"/>
    <w:rsid w:val="772A7487"/>
    <w:rsid w:val="78915EE0"/>
    <w:rsid w:val="7B57AFEE"/>
    <w:rsid w:val="7EF8B2DE"/>
    <w:rsid w:val="7F00A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E027D"/>
  <w15:chartTrackingRefBased/>
  <w15:docId w15:val="{4EB624A6-C4FF-4F03-903B-0DDAB39666A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39ed169368f4498" /><Relationship Type="http://schemas.openxmlformats.org/officeDocument/2006/relationships/image" Target="/media/image2.png" Id="Re77b6c08cd5341f7" /><Relationship Type="http://schemas.openxmlformats.org/officeDocument/2006/relationships/image" Target="/media/image3.png" Id="R5e099abf211c45a8" /><Relationship Type="http://schemas.openxmlformats.org/officeDocument/2006/relationships/image" Target="/media/image4.png" Id="R98b771e916a946f3" /><Relationship Type="http://schemas.openxmlformats.org/officeDocument/2006/relationships/image" Target="/media/image5.png" Id="Re971f78b788f4127" /><Relationship Type="http://schemas.openxmlformats.org/officeDocument/2006/relationships/numbering" Target="numbering.xml" Id="R3ada4134f5724ee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2023-11-17T18:08:21.9029185Z</dcterms:created>
  <dcterms:modified xsi:type="dcterms:W3CDTF">2023-11-17T20:00:04.9128815Z</dcterms:modified>
  <dc:creator>Engel, Brian</dc:creator>
  <lastModifiedBy>Engel, Brian</lastModifiedBy>
</coreProperties>
</file>