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BB37B" w14:textId="77777777" w:rsidR="004347AB" w:rsidRPr="00E4630F" w:rsidRDefault="001749BB" w:rsidP="00E4630F">
      <w:pPr>
        <w:jc w:val="center"/>
        <w:rPr>
          <w:b/>
        </w:rPr>
      </w:pPr>
      <w:r w:rsidRPr="00E4630F">
        <w:rPr>
          <w:b/>
        </w:rPr>
        <w:t xml:space="preserve">Data </w:t>
      </w:r>
      <w:r w:rsidR="00E4630F" w:rsidRPr="00E4630F">
        <w:rPr>
          <w:b/>
        </w:rPr>
        <w:t>Analysis</w:t>
      </w:r>
      <w:r w:rsidRPr="00E4630F">
        <w:rPr>
          <w:b/>
        </w:rPr>
        <w:t xml:space="preserve"> in R</w:t>
      </w:r>
    </w:p>
    <w:p w14:paraId="7411591C" w14:textId="77777777" w:rsidR="00E4630F" w:rsidRDefault="00E4630F"/>
    <w:p w14:paraId="589488CC" w14:textId="77777777" w:rsidR="00E4630F" w:rsidRPr="00E4630F" w:rsidRDefault="00E4630F">
      <w:pPr>
        <w:rPr>
          <w:b/>
        </w:rPr>
      </w:pPr>
      <w:r w:rsidRPr="00E4630F">
        <w:rPr>
          <w:b/>
        </w:rPr>
        <w:t>Instructor</w:t>
      </w:r>
    </w:p>
    <w:p w14:paraId="5550DD3D" w14:textId="77777777" w:rsidR="00E4630F" w:rsidRDefault="00E4630F">
      <w:r>
        <w:t>Clyde Dapat, PhD</w:t>
      </w:r>
    </w:p>
    <w:p w14:paraId="1A4452EA" w14:textId="77777777" w:rsidR="00E4630F" w:rsidRDefault="00E4630F">
      <w:r>
        <w:t>Senior Assistant Professor</w:t>
      </w:r>
    </w:p>
    <w:p w14:paraId="4A2DA81C" w14:textId="77777777" w:rsidR="0061496F" w:rsidRDefault="0061496F">
      <w:r>
        <w:t>Department of Virology</w:t>
      </w:r>
    </w:p>
    <w:p w14:paraId="5497107D" w14:textId="77777777" w:rsidR="00E4630F" w:rsidRDefault="00AF70B6">
      <w:hyperlink r:id="rId4" w:history="1">
        <w:r w:rsidR="00E4630F" w:rsidRPr="00661386">
          <w:rPr>
            <w:rStyle w:val="Hyperlink"/>
          </w:rPr>
          <w:t>clyde@med.tohoku.ac.jp</w:t>
        </w:r>
      </w:hyperlink>
    </w:p>
    <w:p w14:paraId="42606ED7" w14:textId="77777777" w:rsidR="00E4630F" w:rsidRDefault="00E4630F"/>
    <w:p w14:paraId="0889095F" w14:textId="77777777" w:rsidR="00E4630F" w:rsidRPr="00F005C1" w:rsidRDefault="00E4630F">
      <w:pPr>
        <w:rPr>
          <w:b/>
        </w:rPr>
      </w:pPr>
      <w:r w:rsidRPr="00F005C1">
        <w:rPr>
          <w:b/>
        </w:rPr>
        <w:t>Course Description</w:t>
      </w:r>
    </w:p>
    <w:p w14:paraId="0C393E22" w14:textId="77777777" w:rsidR="00E4630F" w:rsidRDefault="00F005C1">
      <w:r>
        <w:t>This is a course for students and researchers who have data or starting to gather data in their research work. The course deals on how to handle, manage, analyze and visualize data in health and biomedical research.</w:t>
      </w:r>
    </w:p>
    <w:p w14:paraId="0B114FCF" w14:textId="77777777" w:rsidR="00F005C1" w:rsidRDefault="00F005C1"/>
    <w:p w14:paraId="322F672E" w14:textId="77777777" w:rsidR="00F005C1" w:rsidRPr="00F005C1" w:rsidRDefault="00F005C1">
      <w:pPr>
        <w:rPr>
          <w:b/>
        </w:rPr>
      </w:pPr>
      <w:r w:rsidRPr="00F005C1">
        <w:rPr>
          <w:b/>
        </w:rPr>
        <w:t>Course Objectives</w:t>
      </w:r>
    </w:p>
    <w:p w14:paraId="5F962547" w14:textId="77777777" w:rsidR="00F005C1" w:rsidRDefault="00F005C1">
      <w:r>
        <w:t>1. To answer research questions using data</w:t>
      </w:r>
      <w:r w:rsidR="007F626D">
        <w:t>.</w:t>
      </w:r>
    </w:p>
    <w:p w14:paraId="1E20FF45" w14:textId="77777777" w:rsidR="00F005C1" w:rsidRDefault="00F005C1">
      <w:r>
        <w:t>2. To learn basic concepts in data wrangling, exploratory data analysis, statistical analysis, reproducible research, and data communication for publication.</w:t>
      </w:r>
    </w:p>
    <w:p w14:paraId="72EDB1CF" w14:textId="77777777" w:rsidR="00F005C1" w:rsidRDefault="00F005C1">
      <w:r>
        <w:t>3. To write codes involving real life datasets using the R language.</w:t>
      </w:r>
    </w:p>
    <w:p w14:paraId="23CB57CC" w14:textId="77777777" w:rsidR="00F005C1" w:rsidRDefault="00F005C1"/>
    <w:p w14:paraId="4AF401DA" w14:textId="77777777" w:rsidR="001C1514" w:rsidRPr="001C1514" w:rsidRDefault="001C1514">
      <w:pPr>
        <w:rPr>
          <w:b/>
        </w:rPr>
      </w:pPr>
      <w:r w:rsidRPr="001C1514">
        <w:rPr>
          <w:b/>
        </w:rPr>
        <w:t>Course Format</w:t>
      </w:r>
    </w:p>
    <w:p w14:paraId="0DF7F2BF" w14:textId="77777777" w:rsidR="001C1514" w:rsidRDefault="001C1514">
      <w:r>
        <w:t>Classes will be conducted online via Google Meet. Lectures with hands-on exercises and assignments. Mondays, 10:00-12:00 PM.</w:t>
      </w:r>
    </w:p>
    <w:p w14:paraId="7C284819" w14:textId="77777777" w:rsidR="001C1514" w:rsidRDefault="001C1514"/>
    <w:p w14:paraId="3062E88F" w14:textId="77777777" w:rsidR="001C1514" w:rsidRPr="001C1514" w:rsidRDefault="001C1514">
      <w:pPr>
        <w:rPr>
          <w:b/>
        </w:rPr>
      </w:pPr>
      <w:r w:rsidRPr="001C1514">
        <w:rPr>
          <w:b/>
        </w:rPr>
        <w:t>Course Schedule</w:t>
      </w:r>
    </w:p>
    <w:tbl>
      <w:tblPr>
        <w:tblStyle w:val="TableGrid"/>
        <w:tblW w:w="0" w:type="auto"/>
        <w:tblLook w:val="04A0" w:firstRow="1" w:lastRow="0" w:firstColumn="1" w:lastColumn="0" w:noHBand="0" w:noVBand="1"/>
      </w:tblPr>
      <w:tblGrid>
        <w:gridCol w:w="1555"/>
        <w:gridCol w:w="2126"/>
        <w:gridCol w:w="4819"/>
      </w:tblGrid>
      <w:tr w:rsidR="001C1514" w14:paraId="426FCD92" w14:textId="77777777" w:rsidTr="001C1514">
        <w:tc>
          <w:tcPr>
            <w:tcW w:w="1555" w:type="dxa"/>
          </w:tcPr>
          <w:p w14:paraId="5D808AFE" w14:textId="77777777" w:rsidR="001C1514" w:rsidRPr="001C1514" w:rsidRDefault="001C1514" w:rsidP="001C1514">
            <w:pPr>
              <w:jc w:val="center"/>
              <w:rPr>
                <w:b/>
              </w:rPr>
            </w:pPr>
            <w:r w:rsidRPr="001C1514">
              <w:rPr>
                <w:b/>
              </w:rPr>
              <w:t>Week</w:t>
            </w:r>
          </w:p>
        </w:tc>
        <w:tc>
          <w:tcPr>
            <w:tcW w:w="2126" w:type="dxa"/>
          </w:tcPr>
          <w:p w14:paraId="27611255" w14:textId="77777777" w:rsidR="001C1514" w:rsidRPr="001C1514" w:rsidRDefault="001C1514" w:rsidP="001C1514">
            <w:pPr>
              <w:jc w:val="center"/>
              <w:rPr>
                <w:b/>
              </w:rPr>
            </w:pPr>
            <w:r w:rsidRPr="001C1514">
              <w:rPr>
                <w:b/>
              </w:rPr>
              <w:t>Date</w:t>
            </w:r>
          </w:p>
        </w:tc>
        <w:tc>
          <w:tcPr>
            <w:tcW w:w="4819" w:type="dxa"/>
          </w:tcPr>
          <w:p w14:paraId="52091B79" w14:textId="77777777" w:rsidR="001C1514" w:rsidRPr="001C1514" w:rsidRDefault="001C1514" w:rsidP="001C1514">
            <w:pPr>
              <w:jc w:val="center"/>
              <w:rPr>
                <w:b/>
              </w:rPr>
            </w:pPr>
            <w:r w:rsidRPr="001C1514">
              <w:rPr>
                <w:b/>
              </w:rPr>
              <w:t>Topic</w:t>
            </w:r>
          </w:p>
        </w:tc>
      </w:tr>
      <w:tr w:rsidR="001C1514" w14:paraId="2CF013E6" w14:textId="77777777" w:rsidTr="001C1514">
        <w:tc>
          <w:tcPr>
            <w:tcW w:w="1555" w:type="dxa"/>
          </w:tcPr>
          <w:p w14:paraId="562E20FF" w14:textId="77777777" w:rsidR="001C1514" w:rsidRDefault="001C1514" w:rsidP="001C1514">
            <w:pPr>
              <w:jc w:val="center"/>
            </w:pPr>
            <w:r>
              <w:t>1</w:t>
            </w:r>
          </w:p>
        </w:tc>
        <w:tc>
          <w:tcPr>
            <w:tcW w:w="2126" w:type="dxa"/>
          </w:tcPr>
          <w:p w14:paraId="42B4B100" w14:textId="77777777" w:rsidR="001C1514" w:rsidRDefault="001C1514" w:rsidP="001C1514">
            <w:pPr>
              <w:jc w:val="center"/>
            </w:pPr>
            <w:r>
              <w:t>07 Dec 2020</w:t>
            </w:r>
          </w:p>
        </w:tc>
        <w:tc>
          <w:tcPr>
            <w:tcW w:w="4819" w:type="dxa"/>
          </w:tcPr>
          <w:p w14:paraId="28F72917" w14:textId="77777777" w:rsidR="001C1514" w:rsidRDefault="001C1514">
            <w:r>
              <w:t>Introduction to Data Analysis</w:t>
            </w:r>
          </w:p>
        </w:tc>
      </w:tr>
      <w:tr w:rsidR="001C1514" w14:paraId="43CEA53E" w14:textId="77777777" w:rsidTr="001C1514">
        <w:tc>
          <w:tcPr>
            <w:tcW w:w="1555" w:type="dxa"/>
          </w:tcPr>
          <w:p w14:paraId="11382F68" w14:textId="77777777" w:rsidR="001C1514" w:rsidRDefault="001C1514" w:rsidP="001C1514">
            <w:pPr>
              <w:jc w:val="center"/>
            </w:pPr>
            <w:r>
              <w:t>2</w:t>
            </w:r>
          </w:p>
        </w:tc>
        <w:tc>
          <w:tcPr>
            <w:tcW w:w="2126" w:type="dxa"/>
          </w:tcPr>
          <w:p w14:paraId="337F5BE2" w14:textId="77777777" w:rsidR="001C1514" w:rsidRDefault="001C1514" w:rsidP="001C1514">
            <w:pPr>
              <w:jc w:val="center"/>
            </w:pPr>
            <w:r>
              <w:t>14 Dec 2020</w:t>
            </w:r>
          </w:p>
        </w:tc>
        <w:tc>
          <w:tcPr>
            <w:tcW w:w="4819" w:type="dxa"/>
          </w:tcPr>
          <w:p w14:paraId="37F4C24C" w14:textId="77777777" w:rsidR="001C1514" w:rsidRDefault="001C1514">
            <w:r>
              <w:t>From Variables to Data Frames</w:t>
            </w:r>
          </w:p>
        </w:tc>
      </w:tr>
      <w:tr w:rsidR="001C1514" w14:paraId="4D1AE9EB" w14:textId="77777777" w:rsidTr="001C1514">
        <w:tc>
          <w:tcPr>
            <w:tcW w:w="1555" w:type="dxa"/>
          </w:tcPr>
          <w:p w14:paraId="69A607E0" w14:textId="77777777" w:rsidR="001C1514" w:rsidRDefault="001C1514" w:rsidP="001C1514">
            <w:pPr>
              <w:jc w:val="center"/>
            </w:pPr>
            <w:r>
              <w:t>3</w:t>
            </w:r>
          </w:p>
        </w:tc>
        <w:tc>
          <w:tcPr>
            <w:tcW w:w="2126" w:type="dxa"/>
          </w:tcPr>
          <w:p w14:paraId="2188F9BD" w14:textId="77777777" w:rsidR="001C1514" w:rsidRDefault="001C1514" w:rsidP="001C1514">
            <w:pPr>
              <w:jc w:val="center"/>
            </w:pPr>
            <w:r>
              <w:t>21 Dec 2020</w:t>
            </w:r>
          </w:p>
        </w:tc>
        <w:tc>
          <w:tcPr>
            <w:tcW w:w="4819" w:type="dxa"/>
          </w:tcPr>
          <w:p w14:paraId="1EE18794" w14:textId="77777777" w:rsidR="001C1514" w:rsidRDefault="001C1514">
            <w:r>
              <w:t>Control Flow</w:t>
            </w:r>
          </w:p>
        </w:tc>
      </w:tr>
      <w:tr w:rsidR="001C1514" w14:paraId="11A20AE1" w14:textId="77777777" w:rsidTr="001C1514">
        <w:tc>
          <w:tcPr>
            <w:tcW w:w="1555" w:type="dxa"/>
          </w:tcPr>
          <w:p w14:paraId="1C8CBC35" w14:textId="77777777" w:rsidR="001C1514" w:rsidRDefault="001C1514" w:rsidP="001C1514">
            <w:pPr>
              <w:jc w:val="center"/>
            </w:pPr>
            <w:r>
              <w:t>4</w:t>
            </w:r>
          </w:p>
        </w:tc>
        <w:tc>
          <w:tcPr>
            <w:tcW w:w="2126" w:type="dxa"/>
          </w:tcPr>
          <w:p w14:paraId="5E1CFCF1" w14:textId="77777777" w:rsidR="001C1514" w:rsidRDefault="001C1514" w:rsidP="001C1514">
            <w:pPr>
              <w:jc w:val="center"/>
            </w:pPr>
            <w:r>
              <w:t>18 Jan 2021</w:t>
            </w:r>
          </w:p>
        </w:tc>
        <w:tc>
          <w:tcPr>
            <w:tcW w:w="4819" w:type="dxa"/>
          </w:tcPr>
          <w:p w14:paraId="19209287" w14:textId="77777777" w:rsidR="001C1514" w:rsidRDefault="001C1514">
            <w:r>
              <w:t>Importing Data</w:t>
            </w:r>
          </w:p>
        </w:tc>
      </w:tr>
      <w:tr w:rsidR="001C1514" w14:paraId="539BD3AF" w14:textId="77777777" w:rsidTr="001C1514">
        <w:tc>
          <w:tcPr>
            <w:tcW w:w="1555" w:type="dxa"/>
          </w:tcPr>
          <w:p w14:paraId="1088184E" w14:textId="77777777" w:rsidR="001C1514" w:rsidRDefault="001C1514" w:rsidP="001C1514">
            <w:pPr>
              <w:jc w:val="center"/>
            </w:pPr>
            <w:r>
              <w:t>5</w:t>
            </w:r>
          </w:p>
        </w:tc>
        <w:tc>
          <w:tcPr>
            <w:tcW w:w="2126" w:type="dxa"/>
          </w:tcPr>
          <w:p w14:paraId="50193583" w14:textId="77777777" w:rsidR="001C1514" w:rsidRDefault="001C1514" w:rsidP="001C1514">
            <w:pPr>
              <w:jc w:val="center"/>
            </w:pPr>
            <w:r>
              <w:t>25 Jan 2021</w:t>
            </w:r>
          </w:p>
        </w:tc>
        <w:tc>
          <w:tcPr>
            <w:tcW w:w="4819" w:type="dxa"/>
          </w:tcPr>
          <w:p w14:paraId="7226BFDF" w14:textId="4BAA54C3" w:rsidR="001C1514" w:rsidRDefault="00AF70B6">
            <w:r>
              <w:t>Tidying Data</w:t>
            </w:r>
          </w:p>
        </w:tc>
      </w:tr>
      <w:tr w:rsidR="001C1514" w14:paraId="00BD348B" w14:textId="77777777" w:rsidTr="001C1514">
        <w:tc>
          <w:tcPr>
            <w:tcW w:w="1555" w:type="dxa"/>
          </w:tcPr>
          <w:p w14:paraId="1C14BC37" w14:textId="77777777" w:rsidR="001C1514" w:rsidRDefault="001C1514" w:rsidP="001C1514">
            <w:pPr>
              <w:jc w:val="center"/>
            </w:pPr>
            <w:r>
              <w:t>6</w:t>
            </w:r>
          </w:p>
        </w:tc>
        <w:tc>
          <w:tcPr>
            <w:tcW w:w="2126" w:type="dxa"/>
          </w:tcPr>
          <w:p w14:paraId="62854313" w14:textId="77777777" w:rsidR="001C1514" w:rsidRDefault="001C1514" w:rsidP="001C1514">
            <w:pPr>
              <w:jc w:val="center"/>
            </w:pPr>
            <w:r>
              <w:t>01 Feb 2021</w:t>
            </w:r>
          </w:p>
        </w:tc>
        <w:tc>
          <w:tcPr>
            <w:tcW w:w="4819" w:type="dxa"/>
          </w:tcPr>
          <w:p w14:paraId="2D6B197A" w14:textId="299A1DD4" w:rsidR="001C1514" w:rsidRDefault="00AF70B6">
            <w:r>
              <w:t>Merging Data</w:t>
            </w:r>
          </w:p>
        </w:tc>
      </w:tr>
      <w:tr w:rsidR="001C1514" w14:paraId="475D106A" w14:textId="77777777" w:rsidTr="001C1514">
        <w:tc>
          <w:tcPr>
            <w:tcW w:w="1555" w:type="dxa"/>
          </w:tcPr>
          <w:p w14:paraId="75955617" w14:textId="77777777" w:rsidR="001C1514" w:rsidRDefault="001C1514" w:rsidP="001C1514">
            <w:pPr>
              <w:jc w:val="center"/>
            </w:pPr>
            <w:r>
              <w:t>7</w:t>
            </w:r>
          </w:p>
        </w:tc>
        <w:tc>
          <w:tcPr>
            <w:tcW w:w="2126" w:type="dxa"/>
          </w:tcPr>
          <w:p w14:paraId="7D14A6E4" w14:textId="77777777" w:rsidR="001C1514" w:rsidRDefault="001C1514" w:rsidP="001C1514">
            <w:pPr>
              <w:jc w:val="center"/>
            </w:pPr>
            <w:r>
              <w:t>08 Feb 2021</w:t>
            </w:r>
          </w:p>
        </w:tc>
        <w:tc>
          <w:tcPr>
            <w:tcW w:w="4819" w:type="dxa"/>
          </w:tcPr>
          <w:p w14:paraId="1C536BD8" w14:textId="29EAD913" w:rsidR="001C1514" w:rsidRDefault="00AF70B6">
            <w:r>
              <w:t>Exploratory Data Analysis</w:t>
            </w:r>
          </w:p>
        </w:tc>
      </w:tr>
      <w:tr w:rsidR="001C1514" w14:paraId="6F47B93E" w14:textId="77777777" w:rsidTr="001C1514">
        <w:tc>
          <w:tcPr>
            <w:tcW w:w="1555" w:type="dxa"/>
          </w:tcPr>
          <w:p w14:paraId="584B8F45" w14:textId="77777777" w:rsidR="001C1514" w:rsidRDefault="001C1514" w:rsidP="001C1514">
            <w:pPr>
              <w:jc w:val="center"/>
            </w:pPr>
            <w:r>
              <w:t>8</w:t>
            </w:r>
          </w:p>
        </w:tc>
        <w:tc>
          <w:tcPr>
            <w:tcW w:w="2126" w:type="dxa"/>
          </w:tcPr>
          <w:p w14:paraId="65C41EF5" w14:textId="77777777" w:rsidR="001C1514" w:rsidRDefault="001C1514" w:rsidP="001C1514">
            <w:pPr>
              <w:jc w:val="center"/>
            </w:pPr>
            <w:r>
              <w:t>15 Feb 2021</w:t>
            </w:r>
          </w:p>
        </w:tc>
        <w:tc>
          <w:tcPr>
            <w:tcW w:w="4819" w:type="dxa"/>
          </w:tcPr>
          <w:p w14:paraId="2FE4957D" w14:textId="35DC8288" w:rsidR="001C1514" w:rsidRDefault="00AF70B6">
            <w:r>
              <w:t xml:space="preserve">Data Transformation: </w:t>
            </w:r>
            <w:bookmarkStart w:id="0" w:name="_GoBack"/>
            <w:bookmarkEnd w:id="0"/>
            <w:r>
              <w:t>Strings</w:t>
            </w:r>
          </w:p>
        </w:tc>
      </w:tr>
      <w:tr w:rsidR="001C1514" w14:paraId="21E2537E" w14:textId="77777777" w:rsidTr="001C1514">
        <w:tc>
          <w:tcPr>
            <w:tcW w:w="1555" w:type="dxa"/>
          </w:tcPr>
          <w:p w14:paraId="2D9A81C0" w14:textId="77777777" w:rsidR="001C1514" w:rsidRDefault="001C1514" w:rsidP="001C1514">
            <w:pPr>
              <w:jc w:val="center"/>
            </w:pPr>
            <w:r>
              <w:t>9</w:t>
            </w:r>
          </w:p>
        </w:tc>
        <w:tc>
          <w:tcPr>
            <w:tcW w:w="2126" w:type="dxa"/>
          </w:tcPr>
          <w:p w14:paraId="1B7070E7" w14:textId="77777777" w:rsidR="001C1514" w:rsidRDefault="001C1514" w:rsidP="001C1514">
            <w:pPr>
              <w:jc w:val="center"/>
            </w:pPr>
            <w:r>
              <w:t>22 Feb 2021</w:t>
            </w:r>
          </w:p>
        </w:tc>
        <w:tc>
          <w:tcPr>
            <w:tcW w:w="4819" w:type="dxa"/>
          </w:tcPr>
          <w:p w14:paraId="43A812B4" w14:textId="0C2CFA2E" w:rsidR="001C1514" w:rsidRDefault="00AF70B6">
            <w:r>
              <w:t>Data Transformation: Factors and Dates</w:t>
            </w:r>
          </w:p>
        </w:tc>
      </w:tr>
      <w:tr w:rsidR="001C1514" w14:paraId="4CD7E1E6" w14:textId="77777777" w:rsidTr="001C1514">
        <w:tc>
          <w:tcPr>
            <w:tcW w:w="1555" w:type="dxa"/>
          </w:tcPr>
          <w:p w14:paraId="02A9C2EC" w14:textId="77777777" w:rsidR="001C1514" w:rsidRDefault="001C1514" w:rsidP="001C1514">
            <w:pPr>
              <w:jc w:val="center"/>
            </w:pPr>
            <w:r>
              <w:t>10</w:t>
            </w:r>
          </w:p>
        </w:tc>
        <w:tc>
          <w:tcPr>
            <w:tcW w:w="2126" w:type="dxa"/>
          </w:tcPr>
          <w:p w14:paraId="45A78969" w14:textId="77777777" w:rsidR="001C1514" w:rsidRDefault="001C1514" w:rsidP="001C1514">
            <w:pPr>
              <w:jc w:val="center"/>
            </w:pPr>
            <w:r>
              <w:t>01 Mar 2021</w:t>
            </w:r>
          </w:p>
        </w:tc>
        <w:tc>
          <w:tcPr>
            <w:tcW w:w="4819" w:type="dxa"/>
          </w:tcPr>
          <w:p w14:paraId="474F6B65" w14:textId="77777777" w:rsidR="001C1514" w:rsidRDefault="001C1514">
            <w:r>
              <w:t>Statistical Inference</w:t>
            </w:r>
          </w:p>
        </w:tc>
      </w:tr>
      <w:tr w:rsidR="001C1514" w14:paraId="5E49C318" w14:textId="77777777" w:rsidTr="001C1514">
        <w:tc>
          <w:tcPr>
            <w:tcW w:w="1555" w:type="dxa"/>
          </w:tcPr>
          <w:p w14:paraId="11021717" w14:textId="77777777" w:rsidR="001C1514" w:rsidRDefault="001C1514" w:rsidP="001C1514">
            <w:pPr>
              <w:jc w:val="center"/>
            </w:pPr>
            <w:r>
              <w:t>11</w:t>
            </w:r>
          </w:p>
        </w:tc>
        <w:tc>
          <w:tcPr>
            <w:tcW w:w="2126" w:type="dxa"/>
          </w:tcPr>
          <w:p w14:paraId="183C7B5D" w14:textId="77777777" w:rsidR="001C1514" w:rsidRDefault="001C1514" w:rsidP="001C1514">
            <w:pPr>
              <w:jc w:val="center"/>
            </w:pPr>
            <w:r>
              <w:t>08 Mar 2021</w:t>
            </w:r>
          </w:p>
        </w:tc>
        <w:tc>
          <w:tcPr>
            <w:tcW w:w="4819" w:type="dxa"/>
          </w:tcPr>
          <w:p w14:paraId="6355667D" w14:textId="77777777" w:rsidR="001C1514" w:rsidRDefault="001C1514">
            <w:r>
              <w:t>Statistical Modeling I</w:t>
            </w:r>
          </w:p>
        </w:tc>
      </w:tr>
      <w:tr w:rsidR="001C1514" w14:paraId="4426E1C5" w14:textId="77777777" w:rsidTr="001C1514">
        <w:tc>
          <w:tcPr>
            <w:tcW w:w="1555" w:type="dxa"/>
          </w:tcPr>
          <w:p w14:paraId="4ECE48F5" w14:textId="77777777" w:rsidR="001C1514" w:rsidRDefault="001C1514" w:rsidP="001C1514">
            <w:pPr>
              <w:jc w:val="center"/>
            </w:pPr>
            <w:r>
              <w:t>12</w:t>
            </w:r>
          </w:p>
        </w:tc>
        <w:tc>
          <w:tcPr>
            <w:tcW w:w="2126" w:type="dxa"/>
          </w:tcPr>
          <w:p w14:paraId="5AD1C5A8" w14:textId="77777777" w:rsidR="001C1514" w:rsidRDefault="001C1514" w:rsidP="001C1514">
            <w:pPr>
              <w:jc w:val="center"/>
            </w:pPr>
            <w:r>
              <w:t>15 Mar 2021</w:t>
            </w:r>
          </w:p>
        </w:tc>
        <w:tc>
          <w:tcPr>
            <w:tcW w:w="4819" w:type="dxa"/>
          </w:tcPr>
          <w:p w14:paraId="3C989207" w14:textId="77777777" w:rsidR="001C1514" w:rsidRDefault="001C1514">
            <w:r>
              <w:t>Statistical Modeling II</w:t>
            </w:r>
          </w:p>
        </w:tc>
      </w:tr>
      <w:tr w:rsidR="001C1514" w14:paraId="4F91EFC0" w14:textId="77777777" w:rsidTr="001C1514">
        <w:tc>
          <w:tcPr>
            <w:tcW w:w="1555" w:type="dxa"/>
          </w:tcPr>
          <w:p w14:paraId="22B02A7E" w14:textId="77777777" w:rsidR="001C1514" w:rsidRDefault="001C1514" w:rsidP="001C1514">
            <w:pPr>
              <w:jc w:val="center"/>
            </w:pPr>
            <w:r>
              <w:t>13</w:t>
            </w:r>
          </w:p>
        </w:tc>
        <w:tc>
          <w:tcPr>
            <w:tcW w:w="2126" w:type="dxa"/>
          </w:tcPr>
          <w:p w14:paraId="5B5AFB23" w14:textId="77777777" w:rsidR="001C1514" w:rsidRDefault="001C1514" w:rsidP="001C1514">
            <w:pPr>
              <w:jc w:val="center"/>
            </w:pPr>
            <w:r>
              <w:t>22 Mar 2021</w:t>
            </w:r>
          </w:p>
        </w:tc>
        <w:tc>
          <w:tcPr>
            <w:tcW w:w="4819" w:type="dxa"/>
          </w:tcPr>
          <w:p w14:paraId="4C6165F9" w14:textId="77777777" w:rsidR="001C1514" w:rsidRDefault="001C1514">
            <w:r>
              <w:t>Data Visualization</w:t>
            </w:r>
          </w:p>
        </w:tc>
      </w:tr>
      <w:tr w:rsidR="001C1514" w14:paraId="06A9977C" w14:textId="77777777" w:rsidTr="001C1514">
        <w:tc>
          <w:tcPr>
            <w:tcW w:w="1555" w:type="dxa"/>
          </w:tcPr>
          <w:p w14:paraId="2CA780FA" w14:textId="77777777" w:rsidR="001C1514" w:rsidRDefault="001C1514" w:rsidP="001C1514">
            <w:pPr>
              <w:jc w:val="center"/>
            </w:pPr>
            <w:r>
              <w:t>14</w:t>
            </w:r>
          </w:p>
        </w:tc>
        <w:tc>
          <w:tcPr>
            <w:tcW w:w="2126" w:type="dxa"/>
          </w:tcPr>
          <w:p w14:paraId="310BC3B3" w14:textId="77777777" w:rsidR="001C1514" w:rsidRDefault="001C1514" w:rsidP="001C1514">
            <w:pPr>
              <w:jc w:val="center"/>
            </w:pPr>
            <w:r>
              <w:t>29 Mar 2021</w:t>
            </w:r>
          </w:p>
        </w:tc>
        <w:tc>
          <w:tcPr>
            <w:tcW w:w="4819" w:type="dxa"/>
          </w:tcPr>
          <w:p w14:paraId="2B5F6B71" w14:textId="77777777" w:rsidR="001C1514" w:rsidRDefault="001C1514">
            <w:r>
              <w:t>Data Communication</w:t>
            </w:r>
          </w:p>
        </w:tc>
      </w:tr>
    </w:tbl>
    <w:p w14:paraId="332523D3" w14:textId="77777777" w:rsidR="001749BB" w:rsidRDefault="001749BB"/>
    <w:sectPr w:rsidR="001749BB" w:rsidSect="004103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BB"/>
    <w:rsid w:val="000053E2"/>
    <w:rsid w:val="00005F86"/>
    <w:rsid w:val="00014800"/>
    <w:rsid w:val="0003454E"/>
    <w:rsid w:val="000368B7"/>
    <w:rsid w:val="00042BBE"/>
    <w:rsid w:val="000434DF"/>
    <w:rsid w:val="00043BDE"/>
    <w:rsid w:val="000446AE"/>
    <w:rsid w:val="00087A9D"/>
    <w:rsid w:val="000B21DC"/>
    <w:rsid w:val="000B7685"/>
    <w:rsid w:val="000D539D"/>
    <w:rsid w:val="000F429D"/>
    <w:rsid w:val="000F6CC4"/>
    <w:rsid w:val="0011221D"/>
    <w:rsid w:val="00133F1D"/>
    <w:rsid w:val="00135CB6"/>
    <w:rsid w:val="00155D4B"/>
    <w:rsid w:val="0016265F"/>
    <w:rsid w:val="00166FD9"/>
    <w:rsid w:val="001749BB"/>
    <w:rsid w:val="001912D9"/>
    <w:rsid w:val="001B13A8"/>
    <w:rsid w:val="001B2D6E"/>
    <w:rsid w:val="001C1514"/>
    <w:rsid w:val="001E18D1"/>
    <w:rsid w:val="00226DB5"/>
    <w:rsid w:val="002456B4"/>
    <w:rsid w:val="002516AC"/>
    <w:rsid w:val="00251872"/>
    <w:rsid w:val="00254119"/>
    <w:rsid w:val="002B0005"/>
    <w:rsid w:val="002B38BE"/>
    <w:rsid w:val="002B54A6"/>
    <w:rsid w:val="002C2A00"/>
    <w:rsid w:val="002C7546"/>
    <w:rsid w:val="002D01C9"/>
    <w:rsid w:val="002F1916"/>
    <w:rsid w:val="002F73A6"/>
    <w:rsid w:val="003001C1"/>
    <w:rsid w:val="00307B83"/>
    <w:rsid w:val="00311792"/>
    <w:rsid w:val="00312807"/>
    <w:rsid w:val="00321124"/>
    <w:rsid w:val="00322BDF"/>
    <w:rsid w:val="00333835"/>
    <w:rsid w:val="00336A1B"/>
    <w:rsid w:val="00343FDF"/>
    <w:rsid w:val="00354033"/>
    <w:rsid w:val="00376153"/>
    <w:rsid w:val="0037668D"/>
    <w:rsid w:val="0037695C"/>
    <w:rsid w:val="00384932"/>
    <w:rsid w:val="003915D0"/>
    <w:rsid w:val="003A788B"/>
    <w:rsid w:val="003A7D68"/>
    <w:rsid w:val="003C5335"/>
    <w:rsid w:val="003C6752"/>
    <w:rsid w:val="003C7C3A"/>
    <w:rsid w:val="003D6C6C"/>
    <w:rsid w:val="003F7A99"/>
    <w:rsid w:val="00410328"/>
    <w:rsid w:val="00430D91"/>
    <w:rsid w:val="004346FF"/>
    <w:rsid w:val="004347AB"/>
    <w:rsid w:val="00441B6C"/>
    <w:rsid w:val="004560A0"/>
    <w:rsid w:val="0046091C"/>
    <w:rsid w:val="00461041"/>
    <w:rsid w:val="00461B1E"/>
    <w:rsid w:val="0046710F"/>
    <w:rsid w:val="00493789"/>
    <w:rsid w:val="00495A2F"/>
    <w:rsid w:val="004A371B"/>
    <w:rsid w:val="004B5714"/>
    <w:rsid w:val="004C55F5"/>
    <w:rsid w:val="004E1AA4"/>
    <w:rsid w:val="004E560A"/>
    <w:rsid w:val="004E5E52"/>
    <w:rsid w:val="004E77C7"/>
    <w:rsid w:val="004F311F"/>
    <w:rsid w:val="0051205F"/>
    <w:rsid w:val="00527610"/>
    <w:rsid w:val="005308BD"/>
    <w:rsid w:val="00541721"/>
    <w:rsid w:val="00544471"/>
    <w:rsid w:val="00545B51"/>
    <w:rsid w:val="00552C04"/>
    <w:rsid w:val="00567432"/>
    <w:rsid w:val="005745B3"/>
    <w:rsid w:val="00586576"/>
    <w:rsid w:val="00593ED7"/>
    <w:rsid w:val="005B13FA"/>
    <w:rsid w:val="005B232B"/>
    <w:rsid w:val="005D6B8E"/>
    <w:rsid w:val="00603CA6"/>
    <w:rsid w:val="00607BB1"/>
    <w:rsid w:val="0061496F"/>
    <w:rsid w:val="0062172B"/>
    <w:rsid w:val="00636027"/>
    <w:rsid w:val="00644DFC"/>
    <w:rsid w:val="006456C3"/>
    <w:rsid w:val="006511C1"/>
    <w:rsid w:val="00654F1D"/>
    <w:rsid w:val="0065562F"/>
    <w:rsid w:val="0066504E"/>
    <w:rsid w:val="00676698"/>
    <w:rsid w:val="00676C06"/>
    <w:rsid w:val="00692A30"/>
    <w:rsid w:val="006957C7"/>
    <w:rsid w:val="00695E87"/>
    <w:rsid w:val="006A1E83"/>
    <w:rsid w:val="006A4644"/>
    <w:rsid w:val="006A5350"/>
    <w:rsid w:val="006A6D3F"/>
    <w:rsid w:val="006B457C"/>
    <w:rsid w:val="006C4835"/>
    <w:rsid w:val="006C4CFB"/>
    <w:rsid w:val="006E78D3"/>
    <w:rsid w:val="00703B32"/>
    <w:rsid w:val="00710431"/>
    <w:rsid w:val="00723A62"/>
    <w:rsid w:val="007250FE"/>
    <w:rsid w:val="0073234B"/>
    <w:rsid w:val="00744F54"/>
    <w:rsid w:val="00750363"/>
    <w:rsid w:val="007600BA"/>
    <w:rsid w:val="0076455D"/>
    <w:rsid w:val="007662DD"/>
    <w:rsid w:val="00770010"/>
    <w:rsid w:val="00786722"/>
    <w:rsid w:val="007B2D65"/>
    <w:rsid w:val="007C5277"/>
    <w:rsid w:val="007C53DA"/>
    <w:rsid w:val="007D40D2"/>
    <w:rsid w:val="007E21C9"/>
    <w:rsid w:val="007E7601"/>
    <w:rsid w:val="007E7DF8"/>
    <w:rsid w:val="007F01A4"/>
    <w:rsid w:val="007F0E21"/>
    <w:rsid w:val="007F626D"/>
    <w:rsid w:val="00805C67"/>
    <w:rsid w:val="00824F7B"/>
    <w:rsid w:val="00827887"/>
    <w:rsid w:val="0083138F"/>
    <w:rsid w:val="0083409A"/>
    <w:rsid w:val="00835455"/>
    <w:rsid w:val="00857717"/>
    <w:rsid w:val="00861561"/>
    <w:rsid w:val="0086590D"/>
    <w:rsid w:val="00866436"/>
    <w:rsid w:val="0087306E"/>
    <w:rsid w:val="008904D9"/>
    <w:rsid w:val="00890727"/>
    <w:rsid w:val="008A584C"/>
    <w:rsid w:val="008C0911"/>
    <w:rsid w:val="008C4FE3"/>
    <w:rsid w:val="008D08E8"/>
    <w:rsid w:val="0091054F"/>
    <w:rsid w:val="009231E7"/>
    <w:rsid w:val="00924D11"/>
    <w:rsid w:val="00927C06"/>
    <w:rsid w:val="00944562"/>
    <w:rsid w:val="00967315"/>
    <w:rsid w:val="00986CA8"/>
    <w:rsid w:val="00992040"/>
    <w:rsid w:val="00996AE3"/>
    <w:rsid w:val="009A385B"/>
    <w:rsid w:val="009A623E"/>
    <w:rsid w:val="009C1032"/>
    <w:rsid w:val="009E1A1D"/>
    <w:rsid w:val="009E43C6"/>
    <w:rsid w:val="00A00DDB"/>
    <w:rsid w:val="00A0157C"/>
    <w:rsid w:val="00A32D17"/>
    <w:rsid w:val="00A35357"/>
    <w:rsid w:val="00A43B66"/>
    <w:rsid w:val="00A47A00"/>
    <w:rsid w:val="00A57B4A"/>
    <w:rsid w:val="00A62333"/>
    <w:rsid w:val="00A909DD"/>
    <w:rsid w:val="00AA68E5"/>
    <w:rsid w:val="00AA73AF"/>
    <w:rsid w:val="00AB6ECA"/>
    <w:rsid w:val="00AC5079"/>
    <w:rsid w:val="00AF232A"/>
    <w:rsid w:val="00AF6FB9"/>
    <w:rsid w:val="00AF70B6"/>
    <w:rsid w:val="00B11534"/>
    <w:rsid w:val="00B128B4"/>
    <w:rsid w:val="00B371FF"/>
    <w:rsid w:val="00B45418"/>
    <w:rsid w:val="00B530DA"/>
    <w:rsid w:val="00B53588"/>
    <w:rsid w:val="00B72559"/>
    <w:rsid w:val="00B75001"/>
    <w:rsid w:val="00B86EEC"/>
    <w:rsid w:val="00BA09AA"/>
    <w:rsid w:val="00BA445B"/>
    <w:rsid w:val="00BC1A89"/>
    <w:rsid w:val="00BC385D"/>
    <w:rsid w:val="00C057D9"/>
    <w:rsid w:val="00C33610"/>
    <w:rsid w:val="00C43FBB"/>
    <w:rsid w:val="00C479B4"/>
    <w:rsid w:val="00C90AB5"/>
    <w:rsid w:val="00CA40A0"/>
    <w:rsid w:val="00CB0B5D"/>
    <w:rsid w:val="00CD4B19"/>
    <w:rsid w:val="00CD76E0"/>
    <w:rsid w:val="00CE5CE7"/>
    <w:rsid w:val="00CF1C31"/>
    <w:rsid w:val="00D11E64"/>
    <w:rsid w:val="00D12BCA"/>
    <w:rsid w:val="00D22C74"/>
    <w:rsid w:val="00D30049"/>
    <w:rsid w:val="00D55C52"/>
    <w:rsid w:val="00D616C8"/>
    <w:rsid w:val="00D664DD"/>
    <w:rsid w:val="00DA593F"/>
    <w:rsid w:val="00DA5B54"/>
    <w:rsid w:val="00DC74A9"/>
    <w:rsid w:val="00DD6DA0"/>
    <w:rsid w:val="00DE1D6C"/>
    <w:rsid w:val="00DE649B"/>
    <w:rsid w:val="00DE7D4C"/>
    <w:rsid w:val="00E12D9B"/>
    <w:rsid w:val="00E21BC8"/>
    <w:rsid w:val="00E26436"/>
    <w:rsid w:val="00E37B2E"/>
    <w:rsid w:val="00E445B1"/>
    <w:rsid w:val="00E45F28"/>
    <w:rsid w:val="00E4630F"/>
    <w:rsid w:val="00E60A33"/>
    <w:rsid w:val="00E94E27"/>
    <w:rsid w:val="00EB1F83"/>
    <w:rsid w:val="00EC7EBC"/>
    <w:rsid w:val="00ED7474"/>
    <w:rsid w:val="00F005C1"/>
    <w:rsid w:val="00F22D3D"/>
    <w:rsid w:val="00F279CD"/>
    <w:rsid w:val="00F43510"/>
    <w:rsid w:val="00F53141"/>
    <w:rsid w:val="00F544E8"/>
    <w:rsid w:val="00F65D15"/>
    <w:rsid w:val="00F66341"/>
    <w:rsid w:val="00FA2081"/>
    <w:rsid w:val="00FC625D"/>
    <w:rsid w:val="00FD012D"/>
    <w:rsid w:val="00FD438B"/>
    <w:rsid w:val="00FD5567"/>
    <w:rsid w:val="00FF2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4B06A6"/>
  <w15:chartTrackingRefBased/>
  <w15:docId w15:val="{E1A8D2DB-5ECA-EF45-8456-A960E244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630F"/>
    <w:rPr>
      <w:color w:val="0563C1" w:themeColor="hyperlink"/>
      <w:u w:val="single"/>
    </w:rPr>
  </w:style>
  <w:style w:type="character" w:styleId="UnresolvedMention">
    <w:name w:val="Unresolved Mention"/>
    <w:basedOn w:val="DefaultParagraphFont"/>
    <w:uiPriority w:val="99"/>
    <w:rsid w:val="00E4630F"/>
    <w:rPr>
      <w:color w:val="605E5C"/>
      <w:shd w:val="clear" w:color="auto" w:fill="E1DFDD"/>
    </w:rPr>
  </w:style>
  <w:style w:type="table" w:styleId="TableGrid">
    <w:name w:val="Table Grid"/>
    <w:basedOn w:val="TableNormal"/>
    <w:uiPriority w:val="39"/>
    <w:rsid w:val="001C1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lyde@med.tohoku.ac.j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dc:creator>
  <cp:keywords/>
  <dc:description/>
  <cp:lastModifiedBy>CD</cp:lastModifiedBy>
  <cp:revision>13</cp:revision>
  <dcterms:created xsi:type="dcterms:W3CDTF">2022-01-14T01:52:00Z</dcterms:created>
  <dcterms:modified xsi:type="dcterms:W3CDTF">2022-01-14T02:28:00Z</dcterms:modified>
</cp:coreProperties>
</file>