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1F" w:rsidRDefault="0056751F" w:rsidP="0056751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13</w:t>
      </w:r>
    </w:p>
    <w:p w:rsidR="0056751F" w:rsidRDefault="0056751F" w:rsidP="0056751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Charity is to be preferred before all other gifts.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If I speak with the tongues of men, and of angels, and have not charity, I am become as sounding brass, or a tinkling cymbal.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if I should have prophecy and should know all mysteries, and all knowledge, and if I should have all faith, so that I could remove mountains, and have not charity, I am nothing.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if I should distribute all my goods to feed the poor, and if I should deliver my body to be burned, and have not charity, it profiteth me nothing.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Charity is patient, is kind: charity envieth not, dealeth not perversely; is not puffed up;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Is not ambitious, seeketh not her own, is not provoked to anger, thinketh no evil;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Rejoiceth not in iniquity, but rejoiceth with the truth;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Beareth all things, believeth all things, hopeth all things, </w:t>
      </w:r>
      <w:proofErr w:type="gramStart"/>
      <w:r>
        <w:rPr>
          <w:rFonts w:ascii="Liberation Serif" w:hAnsi="Liberation Serif" w:cs="Liberation Serif"/>
          <w:sz w:val="24"/>
        </w:rPr>
        <w:t>endureth</w:t>
      </w:r>
      <w:proofErr w:type="gramEnd"/>
      <w:r>
        <w:rPr>
          <w:rFonts w:ascii="Liberation Serif" w:hAnsi="Liberation Serif" w:cs="Liberation Serif"/>
          <w:sz w:val="24"/>
        </w:rPr>
        <w:t xml:space="preserve"> all things.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Charity never falleth away: whether prophecies shall be made </w:t>
      </w:r>
      <w:proofErr w:type="gramStart"/>
      <w:r>
        <w:rPr>
          <w:rFonts w:ascii="Liberation Serif" w:hAnsi="Liberation Serif" w:cs="Liberation Serif"/>
          <w:sz w:val="24"/>
        </w:rPr>
        <w:t>void,</w:t>
      </w:r>
      <w:proofErr w:type="gramEnd"/>
      <w:r>
        <w:rPr>
          <w:rFonts w:ascii="Liberation Serif" w:hAnsi="Liberation Serif" w:cs="Liberation Serif"/>
          <w:sz w:val="24"/>
        </w:rPr>
        <w:t xml:space="preserve"> or tongues shall cease, or knowledge shall be destroyed.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we know in part, and we prophesy in part.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But when that which is perfect is come, that which is in part shall be done away.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When I was a child, I spoke as a </w:t>
      </w:r>
      <w:proofErr w:type="gramStart"/>
      <w:r>
        <w:rPr>
          <w:rFonts w:ascii="Liberation Serif" w:hAnsi="Liberation Serif" w:cs="Liberation Serif"/>
          <w:sz w:val="24"/>
        </w:rPr>
        <w:t>child,</w:t>
      </w:r>
      <w:proofErr w:type="gramEnd"/>
      <w:r>
        <w:rPr>
          <w:rFonts w:ascii="Liberation Serif" w:hAnsi="Liberation Serif" w:cs="Liberation Serif"/>
          <w:sz w:val="24"/>
        </w:rPr>
        <w:t xml:space="preserve"> I understood as a child, I thought as a child. But, when I became a man, I put away the things of a child.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We see now through a glass in a dark manner; but then face to face. Now I know in part; but then I shall know even as I am known.</w:t>
      </w:r>
    </w:p>
    <w:p w:rsidR="0056751F" w:rsidRDefault="0056751F" w:rsidP="0056751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now there remain faith, hope, and charity, these three: but the greatest of these is charity.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F"/>
    <w:rsid w:val="0056751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5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2019-03-10T03:43:00Z</dcterms:created>
  <dcterms:modified xsi:type="dcterms:W3CDTF">2019-03-10T03:43:00Z</dcterms:modified>
</cp:coreProperties>
</file>