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D8" w:rsidRDefault="00D17FD8" w:rsidP="00D17FD8">
      <w:pPr>
        <w:pStyle w:val="NoSpacing"/>
        <w:spacing w:line="276" w:lineRule="auto"/>
        <w:ind w:firstLine="180"/>
        <w:jc w:val="center"/>
        <w:rPr>
          <w:rFonts w:ascii="Liberation Serif" w:hAnsi="Liberation Serif" w:cs="Liberation Serif"/>
          <w:b/>
          <w:sz w:val="32"/>
        </w:rPr>
      </w:pPr>
      <w:bookmarkStart w:id="0" w:name="_GoBack"/>
      <w:r>
        <w:rPr>
          <w:rFonts w:ascii="Liberation Serif" w:hAnsi="Liberation Serif" w:cs="Liberation Serif"/>
          <w:b/>
          <w:sz w:val="32"/>
        </w:rPr>
        <w:t>THE</w:t>
      </w:r>
    </w:p>
    <w:p w:rsidR="00D17FD8" w:rsidRDefault="00D17FD8" w:rsidP="00D17FD8">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PAUL TO THE </w:t>
      </w:r>
      <w:r>
        <w:rPr>
          <w:rFonts w:ascii="Liberation Serif" w:hAnsi="Liberation Serif" w:cs="Liberation Serif"/>
          <w:b/>
          <w:sz w:val="48"/>
        </w:rPr>
        <w:t>THESSALONIANS</w:t>
      </w:r>
    </w:p>
    <w:p w:rsidR="00D17FD8" w:rsidRDefault="00D17FD8" w:rsidP="00D17FD8">
      <w:pPr>
        <w:pStyle w:val="NoSpacing"/>
        <w:spacing w:line="276" w:lineRule="auto"/>
        <w:ind w:firstLine="180"/>
        <w:jc w:val="center"/>
        <w:rPr>
          <w:rFonts w:ascii="Liberation Serif" w:hAnsi="Liberation Serif" w:cs="Liberation Serif"/>
        </w:rPr>
      </w:pPr>
    </w:p>
    <w:p w:rsidR="00D17FD8" w:rsidRDefault="00D17FD8" w:rsidP="00D17FD8">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w:t>
      </w:r>
      <w:proofErr w:type="spellStart"/>
      <w:r>
        <w:rPr>
          <w:rFonts w:ascii="Liberation Serif" w:hAnsi="Liberation Serif" w:cs="Liberation Serif"/>
          <w:i/>
        </w:rPr>
        <w:t>Sylvanus</w:t>
      </w:r>
      <w:proofErr w:type="spellEnd"/>
      <w:r>
        <w:rPr>
          <w:rFonts w:ascii="Liberation Serif" w:hAnsi="Liberation Serif" w:cs="Liberation Serif"/>
          <w:i/>
        </w:rPr>
        <w:t xml:space="preserve">, were obliged to quit the city. Afterwards he went to Athens, where he had heard that the converts in Thessalonica were under a severe persecution ever since his departure; and, lest they should lose their fortitude, he sent Timothy to strengthen and comfort them in their sufferings. In the </w:t>
      </w:r>
      <w:proofErr w:type="spellStart"/>
      <w:r>
        <w:rPr>
          <w:rFonts w:ascii="Liberation Serif" w:hAnsi="Liberation Serif" w:cs="Liberation Serif"/>
          <w:i/>
        </w:rPr>
        <w:t>mean time</w:t>
      </w:r>
      <w:proofErr w:type="spellEnd"/>
      <w:r>
        <w:rPr>
          <w:rFonts w:ascii="Liberation Serif" w:hAnsi="Liberation Serif" w:cs="Liberation Serif"/>
          <w:i/>
        </w:rPr>
        <w:t xml:space="preserve"> </w:t>
      </w:r>
      <w:r>
        <w:rPr>
          <w:rFonts w:ascii="Liberation Serif" w:hAnsi="Liberation Serif" w:cs="Liberation Serif"/>
        </w:rPr>
        <w:t>ST. PAUL</w:t>
      </w:r>
      <w:r>
        <w:rPr>
          <w:rFonts w:ascii="Liberation Serif" w:hAnsi="Liberation Serif" w:cs="Liberation Serif"/>
          <w:i/>
        </w:rPr>
        <w:t xml:space="preserve"> came to Corinth, where he wrote this first Epistle, and also the second to the </w:t>
      </w:r>
      <w:r>
        <w:rPr>
          <w:rFonts w:ascii="Liberation Serif" w:hAnsi="Liberation Serif" w:cs="Liberation Serif"/>
        </w:rPr>
        <w:t>THESSALONIANS</w:t>
      </w:r>
      <w:r>
        <w:rPr>
          <w:rFonts w:ascii="Liberation Serif" w:hAnsi="Liberation Serif" w:cs="Liberation Serif"/>
          <w:i/>
        </w:rPr>
        <w:t>, both in the same year, being the nineteenth after our Lord’s Ascension. These are the first of his Epistles in the order of time.</w:t>
      </w:r>
    </w:p>
    <w:p w:rsidR="00D17FD8" w:rsidRDefault="00D17FD8" w:rsidP="00D17FD8">
      <w:pPr>
        <w:pStyle w:val="NoSpacing"/>
        <w:spacing w:line="276" w:lineRule="auto"/>
        <w:ind w:firstLine="180"/>
        <w:jc w:val="both"/>
        <w:rPr>
          <w:rFonts w:ascii="Liberation Serif" w:hAnsi="Liberation Serif" w:cs="Liberation Serif"/>
          <w:sz w:val="24"/>
        </w:rPr>
      </w:pPr>
    </w:p>
    <w:p w:rsidR="00D17FD8" w:rsidRDefault="00D17FD8" w:rsidP="00D17FD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D17FD8" w:rsidRDefault="00D17FD8" w:rsidP="00D17FD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w:t>
      </w:r>
      <w:proofErr w:type="spellStart"/>
      <w:r>
        <w:rPr>
          <w:rFonts w:ascii="Liberation Serif" w:hAnsi="Liberation Serif" w:cs="Liberation Serif"/>
          <w:sz w:val="24"/>
        </w:rPr>
        <w:t>Sylvanus</w:t>
      </w:r>
      <w:proofErr w:type="spellEnd"/>
      <w:r>
        <w:rPr>
          <w:rFonts w:ascii="Liberation Serif" w:hAnsi="Liberation Serif" w:cs="Liberation Serif"/>
          <w:sz w:val="24"/>
        </w:rPr>
        <w:t xml:space="preserve"> and Timothy: to the church of the Thessalonians, in God the Father, and in the Lord Jesus Christ.</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to you and peace. We give thanks to God always for you all; making a remembrance of you in our prayers without ceasing,</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Being mindful of the work of your faith, and </w:t>
      </w:r>
      <w:proofErr w:type="spellStart"/>
      <w:r>
        <w:rPr>
          <w:rFonts w:ascii="Liberation Serif" w:hAnsi="Liberation Serif" w:cs="Liberation Serif"/>
          <w:sz w:val="24"/>
        </w:rPr>
        <w:t>labour</w:t>
      </w:r>
      <w:proofErr w:type="spellEnd"/>
      <w:r>
        <w:rPr>
          <w:rFonts w:ascii="Liberation Serif" w:hAnsi="Liberation Serif" w:cs="Liberation Serif"/>
          <w:sz w:val="24"/>
        </w:rPr>
        <w:t>, and charity, and of the enduring of the hope of our Lord Jesus Christ before God and our Father:</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Knowing, brethren beloved of God, your election:</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our gospel hath not been unto you in word only, but in power also, and in the Holy Ghost, and in much </w:t>
      </w:r>
      <w:proofErr w:type="spellStart"/>
      <w:r>
        <w:rPr>
          <w:rFonts w:ascii="Liberation Serif" w:hAnsi="Liberation Serif" w:cs="Liberation Serif"/>
          <w:sz w:val="24"/>
        </w:rPr>
        <w:t>fulness</w:t>
      </w:r>
      <w:proofErr w:type="spellEnd"/>
      <w:r>
        <w:rPr>
          <w:rFonts w:ascii="Liberation Serif" w:hAnsi="Liberation Serif" w:cs="Liberation Serif"/>
          <w:sz w:val="24"/>
        </w:rPr>
        <w:t>, as you know what manner of men we have been among you for your sakes.</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you became followers of us, and of the Lord; receiving the word in much tribulation, with joy of the Holy Ghost:</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you were made a pattern to all </w:t>
      </w:r>
      <w:proofErr w:type="gramStart"/>
      <w:r>
        <w:rPr>
          <w:rFonts w:ascii="Liberation Serif" w:hAnsi="Liberation Serif" w:cs="Liberation Serif"/>
          <w:sz w:val="24"/>
        </w:rPr>
        <w:t>that believe</w:t>
      </w:r>
      <w:proofErr w:type="gramEnd"/>
      <w:r>
        <w:rPr>
          <w:rFonts w:ascii="Liberation Serif" w:hAnsi="Liberation Serif" w:cs="Liberation Serif"/>
          <w:sz w:val="24"/>
        </w:rPr>
        <w:t xml:space="preserve"> in Macedonia and in Achaia.</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w:t>
      </w:r>
      <w:proofErr w:type="spellStart"/>
      <w:r>
        <w:rPr>
          <w:rFonts w:ascii="Liberation Serif" w:hAnsi="Liberation Serif" w:cs="Liberation Serif"/>
          <w:sz w:val="24"/>
        </w:rPr>
        <w:t>any thing</w:t>
      </w:r>
      <w:proofErr w:type="spellEnd"/>
      <w:r>
        <w:rPr>
          <w:rFonts w:ascii="Liberation Serif" w:hAnsi="Liberation Serif" w:cs="Liberation Serif"/>
          <w:sz w:val="24"/>
        </w:rPr>
        <w:t>.</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t>
      </w:r>
      <w:proofErr w:type="gramStart"/>
      <w:r>
        <w:rPr>
          <w:rFonts w:ascii="Liberation Serif" w:hAnsi="Liberation Serif" w:cs="Liberation Serif"/>
          <w:sz w:val="24"/>
        </w:rPr>
        <w:t>they</w:t>
      </w:r>
      <w:proofErr w:type="gramEnd"/>
      <w:r>
        <w:rPr>
          <w:rFonts w:ascii="Liberation Serif" w:hAnsi="Liberation Serif" w:cs="Liberation Serif"/>
          <w:sz w:val="24"/>
        </w:rPr>
        <w:t xml:space="preserve"> themselves relate of us, what manner of entering in we had unto you; and how you turned to God from idols, to serve the living and true God.</w:t>
      </w:r>
    </w:p>
    <w:p w:rsidR="00D17FD8" w:rsidRDefault="00D17FD8" w:rsidP="00D17FD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to wait for his Son from heaven (whom he raised up from the dead,) Jesus, who hath delivered us from the wrath to come.</w:t>
      </w:r>
    </w:p>
    <w:bookmarkEnd w:id="0"/>
    <w:p w:rsidR="00DE07EC" w:rsidRPr="00D17FD8" w:rsidRDefault="00DE07EC"/>
    <w:sectPr w:rsidR="00DE07EC" w:rsidRPr="00D1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FB5"/>
    <w:rsid w:val="00C106FD"/>
    <w:rsid w:val="00D17FD8"/>
    <w:rsid w:val="00DE07EC"/>
    <w:rsid w:val="00E3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F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F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3</cp:revision>
  <dcterms:created xsi:type="dcterms:W3CDTF">2019-03-10T03:52:00Z</dcterms:created>
  <dcterms:modified xsi:type="dcterms:W3CDTF">2019-03-10T03:53:00Z</dcterms:modified>
</cp:coreProperties>
</file>